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05300C" w:rsidRDefault="000669FC">
      <w:pPr>
        <w:pStyle w:val="EMEABodyText"/>
        <w:rPr>
          <w:szCs w:val="22"/>
        </w:rPr>
      </w:pPr>
      <w:bookmarkStart w:id="0" w:name="_GoBack"/>
      <w:bookmarkEnd w:id="0"/>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0669FC" w:rsidRPr="0005300C" w:rsidRDefault="000669FC">
      <w:pPr>
        <w:pStyle w:val="EMEABodyText"/>
        <w:rPr>
          <w:szCs w:val="22"/>
        </w:rPr>
      </w:pPr>
    </w:p>
    <w:p w:rsidR="005232EA" w:rsidRPr="00FD55D1" w:rsidRDefault="005232EA" w:rsidP="00A73E1B">
      <w:pPr>
        <w:pStyle w:val="EMEATitle"/>
        <w:rPr>
          <w:szCs w:val="22"/>
          <w:lang w:val="pt-PT"/>
        </w:rPr>
      </w:pPr>
      <w:r w:rsidRPr="00FD55D1">
        <w:rPr>
          <w:szCs w:val="22"/>
          <w:lang w:val="pt-PT"/>
        </w:rPr>
        <w:t>I PRIEDAS</w:t>
      </w:r>
    </w:p>
    <w:p w:rsidR="005232EA" w:rsidRPr="00FD55D1" w:rsidRDefault="005232EA" w:rsidP="008A086E">
      <w:pPr>
        <w:pStyle w:val="TitleA"/>
      </w:pPr>
    </w:p>
    <w:p w:rsidR="005232EA" w:rsidRPr="00FD55D1" w:rsidRDefault="005232EA" w:rsidP="008A086E">
      <w:pPr>
        <w:pStyle w:val="TitleA"/>
      </w:pPr>
      <w:r w:rsidRPr="00FD55D1">
        <w:t>PREPARATO CHARAKTERISTIKŲ SANTRAUKA</w:t>
      </w:r>
    </w:p>
    <w:p w:rsidR="00734FBE" w:rsidRPr="00FD55D1" w:rsidRDefault="00401D67">
      <w:pPr>
        <w:pStyle w:val="EMEAHeading1"/>
        <w:rPr>
          <w:szCs w:val="22"/>
          <w:lang w:val="lt-LT"/>
        </w:rPr>
      </w:pPr>
      <w:r w:rsidRPr="00D267E4">
        <w:rPr>
          <w:szCs w:val="22"/>
          <w:lang w:val="it-IT"/>
        </w:rPr>
        <w:br w:type="page"/>
      </w:r>
      <w:r w:rsidR="00734FBE" w:rsidRPr="00FD55D1">
        <w:rPr>
          <w:szCs w:val="22"/>
          <w:lang w:val="lt-LT"/>
        </w:rPr>
        <w:lastRenderedPageBreak/>
        <w:t>1.</w:t>
      </w:r>
      <w:r w:rsidR="00734FBE" w:rsidRPr="00FD55D1">
        <w:rPr>
          <w:szCs w:val="22"/>
          <w:lang w:val="lt-LT"/>
        </w:rPr>
        <w:tab/>
        <w:t>VAISTINIO PREPARATO PAVADINIMAS</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Karvea 75 mg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2.</w:t>
      </w:r>
      <w:r w:rsidRPr="00FD55D1">
        <w:rPr>
          <w:szCs w:val="22"/>
          <w:lang w:val="lt-LT"/>
        </w:rPr>
        <w:tab/>
        <w:t>KOKYBINĖ IR KIEKYBINĖ SUDĖTIS</w:t>
      </w:r>
    </w:p>
    <w:p w:rsidR="00734FBE" w:rsidRPr="00FD55D1" w:rsidRDefault="00734FBE">
      <w:pPr>
        <w:pStyle w:val="EMEAHeading1"/>
        <w:rPr>
          <w:szCs w:val="22"/>
          <w:lang w:val="lt-LT"/>
        </w:rPr>
      </w:pPr>
    </w:p>
    <w:p w:rsidR="008369F7" w:rsidRPr="00FD55D1" w:rsidRDefault="008369F7">
      <w:pPr>
        <w:pStyle w:val="EMEABodyText"/>
        <w:rPr>
          <w:szCs w:val="22"/>
          <w:lang w:val="lt-LT"/>
        </w:rPr>
      </w:pPr>
      <w:r w:rsidRPr="00FD55D1">
        <w:rPr>
          <w:szCs w:val="22"/>
          <w:lang w:val="lt-LT"/>
        </w:rPr>
        <w:t xml:space="preserve">Kiekvienoje tabletėje </w:t>
      </w:r>
      <w:r w:rsidR="00734FBE" w:rsidRPr="00FD55D1">
        <w:rPr>
          <w:szCs w:val="22"/>
          <w:lang w:val="lt-LT"/>
        </w:rPr>
        <w:t>yra 75 mg irbesartano</w:t>
      </w:r>
      <w:r w:rsidRPr="00FD55D1">
        <w:rPr>
          <w:szCs w:val="22"/>
          <w:lang w:val="lt-LT"/>
        </w:rPr>
        <w:t xml:space="preserve"> (</w:t>
      </w:r>
      <w:r w:rsidRPr="00FD55D1">
        <w:rPr>
          <w:i/>
          <w:szCs w:val="22"/>
          <w:lang w:val="lt-LT"/>
        </w:rPr>
        <w:t>irbesartanum</w:t>
      </w:r>
      <w:r w:rsidRPr="00FD55D1">
        <w:rPr>
          <w:szCs w:val="22"/>
          <w:lang w:val="lt-LT"/>
        </w:rPr>
        <w:t>)</w:t>
      </w:r>
      <w:r w:rsidR="00734FBE"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E82CCB">
        <w:rPr>
          <w:bCs/>
          <w:noProof/>
          <w:szCs w:val="22"/>
          <w:u w:val="single"/>
          <w:lang w:val="lt-LT"/>
        </w:rPr>
        <w:t>Pagalbinė medžiaga</w:t>
      </w:r>
      <w:r w:rsidR="004D640D" w:rsidRPr="00E82CCB">
        <w:rPr>
          <w:bCs/>
          <w:noProof/>
          <w:szCs w:val="22"/>
          <w:u w:val="single"/>
          <w:lang w:val="lt-LT"/>
        </w:rPr>
        <w:t>, kurios poveikis žinomas</w:t>
      </w:r>
      <w:r w:rsidRPr="00FD55D1">
        <w:rPr>
          <w:bCs/>
          <w:noProof/>
          <w:szCs w:val="22"/>
          <w:lang w:val="lt-LT"/>
        </w:rPr>
        <w:t xml:space="preserve">: tabletėje yra </w:t>
      </w:r>
      <w:r w:rsidRPr="00FD55D1">
        <w:rPr>
          <w:szCs w:val="22"/>
          <w:lang w:val="lt-LT"/>
        </w:rPr>
        <w:t>15,37 mg laktozės monohidrato.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Visos pagalbinės medžiagos išvardytos 6.1 skyriuje.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3.</w:t>
      </w:r>
      <w:r w:rsidRPr="00FD55D1">
        <w:rPr>
          <w:szCs w:val="22"/>
          <w:lang w:val="lt-LT"/>
        </w:rPr>
        <w:tab/>
        <w:t>FARMACINĖ FORMA</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Tabletė.</w:t>
      </w:r>
    </w:p>
    <w:p w:rsidR="00734FBE" w:rsidRPr="00FD55D1" w:rsidRDefault="008369F7">
      <w:pPr>
        <w:pStyle w:val="EMEABodyText"/>
        <w:rPr>
          <w:szCs w:val="22"/>
          <w:lang w:val="lt-LT"/>
        </w:rPr>
      </w:pPr>
      <w:r w:rsidRPr="00FD55D1">
        <w:rPr>
          <w:szCs w:val="22"/>
          <w:lang w:val="lt-LT"/>
        </w:rPr>
        <w:t>B</w:t>
      </w:r>
      <w:r w:rsidR="00734FBE" w:rsidRPr="00FD55D1">
        <w:rPr>
          <w:szCs w:val="22"/>
          <w:lang w:val="lt-LT"/>
        </w:rPr>
        <w:t>alta arba balkšva, abipusiai išgaubta, ovali</w:t>
      </w:r>
      <w:r w:rsidRPr="00FD55D1">
        <w:rPr>
          <w:szCs w:val="22"/>
          <w:lang w:val="lt-LT"/>
        </w:rPr>
        <w:t xml:space="preserve"> tabletė</w:t>
      </w:r>
      <w:r w:rsidR="00734FBE" w:rsidRPr="00FD55D1">
        <w:rPr>
          <w:szCs w:val="22"/>
          <w:lang w:val="lt-LT"/>
        </w:rPr>
        <w:t>; vienoje pusėje yra širdies formos įspaudas, kitoje - skaitmuo “2771”.</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4.</w:t>
      </w:r>
      <w:r w:rsidRPr="00FD55D1">
        <w:rPr>
          <w:szCs w:val="22"/>
          <w:lang w:val="lt-LT"/>
        </w:rPr>
        <w:tab/>
        <w:t>KLINIKINĖ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4.1.</w:t>
      </w:r>
      <w:r w:rsidRPr="00FD55D1">
        <w:rPr>
          <w:szCs w:val="22"/>
          <w:lang w:val="lt-LT"/>
        </w:rPr>
        <w:tab/>
        <w:t>Terapinės indikacijos</w:t>
      </w:r>
    </w:p>
    <w:p w:rsidR="00734FBE" w:rsidRPr="00FD55D1" w:rsidRDefault="00734FBE">
      <w:pPr>
        <w:pStyle w:val="EMEAHeading2"/>
        <w:rPr>
          <w:szCs w:val="22"/>
          <w:lang w:val="lt-LT"/>
        </w:rPr>
      </w:pPr>
    </w:p>
    <w:p w:rsidR="00734FBE" w:rsidRDefault="00734FBE" w:rsidP="00734FBE">
      <w:pPr>
        <w:pStyle w:val="EMEABodyText"/>
        <w:keepNext/>
        <w:widowControl w:val="0"/>
        <w:rPr>
          <w:szCs w:val="22"/>
          <w:lang w:val="lt-LT"/>
        </w:rPr>
      </w:pPr>
      <w:r w:rsidRPr="00FD55D1">
        <w:rPr>
          <w:szCs w:val="22"/>
          <w:lang w:val="lt-LT"/>
        </w:rPr>
        <w:t>Karvea skirtas suaugusiems pirminei hipertenzijai gydyti.</w:t>
      </w:r>
    </w:p>
    <w:p w:rsidR="00FB1D6A" w:rsidRPr="00FD55D1" w:rsidRDefault="00FB1D6A" w:rsidP="00734FBE">
      <w:pPr>
        <w:pStyle w:val="EMEABodyText"/>
        <w:keepNext/>
        <w:widowControl w:val="0"/>
        <w:rPr>
          <w:szCs w:val="22"/>
          <w:lang w:val="lt-LT"/>
        </w:rPr>
      </w:pPr>
    </w:p>
    <w:p w:rsidR="00734FBE" w:rsidRPr="00FD55D1" w:rsidRDefault="00734FBE">
      <w:pPr>
        <w:pStyle w:val="EMEABodyText"/>
        <w:rPr>
          <w:szCs w:val="22"/>
          <w:lang w:val="lt-LT"/>
        </w:rPr>
      </w:pPr>
      <w:r w:rsidRPr="00FD55D1">
        <w:rPr>
          <w:szCs w:val="22"/>
          <w:lang w:val="lt-LT"/>
        </w:rPr>
        <w:t>Vaistas taip pat skirtas hipertenzija ir II tipo cukriniu diabetu sergančių suaugusiųjų pacientų nefropatijai gydyti; Karvea vartojamas kaip viena iš sudedamųjų antihipertenzinio gydymo dalių (žr. </w:t>
      </w:r>
      <w:r w:rsidR="004A1BE0" w:rsidRPr="00FD55D1">
        <w:rPr>
          <w:szCs w:val="22"/>
          <w:lang w:val="lt-LT"/>
        </w:rPr>
        <w:t xml:space="preserve">4.3, 4.4, 4.5 ir </w:t>
      </w:r>
      <w:r w:rsidRPr="00FD55D1">
        <w:rPr>
          <w:szCs w:val="22"/>
          <w:lang w:val="lt-LT"/>
        </w:rPr>
        <w:t>5.1 skyri</w:t>
      </w:r>
      <w:r w:rsidR="004A1BE0"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4.2</w:t>
      </w:r>
      <w:r w:rsidRPr="00FD55D1">
        <w:rPr>
          <w:szCs w:val="22"/>
          <w:lang w:val="lt-LT"/>
        </w:rPr>
        <w:tab/>
        <w:t>Dozavimas ir vartojimo metodas</w:t>
      </w:r>
    </w:p>
    <w:p w:rsidR="00734FBE" w:rsidRPr="00FD55D1" w:rsidRDefault="00734FBE">
      <w:pPr>
        <w:pStyle w:val="EMEAHeading2"/>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Dozavimas</w:t>
      </w:r>
    </w:p>
    <w:p w:rsidR="00734FBE" w:rsidRPr="00FD55D1" w:rsidRDefault="00734FBE" w:rsidP="00734FBE">
      <w:pPr>
        <w:pStyle w:val="EMEABodyText"/>
        <w:keepNext/>
        <w:rPr>
          <w:szCs w:val="22"/>
          <w:lang w:val="lt-LT"/>
        </w:rPr>
      </w:pPr>
    </w:p>
    <w:p w:rsidR="00734FBE" w:rsidRPr="00FD55D1" w:rsidRDefault="00734FBE">
      <w:pPr>
        <w:pStyle w:val="EMEABodyText"/>
        <w:rPr>
          <w:szCs w:val="22"/>
          <w:lang w:val="lt-LT"/>
        </w:rPr>
      </w:pPr>
      <w:r w:rsidRPr="00FD55D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CA36A6" w:rsidRPr="00FD55D1">
        <w:rPr>
          <w:szCs w:val="22"/>
          <w:lang w:val="lt-LT"/>
        </w:rPr>
        <w:t>pacientus</w:t>
      </w:r>
      <w:r w:rsidRPr="00FD55D1">
        <w:rPr>
          <w:szCs w:val="22"/>
          <w:lang w:val="lt-LT"/>
        </w:rPr>
        <w:t>, kuriems atliekama hemodializė, ir vyresnius negu 75 metų žmones.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 150 mg dozės poveikis kraujospūdžiui yra nepakankamas, galima arba paros dozę didinti iki 300 mg, arba skirti kartu vartoti kitų vaistinių preparatų nuo hipertenzijos</w:t>
      </w:r>
      <w:r w:rsidR="004A1BE0" w:rsidRPr="00FD55D1">
        <w:rPr>
          <w:szCs w:val="22"/>
          <w:lang w:val="lt-LT"/>
        </w:rPr>
        <w:t xml:space="preserve"> (žr. 4.3, 4.4, 4.5 ir 5.1 skyrius)</w:t>
      </w:r>
      <w:r w:rsidRPr="00FD55D1">
        <w:rPr>
          <w:szCs w:val="22"/>
          <w:lang w:val="lt-LT"/>
        </w:rPr>
        <w:t>. Įrodyta, jog kartu su Karvea vartojant diuretiko, pavyzdžiui, hidrochlorotiazido, poveikis kraujospūdžiui būna adityvus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Hipertenzija ir II tipo cukriniu diabetu sergančių </w:t>
      </w:r>
      <w:r w:rsidR="00CA36A6" w:rsidRPr="00FD55D1">
        <w:rPr>
          <w:szCs w:val="22"/>
          <w:lang w:val="lt-LT"/>
        </w:rPr>
        <w:t>pacientų</w:t>
      </w:r>
      <w:r w:rsidRPr="00FD55D1">
        <w:rPr>
          <w:szCs w:val="22"/>
          <w:lang w:val="lt-LT"/>
        </w:rPr>
        <w:t xml:space="preserve"> inkstų ligai gydyti pradinė dozė, vartojama kartą per parą, yra 150 mg. Vėliau ją reikia palaipsniui padidinti iki tinkamiausios palaikomosios, t. y. 300 mg. Teigiamas Karvea poveikis hipertenzija ir II tipo cukriniu diabetu sergančių </w:t>
      </w:r>
      <w:r w:rsidR="00CA36A6" w:rsidRPr="00FD55D1">
        <w:rPr>
          <w:szCs w:val="22"/>
          <w:lang w:val="lt-LT"/>
        </w:rPr>
        <w:t>pacientų</w:t>
      </w:r>
      <w:r w:rsidRPr="00FD55D1">
        <w:rPr>
          <w:szCs w:val="22"/>
          <w:lang w:val="lt-LT"/>
        </w:rPr>
        <w:t xml:space="preserve"> inkstų funkcijai įrodytas tyrimais, kurių metu irbesartano vartota kartu su kitais antihipertenziniais preparatais, kad reikiamai mažėtų kraujospūdis (žr. </w:t>
      </w:r>
      <w:r w:rsidR="004A1BE0" w:rsidRPr="00FD55D1">
        <w:rPr>
          <w:szCs w:val="22"/>
          <w:lang w:val="lt-LT"/>
        </w:rPr>
        <w:t xml:space="preserve">4.3, 4.4, 4.5 ir </w:t>
      </w:r>
      <w:r w:rsidRPr="00FD55D1">
        <w:rPr>
          <w:szCs w:val="22"/>
          <w:lang w:val="lt-LT"/>
        </w:rPr>
        <w:t>5.1 skyri</w:t>
      </w:r>
      <w:r w:rsidR="004A1BE0"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Ypatingos pacientų grupės</w:t>
      </w:r>
    </w:p>
    <w:p w:rsidR="00734FBE" w:rsidRPr="00FD55D1" w:rsidRDefault="00734FBE">
      <w:pPr>
        <w:pStyle w:val="EMEABodyText"/>
        <w:rPr>
          <w:szCs w:val="22"/>
          <w:lang w:val="lt-LT"/>
        </w:rPr>
      </w:pPr>
    </w:p>
    <w:p w:rsidR="00874A41" w:rsidRPr="00FD55D1" w:rsidRDefault="00874A41">
      <w:pPr>
        <w:pStyle w:val="EMEABodyText"/>
        <w:rPr>
          <w:i/>
          <w:szCs w:val="22"/>
          <w:lang w:val="lt-LT"/>
        </w:rPr>
      </w:pPr>
      <w:r w:rsidRPr="00FD55D1">
        <w:rPr>
          <w:i/>
          <w:szCs w:val="22"/>
          <w:lang w:val="lt-LT"/>
        </w:rPr>
        <w:t>Sutrikusi inkstų funkcija</w:t>
      </w:r>
    </w:p>
    <w:p w:rsidR="00874A41" w:rsidRPr="00FD55D1" w:rsidRDefault="00874A41">
      <w:pPr>
        <w:pStyle w:val="EMEABodyText"/>
        <w:rPr>
          <w:szCs w:val="22"/>
          <w:lang w:val="lt-LT"/>
        </w:rPr>
      </w:pPr>
    </w:p>
    <w:p w:rsidR="00734FBE" w:rsidRPr="00FD55D1" w:rsidRDefault="00CA36A6">
      <w:pPr>
        <w:pStyle w:val="EMEABodyText"/>
        <w:rPr>
          <w:szCs w:val="22"/>
          <w:lang w:val="lt-LT"/>
        </w:rPr>
      </w:pPr>
      <w:r w:rsidRPr="00FD55D1">
        <w:rPr>
          <w:szCs w:val="22"/>
          <w:lang w:val="lt-LT"/>
        </w:rPr>
        <w:t>Pacientams</w:t>
      </w:r>
      <w:r w:rsidR="00734FBE" w:rsidRPr="00FD55D1">
        <w:rPr>
          <w:szCs w:val="22"/>
          <w:lang w:val="lt-LT"/>
        </w:rPr>
        <w:t>, kurių inkstų veikla sutrikusi, dozės keisti nereikia. Hemodializuojamus pacientus reikia pradėti gydyti mažesne paros doze, t. y. 75 mg (žr. 4.4 skyrių).</w:t>
      </w:r>
    </w:p>
    <w:p w:rsidR="00734FBE" w:rsidRPr="00FD55D1" w:rsidRDefault="00734FBE">
      <w:pPr>
        <w:pStyle w:val="EMEABodyText"/>
        <w:rPr>
          <w:szCs w:val="22"/>
          <w:lang w:val="lt-LT"/>
        </w:rPr>
      </w:pPr>
    </w:p>
    <w:p w:rsidR="00874A41" w:rsidRPr="00FD55D1" w:rsidRDefault="00874A41">
      <w:pPr>
        <w:pStyle w:val="EMEABodyText"/>
        <w:rPr>
          <w:i/>
          <w:szCs w:val="22"/>
          <w:lang w:val="lt-LT"/>
        </w:rPr>
      </w:pPr>
      <w:r w:rsidRPr="00FD55D1">
        <w:rPr>
          <w:i/>
          <w:szCs w:val="22"/>
          <w:lang w:val="lt-LT"/>
        </w:rPr>
        <w:t>Sutrikusi kepenų funkcija</w:t>
      </w:r>
    </w:p>
    <w:p w:rsidR="00874A41" w:rsidRPr="00FD55D1" w:rsidRDefault="00874A41">
      <w:pPr>
        <w:pStyle w:val="EMEABodyText"/>
        <w:rPr>
          <w:i/>
          <w:szCs w:val="22"/>
          <w:lang w:val="lt-LT"/>
        </w:rPr>
      </w:pPr>
    </w:p>
    <w:p w:rsidR="00734FBE" w:rsidRPr="00FD55D1" w:rsidRDefault="00734FBE">
      <w:pPr>
        <w:pStyle w:val="EMEABodyText"/>
        <w:rPr>
          <w:szCs w:val="22"/>
          <w:lang w:val="lt-LT"/>
        </w:rPr>
      </w:pPr>
      <w:r w:rsidRPr="00FD55D1">
        <w:rPr>
          <w:szCs w:val="22"/>
          <w:lang w:val="lt-LT"/>
        </w:rPr>
        <w:t xml:space="preserve">Jei kepenų veiklos sutrikimas nesunkus arba vidutinio sunkumo, dozės keisti nereikia. Nėra klinikinės patirties gydant </w:t>
      </w:r>
      <w:r w:rsidR="00CA36A6" w:rsidRPr="00FD55D1">
        <w:rPr>
          <w:szCs w:val="22"/>
          <w:lang w:val="lt-LT"/>
        </w:rPr>
        <w:t>pacientus</w:t>
      </w:r>
      <w:r w:rsidRPr="00FD55D1">
        <w:rPr>
          <w:szCs w:val="22"/>
          <w:lang w:val="lt-LT"/>
        </w:rPr>
        <w:t xml:space="preserve"> Karvea, sergančius sunkiu kepenų nepakankamumu.</w:t>
      </w:r>
    </w:p>
    <w:p w:rsidR="00734FBE" w:rsidRPr="00FD55D1" w:rsidRDefault="00734FBE">
      <w:pPr>
        <w:pStyle w:val="EMEABodyText"/>
        <w:rPr>
          <w:szCs w:val="22"/>
          <w:lang w:val="lt-LT"/>
        </w:rPr>
      </w:pPr>
    </w:p>
    <w:p w:rsidR="00874A41" w:rsidRPr="00FD55D1" w:rsidRDefault="00734FBE">
      <w:pPr>
        <w:pStyle w:val="EMEABodyText"/>
        <w:rPr>
          <w:szCs w:val="22"/>
          <w:lang w:val="lt-LT"/>
        </w:rPr>
      </w:pPr>
      <w:r w:rsidRPr="00FD55D1">
        <w:rPr>
          <w:i/>
          <w:szCs w:val="22"/>
          <w:lang w:val="lt-LT"/>
        </w:rPr>
        <w:t>Senyvi žmonės</w:t>
      </w:r>
    </w:p>
    <w:p w:rsidR="00874A41" w:rsidRPr="00FD55D1" w:rsidRDefault="00874A41">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Nors vyresnius nei 75 metų </w:t>
      </w:r>
      <w:r w:rsidR="00CA36A6" w:rsidRPr="00FD55D1">
        <w:rPr>
          <w:szCs w:val="22"/>
          <w:lang w:val="lt-LT"/>
        </w:rPr>
        <w:t>pacientus</w:t>
      </w:r>
      <w:r w:rsidRPr="00FD55D1">
        <w:rPr>
          <w:szCs w:val="22"/>
          <w:lang w:val="lt-LT"/>
        </w:rPr>
        <w:t xml:space="preserve"> patariama pradėti gydyti 75 mg paros doze, tačiau paprastai </w:t>
      </w:r>
      <w:r w:rsidR="00841388" w:rsidRPr="00FD55D1">
        <w:rPr>
          <w:szCs w:val="22"/>
          <w:lang w:val="lt-LT"/>
        </w:rPr>
        <w:t xml:space="preserve">senyviems </w:t>
      </w:r>
      <w:r w:rsidRPr="00FD55D1">
        <w:rPr>
          <w:szCs w:val="22"/>
          <w:lang w:val="lt-LT"/>
        </w:rPr>
        <w:t>žmonėms dozės keisti nereikia.</w:t>
      </w:r>
    </w:p>
    <w:p w:rsidR="00734FBE" w:rsidRPr="00FD55D1" w:rsidRDefault="00734FBE">
      <w:pPr>
        <w:pStyle w:val="EMEABodyText"/>
        <w:rPr>
          <w:szCs w:val="22"/>
          <w:lang w:val="lt-LT"/>
        </w:rPr>
      </w:pPr>
    </w:p>
    <w:p w:rsidR="00874A41" w:rsidRPr="00FD55D1" w:rsidRDefault="00734FBE" w:rsidP="00734FBE">
      <w:pPr>
        <w:pStyle w:val="EMEABodyText"/>
        <w:rPr>
          <w:szCs w:val="22"/>
          <w:lang w:val="lt-LT"/>
        </w:rPr>
      </w:pPr>
      <w:r w:rsidRPr="00FD55D1">
        <w:rPr>
          <w:i/>
          <w:szCs w:val="22"/>
          <w:lang w:val="lt-LT"/>
        </w:rPr>
        <w:t>Vai</w:t>
      </w:r>
      <w:r w:rsidR="004D640D" w:rsidRPr="00FD55D1">
        <w:rPr>
          <w:i/>
          <w:szCs w:val="22"/>
          <w:lang w:val="lt-LT"/>
        </w:rPr>
        <w:t>kų populiacija</w:t>
      </w:r>
    </w:p>
    <w:p w:rsidR="00874A41" w:rsidRPr="00FD55D1" w:rsidRDefault="00874A41"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Karvea </w:t>
      </w:r>
      <w:r w:rsidRPr="00FD55D1">
        <w:rPr>
          <w:noProof/>
          <w:szCs w:val="22"/>
          <w:lang w:val="lt-LT"/>
        </w:rPr>
        <w:t>saugumas ir veiksmingumas vaikams nuo 0 iki 18 metų amžiaus nebuvo nustatytas</w:t>
      </w:r>
      <w:r w:rsidRPr="00FD55D1">
        <w:rPr>
          <w:szCs w:val="22"/>
          <w:lang w:val="lt-LT"/>
        </w:rPr>
        <w:t xml:space="preserve">. </w:t>
      </w:r>
      <w:r w:rsidRPr="00FD55D1">
        <w:rPr>
          <w:noProof/>
          <w:szCs w:val="22"/>
          <w:lang w:val="lt-LT"/>
        </w:rPr>
        <w:t>Informacija apie šiuo metu esamus duomenis išdėstyta 4.8, 5.1 ir 5.2 skyriuose, tačiau jokių dozavimo rekomendacijų pateikti negalima</w:t>
      </w:r>
      <w:r w:rsidRPr="00FD55D1">
        <w:rPr>
          <w:szCs w:val="22"/>
          <w:lang w:val="lt-LT"/>
        </w:rPr>
        <w:t>.</w:t>
      </w:r>
    </w:p>
    <w:p w:rsidR="00734FBE" w:rsidRPr="00FD55D1" w:rsidRDefault="00734FBE" w:rsidP="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Vartojimo metodas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Vartoti per burną.</w:t>
      </w:r>
    </w:p>
    <w:p w:rsidR="00734FBE" w:rsidRPr="00FD55D1" w:rsidRDefault="00734FBE" w:rsidP="00734FBE">
      <w:pPr>
        <w:pStyle w:val="EMEABodyText"/>
        <w:rPr>
          <w:szCs w:val="22"/>
          <w:lang w:val="lt-LT"/>
        </w:rPr>
      </w:pPr>
    </w:p>
    <w:p w:rsidR="00734FBE" w:rsidRPr="00FD55D1" w:rsidRDefault="00734FBE" w:rsidP="00734FBE">
      <w:pPr>
        <w:pStyle w:val="EMEAHeading2"/>
        <w:rPr>
          <w:szCs w:val="22"/>
          <w:lang w:val="lt-LT"/>
        </w:rPr>
      </w:pPr>
      <w:r w:rsidRPr="00FD55D1">
        <w:rPr>
          <w:szCs w:val="22"/>
          <w:lang w:val="lt-LT"/>
        </w:rPr>
        <w:t>4.3</w:t>
      </w:r>
      <w:r w:rsidRPr="00FD55D1">
        <w:rPr>
          <w:szCs w:val="22"/>
          <w:lang w:val="lt-LT"/>
        </w:rPr>
        <w:tab/>
        <w:t>Kontraindikacijos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noProof/>
          <w:szCs w:val="22"/>
          <w:lang w:val="lt-LT"/>
        </w:rPr>
        <w:t xml:space="preserve">Padidėjęs jautrumas veikliajai arba bet kuriai </w:t>
      </w:r>
      <w:r w:rsidR="004D640D" w:rsidRPr="00FD55D1">
        <w:rPr>
          <w:noProof/>
          <w:szCs w:val="22"/>
          <w:lang w:val="lt-LT"/>
        </w:rPr>
        <w:t xml:space="preserve">6.1 skyriuje nurodytai </w:t>
      </w:r>
      <w:r w:rsidRPr="00FD55D1">
        <w:rPr>
          <w:noProof/>
          <w:szCs w:val="22"/>
          <w:lang w:val="lt-LT"/>
        </w:rPr>
        <w:t>pagalbinei medžiagai</w:t>
      </w:r>
      <w:r w:rsidR="004D640D" w:rsidRPr="00FD55D1">
        <w:rPr>
          <w:szCs w:val="22"/>
          <w:lang w:val="lt-LT"/>
        </w:rPr>
        <w:t>.</w:t>
      </w:r>
    </w:p>
    <w:p w:rsidR="00734FBE" w:rsidRPr="00FD55D1" w:rsidRDefault="00734FBE">
      <w:pPr>
        <w:pStyle w:val="EMEABodyText"/>
        <w:rPr>
          <w:szCs w:val="22"/>
          <w:lang w:val="lt-LT"/>
        </w:rPr>
      </w:pPr>
      <w:r w:rsidRPr="00FD55D1">
        <w:rPr>
          <w:szCs w:val="22"/>
          <w:lang w:val="lt-LT"/>
        </w:rPr>
        <w:t>Antras ir trečias nėštumo trimestrai (žr. 4.4 ir 4.6 skyrius).</w:t>
      </w:r>
    </w:p>
    <w:p w:rsidR="00734FBE" w:rsidRPr="00FD55D1" w:rsidRDefault="00734FBE">
      <w:pPr>
        <w:pStyle w:val="EMEABodyText"/>
        <w:rPr>
          <w:szCs w:val="22"/>
          <w:lang w:val="lt-LT"/>
        </w:rPr>
      </w:pPr>
    </w:p>
    <w:p w:rsidR="004D640D" w:rsidRPr="00FD55D1" w:rsidRDefault="004D640D" w:rsidP="004D640D">
      <w:pPr>
        <w:pStyle w:val="EMEABodyText"/>
        <w:rPr>
          <w:szCs w:val="22"/>
          <w:lang w:val="lt-LT"/>
        </w:rPr>
      </w:pPr>
      <w:r w:rsidRPr="00FD55D1">
        <w:rPr>
          <w:szCs w:val="22"/>
          <w:lang w:val="lt-LT"/>
        </w:rPr>
        <w:t xml:space="preserve">Pacientams, kurie serga cukriniu diabetu arba </w:t>
      </w:r>
      <w:r w:rsidR="004A1BE0" w:rsidRPr="00FD55D1">
        <w:rPr>
          <w:szCs w:val="22"/>
          <w:lang w:val="lt-LT"/>
        </w:rPr>
        <w:t>kurių inkstų funkcija sutrikusi</w:t>
      </w:r>
      <w:r w:rsidRPr="00FD55D1">
        <w:rPr>
          <w:szCs w:val="22"/>
          <w:lang w:val="lt-LT"/>
        </w:rPr>
        <w:t xml:space="preserve"> (glomerulų filtracijos greitis (GFG) &lt;60 ml/min./1,73 m²), Karvea </w:t>
      </w:r>
      <w:r w:rsidR="004A1BE0" w:rsidRPr="00FD55D1">
        <w:rPr>
          <w:szCs w:val="22"/>
          <w:lang w:val="lt-LT"/>
        </w:rPr>
        <w:t xml:space="preserve">negalima </w:t>
      </w:r>
      <w:r w:rsidRPr="00FD55D1">
        <w:rPr>
          <w:szCs w:val="22"/>
          <w:lang w:val="lt-LT"/>
        </w:rPr>
        <w:t xml:space="preserve">vartoti kartu su preparatais, kurių sudėtyje yra aliskireno (žr. 4.5 </w:t>
      </w:r>
      <w:r w:rsidR="004A1BE0" w:rsidRPr="00FD55D1">
        <w:rPr>
          <w:szCs w:val="22"/>
          <w:lang w:val="lt-LT"/>
        </w:rPr>
        <w:t xml:space="preserve">ir 5.1 </w:t>
      </w:r>
      <w:r w:rsidRPr="00FD55D1">
        <w:rPr>
          <w:szCs w:val="22"/>
          <w:lang w:val="lt-LT"/>
        </w:rPr>
        <w:t>skyrius).</w:t>
      </w:r>
    </w:p>
    <w:p w:rsidR="004D640D" w:rsidRPr="00FD55D1" w:rsidRDefault="004D640D">
      <w:pPr>
        <w:pStyle w:val="EMEABodyText"/>
        <w:rPr>
          <w:szCs w:val="22"/>
          <w:lang w:val="lt-LT"/>
        </w:rPr>
      </w:pPr>
    </w:p>
    <w:p w:rsidR="00734FBE" w:rsidRPr="00FD55D1" w:rsidRDefault="00734FBE">
      <w:pPr>
        <w:pStyle w:val="EMEAHeading2"/>
        <w:rPr>
          <w:szCs w:val="22"/>
          <w:lang w:val="lt-LT"/>
        </w:rPr>
      </w:pPr>
      <w:r w:rsidRPr="00FD55D1">
        <w:rPr>
          <w:szCs w:val="22"/>
          <w:lang w:val="lt-LT"/>
        </w:rPr>
        <w:t>4.4</w:t>
      </w:r>
      <w:r w:rsidRPr="00FD55D1">
        <w:rPr>
          <w:szCs w:val="22"/>
          <w:lang w:val="lt-LT"/>
        </w:rPr>
        <w:tab/>
        <w:t>Specialūs įspėjimai ir atsargumo priemonės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Sumažėjęs kraujo tūris.</w:t>
      </w:r>
      <w:r w:rsidRPr="00FD55D1">
        <w:rPr>
          <w:szCs w:val="22"/>
          <w:lang w:val="lt-LT"/>
        </w:rPr>
        <w:t xml:space="preserve"> </w:t>
      </w:r>
      <w:r w:rsidR="00CA36A6" w:rsidRPr="00FD55D1">
        <w:rPr>
          <w:szCs w:val="22"/>
          <w:lang w:val="lt-LT"/>
        </w:rPr>
        <w:t>Pacientams</w:t>
      </w:r>
      <w:r w:rsidRPr="00FD55D1">
        <w:rPr>
          <w:szCs w:val="22"/>
          <w:lang w:val="lt-LT"/>
        </w:rPr>
        <w:t>, kuriems dėl didelių diuretikų dozių vartojimo, druskos ribojimo, viduriavimo arba vėmimo yra sumažėjęs kraujo tūris arba natrio kiekis, gali pasireikšti simptominė hipotenzija, ypač išgėrus pirmą dozę. Prieš gydymą Karvea minėtą sutrikimą reikia pašalinti.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Renovaskulinė hipertenzija</w:t>
      </w:r>
      <w:r w:rsidRPr="00FD55D1">
        <w:rPr>
          <w:i/>
          <w:szCs w:val="22"/>
          <w:u w:val="single"/>
          <w:lang w:val="lt-LT"/>
        </w:rPr>
        <w:t>.</w:t>
      </w:r>
      <w:r w:rsidRPr="00FD55D1">
        <w:rPr>
          <w:szCs w:val="22"/>
          <w:u w:val="single"/>
          <w:lang w:val="lt-LT"/>
        </w:rPr>
        <w:t xml:space="preserve"> </w:t>
      </w:r>
      <w:r w:rsidRPr="00FD55D1">
        <w:rPr>
          <w:szCs w:val="22"/>
          <w:lang w:val="lt-LT"/>
        </w:rPr>
        <w:t xml:space="preserve">Renino, angiotenzino ir aldosterono sistemą veikiančiais vaistiniais preparatais gydant </w:t>
      </w:r>
      <w:r w:rsidR="00CA36A6" w:rsidRPr="00FD55D1">
        <w:rPr>
          <w:szCs w:val="22"/>
          <w:lang w:val="lt-LT"/>
        </w:rPr>
        <w:t>pacientus</w:t>
      </w:r>
      <w:r w:rsidRPr="00FD55D1">
        <w:rPr>
          <w:szCs w:val="22"/>
          <w:lang w:val="lt-LT"/>
        </w:rPr>
        <w:t>, kurių abiejų inkstų arterijos susiaurėjusios arba susiaurėjusi vienintelio funkcionuojančio inksto arterija, yra didesnė sunkios hipotenzijos ir inkstų nepakankamumo pasireiškimo galimybė. Nors tokio Karvea poveikio nepastebėta, tačiau negalima teigti, kad vartojant angiotenzino II receptorių antagonistų jis nepasireikš.</w:t>
      </w:r>
    </w:p>
    <w:p w:rsidR="00734FBE" w:rsidRPr="00FD55D1" w:rsidRDefault="00734FBE">
      <w:pPr>
        <w:pStyle w:val="EMEABodyText"/>
        <w:rPr>
          <w:szCs w:val="22"/>
          <w:lang w:val="lt-LT"/>
        </w:rPr>
      </w:pPr>
    </w:p>
    <w:p w:rsidR="00734FBE" w:rsidRPr="00FD55D1" w:rsidRDefault="005676DE">
      <w:pPr>
        <w:pStyle w:val="EMEABodyText"/>
        <w:rPr>
          <w:szCs w:val="22"/>
          <w:lang w:val="lt-LT"/>
        </w:rPr>
      </w:pPr>
      <w:r w:rsidRPr="00FD55D1">
        <w:rPr>
          <w:szCs w:val="22"/>
          <w:u w:val="single"/>
          <w:lang w:val="lt-LT"/>
        </w:rPr>
        <w:t>Sutrikusi inkstų funkcija</w:t>
      </w:r>
      <w:r w:rsidR="00734FBE" w:rsidRPr="00FD55D1">
        <w:rPr>
          <w:szCs w:val="22"/>
          <w:u w:val="single"/>
          <w:lang w:val="lt-LT"/>
        </w:rPr>
        <w:t>, persodintas inkstas</w:t>
      </w:r>
      <w:r w:rsidR="00734FBE" w:rsidRPr="00E82CCB">
        <w:rPr>
          <w:i/>
          <w:szCs w:val="22"/>
          <w:lang w:val="lt-LT"/>
        </w:rPr>
        <w:t xml:space="preserve">. </w:t>
      </w:r>
      <w:r w:rsidR="00734FBE" w:rsidRPr="00FD55D1">
        <w:rPr>
          <w:szCs w:val="22"/>
          <w:lang w:val="lt-LT"/>
        </w:rPr>
        <w:t xml:space="preserve">Karvea gydant </w:t>
      </w:r>
      <w:r w:rsidR="00CA36A6" w:rsidRPr="00FD55D1">
        <w:rPr>
          <w:szCs w:val="22"/>
          <w:lang w:val="lt-LT"/>
        </w:rPr>
        <w:t>pacientus</w:t>
      </w:r>
      <w:r w:rsidR="00734FBE" w:rsidRPr="00FD55D1">
        <w:rPr>
          <w:szCs w:val="22"/>
          <w:lang w:val="lt-LT"/>
        </w:rPr>
        <w:t>, kurių inkstų funkcija sutrikusi, rekomenduojama periodiškai nustatinėti kalio ir kreatinino kiekį kraujo serume. Pacientų, kuriems neseniai persodinti inkstai, gydymo šiuo medikamentu patirties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Hipertenzija, II tipo cukrinis diabetas ir nefropatija</w:t>
      </w:r>
      <w:r w:rsidRPr="00E82CCB">
        <w:rPr>
          <w:i/>
          <w:szCs w:val="22"/>
          <w:lang w:val="lt-LT"/>
        </w:rPr>
        <w:t xml:space="preserve">. </w:t>
      </w:r>
      <w:r w:rsidRPr="00FD55D1">
        <w:rPr>
          <w:szCs w:val="22"/>
          <w:lang w:val="lt-LT"/>
        </w:rPr>
        <w:t xml:space="preserve">Tyrimų, kurių metu irbesartanu buvo gydomi progresavusia nefropatija sergantys </w:t>
      </w:r>
      <w:r w:rsidR="00CA36A6" w:rsidRPr="00FD55D1">
        <w:rPr>
          <w:szCs w:val="22"/>
          <w:lang w:val="lt-LT"/>
        </w:rPr>
        <w:t>pacientai</w:t>
      </w:r>
      <w:r w:rsidRPr="00FD55D1">
        <w:rPr>
          <w:szCs w:val="22"/>
          <w:lang w:val="lt-LT"/>
        </w:rPr>
        <w:t xml:space="preserve">, rezultatai rodo, jog medikamento poveikis tiriamųjų grupių </w:t>
      </w:r>
      <w:r w:rsidR="00CA36A6" w:rsidRPr="00FD55D1">
        <w:rPr>
          <w:szCs w:val="22"/>
          <w:lang w:val="lt-LT"/>
        </w:rPr>
        <w:t>pacientų</w:t>
      </w:r>
      <w:r w:rsidRPr="00FD55D1">
        <w:rPr>
          <w:szCs w:val="22"/>
          <w:lang w:val="lt-LT"/>
        </w:rPr>
        <w:t xml:space="preserve"> inkstams ir širdies bei kraujagyslių sistemai buvo nevienodas ir mažiau palankus moterims ir nebaltaodžiams (žr. 5.1 skyrių).</w:t>
      </w:r>
    </w:p>
    <w:p w:rsidR="00734FBE" w:rsidRPr="00FD55D1" w:rsidRDefault="00734FBE">
      <w:pPr>
        <w:pStyle w:val="EMEABodyText"/>
        <w:rPr>
          <w:szCs w:val="22"/>
          <w:lang w:val="lt-LT"/>
        </w:rPr>
      </w:pPr>
    </w:p>
    <w:p w:rsidR="00E41EE9" w:rsidRPr="00FD55D1" w:rsidRDefault="004D640D" w:rsidP="00E41EE9">
      <w:pPr>
        <w:pStyle w:val="EMEABodyText"/>
        <w:rPr>
          <w:szCs w:val="22"/>
          <w:lang w:val="lt-LT"/>
        </w:rPr>
      </w:pPr>
      <w:r w:rsidRPr="00FD55D1">
        <w:rPr>
          <w:szCs w:val="22"/>
          <w:u w:val="single"/>
          <w:lang w:val="lt-LT"/>
        </w:rPr>
        <w:t>Dviguba</w:t>
      </w:r>
      <w:r w:rsidR="00E41EE9" w:rsidRPr="00FD55D1">
        <w:rPr>
          <w:szCs w:val="22"/>
          <w:u w:val="single"/>
          <w:lang w:val="lt-LT"/>
        </w:rPr>
        <w:t>s</w:t>
      </w:r>
      <w:r w:rsidRPr="00FD55D1">
        <w:rPr>
          <w:szCs w:val="22"/>
          <w:u w:val="single"/>
          <w:lang w:val="lt-LT"/>
        </w:rPr>
        <w:t xml:space="preserve"> renino, angiotenzino ir aldosterono sistemos (RAAS) </w:t>
      </w:r>
      <w:r w:rsidR="00E41EE9" w:rsidRPr="00FD55D1">
        <w:rPr>
          <w:szCs w:val="22"/>
          <w:u w:val="single"/>
          <w:lang w:val="lt-LT"/>
        </w:rPr>
        <w:t>slopinimas</w:t>
      </w:r>
      <w:r w:rsidR="007625BD" w:rsidRPr="00FD55D1">
        <w:rPr>
          <w:szCs w:val="22"/>
          <w:u w:val="single"/>
          <w:lang w:val="lt-LT"/>
        </w:rPr>
        <w:t>.</w:t>
      </w:r>
      <w:r w:rsidR="007625BD" w:rsidRPr="00FD55D1">
        <w:rPr>
          <w:szCs w:val="22"/>
          <w:lang w:val="lt-LT"/>
        </w:rPr>
        <w:t xml:space="preserve"> </w:t>
      </w:r>
      <w:r w:rsidR="00E41EE9" w:rsidRPr="00FD55D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E41EE9" w:rsidRPr="00FD55D1" w:rsidRDefault="00E41EE9" w:rsidP="00E41EE9">
      <w:pPr>
        <w:pStyle w:val="EMEABodyText"/>
        <w:rPr>
          <w:szCs w:val="22"/>
          <w:lang w:val="lt-LT"/>
        </w:rPr>
      </w:pPr>
      <w:r w:rsidRPr="00FD55D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4D640D" w:rsidRDefault="00E41EE9">
      <w:pPr>
        <w:pStyle w:val="EMEABodyText"/>
        <w:rPr>
          <w:szCs w:val="22"/>
          <w:lang w:val="lt-LT"/>
        </w:rPr>
      </w:pPr>
      <w:r w:rsidRPr="00FD55D1">
        <w:rPr>
          <w:szCs w:val="22"/>
          <w:lang w:val="lt-LT"/>
        </w:rPr>
        <w:t>Pacientams, sergantiems diabetine nefropatija, negalima kartu vartoti AKF inhibitorių ir angiotenzino II receptorių blokatorių.</w:t>
      </w:r>
    </w:p>
    <w:p w:rsidR="00143553" w:rsidRPr="00FD55D1" w:rsidRDefault="00143553">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Hiperkalemija</w:t>
      </w:r>
      <w:r w:rsidRPr="00FD55D1">
        <w:rPr>
          <w:b/>
          <w:i/>
          <w:szCs w:val="22"/>
          <w:lang w:val="lt-LT"/>
        </w:rPr>
        <w:t xml:space="preserve">. </w:t>
      </w:r>
      <w:r w:rsidRPr="00FD55D1">
        <w:rPr>
          <w:szCs w:val="22"/>
          <w:lang w:val="lt-LT"/>
        </w:rPr>
        <w:t>Vartojant Karvea,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734FBE" w:rsidRDefault="00734FBE">
      <w:pPr>
        <w:pStyle w:val="EMEABodyText"/>
        <w:rPr>
          <w:szCs w:val="22"/>
          <w:lang w:val="lt-LT"/>
        </w:rPr>
      </w:pPr>
    </w:p>
    <w:p w:rsidR="00F96C4F" w:rsidRDefault="00F96C4F" w:rsidP="00F96C4F">
      <w:pPr>
        <w:pStyle w:val="EMEABodyText"/>
        <w:rPr>
          <w:szCs w:val="22"/>
          <w:lang w:val="lt-LT"/>
        </w:rPr>
      </w:pPr>
      <w:r w:rsidRPr="00716925">
        <w:rPr>
          <w:szCs w:val="22"/>
          <w:u w:val="single"/>
          <w:lang w:val="lt-LT"/>
        </w:rPr>
        <w:t>Hipoglikemija.</w:t>
      </w:r>
      <w:r w:rsidRPr="00716925">
        <w:rPr>
          <w:szCs w:val="22"/>
          <w:lang w:val="lt-LT"/>
        </w:rPr>
        <w:t xml:space="preserve"> </w:t>
      </w:r>
      <w:r>
        <w:rPr>
          <w:szCs w:val="22"/>
          <w:lang w:val="lt-LT"/>
        </w:rPr>
        <w:t>Karvea</w:t>
      </w:r>
      <w:r w:rsidRPr="00716925">
        <w:rPr>
          <w:szCs w:val="22"/>
          <w:lang w:val="lt-LT"/>
        </w:rPr>
        <w:t xml:space="preserve">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D65EE0">
        <w:rPr>
          <w:szCs w:val="22"/>
          <w:lang w:val="lt-LT"/>
        </w:rPr>
        <w:t>. 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F96C4F" w:rsidRPr="00FD55D1" w:rsidRDefault="00F96C4F">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i/>
          <w:szCs w:val="22"/>
          <w:u w:val="single"/>
          <w:lang w:val="lt-LT"/>
        </w:rPr>
        <w:t>.</w:t>
      </w:r>
      <w:r w:rsidRPr="00FD55D1">
        <w:rPr>
          <w:b/>
          <w:i/>
          <w:szCs w:val="22"/>
          <w:lang w:val="lt-LT"/>
        </w:rPr>
        <w:t xml:space="preserve"> </w:t>
      </w:r>
      <w:r w:rsidRPr="00FD55D1">
        <w:rPr>
          <w:szCs w:val="22"/>
          <w:lang w:val="lt-LT"/>
        </w:rPr>
        <w:t>Ličio kartu su Karvea vartoti nerekomenduojama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Aortos ar mitralinės angos stenozė, obstrukcinė hipertrofinė kardiomiopatija</w:t>
      </w:r>
      <w:r w:rsidRPr="00FD55D1">
        <w:rPr>
          <w:i/>
          <w:szCs w:val="22"/>
          <w:u w:val="single"/>
          <w:lang w:val="lt-LT"/>
        </w:rPr>
        <w:t>.</w:t>
      </w:r>
      <w:r w:rsidRPr="00FD55D1">
        <w:rPr>
          <w:b/>
          <w:i/>
          <w:szCs w:val="22"/>
          <w:lang w:val="lt-LT"/>
        </w:rPr>
        <w:t xml:space="preserve"> </w:t>
      </w:r>
      <w:r w:rsidRPr="00FD55D1">
        <w:rPr>
          <w:szCs w:val="22"/>
          <w:lang w:val="lt-LT"/>
        </w:rPr>
        <w:t>Jeigu yra obstrukcinė kardiomiopatija, aortos arba mitralinė stenozė, irbesartanu, kaip ir kitokiais kraujagysles plečiančiais preparatais, reikia gydyti labai atsargiai.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Pirminis aldosteronizmas</w:t>
      </w:r>
      <w:r w:rsidRPr="00FD55D1">
        <w:rPr>
          <w:i/>
          <w:szCs w:val="22"/>
          <w:u w:val="single"/>
          <w:lang w:val="lt-LT"/>
        </w:rPr>
        <w:t>.</w:t>
      </w:r>
      <w:r w:rsidRPr="00FD55D1">
        <w:rPr>
          <w:b/>
          <w:i/>
          <w:szCs w:val="22"/>
          <w:lang w:val="lt-LT"/>
        </w:rPr>
        <w:t xml:space="preserve"> </w:t>
      </w:r>
      <w:r w:rsidRPr="00FD55D1">
        <w:rPr>
          <w:szCs w:val="22"/>
          <w:lang w:val="lt-LT"/>
        </w:rPr>
        <w:t>Pacientai, kuriems yra pirminis aldosteronizmas, į antihipertenzinius vaistinius preparatus, kurių poveikis pasireiškia dėl renino ir angiotenzino sistemos slopinimo, nereaguoja, vadinasi jų Karvea gydyti nerekomenduojama.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Visas organizmas</w:t>
      </w:r>
      <w:r w:rsidRPr="00FD55D1">
        <w:rPr>
          <w:i/>
          <w:szCs w:val="22"/>
          <w:u w:val="single"/>
          <w:lang w:val="lt-LT"/>
        </w:rPr>
        <w:t>.</w:t>
      </w:r>
      <w:r w:rsidRPr="00FD55D1">
        <w:rPr>
          <w:szCs w:val="22"/>
          <w:lang w:val="lt-LT"/>
        </w:rPr>
        <w:t xml:space="preserve"> Pacientų, kurių kraujagyslių tonusas ir inkstų funkcija priklauso daugiausiai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 ūminiu inkstų nepakankamumu</w:t>
      </w:r>
      <w:r w:rsidR="004D640D" w:rsidRPr="00FD55D1">
        <w:rPr>
          <w:szCs w:val="22"/>
          <w:lang w:val="lt-LT"/>
        </w:rPr>
        <w:t xml:space="preserve"> (žr. 4.5 skyrių)</w:t>
      </w:r>
      <w:r w:rsidRPr="00FD55D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734FBE" w:rsidRPr="00FD55D1" w:rsidRDefault="00734FBE">
      <w:pPr>
        <w:pStyle w:val="EMEABodyText"/>
        <w:rPr>
          <w:szCs w:val="22"/>
          <w:lang w:val="lt-LT"/>
        </w:rPr>
      </w:pPr>
      <w:r w:rsidRPr="00FD55D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34FBE" w:rsidRPr="00FD55D1" w:rsidRDefault="00734FBE"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Nėštumas.</w:t>
      </w:r>
      <w:r w:rsidRPr="00FD55D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34FBE" w:rsidRPr="00FD55D1" w:rsidRDefault="00734FBE" w:rsidP="00734FBE">
      <w:pPr>
        <w:pStyle w:val="EMEABodyText"/>
        <w:rPr>
          <w:b/>
          <w:szCs w:val="22"/>
          <w:lang w:val="lt-LT"/>
        </w:rPr>
      </w:pPr>
    </w:p>
    <w:p w:rsidR="00734FBE" w:rsidRPr="00FD55D1" w:rsidRDefault="004D640D" w:rsidP="00734FBE">
      <w:pPr>
        <w:pStyle w:val="EMEABodyText"/>
        <w:rPr>
          <w:szCs w:val="22"/>
          <w:lang w:val="lt-LT"/>
        </w:rPr>
      </w:pPr>
      <w:r w:rsidRPr="00FD55D1">
        <w:rPr>
          <w:szCs w:val="22"/>
          <w:u w:val="single"/>
          <w:lang w:val="lt-LT"/>
        </w:rPr>
        <w:t>Vaikų populiacija</w:t>
      </w:r>
      <w:r w:rsidR="00734FBE" w:rsidRPr="00FD55D1">
        <w:rPr>
          <w:szCs w:val="22"/>
          <w:u w:val="single"/>
          <w:lang w:val="lt-LT"/>
        </w:rPr>
        <w:t>.</w:t>
      </w:r>
      <w:r w:rsidR="00734FBE" w:rsidRPr="00FD55D1">
        <w:rPr>
          <w:szCs w:val="22"/>
          <w:lang w:val="lt-LT"/>
        </w:rPr>
        <w:t xml:space="preserve"> Irbesartanas buvo tirtas 6-16 metų vaikų ir paauglių populiacijoje, tačiau, kol nebus gauta papildomos informacijos, turimų duomenų nepakanka pagrįsti jo skyrimą vaikams (žr. 4.8, 5.1 ir 5.2 skyrius).</w:t>
      </w:r>
    </w:p>
    <w:p w:rsidR="005676DE" w:rsidRPr="00FD55D1" w:rsidRDefault="005676DE" w:rsidP="00734FBE">
      <w:pPr>
        <w:pStyle w:val="EMEABodyText"/>
        <w:rPr>
          <w:szCs w:val="22"/>
          <w:lang w:val="lt-LT"/>
        </w:rPr>
      </w:pPr>
    </w:p>
    <w:p w:rsidR="00F96C4F" w:rsidRDefault="00F96C4F" w:rsidP="005676DE">
      <w:pPr>
        <w:pStyle w:val="EMEABodyText"/>
        <w:rPr>
          <w:szCs w:val="22"/>
          <w:u w:val="single"/>
          <w:lang w:val="lt-LT"/>
        </w:rPr>
      </w:pPr>
      <w:r>
        <w:rPr>
          <w:szCs w:val="22"/>
          <w:u w:val="single"/>
          <w:lang w:val="lt-LT"/>
        </w:rPr>
        <w:t>Pagalbinės medžiagos</w:t>
      </w:r>
    </w:p>
    <w:p w:rsidR="005676DE" w:rsidRPr="00FD55D1" w:rsidRDefault="00F96C4F" w:rsidP="00F96C4F">
      <w:pPr>
        <w:pStyle w:val="EMEABodyText"/>
        <w:rPr>
          <w:szCs w:val="22"/>
          <w:lang w:val="lt-LT"/>
        </w:rPr>
      </w:pPr>
      <w:r w:rsidRPr="00012FA9">
        <w:rPr>
          <w:szCs w:val="22"/>
          <w:lang w:val="lt-LT"/>
        </w:rPr>
        <w:t>Karvea</w:t>
      </w:r>
      <w:r w:rsidRPr="00F96C4F">
        <w:rPr>
          <w:szCs w:val="22"/>
          <w:lang w:val="lt-LT"/>
        </w:rPr>
        <w:t xml:space="preserve"> </w:t>
      </w:r>
      <w:r>
        <w:rPr>
          <w:szCs w:val="22"/>
          <w:lang w:val="lt-LT"/>
        </w:rPr>
        <w:t>75 mg tabletėje yra laktozės.</w:t>
      </w:r>
      <w:r w:rsidR="005676DE" w:rsidRPr="00012FA9">
        <w:rPr>
          <w:szCs w:val="22"/>
          <w:lang w:val="lt-LT"/>
        </w:rPr>
        <w:t xml:space="preserve"> </w:t>
      </w:r>
      <w:r w:rsidR="005676DE" w:rsidRPr="00FD55D1">
        <w:rPr>
          <w:szCs w:val="22"/>
          <w:lang w:val="lt-LT"/>
        </w:rPr>
        <w:t>Šio vaistinio preparato negalima vartoti pacientams, kuriems nustatytas retas paveldimas sutrikimas – galaktozės netoleravimas, visiškas laktazės stygius arba gliukozės ir galaktozės malabsorbcija.</w:t>
      </w:r>
    </w:p>
    <w:p w:rsidR="00F96C4F" w:rsidRDefault="00F96C4F" w:rsidP="00F96C4F">
      <w:pPr>
        <w:pStyle w:val="EMEABodyText"/>
        <w:rPr>
          <w:szCs w:val="22"/>
          <w:lang w:val="lt-LT"/>
        </w:rPr>
      </w:pPr>
    </w:p>
    <w:p w:rsidR="00F96C4F" w:rsidRDefault="00F96C4F" w:rsidP="00F96C4F">
      <w:pPr>
        <w:pStyle w:val="EMEABodyText"/>
        <w:rPr>
          <w:szCs w:val="22"/>
          <w:lang w:val="lt-LT"/>
        </w:rPr>
      </w:pPr>
      <w:r>
        <w:rPr>
          <w:szCs w:val="22"/>
          <w:lang w:val="lt-LT"/>
        </w:rPr>
        <w:t xml:space="preserve">Karvea 75 mg tabletėje yra natrio. </w:t>
      </w:r>
      <w:r w:rsidRPr="00591491">
        <w:rPr>
          <w:szCs w:val="22"/>
          <w:lang w:val="lt-LT"/>
        </w:rPr>
        <w:t xml:space="preserve">Šio vaistinio preparato </w:t>
      </w:r>
      <w:r w:rsidR="00D65EE0">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F96C4F" w:rsidRPr="00591491" w:rsidRDefault="00F96C4F" w:rsidP="00F96C4F">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4.5</w:t>
      </w:r>
      <w:r w:rsidRPr="00FD55D1">
        <w:rPr>
          <w:szCs w:val="22"/>
          <w:lang w:val="lt-LT"/>
        </w:rPr>
        <w:tab/>
        <w:t>Sąveika su kitais vaistiniais preparatais ir kitokia sąveika</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Diuretikai ir kitokie antihipertenziniai preparatai</w:t>
      </w:r>
      <w:r w:rsidRPr="00FD55D1">
        <w:rPr>
          <w:i/>
          <w:szCs w:val="22"/>
          <w:u w:val="single"/>
          <w:lang w:val="lt-LT"/>
        </w:rPr>
        <w:t>.</w:t>
      </w:r>
      <w:r w:rsidRPr="00FD55D1">
        <w:rPr>
          <w:szCs w:val="22"/>
          <w:lang w:val="lt-LT"/>
        </w:rPr>
        <w:t xml:space="preserve"> Kiti vaistai nuo hipertenzijos gali stiprinti hipotenzinį irbesartano poveikį, tačiau Karvea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Karvea, gali pasireikšti hipotenzija.</w:t>
      </w:r>
    </w:p>
    <w:p w:rsidR="00734FBE" w:rsidRPr="00FD55D1" w:rsidRDefault="00734FBE" w:rsidP="00734FBE">
      <w:pPr>
        <w:pStyle w:val="EMEABodyText"/>
        <w:rPr>
          <w:b/>
          <w:szCs w:val="22"/>
          <w:lang w:val="lt-LT"/>
        </w:rPr>
      </w:pPr>
    </w:p>
    <w:p w:rsidR="004D640D" w:rsidRDefault="004D640D" w:rsidP="00734FBE">
      <w:pPr>
        <w:pStyle w:val="EMEABodyText"/>
        <w:rPr>
          <w:szCs w:val="22"/>
          <w:lang w:val="lt-LT"/>
        </w:rPr>
      </w:pPr>
      <w:r w:rsidRPr="00FD55D1">
        <w:rPr>
          <w:szCs w:val="22"/>
          <w:u w:val="single"/>
          <w:lang w:val="lt-LT"/>
        </w:rPr>
        <w:t>Vaistiniai preparatai, kurių sudėtyje yra aliskireno</w:t>
      </w:r>
      <w:r w:rsidR="00E41EE9" w:rsidRPr="00FD55D1">
        <w:rPr>
          <w:szCs w:val="22"/>
          <w:u w:val="single"/>
          <w:lang w:val="lt-LT"/>
        </w:rPr>
        <w:t xml:space="preserve"> arba AKF inhibitoriai</w:t>
      </w:r>
      <w:r w:rsidRPr="00FD55D1">
        <w:rPr>
          <w:szCs w:val="22"/>
          <w:u w:val="single"/>
          <w:lang w:val="lt-LT"/>
        </w:rPr>
        <w:t>.</w:t>
      </w:r>
      <w:r w:rsidRPr="00FD55D1">
        <w:rPr>
          <w:szCs w:val="22"/>
          <w:lang w:val="lt-LT"/>
        </w:rPr>
        <w:t xml:space="preserve"> </w:t>
      </w:r>
      <w:r w:rsidR="00E41EE9" w:rsidRPr="00FD55D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143553" w:rsidRPr="00FD55D1" w:rsidRDefault="00143553"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Kalio preparatai, kalį organizme sulaikantys diuretikai.</w:t>
      </w:r>
      <w:r w:rsidRPr="00FD55D1">
        <w:rPr>
          <w:szCs w:val="22"/>
          <w:lang w:val="lt-LT"/>
        </w:rPr>
        <w:t xml:space="preserve"> Gydymo kitais renino ir angiotenzino sistemą veikiančiais vaistiniais preparatais patirtis rodo, jog kartu vartojant kalį organizme sulaikančių diuretikų, kalio preparatų, druskų pakaitalų, kuriuose yra kalio, arba kitų kalio koncentraciją kraujo serume didinančių vaistinių preparatų (pvz., heparino), gali padidėti kalio kiekis kraujyje, todėl jų kartu su Karvea vartoti nepatariama (žr. 4.4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Nesteroidiniai preparatai nuo uždegimo</w:t>
      </w:r>
      <w:r w:rsidRPr="00FD55D1">
        <w:rPr>
          <w:szCs w:val="22"/>
          <w:lang w:val="lt-LT"/>
        </w:rPr>
        <w:t xml:space="preserve"> (NPNU).</w:t>
      </w:r>
      <w:r w:rsidRPr="00FD55D1">
        <w:rPr>
          <w:i/>
          <w:szCs w:val="22"/>
          <w:lang w:val="lt-LT"/>
        </w:rPr>
        <w:t xml:space="preserve"> </w:t>
      </w:r>
      <w:r w:rsidRPr="00FD55D1">
        <w:rPr>
          <w:szCs w:val="22"/>
          <w:lang w:val="lt-LT"/>
        </w:rPr>
        <w:t>Angiotenzino II antagonistus vartojant kartu su NPNU (tokiais kaip selektyvaus poveikio COX-2 inhibitoriai, acetilsalicilo rūgštis (&gt; 3 g per parą), neselektyvaus poveikio NPNU), antihipertenzinis poveikis gali silpnėti.</w:t>
      </w:r>
    </w:p>
    <w:p w:rsidR="00734FBE" w:rsidRPr="00FD55D1" w:rsidRDefault="00734FBE">
      <w:pPr>
        <w:pStyle w:val="EMEABodyText"/>
        <w:rPr>
          <w:szCs w:val="22"/>
          <w:lang w:val="lt-LT"/>
        </w:rPr>
      </w:pPr>
      <w:r w:rsidRPr="00FD55D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CA36A6" w:rsidRPr="00FD55D1">
        <w:rPr>
          <w:szCs w:val="22"/>
          <w:lang w:val="lt-LT"/>
        </w:rPr>
        <w:t>pacientams</w:t>
      </w:r>
      <w:r w:rsidRPr="00FD55D1">
        <w:rPr>
          <w:szCs w:val="22"/>
          <w:lang w:val="lt-LT"/>
        </w:rPr>
        <w:t>, kuriems jau anksčiau buvo inkstų funkcijos sutrikimų. Todėl tokius vaistus kartu reikia skirti atsargiai, ypač senyviems žmonėms. Pacientai turi gauti pakankamai skysčių, o pradėjus vartoti tokį derinį ir reguliariai po to, turi būti sekama inkstų funkcija.</w:t>
      </w:r>
    </w:p>
    <w:p w:rsidR="00F96C4F" w:rsidRDefault="00F96C4F" w:rsidP="00F96C4F">
      <w:pPr>
        <w:pStyle w:val="EMEABodyText"/>
        <w:rPr>
          <w:szCs w:val="22"/>
          <w:lang w:val="lt-LT"/>
        </w:rPr>
      </w:pPr>
    </w:p>
    <w:p w:rsidR="00F96C4F" w:rsidRDefault="00F96C4F" w:rsidP="00F96C4F">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Dėl to gali reikėti</w:t>
      </w:r>
      <w:r w:rsidRPr="00F96C4F">
        <w:rPr>
          <w:szCs w:val="22"/>
          <w:lang w:val="lt-LT"/>
        </w:rPr>
        <w:t xml:space="preserve"> </w:t>
      </w:r>
      <w:r>
        <w:rPr>
          <w:szCs w:val="22"/>
          <w:lang w:val="lt-LT"/>
        </w:rPr>
        <w:t>koreguoti</w:t>
      </w:r>
      <w:r w:rsidRPr="00F96C4F">
        <w:rPr>
          <w:szCs w:val="22"/>
          <w:lang w:val="lt-LT"/>
        </w:rPr>
        <w:t xml:space="preserve"> </w:t>
      </w:r>
      <w:r>
        <w:rPr>
          <w:szCs w:val="22"/>
          <w:lang w:val="lt-LT"/>
        </w:rPr>
        <w:t>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34FBE" w:rsidRPr="00FD55D1" w:rsidRDefault="00734FBE" w:rsidP="00F96C4F">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Papildoma informacija apie irbesartano sąveiką.</w:t>
      </w:r>
      <w:r w:rsidRPr="00FD55D1">
        <w:rPr>
          <w:szCs w:val="22"/>
          <w:lang w:val="lt-LT"/>
        </w:rPr>
        <w:t xml:space="preserve"> 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4.6</w:t>
      </w:r>
      <w:r w:rsidRPr="00FD55D1">
        <w:rPr>
          <w:szCs w:val="22"/>
          <w:lang w:val="lt-LT"/>
        </w:rPr>
        <w:tab/>
        <w:t>Vaisingumas, nėštumo ir žindymo laikotarpis</w:t>
      </w:r>
    </w:p>
    <w:p w:rsidR="00734FBE" w:rsidRPr="00FD55D1" w:rsidRDefault="00734FBE" w:rsidP="00734FBE">
      <w:pPr>
        <w:pStyle w:val="EMEABodyText"/>
        <w:keepNext/>
        <w:rPr>
          <w:szCs w:val="22"/>
          <w:lang w:val="lt-LT"/>
        </w:rPr>
      </w:pPr>
    </w:p>
    <w:p w:rsidR="00734FBE" w:rsidRPr="00FD55D1" w:rsidRDefault="00734FBE" w:rsidP="00734FBE">
      <w:pPr>
        <w:pStyle w:val="EMEABodyText"/>
        <w:keepNext/>
        <w:rPr>
          <w:color w:val="000000"/>
          <w:szCs w:val="22"/>
          <w:u w:val="single"/>
          <w:lang w:val="lt-LT"/>
        </w:rPr>
      </w:pPr>
      <w:r w:rsidRPr="00FD55D1">
        <w:rPr>
          <w:color w:val="000000"/>
          <w:szCs w:val="22"/>
          <w:u w:val="single"/>
          <w:lang w:val="lt-LT"/>
        </w:rPr>
        <w:t>Nėštumas</w:t>
      </w:r>
    </w:p>
    <w:p w:rsidR="00734FBE" w:rsidRPr="00FD55D1" w:rsidRDefault="00734FBE" w:rsidP="00734FBE">
      <w:pPr>
        <w:pStyle w:val="EMEABodyText"/>
        <w:keepNext/>
        <w:rPr>
          <w:szCs w:val="22"/>
          <w:lang w:val="lt-LT"/>
        </w:rPr>
      </w:pPr>
    </w:p>
    <w:p w:rsidR="00734FBE" w:rsidRPr="00FD55D1" w:rsidRDefault="00734FBE" w:rsidP="00734FBE">
      <w:pPr>
        <w:pStyle w:val="EMEABodyText"/>
        <w:pBdr>
          <w:top w:val="single" w:sz="4" w:space="1" w:color="auto"/>
          <w:left w:val="single" w:sz="4" w:space="4" w:color="auto"/>
          <w:bottom w:val="single" w:sz="4" w:space="1" w:color="auto"/>
          <w:right w:val="single" w:sz="4" w:space="4" w:color="auto"/>
        </w:pBdr>
        <w:rPr>
          <w:szCs w:val="22"/>
          <w:lang w:val="lt-LT"/>
        </w:rPr>
      </w:pPr>
      <w:r w:rsidRPr="00FD55D1">
        <w:rPr>
          <w:color w:val="000000"/>
          <w:szCs w:val="22"/>
          <w:lang w:val="lt-LT"/>
        </w:rPr>
        <w:t>Pirmuoju nėštumo trimestru AIIRA</w:t>
      </w:r>
      <w:r w:rsidRPr="00FD55D1">
        <w:rPr>
          <w:szCs w:val="22"/>
          <w:lang w:val="lt-LT"/>
        </w:rPr>
        <w:t xml:space="preserve"> vartoti</w:t>
      </w:r>
      <w:r w:rsidRPr="00FD55D1">
        <w:rPr>
          <w:color w:val="000000"/>
          <w:szCs w:val="22"/>
          <w:lang w:val="lt-LT"/>
        </w:rPr>
        <w:t xml:space="preserve"> nerekomenduojama (žr. 4.4 skyrių). Antruoju ir trečiuoju nėštumo trimestrais jų vartoti draudžiama (žr. 4.3 ir 4.4 skyrius).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34FBE" w:rsidRDefault="00734FBE" w:rsidP="00734FBE">
      <w:pPr>
        <w:pStyle w:val="EMEABodyText"/>
        <w:rPr>
          <w:szCs w:val="22"/>
          <w:lang w:val="lt-LT"/>
        </w:rPr>
      </w:pPr>
      <w:r w:rsidRPr="00FD55D1">
        <w:rPr>
          <w:szCs w:val="22"/>
          <w:lang w:val="lt-LT"/>
        </w:rPr>
        <w:t>Jeigu moteris antruoju arba trečiuoju nėštumo trimestru vartojo AIIRA, reikia ultragarsu sekti jos vaisiaus inkstų funkciją ir kaukolę.</w:t>
      </w:r>
    </w:p>
    <w:p w:rsidR="00FB1D6A" w:rsidRPr="00FD55D1" w:rsidRDefault="00FB1D6A"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Reikia atidžiai sekti, ar naujagimiams, kurių motinos nėštumo metu vartojo AIIRA, nepasireiškia hipotenzija (žr. 4.3 ir 4.4 skyrius).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Žindymas</w:t>
      </w:r>
    </w:p>
    <w:p w:rsidR="00734FBE" w:rsidRPr="00FD55D1" w:rsidRDefault="00734FBE" w:rsidP="00734FBE">
      <w:pPr>
        <w:pStyle w:val="EMEABodyText"/>
        <w:keepNext/>
        <w:rPr>
          <w:szCs w:val="22"/>
          <w:u w:val="single"/>
          <w:lang w:val="lt-LT"/>
        </w:rPr>
      </w:pPr>
    </w:p>
    <w:p w:rsidR="00734FBE" w:rsidRPr="00FD55D1" w:rsidRDefault="00734FBE" w:rsidP="00734FBE">
      <w:pPr>
        <w:pStyle w:val="EMEABodyText"/>
        <w:rPr>
          <w:szCs w:val="22"/>
          <w:u w:val="single"/>
          <w:lang w:val="lt-LT"/>
        </w:rPr>
      </w:pPr>
      <w:r w:rsidRPr="00FD55D1">
        <w:rPr>
          <w:szCs w:val="22"/>
          <w:lang w:val="lt-LT"/>
        </w:rPr>
        <w:t>Kadangi nėra informacijos apie Karvea vartojimą žindymo metu, Karvea yra nerekomenduojamas, ir alternatyvus gydymas vaistu, geriau ištirtu dėl saugumo žindymo metu, yra tinkamesnis, ypač žindant naujagimius bei prieš laiką gimusius kūdikius.</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Nežinoma, ar irbesartano arba jo metabolitų išsiskiria į motinos pieną.</w:t>
      </w:r>
    </w:p>
    <w:p w:rsidR="00734FBE" w:rsidRPr="00FD55D1" w:rsidRDefault="00734FBE" w:rsidP="00734FBE">
      <w:pPr>
        <w:pStyle w:val="EMEABodyText"/>
        <w:rPr>
          <w:szCs w:val="22"/>
          <w:lang w:val="lt-LT"/>
        </w:rPr>
      </w:pPr>
      <w:r w:rsidRPr="00FD55D1">
        <w:rPr>
          <w:szCs w:val="22"/>
          <w:lang w:val="lt-LT"/>
        </w:rPr>
        <w:t>Esami farmakodinamikos ir toksikologinių tyrimų su žiurkėmis duomenys rodo, kad irbesartano arba jo metabolitų išsiskiria į gyvūnų pieną (smulkiau žr. 5.3 skyrių).</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u w:val="single"/>
          <w:lang w:val="lt-LT"/>
        </w:rPr>
        <w:t>Vaisingumas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4.7</w:t>
      </w:r>
      <w:r w:rsidRPr="00FD55D1">
        <w:rPr>
          <w:szCs w:val="22"/>
          <w:lang w:val="lt-LT"/>
        </w:rPr>
        <w:tab/>
        <w:t>Poveikis gebėjimui vairuoti ir valdyti mechanizmus</w:t>
      </w:r>
    </w:p>
    <w:p w:rsidR="00734FBE" w:rsidRPr="00FD55D1" w:rsidRDefault="00734FBE">
      <w:pPr>
        <w:pStyle w:val="EMEAHeading2"/>
        <w:rPr>
          <w:szCs w:val="22"/>
          <w:lang w:val="lt-LT"/>
        </w:rPr>
      </w:pPr>
    </w:p>
    <w:p w:rsidR="00734FBE" w:rsidRPr="00FD55D1" w:rsidRDefault="005676DE">
      <w:pPr>
        <w:pStyle w:val="EMEABodyText"/>
        <w:rPr>
          <w:szCs w:val="22"/>
          <w:lang w:val="lt-LT"/>
        </w:rPr>
      </w:pPr>
      <w:r w:rsidRPr="00FD55D1">
        <w:rPr>
          <w:szCs w:val="22"/>
          <w:lang w:val="lt-LT"/>
        </w:rPr>
        <w:t>Atsižvelgiant į farmakodinamines savybes, nesitikima, kad irbesartanas veiktų gebėjimą vairuoti ir valdyti mechanizmus</w:t>
      </w:r>
      <w:r w:rsidR="00734FBE" w:rsidRPr="00FD55D1">
        <w:rPr>
          <w:szCs w:val="22"/>
          <w:lang w:val="lt-LT"/>
        </w:rPr>
        <w:t>. Vairuojant arba valdant mechanizmus, reikia nepamiršti, kad gydymo metu gali atsirasti galvos svaigimas arba nuovargis.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4.8</w:t>
      </w:r>
      <w:r w:rsidRPr="00FD55D1">
        <w:rPr>
          <w:szCs w:val="22"/>
          <w:lang w:val="lt-LT"/>
        </w:rPr>
        <w:tab/>
        <w:t>Nepageidaujamas poveikis</w:t>
      </w:r>
    </w:p>
    <w:p w:rsidR="00734FBE" w:rsidRPr="00FD55D1" w:rsidRDefault="00734FBE" w:rsidP="00734FBE">
      <w:pPr>
        <w:pStyle w:val="EMEAHeading2"/>
        <w:rPr>
          <w:szCs w:val="22"/>
          <w:lang w:val="lt-LT"/>
        </w:rPr>
      </w:pPr>
    </w:p>
    <w:p w:rsidR="00734FBE" w:rsidRPr="00FD55D1" w:rsidRDefault="00734FBE" w:rsidP="00734FBE">
      <w:pPr>
        <w:pStyle w:val="EMEABodyText"/>
        <w:rPr>
          <w:szCs w:val="22"/>
          <w:lang w:val="lt-LT"/>
        </w:rPr>
      </w:pPr>
      <w:r w:rsidRPr="00FD55D1">
        <w:rPr>
          <w:szCs w:val="22"/>
          <w:lang w:val="lt-LT"/>
        </w:rPr>
        <w:t xml:space="preserve">Placebu kontroliuojamų klinikinių tyrimų metu bendras nepageidaujamo poveikio dažnis hipertenzija sergantiems </w:t>
      </w:r>
      <w:r w:rsidR="00CA36A6" w:rsidRPr="00FD55D1">
        <w:rPr>
          <w:szCs w:val="22"/>
          <w:lang w:val="lt-LT"/>
        </w:rPr>
        <w:t>pacientams</w:t>
      </w:r>
      <w:r w:rsidRPr="00FD55D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0,5</w:t>
      </w:r>
      <w:r w:rsidRPr="00FD55D1">
        <w:rPr>
          <w:szCs w:val="22"/>
          <w:lang w:val="lt-LT"/>
        </w:rPr>
        <w:sym w:font="Symbol" w:char="F025"/>
      </w:r>
      <w:r w:rsidRPr="00FD55D1">
        <w:rPr>
          <w:szCs w:val="22"/>
          <w:lang w:val="lt-LT"/>
        </w:rPr>
        <w:t xml:space="preserve"> irbesartanu gydytų cukriniu diabetu ir hipertenzija sergančių </w:t>
      </w:r>
      <w:r w:rsidR="00CA36A6" w:rsidRPr="00FD55D1">
        <w:rPr>
          <w:szCs w:val="22"/>
          <w:lang w:val="lt-LT"/>
        </w:rPr>
        <w:t>pacientų</w:t>
      </w:r>
      <w:r w:rsidRPr="00FD55D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nurodytos nepageidaujamos reakcijos, kurios pasireiškė 1 965 irbesartanu gydomiems hipertenzija sergantiems </w:t>
      </w:r>
      <w:r w:rsidR="00CA36A6" w:rsidRPr="00FD55D1">
        <w:rPr>
          <w:szCs w:val="22"/>
          <w:lang w:val="lt-LT"/>
        </w:rPr>
        <w:t>pacientams</w:t>
      </w:r>
      <w:r w:rsidRPr="00FD55D1">
        <w:rPr>
          <w:szCs w:val="22"/>
          <w:lang w:val="lt-LT"/>
        </w:rPr>
        <w:t xml:space="preserve"> placebu kontroliuojamo klinikinio tyrimo metu. Žvaigždute (*) pažymėtos reakcijos pasireiškė papildomai &gt; 2% cukriniu diabetu ir hipertenzija sergančių </w:t>
      </w:r>
      <w:r w:rsidR="00CA36A6" w:rsidRPr="00FD55D1">
        <w:rPr>
          <w:szCs w:val="22"/>
          <w:lang w:val="lt-LT"/>
        </w:rPr>
        <w:t>pacientų</w:t>
      </w:r>
      <w:r w:rsidRPr="00FD55D1">
        <w:rPr>
          <w:szCs w:val="22"/>
          <w:lang w:val="lt-LT"/>
        </w:rPr>
        <w:t xml:space="preserve">, kuriems buvo lėtinis inkstų nepakankamumas ir akivaizdi proteinurija; šios reakcijos irbesartano vartojusių </w:t>
      </w:r>
      <w:r w:rsidR="00CA36A6" w:rsidRPr="00FD55D1">
        <w:rPr>
          <w:szCs w:val="22"/>
          <w:lang w:val="lt-LT"/>
        </w:rPr>
        <w:t>pacientų</w:t>
      </w:r>
      <w:r w:rsidRPr="00FD55D1">
        <w:rPr>
          <w:szCs w:val="22"/>
          <w:lang w:val="lt-LT"/>
        </w:rPr>
        <w:t xml:space="preserve"> tarpe buvo dažnesnės negu placebo vartojusiems pacientams.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nurodytų nepageidaujamų reakcijų dažnis vertinamas taip: labai dažni (≥ 1/10), dažni (nuo ≥ 1/100 iki &lt; 1/10), nedažni (nuo ≥ 1/1 000 iki &lt; 1/100), reti (nuo ≥ 1/10 000 iki &lt; 1/1 000), labai reti (&lt; 1/10 000). </w:t>
      </w:r>
      <w:r w:rsidRPr="00FD55D1">
        <w:rPr>
          <w:noProof/>
          <w:szCs w:val="22"/>
          <w:lang w:val="lt-LT"/>
        </w:rPr>
        <w:t>Kiekvienoje dažnio grupėje nepageidaujamas poveikis pateikiamas mažėjančio sunkumo tvarka</w:t>
      </w:r>
      <w:r w:rsidRPr="00FD55D1">
        <w:rPr>
          <w:szCs w:val="22"/>
          <w:lang w:val="lt-LT"/>
        </w:rPr>
        <w:t>.</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Taip pat išvardytos ir tos nepageidaujamos reakcijos, apie kurias pranešta remiantis poregistracinio vaisto vartojimo patirtimi. Duomenys gauti iš spontaninių pranešimų</w:t>
      </w:r>
      <w:r w:rsidRPr="00FD55D1">
        <w:rPr>
          <w:iCs/>
          <w:szCs w:val="22"/>
          <w:lang w:val="lt-LT"/>
        </w:rPr>
        <w:t>.</w:t>
      </w:r>
    </w:p>
    <w:p w:rsidR="003A689F" w:rsidRPr="00FD55D1" w:rsidRDefault="003A689F" w:rsidP="00734FBE">
      <w:pPr>
        <w:pStyle w:val="EMEABodyText"/>
        <w:rPr>
          <w:szCs w:val="22"/>
          <w:lang w:val="lt-LT"/>
        </w:rPr>
      </w:pPr>
    </w:p>
    <w:p w:rsidR="003A689F" w:rsidRPr="00FD55D1" w:rsidRDefault="003A689F" w:rsidP="003A689F">
      <w:pPr>
        <w:pStyle w:val="EMEABodyText"/>
        <w:rPr>
          <w:szCs w:val="22"/>
          <w:u w:val="single"/>
          <w:lang w:val="lt-LT"/>
        </w:rPr>
      </w:pPr>
      <w:r w:rsidRPr="00E82CCB">
        <w:rPr>
          <w:szCs w:val="22"/>
          <w:u w:val="single"/>
          <w:lang w:val="lt-LT"/>
        </w:rPr>
        <w:t>Kraujo ir limfinės sistemos sutrikimai</w:t>
      </w:r>
    </w:p>
    <w:p w:rsidR="00CF6AD9" w:rsidRPr="00E82CCB" w:rsidRDefault="00CF6AD9" w:rsidP="003A689F">
      <w:pPr>
        <w:pStyle w:val="EMEABodyText"/>
        <w:rPr>
          <w:szCs w:val="22"/>
          <w:u w:val="single"/>
          <w:lang w:val="lt-LT"/>
        </w:rPr>
      </w:pPr>
    </w:p>
    <w:p w:rsidR="003A689F" w:rsidRPr="00FD55D1" w:rsidRDefault="003A689F" w:rsidP="003A689F">
      <w:pPr>
        <w:pStyle w:val="EMEABodyText"/>
        <w:rPr>
          <w:szCs w:val="22"/>
          <w:lang w:val="lt-LT"/>
        </w:rPr>
      </w:pPr>
      <w:r w:rsidRPr="00FD55D1">
        <w:rPr>
          <w:szCs w:val="22"/>
          <w:lang w:val="lt-LT"/>
        </w:rPr>
        <w:t xml:space="preserve">Dažnis nežinomas: </w:t>
      </w:r>
      <w:r w:rsidRPr="00FD55D1">
        <w:rPr>
          <w:szCs w:val="22"/>
          <w:lang w:val="lt-LT"/>
        </w:rPr>
        <w:tab/>
      </w:r>
      <w:r w:rsidR="0050675C">
        <w:rPr>
          <w:szCs w:val="22"/>
          <w:lang w:val="lt-LT"/>
        </w:rPr>
        <w:t xml:space="preserve">anemija, </w:t>
      </w:r>
      <w:r w:rsidRPr="00FD55D1">
        <w:rPr>
          <w:szCs w:val="22"/>
          <w:lang w:val="lt-LT"/>
        </w:rPr>
        <w:t>trombocitopenija</w:t>
      </w:r>
    </w:p>
    <w:p w:rsidR="003A689F" w:rsidRPr="00FD55D1" w:rsidRDefault="003A689F" w:rsidP="00734FBE">
      <w:pPr>
        <w:pStyle w:val="EMEABodyText"/>
        <w:keepN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Imuninės sistemos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padidėjusio jautrumo reakcijos, pvz., angioneurozinė edema, bėrimas, dilgėlinė</w:t>
      </w:r>
      <w:r w:rsidR="00A14262" w:rsidRPr="00FD55D1">
        <w:rPr>
          <w:szCs w:val="22"/>
          <w:lang w:val="lt-LT"/>
        </w:rPr>
        <w:t>, anafilaksinė reakcija, anafilaksinis šokas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Metabolizmo ir mitybos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hiperkalemija</w:t>
      </w:r>
      <w:r w:rsidR="00F96C4F">
        <w:rPr>
          <w:szCs w:val="22"/>
          <w:lang w:val="lt-LT"/>
        </w:rPr>
        <w:t>, hipoglikemija</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Nervų sistemos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galvos svaigimas, ortostatinis galvos svaigimas*</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svaigulys, galvos skausmas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Ausų ir labirintų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FB1D6A">
        <w:rPr>
          <w:szCs w:val="22"/>
          <w:lang w:val="lt-LT"/>
        </w:rPr>
        <w:tab/>
      </w:r>
      <w:r w:rsidRPr="00FD55D1">
        <w:rPr>
          <w:szCs w:val="22"/>
          <w:lang w:val="lt-LT"/>
        </w:rPr>
        <w:t>spengimas ausyse</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Širdies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tachikardija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Kraujagyslių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ortostatinė hipotenzija*</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raudonis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Kvėpavimo sistemos, krūtinės ląstos ir tarpuplaučio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kosulys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Virškinimo trakto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pykinimas, vėmimas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viduriavimas, dispepsija, rėmuo</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skonio pojūčio sutrikimas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Kepenų, tulžies pūslės ir latakų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gelta</w:t>
      </w: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hepatitas, nenormali kepenų funkcija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134" w:hanging="1134"/>
        <w:rPr>
          <w:szCs w:val="22"/>
          <w:u w:val="single"/>
          <w:lang w:val="lt-LT"/>
        </w:rPr>
      </w:pPr>
      <w:r w:rsidRPr="00E82CCB">
        <w:rPr>
          <w:szCs w:val="22"/>
          <w:u w:val="single"/>
          <w:lang w:val="lt-LT"/>
        </w:rPr>
        <w:t>Odos ir poodinio audinio sutrikimai</w:t>
      </w:r>
    </w:p>
    <w:p w:rsidR="00CF6AD9" w:rsidRPr="00E82CCB" w:rsidRDefault="00CF6AD9" w:rsidP="00734FBE">
      <w:pPr>
        <w:pStyle w:val="EMEABodyText"/>
        <w:keepNext/>
        <w:ind w:left="1134" w:hanging="1134"/>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00143553">
        <w:rPr>
          <w:szCs w:val="22"/>
          <w:lang w:val="lt-LT"/>
        </w:rPr>
        <w:tab/>
      </w:r>
      <w:r w:rsidRPr="00FD55D1">
        <w:rPr>
          <w:szCs w:val="22"/>
          <w:lang w:val="lt-LT"/>
        </w:rPr>
        <w:tab/>
        <w:t>leukocitoklastinis vaskulitas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Skeleto, raumenų ir jungiamojo audinio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skeleto ir raumenų skausmas*</w:t>
      </w: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artralgija, mialgija (kai kuriais atvejais susijusi su padidėjusia kreatinkinazės koncentracija kraujo plazmoje), raumenų mėšlungis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Inkstų ir šlapimo takų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r>
      <w:r w:rsidR="00A14262" w:rsidRPr="00FD55D1">
        <w:rPr>
          <w:szCs w:val="22"/>
          <w:lang w:val="lt-LT"/>
        </w:rPr>
        <w:tab/>
        <w:t>sutrikusi inkstų funkcija</w:t>
      </w:r>
      <w:r w:rsidRPr="00FD55D1">
        <w:rPr>
          <w:szCs w:val="22"/>
          <w:lang w:val="lt-LT"/>
        </w:rPr>
        <w:t xml:space="preserve">, įskaitant inkstų nepakankamumą, pasireiškusį rizikos grupių </w:t>
      </w:r>
      <w:r w:rsidR="00CA36A6" w:rsidRPr="00FD55D1">
        <w:rPr>
          <w:szCs w:val="22"/>
          <w:lang w:val="lt-LT"/>
        </w:rPr>
        <w:t>pacientams</w:t>
      </w:r>
      <w:r w:rsidRPr="00FD55D1">
        <w:rPr>
          <w:szCs w:val="22"/>
          <w:lang w:val="lt-LT"/>
        </w:rPr>
        <w:t xml:space="preserve"> (žr. 4.4 skyrių)</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Lytinės sistemos ir krūties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sutrikusi lytinė funkcija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Bendrieji sutrikimai ir vartojimo vietos pažeidimai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nuovargis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krūtinės skausmas</w:t>
      </w:r>
    </w:p>
    <w:p w:rsidR="00734FBE" w:rsidRPr="00FD55D1" w:rsidRDefault="00734FBE">
      <w:pPr>
        <w:pStyle w:val="EMEABodyText"/>
        <w:rPr>
          <w:szCs w:val="22"/>
          <w:lang w:val="lt-LT"/>
        </w:rPr>
      </w:pPr>
    </w:p>
    <w:p w:rsidR="00734FBE" w:rsidRPr="00FD55D1" w:rsidRDefault="00734FBE">
      <w:pPr>
        <w:pStyle w:val="EMEABodyText"/>
        <w:keepNext/>
        <w:rPr>
          <w:szCs w:val="22"/>
          <w:u w:val="single"/>
          <w:lang w:val="lt-LT"/>
        </w:rPr>
      </w:pPr>
      <w:r w:rsidRPr="00E82CCB">
        <w:rPr>
          <w:szCs w:val="22"/>
          <w:u w:val="single"/>
          <w:lang w:val="lt-LT"/>
        </w:rPr>
        <w:t>Tyrimai</w:t>
      </w:r>
    </w:p>
    <w:p w:rsidR="00CF6AD9" w:rsidRPr="00E82CCB" w:rsidRDefault="00CF6AD9">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Labai dažnas:</w:t>
      </w:r>
      <w:r w:rsidRPr="00FD55D1">
        <w:rPr>
          <w:szCs w:val="22"/>
          <w:lang w:val="lt-LT"/>
        </w:rPr>
        <w:tab/>
        <w:t xml:space="preserve">hiperkalemija* pasireiškė dažniau cukriniu diabetu sirgusiems ir irbesartano vartojusiems </w:t>
      </w:r>
      <w:r w:rsidR="00CA36A6" w:rsidRPr="00FD55D1">
        <w:rPr>
          <w:szCs w:val="22"/>
          <w:lang w:val="lt-LT"/>
        </w:rPr>
        <w:t>pacientams</w:t>
      </w:r>
      <w:r w:rsidRPr="00FD55D1">
        <w:rPr>
          <w:szCs w:val="22"/>
          <w:lang w:val="lt-LT"/>
        </w:rPr>
        <w:t xml:space="preserve">, negu vartojusiems placebo; hiperkalemija (≥ 5,5 mEq/l) pasireiškė 29,4% 300 mg irbesartano paros doze gydytų cukriniu diabetu ir hipertenzija sergančių </w:t>
      </w:r>
      <w:r w:rsidR="00CA36A6" w:rsidRPr="00FD55D1">
        <w:rPr>
          <w:szCs w:val="22"/>
          <w:lang w:val="lt-LT"/>
        </w:rPr>
        <w:t>pacientų</w:t>
      </w:r>
      <w:r w:rsidRPr="00FD55D1">
        <w:rPr>
          <w:szCs w:val="22"/>
          <w:lang w:val="lt-LT"/>
        </w:rPr>
        <w:t xml:space="preserve">, kurių inkstų funkcija buvo normali ir kuriems buvo mikroalbuminurija, bei 22% placebo vartojusių pacientų; cukriniu diabetu ir hipertenzija sergantiems </w:t>
      </w:r>
      <w:r w:rsidR="00CA36A6" w:rsidRPr="00FD55D1">
        <w:rPr>
          <w:szCs w:val="22"/>
          <w:lang w:val="lt-LT"/>
        </w:rPr>
        <w:t>pacientams</w:t>
      </w:r>
      <w:r w:rsidRPr="00FD55D1">
        <w:rPr>
          <w:szCs w:val="22"/>
          <w:lang w:val="lt-LT"/>
        </w:rPr>
        <w:t>, kuriems buvo lėtinis inkstų nepakankamumas ir akivaizdi proteinurija, hiperkalemija (≥ 5,5 mEq/l) pasireiškė 46,3% irbesartano bei 26,3% placebo grupės pacientų.</w:t>
      </w:r>
    </w:p>
    <w:p w:rsidR="00734FBE" w:rsidRPr="00FD55D1" w:rsidRDefault="00734FBE" w:rsidP="00734FBE">
      <w:pPr>
        <w:pStyle w:val="EMEABodyText"/>
        <w:ind w:left="2265" w:hanging="2265"/>
        <w:rPr>
          <w:szCs w:val="22"/>
          <w:lang w:val="lt-LT"/>
        </w:rPr>
      </w:pPr>
      <w:r w:rsidRPr="00FD55D1">
        <w:rPr>
          <w:szCs w:val="22"/>
          <w:lang w:val="lt-LT"/>
        </w:rPr>
        <w:t>Dažnas:</w:t>
      </w:r>
      <w:r w:rsidRPr="00FD55D1">
        <w:rPr>
          <w:szCs w:val="22"/>
          <w:lang w:val="lt-LT"/>
        </w:rPr>
        <w:tab/>
        <w:t>1,7</w:t>
      </w:r>
      <w:r w:rsidRPr="00FD55D1">
        <w:rPr>
          <w:szCs w:val="22"/>
          <w:lang w:val="lt-LT"/>
        </w:rPr>
        <w:sym w:font="Symbol" w:char="F025"/>
      </w:r>
      <w:r w:rsidRPr="00FD55D1">
        <w:rPr>
          <w:szCs w:val="22"/>
          <w:lang w:val="lt-LT"/>
        </w:rPr>
        <w:t xml:space="preserve"> irbesartano vartojusių </w:t>
      </w:r>
      <w:r w:rsidR="00CA36A6" w:rsidRPr="00FD55D1">
        <w:rPr>
          <w:szCs w:val="22"/>
          <w:lang w:val="lt-LT"/>
        </w:rPr>
        <w:t>pacientų</w:t>
      </w:r>
      <w:r w:rsidRPr="00FD55D1">
        <w:rPr>
          <w:szCs w:val="22"/>
          <w:lang w:val="lt-LT"/>
        </w:rPr>
        <w:t xml:space="preserve"> (t.y. dažnai) gerokai padidėjo kreatinkinazės kiekis kraujo plazmoje; nė vienam pacientui šis padidėjimas nebuvo susijęs su pastebimais raumenų pažeidimo simptomais.</w:t>
      </w:r>
    </w:p>
    <w:p w:rsidR="00734FBE" w:rsidRPr="00FD55D1" w:rsidRDefault="00734FBE" w:rsidP="00734FBE">
      <w:pPr>
        <w:pStyle w:val="EMEABodyText"/>
        <w:ind w:left="2265"/>
        <w:rPr>
          <w:szCs w:val="22"/>
          <w:lang w:val="lt-LT"/>
        </w:rPr>
      </w:pPr>
      <w:r w:rsidRPr="00FD55D1">
        <w:rPr>
          <w:szCs w:val="22"/>
          <w:lang w:val="lt-LT"/>
        </w:rPr>
        <w:t xml:space="preserve">1,7% irbesartano vartojusių hipertenzija ir progresavusia diabetine nefropatija sergančių </w:t>
      </w:r>
      <w:r w:rsidR="00CA36A6" w:rsidRPr="00FD55D1">
        <w:rPr>
          <w:szCs w:val="22"/>
          <w:lang w:val="lt-LT"/>
        </w:rPr>
        <w:t>pacientų</w:t>
      </w:r>
      <w:r w:rsidRPr="00FD55D1">
        <w:rPr>
          <w:szCs w:val="22"/>
          <w:lang w:val="lt-LT"/>
        </w:rPr>
        <w:t xml:space="preserve"> organizme sumažėjo hemoglobino kiekis*, tačiau klinikai toks sumažėjimas buvo nereikšmingas.</w:t>
      </w:r>
    </w:p>
    <w:p w:rsidR="00734FBE" w:rsidRPr="00FD55D1" w:rsidRDefault="00734FBE" w:rsidP="00734FBE">
      <w:pPr>
        <w:pStyle w:val="EMEABodyText"/>
        <w:ind w:left="1418" w:hanging="1418"/>
        <w:rPr>
          <w:szCs w:val="22"/>
          <w:lang w:val="lt-LT"/>
        </w:rPr>
      </w:pPr>
    </w:p>
    <w:p w:rsidR="003F1D0B" w:rsidRPr="00FD55D1" w:rsidRDefault="003F1D0B" w:rsidP="00AC215C">
      <w:pPr>
        <w:pStyle w:val="EMEABodyText"/>
        <w:keepNext/>
        <w:keepLines/>
        <w:rPr>
          <w:szCs w:val="22"/>
          <w:u w:val="single"/>
          <w:lang w:val="lt-LT"/>
        </w:rPr>
      </w:pPr>
      <w:r w:rsidRPr="00FD55D1">
        <w:rPr>
          <w:szCs w:val="22"/>
          <w:u w:val="single"/>
          <w:lang w:val="lt-LT"/>
        </w:rPr>
        <w:t>Vaikų populiacija</w:t>
      </w:r>
    </w:p>
    <w:p w:rsidR="00A14262" w:rsidRPr="00FD55D1" w:rsidRDefault="00A14262" w:rsidP="00AC215C">
      <w:pPr>
        <w:pStyle w:val="EMEABodyText"/>
        <w:keepNext/>
        <w:keepLines/>
        <w:rPr>
          <w:szCs w:val="22"/>
          <w:lang w:val="lt-LT"/>
        </w:rPr>
      </w:pPr>
    </w:p>
    <w:p w:rsidR="00734FBE" w:rsidRPr="00FD55D1" w:rsidRDefault="00734FBE" w:rsidP="00AC215C">
      <w:pPr>
        <w:pStyle w:val="EMEABodyText"/>
        <w:keepNext/>
        <w:keepLines/>
        <w:rPr>
          <w:szCs w:val="22"/>
          <w:lang w:val="lt-LT"/>
        </w:rPr>
      </w:pPr>
      <w:r w:rsidRPr="00FD55D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34FBE" w:rsidRPr="00FD55D1" w:rsidRDefault="00734FBE">
      <w:pPr>
        <w:pStyle w:val="EMEABodyText"/>
        <w:ind w:left="1134" w:hanging="1134"/>
        <w:rPr>
          <w:szCs w:val="22"/>
          <w:lang w:val="lt-LT"/>
        </w:rPr>
      </w:pPr>
    </w:p>
    <w:p w:rsidR="003F1D0B" w:rsidRPr="00FD55D1" w:rsidRDefault="003F1D0B" w:rsidP="003F1D0B">
      <w:pPr>
        <w:pStyle w:val="EMEABodyText"/>
        <w:ind w:left="1134" w:hanging="1134"/>
        <w:rPr>
          <w:szCs w:val="22"/>
          <w:u w:val="single"/>
          <w:lang w:val="lt-LT"/>
        </w:rPr>
      </w:pPr>
      <w:r w:rsidRPr="00FD55D1">
        <w:rPr>
          <w:szCs w:val="22"/>
          <w:u w:val="single"/>
          <w:lang w:val="lt-LT"/>
        </w:rPr>
        <w:t>Pranešimas apie įtariamas nepageidaujamas reakcijas</w:t>
      </w:r>
    </w:p>
    <w:p w:rsidR="00A14262" w:rsidRPr="00FD55D1" w:rsidRDefault="00A14262" w:rsidP="003F1D0B">
      <w:pPr>
        <w:pStyle w:val="EMEABodyText"/>
        <w:ind w:left="1134" w:hanging="1134"/>
        <w:rPr>
          <w:szCs w:val="22"/>
          <w:u w:val="single"/>
          <w:lang w:val="lt-LT"/>
        </w:rPr>
      </w:pPr>
    </w:p>
    <w:p w:rsidR="003F1D0B" w:rsidRPr="00FD55D1" w:rsidRDefault="003F1D0B" w:rsidP="003F1D0B">
      <w:pPr>
        <w:pStyle w:val="EMEABodyText"/>
        <w:rPr>
          <w:szCs w:val="22"/>
          <w:lang w:val="lt-LT"/>
        </w:rPr>
      </w:pPr>
      <w:r w:rsidRPr="00FD55D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1" w:history="1">
        <w:r w:rsidRPr="00FD55D1">
          <w:rPr>
            <w:rStyle w:val="Hyperlink"/>
            <w:szCs w:val="22"/>
            <w:lang w:val="lt-LT"/>
          </w:rPr>
          <w:t>V priede</w:t>
        </w:r>
      </w:hyperlink>
      <w:r w:rsidRPr="00FD55D1">
        <w:rPr>
          <w:szCs w:val="22"/>
          <w:lang w:val="lt-LT"/>
        </w:rPr>
        <w:t xml:space="preserve"> nurodyta nacionaline pranešimo sistema.</w:t>
      </w:r>
    </w:p>
    <w:p w:rsidR="003F1D0B" w:rsidRPr="00FD55D1" w:rsidRDefault="003F1D0B">
      <w:pPr>
        <w:pStyle w:val="EMEABodyText"/>
        <w:ind w:left="1134" w:hanging="1134"/>
        <w:rPr>
          <w:szCs w:val="22"/>
          <w:lang w:val="lt-LT"/>
        </w:rPr>
      </w:pPr>
    </w:p>
    <w:p w:rsidR="00734FBE" w:rsidRPr="00FD55D1" w:rsidRDefault="00734FBE">
      <w:pPr>
        <w:pStyle w:val="EMEAHeading2"/>
        <w:rPr>
          <w:szCs w:val="22"/>
          <w:lang w:val="lt-LT"/>
        </w:rPr>
      </w:pPr>
      <w:r w:rsidRPr="00FD55D1">
        <w:rPr>
          <w:szCs w:val="22"/>
          <w:lang w:val="lt-LT"/>
        </w:rPr>
        <w:t>4.9</w:t>
      </w:r>
      <w:r w:rsidRPr="00FD55D1">
        <w:rPr>
          <w:szCs w:val="22"/>
          <w:lang w:val="lt-LT"/>
        </w:rPr>
        <w:tab/>
        <w:t>Perdozavimas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Karvea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5.</w:t>
      </w:r>
      <w:r w:rsidRPr="00FD55D1">
        <w:rPr>
          <w:szCs w:val="22"/>
          <w:lang w:val="lt-LT"/>
        </w:rPr>
        <w:tab/>
        <w:t>FARMAKOLOGINĖS SAVYBĖS</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5.1</w:t>
      </w:r>
      <w:r w:rsidRPr="00FD55D1">
        <w:rPr>
          <w:szCs w:val="22"/>
          <w:lang w:val="lt-LT"/>
        </w:rPr>
        <w:tab/>
        <w:t>Farmakodinaminės savybės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Farmakoterapinė grupė - angiotenzino II antagonistai, gryni, ATC kodas - C09C A04.</w:t>
      </w:r>
    </w:p>
    <w:p w:rsidR="00734FBE" w:rsidRPr="00FD55D1" w:rsidRDefault="00734FBE">
      <w:pPr>
        <w:pStyle w:val="EMEABodyText"/>
        <w:rPr>
          <w:szCs w:val="22"/>
          <w:lang w:val="lt-LT"/>
        </w:rPr>
      </w:pPr>
    </w:p>
    <w:p w:rsidR="003806C9" w:rsidRPr="00FD55D1" w:rsidRDefault="00734FBE">
      <w:pPr>
        <w:pStyle w:val="EMEABodyText"/>
        <w:rPr>
          <w:b/>
          <w:szCs w:val="22"/>
          <w:lang w:val="lt-LT"/>
        </w:rPr>
      </w:pPr>
      <w:r w:rsidRPr="00FD55D1">
        <w:rPr>
          <w:szCs w:val="22"/>
          <w:u w:val="single"/>
          <w:lang w:val="lt-LT"/>
        </w:rPr>
        <w:t>Veikimo mechanizmas.</w:t>
      </w:r>
    </w:p>
    <w:p w:rsidR="003806C9" w:rsidRPr="00FD55D1" w:rsidRDefault="003806C9">
      <w:pPr>
        <w:pStyle w:val="EMEABodyText"/>
        <w:rPr>
          <w:szCs w:val="22"/>
          <w:lang w:val="lt-LT"/>
        </w:rPr>
      </w:pPr>
    </w:p>
    <w:p w:rsidR="00734FBE" w:rsidRPr="00FD55D1" w:rsidRDefault="00734FBE">
      <w:pPr>
        <w:pStyle w:val="EMEABodyText"/>
        <w:rPr>
          <w:szCs w:val="22"/>
          <w:lang w:val="lt-LT"/>
        </w:rPr>
      </w:pPr>
      <w:r w:rsidRPr="00FD55D1">
        <w:rPr>
          <w:szCs w:val="22"/>
          <w:lang w:val="lt-LT"/>
        </w:rPr>
        <w:t>Irbesartanas yra stipraus, selektyvaus poveikio angiotenzino II receptorių (AT</w:t>
      </w:r>
      <w:r w:rsidRPr="00FD55D1">
        <w:rPr>
          <w:szCs w:val="22"/>
          <w:vertAlign w:val="subscript"/>
          <w:lang w:val="lt-LT"/>
        </w:rPr>
        <w:t>1</w:t>
      </w:r>
      <w:r w:rsidRPr="00FD55D1">
        <w:rPr>
          <w:szCs w:val="22"/>
          <w:lang w:val="lt-LT"/>
        </w:rPr>
        <w:t xml:space="preserve"> tipo) antagonistas, veiksmingas išgertas. Manoma, jog irbesartanas blokuoja bet kokį angiotenzino II poveikį, sukeliamą per AT</w:t>
      </w:r>
      <w:r w:rsidRPr="00FD55D1">
        <w:rPr>
          <w:szCs w:val="22"/>
          <w:vertAlign w:val="subscript"/>
          <w:lang w:val="lt-LT"/>
        </w:rPr>
        <w:t>1</w:t>
      </w:r>
      <w:r w:rsidRPr="00FD55D1">
        <w:rPr>
          <w:szCs w:val="22"/>
          <w:lang w:val="lt-LT"/>
        </w:rPr>
        <w:t xml:space="preserve"> receptorius nepriklausomai nuo to, iš kokio šaltinio ir kokiu būdu angiotenzinas II sintetinamas. Kadangi medikamentas angiotenzinui II jautrius receptorius (AT</w:t>
      </w:r>
      <w:r w:rsidRPr="00FD55D1">
        <w:rPr>
          <w:szCs w:val="22"/>
          <w:vertAlign w:val="subscript"/>
          <w:lang w:val="lt-LT"/>
        </w:rPr>
        <w:t>1</w:t>
      </w:r>
      <w:r w:rsidRPr="00FD55D1">
        <w:rPr>
          <w:szCs w:val="22"/>
          <w:lang w:val="lt-LT"/>
        </w:rPr>
        <w:t>) blokuoja selektyviai, todėl kraujo plazmoje didėja renino ir angiotenzino II kiekis, mažėja aldosterono koncentracija. Vartojant vien rekomenduojamą irbesartano dozę, kalio koncentracija kraujo serume daug nekinta. AKF (kininazės-II), dalyvaujančio angiotenzino II gamyboje ir skaldančio bradikininą į neveiklius metabolitus, medikamentas neslopina. Irbesartano poveikiui pasireikšti metabolinio aktyvinimo nereikia.</w:t>
      </w:r>
    </w:p>
    <w:p w:rsidR="00734FBE" w:rsidRPr="00FD55D1" w:rsidRDefault="00734FBE">
      <w:pPr>
        <w:pStyle w:val="EMEABodyText"/>
        <w:rPr>
          <w:szCs w:val="22"/>
          <w:lang w:val="lt-LT"/>
        </w:rPr>
      </w:pPr>
    </w:p>
    <w:p w:rsidR="00734FBE" w:rsidRPr="00FD55D1" w:rsidRDefault="00734FBE">
      <w:pPr>
        <w:pStyle w:val="EMEAHeading2"/>
        <w:rPr>
          <w:b w:val="0"/>
          <w:szCs w:val="22"/>
          <w:u w:val="single"/>
          <w:lang w:val="lt-LT"/>
        </w:rPr>
      </w:pPr>
      <w:r w:rsidRPr="00FD55D1">
        <w:rPr>
          <w:b w:val="0"/>
          <w:szCs w:val="22"/>
          <w:u w:val="single"/>
          <w:lang w:val="lt-LT"/>
        </w:rPr>
        <w:t xml:space="preserve">Klinikinis </w:t>
      </w:r>
      <w:r w:rsidR="003806C9" w:rsidRPr="00FD55D1">
        <w:rPr>
          <w:b w:val="0"/>
          <w:szCs w:val="22"/>
          <w:u w:val="single"/>
          <w:lang w:val="lt-LT"/>
        </w:rPr>
        <w:t>veiksmingumas</w:t>
      </w:r>
    </w:p>
    <w:p w:rsidR="00734FBE" w:rsidRPr="00FD55D1" w:rsidRDefault="00734FBE">
      <w:pPr>
        <w:pStyle w:val="EMEAHeading2"/>
        <w:rPr>
          <w:szCs w:val="22"/>
          <w:lang w:val="lt-LT"/>
        </w:rPr>
      </w:pPr>
    </w:p>
    <w:p w:rsidR="00734FBE" w:rsidRPr="00143553" w:rsidRDefault="00734FBE" w:rsidP="00734FBE">
      <w:pPr>
        <w:pStyle w:val="EMEABodyText"/>
        <w:keepNext/>
        <w:rPr>
          <w:i/>
          <w:szCs w:val="22"/>
          <w:lang w:val="lt-LT"/>
        </w:rPr>
      </w:pPr>
      <w:r w:rsidRPr="00E82CCB">
        <w:rPr>
          <w:i/>
          <w:szCs w:val="22"/>
          <w:lang w:val="lt-LT"/>
        </w:rPr>
        <w:t>Hipertenzija</w:t>
      </w:r>
    </w:p>
    <w:p w:rsidR="003806C9" w:rsidRPr="00E82CCB" w:rsidRDefault="003806C9" w:rsidP="00734FBE">
      <w:pPr>
        <w:pStyle w:val="EMEABodyText"/>
        <w:keepNext/>
        <w:rPr>
          <w:i/>
          <w:szCs w:val="22"/>
          <w:u w:val="single"/>
          <w:lang w:val="lt-LT"/>
        </w:rPr>
      </w:pPr>
    </w:p>
    <w:p w:rsidR="00734FBE" w:rsidRPr="00FD55D1" w:rsidRDefault="00734FBE">
      <w:pPr>
        <w:pStyle w:val="EMEABodyText"/>
        <w:rPr>
          <w:szCs w:val="22"/>
          <w:lang w:val="lt-LT"/>
        </w:rPr>
      </w:pPr>
      <w:r w:rsidRPr="00FD55D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CA36A6" w:rsidRPr="00FD55D1">
        <w:rPr>
          <w:szCs w:val="22"/>
          <w:lang w:val="lt-LT"/>
        </w:rPr>
        <w:t>paciento</w:t>
      </w:r>
      <w:r w:rsidRPr="00FD55D1">
        <w:rPr>
          <w:szCs w:val="22"/>
          <w:lang w:val="lt-LT"/>
        </w:rPr>
        <w:t>, kartą per parą geriančio 150 - 300 mg irbesartano dozę, tuo metu, kai medikamento koncentracija kraujyje būna mažiausia (t. y. praėjus 24 val. po pavartojimo), sistolinis kraujospūdis sumažėja vidutiniškai 8 - 13 mm Hg, diastolinis - 5 - 8 mm Hg daugiau negu vartojančio placebo.</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Daugiausiai kraujospūdis sumažėja, praėjus 3 - 6 val. po vartojimo, kraujospūdis mažinamas ne trumpiau kaip 24 valandas. Išgėrus rekomenduojamą dozę, po 24 valandų sistolinio ir diastolinio kraujospūdžio sumažėjimas būna 60 - 70% didžiausio sumažėjimo. Tiek 150 mg paros dozę geriant iš karto, tiek lygiomis dalimis per du kartus, silpniausia ir vidutinė reakcija 24 valandų laikotarpiu būna panaši.</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Karvea poveikis pasireiškia per 1 - 2 savaites, stipriausias būna praėjus 4 - 6 savaitėms nuo gydymo pradžios. Medikamento vartojant ilgai, jo poveikis kraujospūdžiui išlieka. Vartojimą nutraukus, kraujospūdis palaipsniui tampa toks, koks buvo prieš gydymą. Atoveiksmio hipertenzija nepasireiškia.</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7 - 10 mm Hg, diastolinis - 3 - 6 mm Hg.</w:t>
      </w:r>
    </w:p>
    <w:p w:rsidR="00734FBE" w:rsidRPr="00FD55D1" w:rsidRDefault="00734FBE">
      <w:pPr>
        <w:pStyle w:val="EMEABodyText"/>
        <w:rPr>
          <w:szCs w:val="22"/>
          <w:lang w:val="lt-LT"/>
        </w:rPr>
      </w:pPr>
      <w:r w:rsidRPr="00FD55D1">
        <w:rPr>
          <w:szCs w:val="22"/>
          <w:lang w:val="lt-LT"/>
        </w:rPr>
        <w:t>Nuo amžiaus ir lyties Karvea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Klinikai reikšmingo poveikio šlapimo rūgšties koncentracijos kraujo serume dydžiui ir išsiskyrimui su šlapimu irbesartanas nedaro.</w:t>
      </w:r>
    </w:p>
    <w:p w:rsidR="00734FBE" w:rsidRPr="00FD55D1" w:rsidRDefault="00734FBE">
      <w:pPr>
        <w:pStyle w:val="EMEABodyText"/>
        <w:rPr>
          <w:szCs w:val="22"/>
          <w:lang w:val="lt-LT"/>
        </w:rPr>
      </w:pPr>
    </w:p>
    <w:p w:rsidR="00734FBE" w:rsidRPr="00143553" w:rsidRDefault="00734FBE" w:rsidP="00734FBE">
      <w:pPr>
        <w:pStyle w:val="EMEABodyText"/>
        <w:rPr>
          <w:i/>
          <w:szCs w:val="22"/>
          <w:lang w:val="lt-LT"/>
        </w:rPr>
      </w:pPr>
      <w:r w:rsidRPr="00E82CCB">
        <w:rPr>
          <w:i/>
          <w:szCs w:val="22"/>
          <w:lang w:val="lt-LT"/>
        </w:rPr>
        <w:t>Vaikų populiacija</w:t>
      </w:r>
    </w:p>
    <w:p w:rsidR="003806C9" w:rsidRPr="00E82CCB" w:rsidRDefault="003806C9" w:rsidP="00734FBE">
      <w:pPr>
        <w:pStyle w:val="EMEABodyText"/>
        <w:rPr>
          <w:i/>
          <w:szCs w:val="22"/>
          <w:u w:val="single"/>
          <w:lang w:val="lt-LT"/>
        </w:rPr>
      </w:pPr>
    </w:p>
    <w:p w:rsidR="00734FBE" w:rsidRPr="00FD55D1" w:rsidRDefault="00734FBE" w:rsidP="00734FBE">
      <w:pPr>
        <w:pStyle w:val="EMEABodyText"/>
        <w:rPr>
          <w:szCs w:val="22"/>
          <w:lang w:val="lt-LT"/>
        </w:rPr>
      </w:pPr>
      <w:r w:rsidRPr="00FD55D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34FBE" w:rsidRPr="00FD55D1" w:rsidRDefault="00734FBE">
      <w:pPr>
        <w:pStyle w:val="EMEABodyText"/>
        <w:rPr>
          <w:szCs w:val="22"/>
          <w:lang w:val="lt-LT"/>
        </w:rPr>
      </w:pPr>
    </w:p>
    <w:p w:rsidR="003806C9" w:rsidRDefault="00734FBE" w:rsidP="002C0EC6">
      <w:pPr>
        <w:pStyle w:val="EMEAHeading2"/>
        <w:rPr>
          <w:b w:val="0"/>
          <w:i/>
          <w:szCs w:val="22"/>
          <w:lang w:val="lt-LT"/>
        </w:rPr>
      </w:pPr>
      <w:r w:rsidRPr="00E82CCB">
        <w:rPr>
          <w:b w:val="0"/>
          <w:i/>
          <w:szCs w:val="22"/>
          <w:lang w:val="lt-LT"/>
        </w:rPr>
        <w:t>Hipertenzija ir su nefropatija susijęs II tipo cukrinis diabetas</w:t>
      </w:r>
    </w:p>
    <w:p w:rsidR="00143553" w:rsidRPr="00E82CCB" w:rsidRDefault="00143553" w:rsidP="00143553">
      <w:pPr>
        <w:pStyle w:val="EMEABodyText"/>
        <w:rPr>
          <w:lang w:val="lt-LT"/>
        </w:rPr>
      </w:pPr>
    </w:p>
    <w:p w:rsidR="00734FBE" w:rsidRPr="00FD55D1" w:rsidRDefault="00734FBE">
      <w:pPr>
        <w:pStyle w:val="EMEABodyText"/>
        <w:rPr>
          <w:szCs w:val="22"/>
          <w:lang w:val="lt-LT"/>
        </w:rPr>
      </w:pPr>
      <w:r w:rsidRPr="00FD55D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Karvea, amlodipino ir placebo poveikis ligotumui ir mirštamumui. Tyrimu nustatinėta ilgalaikio (2,6 metų) gydymo Karvea įtaka 1715 </w:t>
      </w:r>
      <w:r w:rsidR="00CA36A6" w:rsidRPr="00FD55D1">
        <w:rPr>
          <w:szCs w:val="22"/>
          <w:lang w:val="lt-LT"/>
        </w:rPr>
        <w:t>pacientų</w:t>
      </w:r>
      <w:r w:rsidRPr="00FD55D1">
        <w:rPr>
          <w:szCs w:val="22"/>
          <w:lang w:val="lt-LT"/>
        </w:rPr>
        <w:t xml:space="preserve">, kurie serga hipertenzija ir II tipo cukriniu diabetu ir kurių proteinurija yra ≥ 900 mg per parą, o kreatinino koncentracija kraujo serume - 1 - 3 mg/dl, mirštamumui nuo bet kokios priežasties ir nefropatijos progresavimui. Pradinė Karvea paros dozė, t. y. 75 mg, didinta iki palaikomosios, t. y. 300 mg, pradinė amlodipino dozė, t. y. 2,5 mg, didinta iki 10 mg, o placebo dozė didinta iki toleruojamos. Visų ttiriamųjų grupių pacientai, kurių sistolinis kraujospūdis prieš gydymą buvo &gt; 160 mm Hg, paprastai vartojo 2 - 4 antihipertenzinius preparatus (pvz., diuretiką, beta adrenoblokatorių, alfa adrenoblokatorių), kad kraujospūdis būtų ≤ 135/85 mm Hg arba, kad sistolinis kraujospūdis sumažėtų 10 mm Hg. Iš vartojusių placebo pacientų toks kraujospūdis tapo 60%, iš vartojusių Karvea - 76%, iš vartojusių amlodipino - 78%. Irbesartanas ženkliai sumažino santykinę svarbiausios pasekmės, t.y. kreatinino koncentracijos kraujo serume padvigubėjimo, galutinės inkstų ligos stadijos pasireiškimo arba mirštamumo nuo bet kokios priežasties, riziką. Iš irbesartano vartojusių </w:t>
      </w:r>
      <w:r w:rsidR="00CA36A6" w:rsidRPr="00FD55D1">
        <w:rPr>
          <w:szCs w:val="22"/>
          <w:lang w:val="lt-LT"/>
        </w:rPr>
        <w:t>pacientų</w:t>
      </w:r>
      <w:r w:rsidRPr="00FD55D1">
        <w:rPr>
          <w:szCs w:val="22"/>
          <w:lang w:val="lt-LT"/>
        </w:rPr>
        <w:t>, minėtų pasekmių mišinys atsirado maždaug 33%, iš vartojusių placebo - 39%, iš vartojusių amlodipino - 41%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w:t>
      </w:r>
    </w:p>
    <w:p w:rsidR="00734FBE" w:rsidRPr="00FD55D1" w:rsidRDefault="00734FBE">
      <w:pPr>
        <w:pStyle w:val="EMEABodyText"/>
        <w:rPr>
          <w:szCs w:val="22"/>
          <w:lang w:val="lt-LT"/>
        </w:rPr>
      </w:pPr>
      <w:r w:rsidRPr="00FD55D1">
        <w:rPr>
          <w:szCs w:val="22"/>
          <w:lang w:val="lt-LT"/>
        </w:rPr>
        <w:t>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Tyrimo “Irbesartano poveikis hipertenzija ir II tipo cukriniu diabetu sergančių </w:t>
      </w:r>
      <w:r w:rsidR="00CA36A6" w:rsidRPr="00FD55D1">
        <w:rPr>
          <w:szCs w:val="22"/>
          <w:lang w:val="lt-LT"/>
        </w:rPr>
        <w:t>pacientų</w:t>
      </w:r>
      <w:r w:rsidRPr="00FD55D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CA36A6" w:rsidRPr="00FD55D1">
        <w:rPr>
          <w:szCs w:val="22"/>
          <w:lang w:val="lt-LT"/>
        </w:rPr>
        <w:t>pacientų</w:t>
      </w:r>
      <w:r w:rsidRPr="00FD55D1">
        <w:rPr>
          <w:szCs w:val="22"/>
          <w:lang w:val="lt-LT"/>
        </w:rPr>
        <w:t xml:space="preserve">, sergančių II tipo cukriniu diabetu, kuriems buvo mikroalbuminurija (30 - 300 mg per parą) ir kurių inkstų veikla buvo normali (vyrų kraujo serume kreatinino buvo ≤ 1,5 mg/dl, moterų - &lt; 1,1 mg/dl). Nustatinėtas ilgalaikio (2 metų) gydymo Karvea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CA36A6" w:rsidRPr="00FD55D1">
        <w:rPr>
          <w:szCs w:val="22"/>
          <w:lang w:val="lt-LT"/>
        </w:rPr>
        <w:t>pacientams</w:t>
      </w:r>
      <w:r w:rsidRPr="00FD55D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Karvea paros dozę vartojusiems </w:t>
      </w:r>
      <w:r w:rsidR="00CA36A6" w:rsidRPr="00FD55D1">
        <w:rPr>
          <w:szCs w:val="22"/>
          <w:lang w:val="lt-LT"/>
        </w:rPr>
        <w:t>pacientams</w:t>
      </w:r>
      <w:r w:rsidRPr="00FD55D1">
        <w:rPr>
          <w:szCs w:val="22"/>
          <w:lang w:val="lt-LT"/>
        </w:rPr>
        <w:t xml:space="preserve"> albuminurija sunormalėjo (&lt; 30 mg per parą) dažniau, negu vartojusiems palcebo (atitinkamai 34% ir 21% </w:t>
      </w:r>
      <w:r w:rsidR="00CA36A6" w:rsidRPr="00FD55D1">
        <w:rPr>
          <w:szCs w:val="22"/>
          <w:lang w:val="lt-LT"/>
        </w:rPr>
        <w:t>pacientų</w:t>
      </w:r>
      <w:r w:rsidRPr="00FD55D1">
        <w:rPr>
          <w:szCs w:val="22"/>
          <w:lang w:val="lt-LT"/>
        </w:rPr>
        <w:t>).</w:t>
      </w:r>
    </w:p>
    <w:p w:rsidR="00734FBE" w:rsidRPr="00FD55D1" w:rsidRDefault="00734FBE">
      <w:pPr>
        <w:pStyle w:val="EMEABodyText"/>
        <w:rPr>
          <w:szCs w:val="22"/>
          <w:lang w:val="lt-LT"/>
        </w:rPr>
      </w:pPr>
    </w:p>
    <w:p w:rsidR="00E41EE9" w:rsidRDefault="00E41EE9" w:rsidP="00E41EE9">
      <w:pPr>
        <w:pStyle w:val="EMEABodyText"/>
        <w:rPr>
          <w:i/>
          <w:szCs w:val="22"/>
          <w:lang w:val="lt-LT"/>
        </w:rPr>
      </w:pPr>
      <w:r w:rsidRPr="00E82CCB">
        <w:rPr>
          <w:i/>
          <w:szCs w:val="22"/>
          <w:lang w:val="lt-LT"/>
        </w:rPr>
        <w:t>Dvigubas renino, angiotenzino ir aldosterono sistemos (RAAS) slopinimas</w:t>
      </w:r>
    </w:p>
    <w:p w:rsidR="00143553" w:rsidRPr="00E82CCB" w:rsidRDefault="00143553" w:rsidP="00E41EE9">
      <w:pPr>
        <w:pStyle w:val="EMEABodyText"/>
        <w:rPr>
          <w:i/>
          <w:szCs w:val="22"/>
          <w:lang w:val="lt-LT"/>
        </w:rPr>
      </w:pPr>
    </w:p>
    <w:p w:rsidR="00E41EE9" w:rsidRPr="00FD55D1" w:rsidRDefault="00E41EE9" w:rsidP="00E41EE9">
      <w:pPr>
        <w:pStyle w:val="EMEABodyText"/>
        <w:rPr>
          <w:szCs w:val="22"/>
          <w:lang w:val="lt-LT"/>
        </w:rPr>
      </w:pPr>
      <w:r w:rsidRPr="00FD55D1">
        <w:rPr>
          <w:szCs w:val="22"/>
          <w:lang w:val="lt-LT"/>
        </w:rPr>
        <w:t xml:space="preserve">Dviem dideliais atsitiktinės atrankos, kontroliuojamais tyrimais (ONTARGET (angl. </w:t>
      </w:r>
      <w:r w:rsidRPr="00E82CCB">
        <w:rPr>
          <w:i/>
          <w:szCs w:val="22"/>
          <w:lang w:val="lt-LT"/>
        </w:rPr>
        <w:t>„ONgoing Telmisartan Alone and in combination with Ramipril Global Endpoint Trial“</w:t>
      </w:r>
      <w:r w:rsidRPr="00FD55D1">
        <w:rPr>
          <w:szCs w:val="22"/>
          <w:lang w:val="lt-LT"/>
        </w:rPr>
        <w:t xml:space="preserve">) ir VA NEPHRON-D (angl. </w:t>
      </w:r>
      <w:r w:rsidRPr="00E82CCB">
        <w:rPr>
          <w:i/>
          <w:szCs w:val="22"/>
          <w:lang w:val="lt-LT"/>
        </w:rPr>
        <w:t>„The Veterans Affairs Nephropathy in Diabetes“</w:t>
      </w:r>
      <w:r w:rsidRPr="00FD55D1">
        <w:rPr>
          <w:szCs w:val="22"/>
          <w:lang w:val="lt-LT"/>
        </w:rPr>
        <w:t>)) buvo ištirtas AKF inhibitoriaus ir angiotenzino II receptorių blokatoriaus derinio vartojimas.</w:t>
      </w:r>
    </w:p>
    <w:p w:rsidR="00E41EE9" w:rsidRPr="00FD55D1" w:rsidRDefault="00E41EE9" w:rsidP="00E41EE9">
      <w:pPr>
        <w:pStyle w:val="EMEABodyText"/>
        <w:rPr>
          <w:szCs w:val="22"/>
          <w:lang w:val="lt-LT"/>
        </w:rPr>
      </w:pPr>
      <w:r w:rsidRPr="00FD55D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3806C9" w:rsidRPr="00FD55D1" w:rsidRDefault="003806C9"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3806C9" w:rsidRPr="00FD55D1" w:rsidRDefault="003806C9"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Todėl pacientams, sergantiems diabetine nefropatija, negalima kartu vartoti AKF inhibitorių ir angiotenzino II receptorių blokatorių.</w:t>
      </w:r>
    </w:p>
    <w:p w:rsidR="00E41EE9" w:rsidRPr="00FD55D1" w:rsidRDefault="00E41EE9" w:rsidP="00E41EE9">
      <w:pPr>
        <w:pStyle w:val="EMEABodyText"/>
        <w:rPr>
          <w:szCs w:val="22"/>
          <w:lang w:val="lt-LT"/>
        </w:rPr>
      </w:pPr>
      <w:r w:rsidRPr="00FD55D1">
        <w:rPr>
          <w:szCs w:val="22"/>
          <w:lang w:val="lt-LT"/>
        </w:rPr>
        <w:t xml:space="preserve">ALTITUDE (angl. </w:t>
      </w:r>
      <w:r w:rsidRPr="00E82CCB">
        <w:rPr>
          <w:i/>
          <w:szCs w:val="22"/>
          <w:lang w:val="lt-LT"/>
        </w:rPr>
        <w:t>„Aliskiren Trial in Type 2 Diabetes Using Cardiovascular and Renal Disease Endpoints“</w:t>
      </w:r>
      <w:r w:rsidRPr="00FD55D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E41EE9" w:rsidRPr="00FD55D1" w:rsidRDefault="00E41EE9" w:rsidP="00E41EE9">
      <w:pPr>
        <w:pStyle w:val="EMEABodyText"/>
        <w:rPr>
          <w:szCs w:val="22"/>
          <w:lang w:val="lt-LT"/>
        </w:rPr>
      </w:pPr>
    </w:p>
    <w:p w:rsidR="00734FBE" w:rsidRPr="00FD55D1" w:rsidRDefault="00734FBE">
      <w:pPr>
        <w:pStyle w:val="EMEAHeading2"/>
        <w:rPr>
          <w:szCs w:val="22"/>
          <w:lang w:val="lt-LT"/>
        </w:rPr>
      </w:pPr>
      <w:r w:rsidRPr="00FD55D1">
        <w:rPr>
          <w:szCs w:val="22"/>
          <w:lang w:val="lt-LT"/>
        </w:rPr>
        <w:t>5.2</w:t>
      </w:r>
      <w:r w:rsidRPr="00FD55D1">
        <w:rPr>
          <w:szCs w:val="22"/>
          <w:lang w:val="lt-LT"/>
        </w:rPr>
        <w:tab/>
        <w:t>Farmakokinetinės savybės</w:t>
      </w:r>
    </w:p>
    <w:p w:rsidR="00734FBE" w:rsidRPr="00FD55D1" w:rsidRDefault="00734FBE">
      <w:pPr>
        <w:pStyle w:val="EMEAHeading2"/>
        <w:rPr>
          <w:szCs w:val="22"/>
          <w:lang w:val="lt-LT"/>
        </w:rPr>
      </w:pPr>
    </w:p>
    <w:p w:rsidR="002C0EC6" w:rsidRPr="00FD55D1" w:rsidRDefault="002C0EC6" w:rsidP="00F07F4B">
      <w:pPr>
        <w:pStyle w:val="EMEABodyText"/>
        <w:rPr>
          <w:u w:val="single"/>
          <w:lang w:val="lt-LT"/>
        </w:rPr>
      </w:pPr>
      <w:r w:rsidRPr="00E82CCB">
        <w:rPr>
          <w:u w:val="single"/>
          <w:lang w:val="lt-LT"/>
        </w:rPr>
        <w:t>Absorbcija</w:t>
      </w:r>
    </w:p>
    <w:p w:rsidR="002C0EC6" w:rsidRPr="00E82CCB" w:rsidRDefault="002C0EC6" w:rsidP="00E82CCB">
      <w:pPr>
        <w:pStyle w:val="EMEABodyText"/>
        <w:rPr>
          <w:u w:val="single"/>
          <w:lang w:val="lt-LT"/>
        </w:rPr>
      </w:pPr>
    </w:p>
    <w:p w:rsidR="002C0EC6" w:rsidRPr="00FD55D1" w:rsidRDefault="00734FBE">
      <w:pPr>
        <w:pStyle w:val="EMEABodyText"/>
        <w:rPr>
          <w:szCs w:val="22"/>
          <w:lang w:val="lt-LT"/>
        </w:rPr>
      </w:pPr>
      <w:r w:rsidRPr="00FD55D1">
        <w:rPr>
          <w:szCs w:val="22"/>
          <w:lang w:val="lt-LT"/>
        </w:rPr>
        <w:t xml:space="preserve">Išgertas irbesartanas rezorbuojamas gerai, absoliutus biologinis prieinamumas yra maždaug 60 - 80%. Maistas biologinio prieinamumo beveik nekeičia. </w:t>
      </w:r>
    </w:p>
    <w:p w:rsidR="002C0EC6" w:rsidRPr="00FD55D1" w:rsidRDefault="002C0EC6">
      <w:pPr>
        <w:pStyle w:val="EMEABodyText"/>
        <w:rPr>
          <w:szCs w:val="22"/>
          <w:lang w:val="lt-LT"/>
        </w:rPr>
      </w:pPr>
    </w:p>
    <w:p w:rsidR="002C0EC6" w:rsidRPr="00E82CCB" w:rsidRDefault="002C0EC6">
      <w:pPr>
        <w:pStyle w:val="EMEABodyText"/>
        <w:rPr>
          <w:szCs w:val="22"/>
          <w:u w:val="single"/>
          <w:lang w:val="lt-LT"/>
        </w:rPr>
      </w:pPr>
      <w:r w:rsidRPr="00E82CCB">
        <w:rPr>
          <w:szCs w:val="22"/>
          <w:u w:val="single"/>
          <w:lang w:val="lt-LT"/>
        </w:rPr>
        <w:t>Pasiskirstymas</w:t>
      </w:r>
    </w:p>
    <w:p w:rsidR="002C0EC6" w:rsidRPr="00FD55D1" w:rsidRDefault="002C0EC6">
      <w:pPr>
        <w:pStyle w:val="EMEABodyText"/>
        <w:rPr>
          <w:szCs w:val="22"/>
          <w:lang w:val="lt-LT"/>
        </w:rPr>
      </w:pPr>
    </w:p>
    <w:p w:rsidR="002C0EC6" w:rsidRPr="00FD55D1" w:rsidRDefault="00734FBE">
      <w:pPr>
        <w:pStyle w:val="EMEABodyText"/>
        <w:rPr>
          <w:szCs w:val="22"/>
          <w:lang w:val="lt-LT"/>
        </w:rPr>
      </w:pPr>
      <w:r w:rsidRPr="00FD55D1">
        <w:rPr>
          <w:szCs w:val="22"/>
          <w:lang w:val="lt-LT"/>
        </w:rPr>
        <w:t xml:space="preserve">Prie kraujo plazmos baltymų jungiasi maždaug 96% irbesartano, prie kraujo ląstelių jo jungiasi mažai. Medikamento pasiskirstymo tūris yra 53 - 93 litrai. </w:t>
      </w:r>
    </w:p>
    <w:p w:rsidR="002C0EC6" w:rsidRPr="00FD55D1" w:rsidRDefault="002C0EC6">
      <w:pPr>
        <w:pStyle w:val="EMEABodyText"/>
        <w:rPr>
          <w:szCs w:val="22"/>
          <w:lang w:val="lt-LT"/>
        </w:rPr>
      </w:pPr>
    </w:p>
    <w:p w:rsidR="002C0EC6" w:rsidRPr="00E82CCB" w:rsidRDefault="002C0EC6">
      <w:pPr>
        <w:pStyle w:val="EMEABodyText"/>
        <w:rPr>
          <w:szCs w:val="22"/>
          <w:u w:val="single"/>
          <w:lang w:val="lt-LT"/>
        </w:rPr>
      </w:pPr>
      <w:r w:rsidRPr="00E82CCB">
        <w:rPr>
          <w:szCs w:val="22"/>
          <w:u w:val="single"/>
          <w:lang w:val="lt-LT"/>
        </w:rPr>
        <w:t>Biotransformacija</w:t>
      </w:r>
    </w:p>
    <w:p w:rsidR="002C0EC6" w:rsidRPr="00FD55D1" w:rsidRDefault="002C0E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Išgėrus arba suleidus į veną </w:t>
      </w:r>
      <w:r w:rsidRPr="00FD55D1">
        <w:rPr>
          <w:szCs w:val="22"/>
          <w:vertAlign w:val="superscript"/>
          <w:lang w:val="lt-LT"/>
        </w:rPr>
        <w:t>14</w:t>
      </w:r>
      <w:r w:rsidRPr="00FD55D1">
        <w:rPr>
          <w:szCs w:val="22"/>
          <w:lang w:val="lt-LT"/>
        </w:rPr>
        <w:t xml:space="preserve">C žymėto irbesartano, 80 - 85%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FD55D1">
        <w:rPr>
          <w:i/>
          <w:szCs w:val="22"/>
          <w:lang w:val="lt-LT"/>
        </w:rPr>
        <w:t xml:space="preserve">in vitro </w:t>
      </w:r>
      <w:r w:rsidRPr="00FD55D1">
        <w:rPr>
          <w:szCs w:val="22"/>
          <w:lang w:val="lt-LT"/>
        </w:rPr>
        <w:t>duomenys rodo, jog irbesartaną oksiduoja daugiausia citochromo P 450 fermentas CYP2C9, o izofermento CYP3A4 poveikis yra mažai reikšmingas.</w:t>
      </w:r>
    </w:p>
    <w:p w:rsidR="002C0EC6" w:rsidRPr="00FD55D1" w:rsidRDefault="002C0EC6">
      <w:pPr>
        <w:pStyle w:val="EMEABodyText"/>
        <w:rPr>
          <w:szCs w:val="22"/>
          <w:lang w:val="lt-LT"/>
        </w:rPr>
      </w:pPr>
    </w:p>
    <w:p w:rsidR="002C0EC6" w:rsidRPr="00E82CCB" w:rsidRDefault="002C0EC6" w:rsidP="00E82CCB">
      <w:pPr>
        <w:pStyle w:val="EMEABodyText"/>
        <w:keepNext/>
        <w:keepLines/>
        <w:rPr>
          <w:szCs w:val="22"/>
          <w:u w:val="single"/>
          <w:lang w:val="lt-LT"/>
        </w:rPr>
      </w:pPr>
      <w:r w:rsidRPr="00E82CCB">
        <w:rPr>
          <w:szCs w:val="22"/>
          <w:u w:val="single"/>
          <w:lang w:val="lt-LT"/>
        </w:rPr>
        <w:t>Tiesinis / netiesinis pobūdis</w:t>
      </w:r>
    </w:p>
    <w:p w:rsidR="00734FBE" w:rsidRPr="00FD55D1" w:rsidRDefault="00734FBE" w:rsidP="00E82CCB">
      <w:pPr>
        <w:pStyle w:val="EMEABodyText"/>
        <w:keepNext/>
        <w:keepLines/>
        <w:rPr>
          <w:szCs w:val="22"/>
          <w:lang w:val="lt-LT"/>
        </w:rPr>
      </w:pPr>
    </w:p>
    <w:p w:rsidR="00734FBE" w:rsidRPr="00FD55D1" w:rsidRDefault="00734FBE" w:rsidP="00E82CCB">
      <w:pPr>
        <w:pStyle w:val="EMEABodyText"/>
        <w:keepNext/>
        <w:keepLines/>
        <w:rPr>
          <w:szCs w:val="22"/>
          <w:lang w:val="lt-LT"/>
        </w:rPr>
      </w:pPr>
      <w:r w:rsidRPr="00FD55D1">
        <w:rPr>
          <w:szCs w:val="22"/>
          <w:lang w:val="lt-LT"/>
        </w:rPr>
        <w:t>10 - 600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1,5 - 2 val. Bendras organizmo ir inkstų klirensas yra atitinkamai 157 - 176 ml/min. ir 3 - 3,5 ml/min. Galutinės irbesartano pusinės eliminacijos laikas yra 11 - 15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Senyvų (≥ 65 metų) žmonių organizme irbesartano plotas po koncentracijos kreive (AUC) ir didžiausia koncentracija kraujo plazmoje (C</w:t>
      </w:r>
      <w:r w:rsidRPr="00FD55D1">
        <w:rPr>
          <w:rStyle w:val="EMEASubscript"/>
          <w:szCs w:val="22"/>
          <w:lang w:val="lt-LT"/>
        </w:rPr>
        <w:t>max</w:t>
      </w:r>
      <w:r w:rsidRPr="00FD55D1">
        <w:rPr>
          <w:szCs w:val="22"/>
          <w:lang w:val="lt-LT"/>
        </w:rPr>
        <w:t>) būna truputį didesni negu jaunų (18 - 40 metų), tačiau galutinės pusinės eliminacijos laikas labai nesiskiria. Senyviems žmonėms dozės keisti nereikia.</w:t>
      </w:r>
    </w:p>
    <w:p w:rsidR="00734FBE" w:rsidRPr="00FD55D1" w:rsidRDefault="00734FBE">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Eliminacija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Irbesartanas ir jo metabolitai išsiskiria su tulžimi ir pro inkstus. Išgėrus arba į veną suleidus </w:t>
      </w:r>
      <w:r w:rsidRPr="00FD55D1">
        <w:rPr>
          <w:szCs w:val="22"/>
          <w:vertAlign w:val="superscript"/>
          <w:lang w:val="lt-LT"/>
        </w:rPr>
        <w:t>14</w:t>
      </w:r>
      <w:r w:rsidRPr="00FD55D1">
        <w:rPr>
          <w:szCs w:val="22"/>
          <w:lang w:val="lt-LT"/>
        </w:rPr>
        <w:t>C žymėto irbesartano preparato, maždaug 20% radioaktyvumo išsiskiria su šlapimu, likusi dalis - su išmatomis. Mažiau negu 2% dozės su šlapimu išsiskiria nepakitusio preparato pavidalu.</w:t>
      </w:r>
    </w:p>
    <w:p w:rsidR="00734FBE" w:rsidRPr="00FD55D1" w:rsidRDefault="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Vai</w:t>
      </w:r>
      <w:r w:rsidR="003F1D0B" w:rsidRPr="00FD55D1">
        <w:rPr>
          <w:szCs w:val="22"/>
          <w:u w:val="single"/>
          <w:lang w:val="lt-LT"/>
        </w:rPr>
        <w:t>kų populiacija</w:t>
      </w:r>
    </w:p>
    <w:p w:rsidR="00BC7DC6" w:rsidRPr="00FD55D1" w:rsidRDefault="00BC7DC6" w:rsidP="00734FBE">
      <w:pPr>
        <w:pStyle w:val="EMEABodyText"/>
        <w:rPr>
          <w:szCs w:val="22"/>
          <w:u w:val="single"/>
          <w:lang w:val="lt-LT"/>
        </w:rPr>
      </w:pPr>
    </w:p>
    <w:p w:rsidR="00734FBE" w:rsidRPr="00FD55D1" w:rsidRDefault="00734FBE" w:rsidP="00734FBE">
      <w:pPr>
        <w:pStyle w:val="EMEABodyText"/>
        <w:rPr>
          <w:szCs w:val="22"/>
          <w:lang w:val="lt-LT"/>
        </w:rPr>
      </w:pPr>
      <w:r w:rsidRPr="00FD55D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FD55D1">
        <w:rPr>
          <w:rStyle w:val="EMEASubscript"/>
          <w:szCs w:val="22"/>
          <w:lang w:val="lt-LT"/>
        </w:rPr>
        <w:t>max</w:t>
      </w:r>
      <w:r w:rsidRPr="00FD55D1">
        <w:rPr>
          <w:szCs w:val="22"/>
          <w:lang w:val="lt-LT"/>
        </w:rPr>
        <w:t>, AUC ir klirenso reikšmės buvo panašios kaip ir suaugusiųjų, vartojusių 150 mg irbesartano per parą. Kartotinę dozę vartojant kartą per parą, kraujo plazmoje vaisto susikaupia mažai (18%).</w:t>
      </w:r>
    </w:p>
    <w:p w:rsidR="00734FBE" w:rsidRPr="00FD55D1" w:rsidRDefault="00734FBE">
      <w:pPr>
        <w:pStyle w:val="EMEABodyText"/>
        <w:rPr>
          <w:szCs w:val="22"/>
          <w:lang w:val="lt-LT"/>
        </w:rPr>
      </w:pPr>
    </w:p>
    <w:p w:rsidR="00BC7DC6" w:rsidRPr="00FD55D1" w:rsidRDefault="00BC7DC6">
      <w:pPr>
        <w:pStyle w:val="EMEABodyText"/>
        <w:rPr>
          <w:szCs w:val="22"/>
          <w:u w:val="single"/>
          <w:lang w:val="lt-LT"/>
        </w:rPr>
      </w:pPr>
      <w:r w:rsidRPr="00FD55D1">
        <w:rPr>
          <w:szCs w:val="22"/>
          <w:u w:val="single"/>
          <w:lang w:val="lt-LT"/>
        </w:rPr>
        <w:t>Sutrikusi inkstų funkcija</w:t>
      </w:r>
    </w:p>
    <w:p w:rsidR="00BC7DC6" w:rsidRPr="00FD55D1" w:rsidRDefault="00BC7DC6">
      <w:pPr>
        <w:pStyle w:val="EMEABodyText"/>
        <w:rPr>
          <w:szCs w:val="22"/>
          <w:u w:val="single"/>
          <w:lang w:val="lt-LT"/>
        </w:rPr>
      </w:pPr>
    </w:p>
    <w:p w:rsidR="00734FBE" w:rsidRPr="00FD55D1" w:rsidRDefault="00734FBE">
      <w:pPr>
        <w:pStyle w:val="EMEABodyText"/>
        <w:rPr>
          <w:szCs w:val="22"/>
          <w:lang w:val="lt-LT"/>
        </w:rPr>
      </w:pPr>
      <w:r w:rsidRPr="00FD55D1">
        <w:rPr>
          <w:szCs w:val="22"/>
          <w:lang w:val="lt-LT"/>
        </w:rPr>
        <w:t>Pacientų, kurių inkstų funkcija sutrikusi arba kurie hemodializuojami, organizme irbesartano farmakokinetikos parametrai labai nekinta. Hemodialize irbesartano iš organizmo pašalinti neįmanoma.</w:t>
      </w:r>
    </w:p>
    <w:p w:rsidR="00734FBE" w:rsidRPr="00FD55D1" w:rsidRDefault="00734FBE">
      <w:pPr>
        <w:pStyle w:val="EMEABodyText"/>
        <w:rPr>
          <w:szCs w:val="22"/>
          <w:lang w:val="lt-LT"/>
        </w:rPr>
      </w:pPr>
    </w:p>
    <w:p w:rsidR="00BC7DC6" w:rsidRPr="00FD55D1" w:rsidRDefault="00BC7DC6">
      <w:pPr>
        <w:pStyle w:val="EMEABodyText"/>
        <w:rPr>
          <w:szCs w:val="22"/>
          <w:lang w:val="lt-LT"/>
        </w:rPr>
      </w:pPr>
      <w:r w:rsidRPr="00FD55D1">
        <w:rPr>
          <w:szCs w:val="22"/>
          <w:u w:val="single"/>
          <w:lang w:val="lt-LT"/>
        </w:rPr>
        <w:t>Sutrikusi kepenų funkcija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Lengva arba vidutinio sunkumo kepenų ciroze sergančių </w:t>
      </w:r>
      <w:r w:rsidR="00CA36A6" w:rsidRPr="00FD55D1">
        <w:rPr>
          <w:szCs w:val="22"/>
          <w:lang w:val="lt-LT"/>
        </w:rPr>
        <w:t>pacientų</w:t>
      </w:r>
      <w:r w:rsidRPr="00FD55D1">
        <w:rPr>
          <w:szCs w:val="22"/>
          <w:lang w:val="lt-LT"/>
        </w:rPr>
        <w:t xml:space="preserve"> organizme irbesartano farmakokinetikos parametrai daug nekinta.</w:t>
      </w:r>
    </w:p>
    <w:p w:rsidR="00BC7DC6" w:rsidRPr="00FD55D1" w:rsidRDefault="00BC7DC6">
      <w:pPr>
        <w:pStyle w:val="EMEABodyText"/>
        <w:rPr>
          <w:szCs w:val="22"/>
          <w:lang w:val="lt-LT"/>
        </w:rPr>
      </w:pPr>
    </w:p>
    <w:p w:rsidR="00734FBE" w:rsidRPr="00FD55D1" w:rsidRDefault="00CA36A6">
      <w:pPr>
        <w:pStyle w:val="EMEABodyText"/>
        <w:rPr>
          <w:szCs w:val="22"/>
          <w:lang w:val="lt-LT"/>
        </w:rPr>
      </w:pPr>
      <w:r w:rsidRPr="00FD55D1">
        <w:rPr>
          <w:szCs w:val="22"/>
          <w:lang w:val="lt-LT"/>
        </w:rPr>
        <w:t>Pacientų</w:t>
      </w:r>
      <w:r w:rsidR="00734FBE" w:rsidRPr="00FD55D1">
        <w:rPr>
          <w:szCs w:val="22"/>
          <w:lang w:val="lt-LT"/>
        </w:rPr>
        <w:t>, kuriems yra sunkus kepenų funkcijos sutrikimas, organizme irbesartano farmakokinetika netirta.</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5.3</w:t>
      </w:r>
      <w:r w:rsidRPr="00FD55D1">
        <w:rPr>
          <w:szCs w:val="22"/>
          <w:lang w:val="lt-LT"/>
        </w:rPr>
        <w:tab/>
        <w:t>Ikiklinikinių saugumo tyrimų duomenys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 xml:space="preserve">Tyrimų metu tokios dozės, kokiomis gydomi </w:t>
      </w:r>
      <w:r w:rsidR="00CA36A6" w:rsidRPr="00FD55D1">
        <w:rPr>
          <w:szCs w:val="22"/>
          <w:lang w:val="lt-LT"/>
        </w:rPr>
        <w:t>pacientai</w:t>
      </w:r>
      <w:r w:rsidRPr="00FD55D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Mutageninio, klastogeninio ar kancerogeninio irbesartano poveikio nepastebėta.</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6.</w:t>
      </w:r>
      <w:r w:rsidRPr="00FD55D1">
        <w:rPr>
          <w:szCs w:val="22"/>
          <w:lang w:val="lt-LT"/>
        </w:rPr>
        <w:tab/>
        <w:t>FARMACINĖ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6.1</w:t>
      </w:r>
      <w:r w:rsidRPr="00FD55D1">
        <w:rPr>
          <w:szCs w:val="22"/>
          <w:lang w:val="lt-LT"/>
        </w:rPr>
        <w:tab/>
        <w:t>Pagalbinių medžiagų sąrašas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Mikrokristalinė celiuliozė</w:t>
      </w:r>
    </w:p>
    <w:p w:rsidR="00734FBE" w:rsidRPr="00FD55D1" w:rsidRDefault="00734FBE">
      <w:pPr>
        <w:pStyle w:val="EMEABodyText"/>
        <w:rPr>
          <w:szCs w:val="22"/>
          <w:lang w:val="lt-LT"/>
        </w:rPr>
      </w:pPr>
      <w:r w:rsidRPr="00FD55D1">
        <w:rPr>
          <w:szCs w:val="22"/>
          <w:lang w:val="lt-LT"/>
        </w:rPr>
        <w:t>Kroskarmeliozės natrio druska</w:t>
      </w:r>
    </w:p>
    <w:p w:rsidR="00734FBE" w:rsidRPr="00FD55D1" w:rsidRDefault="00734FBE">
      <w:pPr>
        <w:pStyle w:val="EMEABodyText"/>
        <w:rPr>
          <w:szCs w:val="22"/>
          <w:lang w:val="lt-LT"/>
        </w:rPr>
      </w:pPr>
      <w:r w:rsidRPr="00FD55D1">
        <w:rPr>
          <w:szCs w:val="22"/>
          <w:lang w:val="lt-LT"/>
        </w:rPr>
        <w:t>Laktozė monohidratas</w:t>
      </w:r>
    </w:p>
    <w:p w:rsidR="00734FBE" w:rsidRPr="00FD55D1" w:rsidRDefault="00734FBE">
      <w:pPr>
        <w:pStyle w:val="EMEABodyText"/>
        <w:rPr>
          <w:szCs w:val="22"/>
          <w:lang w:val="lt-LT"/>
        </w:rPr>
      </w:pPr>
      <w:r w:rsidRPr="00FD55D1">
        <w:rPr>
          <w:szCs w:val="22"/>
          <w:lang w:val="lt-LT"/>
        </w:rPr>
        <w:t>Magnio stearatas</w:t>
      </w:r>
    </w:p>
    <w:p w:rsidR="00734FBE" w:rsidRPr="00FD55D1" w:rsidRDefault="00734FBE">
      <w:pPr>
        <w:pStyle w:val="EMEABodyText"/>
        <w:rPr>
          <w:szCs w:val="22"/>
          <w:lang w:val="lt-LT"/>
        </w:rPr>
      </w:pPr>
      <w:r w:rsidRPr="00FD55D1">
        <w:rPr>
          <w:szCs w:val="22"/>
          <w:lang w:val="lt-LT"/>
        </w:rPr>
        <w:t>Koloidinis silicio dioksidas, hidratuotas</w:t>
      </w:r>
    </w:p>
    <w:p w:rsidR="00734FBE" w:rsidRPr="00FD55D1" w:rsidRDefault="00734FBE">
      <w:pPr>
        <w:pStyle w:val="EMEABodyText"/>
        <w:rPr>
          <w:szCs w:val="22"/>
          <w:lang w:val="lt-LT"/>
        </w:rPr>
      </w:pPr>
      <w:r w:rsidRPr="00FD55D1">
        <w:rPr>
          <w:szCs w:val="22"/>
          <w:lang w:val="lt-LT"/>
        </w:rPr>
        <w:t>Pregelifikuotas kukurūzų krakmolas</w:t>
      </w:r>
    </w:p>
    <w:p w:rsidR="00734FBE" w:rsidRPr="00FD55D1" w:rsidRDefault="00734FBE">
      <w:pPr>
        <w:pStyle w:val="EMEABodyText"/>
        <w:rPr>
          <w:szCs w:val="22"/>
          <w:lang w:val="lt-LT"/>
        </w:rPr>
      </w:pPr>
      <w:r w:rsidRPr="00FD55D1">
        <w:rPr>
          <w:szCs w:val="22"/>
          <w:lang w:val="lt-LT"/>
        </w:rPr>
        <w:t>Poloksameras 188</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6.2</w:t>
      </w:r>
      <w:r w:rsidRPr="00FD55D1">
        <w:rPr>
          <w:szCs w:val="22"/>
          <w:lang w:val="lt-LT"/>
        </w:rPr>
        <w:tab/>
        <w:t>Nesuderinamumas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Duomenys nebūtini.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6.3</w:t>
      </w:r>
      <w:r w:rsidRPr="00FD55D1">
        <w:rPr>
          <w:szCs w:val="22"/>
          <w:lang w:val="lt-LT"/>
        </w:rPr>
        <w:tab/>
        <w:t>Tinkamumo laikas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3 metai.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6.4</w:t>
      </w:r>
      <w:r w:rsidRPr="00FD55D1">
        <w:rPr>
          <w:szCs w:val="22"/>
          <w:lang w:val="lt-LT"/>
        </w:rPr>
        <w:tab/>
        <w:t>Specialios laikymo sąlygos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Laikyti ne aukštesnėje kaip 30 °C temperatūroje.</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6.5</w:t>
      </w:r>
      <w:r w:rsidRPr="00FD55D1">
        <w:rPr>
          <w:szCs w:val="22"/>
          <w:lang w:val="lt-LT"/>
        </w:rPr>
        <w:tab/>
      </w:r>
      <w:r w:rsidRPr="00FD55D1">
        <w:rPr>
          <w:bCs/>
          <w:noProof/>
          <w:szCs w:val="22"/>
          <w:lang w:val="lt-LT"/>
        </w:rPr>
        <w:t>Talpyklės pobūdis</w:t>
      </w:r>
      <w:r w:rsidR="003F1D0B" w:rsidRPr="00FD55D1">
        <w:rPr>
          <w:bCs/>
          <w:noProof/>
          <w:szCs w:val="22"/>
          <w:lang w:val="lt-LT"/>
        </w:rPr>
        <w:t xml:space="preserve"> ir</w:t>
      </w:r>
      <w:r w:rsidRPr="00FD55D1">
        <w:rPr>
          <w:bCs/>
          <w:noProof/>
          <w:szCs w:val="22"/>
          <w:lang w:val="lt-LT"/>
        </w:rPr>
        <w:t xml:space="preserve"> jos </w:t>
      </w:r>
      <w:r w:rsidRPr="00FD55D1">
        <w:rPr>
          <w:szCs w:val="22"/>
          <w:lang w:val="lt-LT"/>
        </w:rPr>
        <w:t>turinys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Kartono dėžutė, kurioje yra 14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28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56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98 tabletės PVC, PVDC ir aliuminio lizdinėse plokštelėse.</w:t>
      </w:r>
    </w:p>
    <w:p w:rsidR="00734FBE" w:rsidRPr="00FD55D1" w:rsidRDefault="00734FBE" w:rsidP="00734FBE">
      <w:pPr>
        <w:pStyle w:val="EMEABodyText"/>
        <w:rPr>
          <w:szCs w:val="22"/>
          <w:lang w:val="lt-LT"/>
        </w:rPr>
      </w:pPr>
      <w:r w:rsidRPr="00FD55D1">
        <w:rPr>
          <w:szCs w:val="22"/>
          <w:lang w:val="lt-LT"/>
        </w:rPr>
        <w:t xml:space="preserve">Kartono dėžutė, kurioje yra 56 x 1 tabletės PVC, PVDC ir aliuminio perforuotose </w:t>
      </w:r>
      <w:r w:rsidR="00236C3A" w:rsidRPr="00FD55D1">
        <w:rPr>
          <w:szCs w:val="22"/>
          <w:lang w:val="lt-LT"/>
        </w:rPr>
        <w:t xml:space="preserve">dalomosiose </w:t>
      </w:r>
      <w:r w:rsidRPr="00FD55D1">
        <w:rPr>
          <w:szCs w:val="22"/>
          <w:lang w:val="lt-LT"/>
        </w:rPr>
        <w:t>lizdinėse plokštelėse.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734FBE" w:rsidP="00734FBE">
      <w:pPr>
        <w:pStyle w:val="EMEAHeading2"/>
        <w:rPr>
          <w:szCs w:val="22"/>
          <w:lang w:val="lt-LT"/>
        </w:rPr>
      </w:pPr>
      <w:r w:rsidRPr="00FD55D1">
        <w:rPr>
          <w:szCs w:val="22"/>
          <w:lang w:val="lt-LT"/>
        </w:rPr>
        <w:t>6.6</w:t>
      </w:r>
      <w:r w:rsidRPr="00FD55D1">
        <w:rPr>
          <w:szCs w:val="22"/>
          <w:lang w:val="lt-LT"/>
        </w:rPr>
        <w:tab/>
        <w:t>Specialūs reikalavimai atliekoms tvarkyti</w:t>
      </w:r>
    </w:p>
    <w:p w:rsidR="00734FBE" w:rsidRPr="00FD55D1" w:rsidRDefault="00734FBE" w:rsidP="00734FBE">
      <w:pPr>
        <w:pStyle w:val="EMEAHeading2"/>
        <w:rPr>
          <w:szCs w:val="22"/>
          <w:lang w:val="lt-LT"/>
        </w:rPr>
      </w:pPr>
    </w:p>
    <w:p w:rsidR="00734FBE" w:rsidRPr="00FD55D1" w:rsidRDefault="00734FBE" w:rsidP="00734FBE">
      <w:pPr>
        <w:pStyle w:val="EMEABodyText"/>
        <w:rPr>
          <w:szCs w:val="22"/>
          <w:lang w:val="lt-LT"/>
        </w:rPr>
      </w:pPr>
      <w:r w:rsidRPr="00FD55D1">
        <w:rPr>
          <w:szCs w:val="22"/>
          <w:lang w:val="lt-LT"/>
        </w:rPr>
        <w:t xml:space="preserve">Nesuvartotą </w:t>
      </w:r>
      <w:r w:rsidR="003F1D0B" w:rsidRPr="00FD55D1">
        <w:rPr>
          <w:szCs w:val="22"/>
          <w:lang w:val="lt-LT"/>
        </w:rPr>
        <w:t xml:space="preserve">vaistinį </w:t>
      </w:r>
      <w:r w:rsidRPr="00FD55D1">
        <w:rPr>
          <w:szCs w:val="22"/>
          <w:lang w:val="lt-LT"/>
        </w:rPr>
        <w:t>preparatą ar atliekas reikia tvarkyti laikantis vietinių reikalavimų.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7.</w:t>
      </w:r>
      <w:r w:rsidRPr="00FD55D1">
        <w:rPr>
          <w:szCs w:val="22"/>
          <w:lang w:val="lt-LT"/>
        </w:rPr>
        <w:tab/>
      </w:r>
      <w:r w:rsidR="003A689F" w:rsidRPr="00FD55D1">
        <w:rPr>
          <w:szCs w:val="22"/>
          <w:lang w:val="lt-LT"/>
        </w:rPr>
        <w:t>REGISTRUOTOJAS</w:t>
      </w:r>
    </w:p>
    <w:p w:rsidR="00734FBE" w:rsidRPr="00FD55D1" w:rsidRDefault="00734FBE">
      <w:pPr>
        <w:pStyle w:val="EMEAHeading1"/>
        <w:rPr>
          <w:szCs w:val="22"/>
          <w:lang w:val="lt-LT"/>
        </w:rPr>
      </w:pP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8.</w:t>
      </w:r>
      <w:r w:rsidRPr="00FD55D1">
        <w:rPr>
          <w:szCs w:val="22"/>
          <w:lang w:val="lt-LT"/>
        </w:rPr>
        <w:tab/>
      </w:r>
      <w:r w:rsidR="003A689F" w:rsidRPr="00FD55D1">
        <w:rPr>
          <w:szCs w:val="22"/>
          <w:lang w:val="lt-LT"/>
        </w:rPr>
        <w:t>REGISTRACIJOS PAŽYMĖJIMO NUMERIS (-IAI)</w:t>
      </w:r>
    </w:p>
    <w:p w:rsidR="00734FBE" w:rsidRPr="00FD55D1" w:rsidRDefault="00734FBE">
      <w:pPr>
        <w:pStyle w:val="EMEAHeading1"/>
        <w:rPr>
          <w:szCs w:val="22"/>
          <w:lang w:val="lt-LT"/>
        </w:rPr>
      </w:pPr>
    </w:p>
    <w:p w:rsidR="00734FBE" w:rsidRPr="00FD55D1" w:rsidRDefault="00734FBE" w:rsidP="00734FBE">
      <w:pPr>
        <w:pStyle w:val="EMEABodyText"/>
        <w:jc w:val="both"/>
        <w:rPr>
          <w:szCs w:val="22"/>
          <w:lang w:val="sl-SI"/>
        </w:rPr>
      </w:pPr>
      <w:r w:rsidRPr="00FD55D1">
        <w:rPr>
          <w:szCs w:val="22"/>
          <w:lang w:val="nb-NO"/>
        </w:rPr>
        <w:t>EU/1/97/049/001-003</w:t>
      </w:r>
      <w:r w:rsidRPr="00FD55D1">
        <w:rPr>
          <w:szCs w:val="22"/>
          <w:lang w:val="nb-NO"/>
        </w:rPr>
        <w:br/>
        <w:t>EU/1/97/049/010</w:t>
      </w:r>
      <w:r w:rsidRPr="00FD55D1">
        <w:rPr>
          <w:szCs w:val="22"/>
          <w:lang w:val="nb-NO"/>
        </w:rPr>
        <w:br/>
        <w:t>EU/1/97/049/013</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9.</w:t>
      </w:r>
      <w:r w:rsidRPr="00FD55D1">
        <w:rPr>
          <w:szCs w:val="22"/>
          <w:lang w:val="lt-LT"/>
        </w:rPr>
        <w:tab/>
      </w:r>
      <w:r w:rsidR="003A689F" w:rsidRPr="00FD55D1">
        <w:rPr>
          <w:szCs w:val="22"/>
          <w:lang w:val="lt-LT"/>
        </w:rPr>
        <w:t>REGISTRAVIMO / PERREGISTRAVIMO DATA</w:t>
      </w:r>
    </w:p>
    <w:p w:rsidR="00734FBE" w:rsidRPr="00FD55D1" w:rsidRDefault="00734FBE">
      <w:pPr>
        <w:pStyle w:val="EMEAHeading1"/>
        <w:rPr>
          <w:szCs w:val="22"/>
          <w:lang w:val="lt-LT"/>
        </w:rPr>
      </w:pPr>
    </w:p>
    <w:p w:rsidR="00FF03D7" w:rsidRPr="00FD55D1" w:rsidRDefault="003A689F" w:rsidP="00FF03D7">
      <w:pPr>
        <w:pStyle w:val="EMEAHeading1"/>
        <w:rPr>
          <w:b w:val="0"/>
          <w:caps w:val="0"/>
          <w:szCs w:val="22"/>
          <w:lang w:val="lt-LT"/>
        </w:rPr>
      </w:pPr>
      <w:r w:rsidRPr="00FD55D1">
        <w:rPr>
          <w:b w:val="0"/>
          <w:caps w:val="0"/>
          <w:szCs w:val="22"/>
          <w:lang w:val="lt-LT"/>
        </w:rPr>
        <w:t>Registravimo data</w:t>
      </w:r>
      <w:r w:rsidR="00FF03D7" w:rsidRPr="00FD55D1">
        <w:rPr>
          <w:b w:val="0"/>
          <w:caps w:val="0"/>
          <w:szCs w:val="22"/>
          <w:lang w:val="lt-LT"/>
        </w:rPr>
        <w:t xml:space="preserve"> 1997 m. rugpjūčio 27 d</w:t>
      </w:r>
    </w:p>
    <w:p w:rsidR="00734FBE" w:rsidRPr="00FD55D1" w:rsidRDefault="003A689F" w:rsidP="00734FBE">
      <w:pPr>
        <w:pStyle w:val="EMEABodyText"/>
        <w:rPr>
          <w:szCs w:val="22"/>
          <w:lang w:val="pt-BR"/>
        </w:rPr>
      </w:pPr>
      <w:r w:rsidRPr="00FD55D1">
        <w:rPr>
          <w:szCs w:val="22"/>
          <w:lang w:val="lt-LT"/>
        </w:rPr>
        <w:t>Paskutinio perregistravimo data</w:t>
      </w:r>
      <w:r w:rsidR="00FF03D7" w:rsidRPr="00FD55D1">
        <w:rPr>
          <w:szCs w:val="22"/>
          <w:lang w:val="lt-LT"/>
        </w:rPr>
        <w:t xml:space="preserve"> 2007 m. rugpjūčio 27 d.</w:t>
      </w:r>
    </w:p>
    <w:p w:rsidR="00734FBE" w:rsidRPr="00FD55D1" w:rsidRDefault="00734FBE">
      <w:pPr>
        <w:pStyle w:val="EMEABodyText"/>
        <w:rPr>
          <w:szCs w:val="22"/>
          <w:lang w:val="pt-BR"/>
        </w:rPr>
      </w:pPr>
    </w:p>
    <w:p w:rsidR="00734FBE" w:rsidRPr="00FD55D1" w:rsidRDefault="00734FBE" w:rsidP="00734FBE">
      <w:pPr>
        <w:pStyle w:val="EMEABodyText"/>
        <w:rPr>
          <w:szCs w:val="22"/>
          <w:lang w:val="lt-LT"/>
        </w:rPr>
      </w:pPr>
    </w:p>
    <w:p w:rsidR="00734FBE" w:rsidRPr="00FD55D1" w:rsidRDefault="00734FBE" w:rsidP="00734FBE">
      <w:pPr>
        <w:pStyle w:val="EMEAHeading1"/>
        <w:rPr>
          <w:szCs w:val="22"/>
          <w:lang w:val="lt-LT"/>
        </w:rPr>
      </w:pPr>
      <w:r w:rsidRPr="00FD55D1">
        <w:rPr>
          <w:szCs w:val="22"/>
          <w:lang w:val="lt-LT"/>
        </w:rPr>
        <w:t>10.</w:t>
      </w:r>
      <w:r w:rsidRPr="00FD55D1">
        <w:rPr>
          <w:szCs w:val="22"/>
          <w:lang w:val="lt-LT"/>
        </w:rPr>
        <w:tab/>
        <w:t>TEKSTO PERŽIŪROS DATA</w:t>
      </w:r>
    </w:p>
    <w:p w:rsidR="00734FBE" w:rsidRPr="00FD55D1" w:rsidRDefault="00734FBE" w:rsidP="00734FBE">
      <w:pPr>
        <w:pStyle w:val="EMEAHeading1"/>
        <w:rPr>
          <w:szCs w:val="22"/>
          <w:lang w:val="lt-LT"/>
        </w:rPr>
      </w:pPr>
    </w:p>
    <w:p w:rsidR="00FF03D7" w:rsidRPr="00FD55D1" w:rsidRDefault="00FF03D7" w:rsidP="00FF03D7">
      <w:pPr>
        <w:rPr>
          <w:noProof/>
          <w:szCs w:val="22"/>
          <w:lang w:val="lt-LT"/>
        </w:rPr>
      </w:pPr>
      <w:r w:rsidRPr="00FD55D1">
        <w:rPr>
          <w:noProof/>
          <w:szCs w:val="22"/>
          <w:lang w:val="lt-LT"/>
        </w:rPr>
        <w:t xml:space="preserve">Išsami informacija apie šį vaistinį preparatą pateikiama Europos vaistų agentūros tinklalapyje </w:t>
      </w:r>
      <w:r w:rsidRPr="001132DE">
        <w:rPr>
          <w:noProof/>
          <w:szCs w:val="22"/>
          <w:lang w:val="lt-LT"/>
        </w:rPr>
        <w:t>http://www.ema.europa.eu</w:t>
      </w:r>
      <w:r w:rsidRPr="00FD55D1">
        <w:rPr>
          <w:noProof/>
          <w:szCs w:val="22"/>
          <w:lang w:val="lt-LT"/>
        </w:rPr>
        <w:t>.</w:t>
      </w:r>
    </w:p>
    <w:p w:rsidR="00734FBE" w:rsidRPr="00FD55D1" w:rsidRDefault="00734FBE" w:rsidP="00734FBE">
      <w:pPr>
        <w:pStyle w:val="EMEABodyText"/>
        <w:rPr>
          <w:szCs w:val="22"/>
          <w:lang w:val="lt-LT"/>
        </w:rPr>
      </w:pPr>
    </w:p>
    <w:p w:rsidR="00734FBE" w:rsidRPr="00FD55D1" w:rsidRDefault="00734FBE">
      <w:pPr>
        <w:pStyle w:val="EMEAHeading1"/>
        <w:rPr>
          <w:szCs w:val="22"/>
          <w:lang w:val="lt-LT"/>
        </w:rPr>
      </w:pPr>
      <w:r w:rsidRPr="00FD55D1">
        <w:rPr>
          <w:szCs w:val="22"/>
          <w:lang w:val="lt-LT"/>
        </w:rPr>
        <w:br w:type="page"/>
        <w:t>1.</w:t>
      </w:r>
      <w:r w:rsidRPr="00FD55D1">
        <w:rPr>
          <w:szCs w:val="22"/>
          <w:lang w:val="lt-LT"/>
        </w:rPr>
        <w:tab/>
        <w:t>VAISTINIO PREPARATO PAVADINIMAS</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Karvea 150 mg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2.</w:t>
      </w:r>
      <w:r w:rsidRPr="00FD55D1">
        <w:rPr>
          <w:szCs w:val="22"/>
          <w:lang w:val="lt-LT"/>
        </w:rPr>
        <w:tab/>
        <w:t>KOKYBINĖ IR KIEKYBINĖ SUDĖTIS</w:t>
      </w:r>
    </w:p>
    <w:p w:rsidR="00734FBE" w:rsidRPr="00FD55D1" w:rsidRDefault="00734FBE">
      <w:pPr>
        <w:pStyle w:val="EMEAHeading1"/>
        <w:rPr>
          <w:szCs w:val="22"/>
          <w:lang w:val="lt-LT"/>
        </w:rPr>
      </w:pPr>
    </w:p>
    <w:p w:rsidR="00734FBE" w:rsidRPr="00FD55D1" w:rsidRDefault="008369F7">
      <w:pPr>
        <w:pStyle w:val="EMEABodyText"/>
        <w:rPr>
          <w:szCs w:val="22"/>
          <w:lang w:val="lt-LT"/>
        </w:rPr>
      </w:pPr>
      <w:r w:rsidRPr="00FD55D1">
        <w:rPr>
          <w:szCs w:val="22"/>
          <w:lang w:val="lt-LT"/>
        </w:rPr>
        <w:t xml:space="preserve">Kiekvienoje tabletėje </w:t>
      </w:r>
      <w:r w:rsidR="00734FBE" w:rsidRPr="00FD55D1">
        <w:rPr>
          <w:szCs w:val="22"/>
          <w:lang w:val="lt-LT"/>
        </w:rPr>
        <w:t>yra 150 mg irbesartano</w:t>
      </w:r>
      <w:r w:rsidRPr="00FD55D1">
        <w:rPr>
          <w:szCs w:val="22"/>
          <w:lang w:val="lt-LT"/>
        </w:rPr>
        <w:t xml:space="preserve"> (</w:t>
      </w:r>
      <w:r w:rsidRPr="00FD55D1">
        <w:rPr>
          <w:i/>
          <w:szCs w:val="22"/>
          <w:lang w:val="lt-LT"/>
        </w:rPr>
        <w:t>irbesartanum</w:t>
      </w:r>
      <w:r w:rsidRPr="00FD55D1">
        <w:rPr>
          <w:szCs w:val="22"/>
          <w:lang w:val="lt-LT"/>
        </w:rPr>
        <w:t>)</w:t>
      </w:r>
      <w:r w:rsidR="00734FBE"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E82CCB">
        <w:rPr>
          <w:bCs/>
          <w:noProof/>
          <w:szCs w:val="22"/>
          <w:u w:val="single"/>
          <w:lang w:val="lt-LT"/>
        </w:rPr>
        <w:t>Pagalbinė medžiaga</w:t>
      </w:r>
      <w:r w:rsidR="004D640D" w:rsidRPr="00E82CCB">
        <w:rPr>
          <w:bCs/>
          <w:noProof/>
          <w:szCs w:val="22"/>
          <w:u w:val="single"/>
          <w:lang w:val="lt-LT"/>
        </w:rPr>
        <w:t>, kurios poveikis žinomas</w:t>
      </w:r>
      <w:r w:rsidRPr="00FD55D1">
        <w:rPr>
          <w:bCs/>
          <w:noProof/>
          <w:szCs w:val="22"/>
          <w:lang w:val="lt-LT"/>
        </w:rPr>
        <w:t xml:space="preserve">: tabletėje yra </w:t>
      </w:r>
      <w:r w:rsidRPr="00FD55D1">
        <w:rPr>
          <w:szCs w:val="22"/>
          <w:lang w:val="lt-LT"/>
        </w:rPr>
        <w:t>30,75 mg laktozės monohidrato.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Visos pagalbinės medžiagos išvardytos 6.1 skyriuje.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3.</w:t>
      </w:r>
      <w:r w:rsidRPr="00FD55D1">
        <w:rPr>
          <w:szCs w:val="22"/>
          <w:lang w:val="lt-LT"/>
        </w:rPr>
        <w:tab/>
        <w:t>FARMACINĖ FORMA</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Tabletė.</w:t>
      </w:r>
    </w:p>
    <w:p w:rsidR="00734FBE" w:rsidRPr="00FD55D1" w:rsidRDefault="008369F7">
      <w:pPr>
        <w:pStyle w:val="EMEABodyText"/>
        <w:rPr>
          <w:szCs w:val="22"/>
          <w:lang w:val="lt-LT"/>
        </w:rPr>
      </w:pPr>
      <w:r w:rsidRPr="00FD55D1">
        <w:rPr>
          <w:szCs w:val="22"/>
          <w:lang w:val="lt-LT"/>
        </w:rPr>
        <w:t>B</w:t>
      </w:r>
      <w:r w:rsidR="00734FBE" w:rsidRPr="00FD55D1">
        <w:rPr>
          <w:szCs w:val="22"/>
          <w:lang w:val="lt-LT"/>
        </w:rPr>
        <w:t>alta arba balkšva, abipusiai išgaubta, ovali</w:t>
      </w:r>
      <w:r w:rsidRPr="00FD55D1">
        <w:rPr>
          <w:szCs w:val="22"/>
          <w:lang w:val="lt-LT"/>
        </w:rPr>
        <w:t xml:space="preserve"> tabletė</w:t>
      </w:r>
      <w:r w:rsidR="00734FBE" w:rsidRPr="00FD55D1">
        <w:rPr>
          <w:szCs w:val="22"/>
          <w:lang w:val="lt-LT"/>
        </w:rPr>
        <w:t>; vienoje pusėje yra širdies formos įspaudas, kitoje - skaitmuo “2772”.</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4.</w:t>
      </w:r>
      <w:r w:rsidRPr="00FD55D1">
        <w:rPr>
          <w:szCs w:val="22"/>
          <w:lang w:val="lt-LT"/>
        </w:rPr>
        <w:tab/>
        <w:t>KLINIKINĖ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4.1.</w:t>
      </w:r>
      <w:r w:rsidRPr="00FD55D1">
        <w:rPr>
          <w:szCs w:val="22"/>
          <w:lang w:val="lt-LT"/>
        </w:rPr>
        <w:tab/>
        <w:t>Terapinės indikacijos</w:t>
      </w:r>
    </w:p>
    <w:p w:rsidR="00734FBE" w:rsidRPr="00FD55D1" w:rsidRDefault="00734FBE">
      <w:pPr>
        <w:pStyle w:val="EMEAHeading2"/>
        <w:rPr>
          <w:szCs w:val="22"/>
          <w:lang w:val="lt-LT"/>
        </w:rPr>
      </w:pPr>
    </w:p>
    <w:p w:rsidR="00734FBE" w:rsidRDefault="00734FBE" w:rsidP="00734FBE">
      <w:pPr>
        <w:pStyle w:val="EMEABodyText"/>
        <w:keepNext/>
        <w:widowControl w:val="0"/>
        <w:rPr>
          <w:szCs w:val="22"/>
          <w:lang w:val="lt-LT"/>
        </w:rPr>
      </w:pPr>
      <w:r w:rsidRPr="00FD55D1">
        <w:rPr>
          <w:szCs w:val="22"/>
          <w:lang w:val="lt-LT"/>
        </w:rPr>
        <w:t>Karvea skirtas suaugusiems pirminei hipertenzijai gydyti.</w:t>
      </w:r>
    </w:p>
    <w:p w:rsidR="00FB1D6A" w:rsidRPr="00FD55D1" w:rsidRDefault="00FB1D6A" w:rsidP="00734FBE">
      <w:pPr>
        <w:pStyle w:val="EMEABodyText"/>
        <w:keepNext/>
        <w:widowControl w:val="0"/>
        <w:rPr>
          <w:szCs w:val="22"/>
          <w:lang w:val="lt-LT"/>
        </w:rPr>
      </w:pPr>
    </w:p>
    <w:p w:rsidR="00734FBE" w:rsidRPr="00FD55D1" w:rsidRDefault="00734FBE">
      <w:pPr>
        <w:pStyle w:val="EMEABodyText"/>
        <w:rPr>
          <w:szCs w:val="22"/>
          <w:lang w:val="lt-LT"/>
        </w:rPr>
      </w:pPr>
      <w:r w:rsidRPr="00FD55D1">
        <w:rPr>
          <w:szCs w:val="22"/>
          <w:lang w:val="lt-LT"/>
        </w:rPr>
        <w:t>Vaistas taip pat skirtas hipertenzija ir II tipo cukriniu diabetu sergančių suaugusiųjų pacientų nefropatijai gydyti; Karvea vartojamas kaip viena iš sudedamųjų antihipertenzinio gydymo dalių (žr. </w:t>
      </w:r>
      <w:r w:rsidR="004A1BE0" w:rsidRPr="00FD55D1">
        <w:rPr>
          <w:szCs w:val="22"/>
          <w:lang w:val="lt-LT"/>
        </w:rPr>
        <w:t xml:space="preserve">4.3, 4.4, 4.5 ir </w:t>
      </w:r>
      <w:r w:rsidRPr="00FD55D1">
        <w:rPr>
          <w:szCs w:val="22"/>
          <w:lang w:val="lt-LT"/>
        </w:rPr>
        <w:t>5.1 skyri</w:t>
      </w:r>
      <w:r w:rsidR="004A1BE0"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4.2</w:t>
      </w:r>
      <w:r w:rsidRPr="00FD55D1">
        <w:rPr>
          <w:szCs w:val="22"/>
          <w:lang w:val="lt-LT"/>
        </w:rPr>
        <w:tab/>
        <w:t>Dozavimas ir vartojimo metodas</w:t>
      </w:r>
    </w:p>
    <w:p w:rsidR="00734FBE" w:rsidRPr="00FD55D1" w:rsidRDefault="00734FBE">
      <w:pPr>
        <w:pStyle w:val="EMEAHeading2"/>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Dozavimas</w:t>
      </w:r>
    </w:p>
    <w:p w:rsidR="00734FBE" w:rsidRPr="00FD55D1" w:rsidRDefault="00734FBE" w:rsidP="00734FBE">
      <w:pPr>
        <w:pStyle w:val="EMEABodyText"/>
        <w:keepNext/>
        <w:rPr>
          <w:szCs w:val="22"/>
          <w:lang w:val="lt-LT"/>
        </w:rPr>
      </w:pPr>
    </w:p>
    <w:p w:rsidR="00734FBE" w:rsidRPr="00FD55D1" w:rsidRDefault="00734FBE">
      <w:pPr>
        <w:pStyle w:val="EMEABodyText"/>
        <w:rPr>
          <w:szCs w:val="22"/>
          <w:lang w:val="lt-LT"/>
        </w:rPr>
      </w:pPr>
      <w:r w:rsidRPr="00FD55D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CA36A6" w:rsidRPr="00FD55D1">
        <w:rPr>
          <w:szCs w:val="22"/>
          <w:lang w:val="lt-LT"/>
        </w:rPr>
        <w:t>pacientus</w:t>
      </w:r>
      <w:r w:rsidRPr="00FD55D1">
        <w:rPr>
          <w:szCs w:val="22"/>
          <w:lang w:val="lt-LT"/>
        </w:rPr>
        <w:t>, kuriems atliekama hemodializė, ir vyresnius negu 75 metų žmones.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 150 mg dozės poveikis kraujospūdžiui yra nepakankamas, galima arba paros dozę didinti iki 300 mg, arba skirti kartu vartoti kitų vaistinių preparatų nuo hipertenzijos</w:t>
      </w:r>
      <w:r w:rsidR="004A1BE0" w:rsidRPr="00FD55D1">
        <w:rPr>
          <w:szCs w:val="22"/>
          <w:lang w:val="lt-LT"/>
        </w:rPr>
        <w:t xml:space="preserve"> (žr. 4.3, 4.4, 4.5 ir 5.1 skyrius)</w:t>
      </w:r>
      <w:r w:rsidRPr="00FD55D1">
        <w:rPr>
          <w:szCs w:val="22"/>
          <w:lang w:val="lt-LT"/>
        </w:rPr>
        <w:t>. Įrodyta, jog kartu su Karvea vartojant diuretiko, pavyzdžiui, hidrochlorotiazido, poveikis kraujospūdžiui būna adityvus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Hipertenzija ir II tipo cukriniu diabetu sergančių </w:t>
      </w:r>
      <w:r w:rsidR="00CA36A6" w:rsidRPr="00FD55D1">
        <w:rPr>
          <w:szCs w:val="22"/>
          <w:lang w:val="lt-LT"/>
        </w:rPr>
        <w:t>pacientų</w:t>
      </w:r>
      <w:r w:rsidRPr="00FD55D1">
        <w:rPr>
          <w:szCs w:val="22"/>
          <w:lang w:val="lt-LT"/>
        </w:rPr>
        <w:t xml:space="preserve"> inkstų ligai gydyti pradinė dozė, vartojama kartą per parą, yra 150 mg. Vėliau ją reikia palaipsniui padidinti iki tinkamiausios palaikomosios, t. y. 300 mg. Teigiamas Karvea poveikis hipertenzija ir II tipo cukriniu diabetu sergančių </w:t>
      </w:r>
      <w:r w:rsidR="00CA36A6" w:rsidRPr="00FD55D1">
        <w:rPr>
          <w:szCs w:val="22"/>
          <w:lang w:val="lt-LT"/>
        </w:rPr>
        <w:t>pacientų</w:t>
      </w:r>
      <w:r w:rsidRPr="00FD55D1">
        <w:rPr>
          <w:szCs w:val="22"/>
          <w:lang w:val="lt-LT"/>
        </w:rPr>
        <w:t xml:space="preserve"> inkstų funkcijai įrodytas tyrimais, kurių metu irbesartano vartota kartu su kitais antihipertenziniais preparatais, kad reikiamai mažėtų kraujospūdis (žr. </w:t>
      </w:r>
      <w:r w:rsidR="004A1BE0" w:rsidRPr="00FD55D1">
        <w:rPr>
          <w:szCs w:val="22"/>
          <w:lang w:val="lt-LT"/>
        </w:rPr>
        <w:t xml:space="preserve">4.3, 4.4, 4.5 ir </w:t>
      </w:r>
      <w:r w:rsidRPr="00FD55D1">
        <w:rPr>
          <w:szCs w:val="22"/>
          <w:lang w:val="lt-LT"/>
        </w:rPr>
        <w:t>5.1 skyri</w:t>
      </w:r>
      <w:r w:rsidR="004A1BE0"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Ypatingos pacientų grupės</w:t>
      </w:r>
    </w:p>
    <w:p w:rsidR="00734FBE" w:rsidRPr="00FD55D1" w:rsidRDefault="00734FBE">
      <w:pPr>
        <w:pStyle w:val="EMEABodyText"/>
        <w:rPr>
          <w:szCs w:val="22"/>
          <w:lang w:val="lt-LT"/>
        </w:rPr>
      </w:pPr>
    </w:p>
    <w:p w:rsidR="00874A41" w:rsidRPr="00FD55D1" w:rsidRDefault="00874A41">
      <w:pPr>
        <w:pStyle w:val="EMEABodyText"/>
        <w:rPr>
          <w:i/>
          <w:szCs w:val="22"/>
          <w:lang w:val="lt-LT"/>
        </w:rPr>
      </w:pPr>
      <w:r w:rsidRPr="00FD55D1">
        <w:rPr>
          <w:i/>
          <w:szCs w:val="22"/>
          <w:lang w:val="lt-LT"/>
        </w:rPr>
        <w:t>Sutrikusi inkstų funkcija</w:t>
      </w:r>
    </w:p>
    <w:p w:rsidR="00874A41" w:rsidRPr="00FD55D1" w:rsidRDefault="00874A41">
      <w:pPr>
        <w:pStyle w:val="EMEABodyText"/>
        <w:rPr>
          <w:i/>
          <w:szCs w:val="22"/>
          <w:lang w:val="lt-LT"/>
        </w:rPr>
      </w:pPr>
    </w:p>
    <w:p w:rsidR="00734FBE" w:rsidRPr="00FD55D1" w:rsidRDefault="00CA36A6">
      <w:pPr>
        <w:pStyle w:val="EMEABodyText"/>
        <w:rPr>
          <w:szCs w:val="22"/>
          <w:lang w:val="lt-LT"/>
        </w:rPr>
      </w:pPr>
      <w:r w:rsidRPr="00FD55D1">
        <w:rPr>
          <w:szCs w:val="22"/>
          <w:lang w:val="lt-LT"/>
        </w:rPr>
        <w:t>Pacientams</w:t>
      </w:r>
      <w:r w:rsidR="00734FBE" w:rsidRPr="00FD55D1">
        <w:rPr>
          <w:szCs w:val="22"/>
          <w:lang w:val="lt-LT"/>
        </w:rPr>
        <w:t>, kurių inkstų veikla sutrikusi, dozės keisti nereikia. Hemodializuojamus pacientus reikia pradėti gydyti mažesne paros doze, t. y. 75 mg (žr. 4.4 skyrių).</w:t>
      </w:r>
    </w:p>
    <w:p w:rsidR="00734FBE" w:rsidRPr="00FD55D1" w:rsidRDefault="00734FBE">
      <w:pPr>
        <w:pStyle w:val="EMEABodyText"/>
        <w:rPr>
          <w:szCs w:val="22"/>
          <w:lang w:val="lt-LT"/>
        </w:rPr>
      </w:pPr>
    </w:p>
    <w:p w:rsidR="00874A41" w:rsidRPr="00FD55D1" w:rsidRDefault="00874A41">
      <w:pPr>
        <w:pStyle w:val="EMEABodyText"/>
        <w:rPr>
          <w:i/>
          <w:szCs w:val="22"/>
          <w:lang w:val="lt-LT"/>
        </w:rPr>
      </w:pPr>
      <w:r w:rsidRPr="00FD55D1">
        <w:rPr>
          <w:i/>
          <w:szCs w:val="22"/>
          <w:lang w:val="lt-LT"/>
        </w:rPr>
        <w:t>Sutrikusi kepenų funkcija</w:t>
      </w:r>
    </w:p>
    <w:p w:rsidR="00874A41" w:rsidRPr="00FD55D1" w:rsidRDefault="00874A41">
      <w:pPr>
        <w:pStyle w:val="EMEABodyText"/>
        <w:rPr>
          <w:i/>
          <w:szCs w:val="22"/>
          <w:lang w:val="lt-LT"/>
        </w:rPr>
      </w:pPr>
    </w:p>
    <w:p w:rsidR="00734FBE" w:rsidRPr="00FD55D1" w:rsidRDefault="00734FBE">
      <w:pPr>
        <w:pStyle w:val="EMEABodyText"/>
        <w:rPr>
          <w:szCs w:val="22"/>
          <w:lang w:val="lt-LT"/>
        </w:rPr>
      </w:pPr>
      <w:r w:rsidRPr="00FD55D1">
        <w:rPr>
          <w:szCs w:val="22"/>
          <w:lang w:val="lt-LT"/>
        </w:rPr>
        <w:t xml:space="preserve">Jei kepenų veiklos sutrikimas nesunkus arba vidutinio sunkumo, dozės keisti nereikia. Nėra klinikinės patirties gydant </w:t>
      </w:r>
      <w:r w:rsidR="00CA36A6" w:rsidRPr="00FD55D1">
        <w:rPr>
          <w:szCs w:val="22"/>
          <w:lang w:val="lt-LT"/>
        </w:rPr>
        <w:t>pacientus</w:t>
      </w:r>
      <w:r w:rsidRPr="00FD55D1">
        <w:rPr>
          <w:szCs w:val="22"/>
          <w:lang w:val="lt-LT"/>
        </w:rPr>
        <w:t xml:space="preserve"> Karvea, sergančius sunkiu kepenų nepakankamumu.</w:t>
      </w:r>
    </w:p>
    <w:p w:rsidR="00734FBE" w:rsidRPr="00FD55D1" w:rsidRDefault="00734FBE">
      <w:pPr>
        <w:pStyle w:val="EMEABodyText"/>
        <w:rPr>
          <w:szCs w:val="22"/>
          <w:lang w:val="lt-LT"/>
        </w:rPr>
      </w:pPr>
    </w:p>
    <w:p w:rsidR="00874A41" w:rsidRPr="00FD55D1" w:rsidRDefault="00734FBE">
      <w:pPr>
        <w:pStyle w:val="EMEABodyText"/>
        <w:rPr>
          <w:szCs w:val="22"/>
          <w:lang w:val="lt-LT"/>
        </w:rPr>
      </w:pPr>
      <w:r w:rsidRPr="00FD55D1">
        <w:rPr>
          <w:i/>
          <w:szCs w:val="22"/>
          <w:lang w:val="lt-LT"/>
        </w:rPr>
        <w:t>Senyvi žmonės</w:t>
      </w:r>
    </w:p>
    <w:p w:rsidR="00874A41" w:rsidRPr="00FD55D1" w:rsidRDefault="00874A41">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Nors vyresnius nei 75 metų </w:t>
      </w:r>
      <w:r w:rsidR="00CA36A6" w:rsidRPr="00FD55D1">
        <w:rPr>
          <w:szCs w:val="22"/>
          <w:lang w:val="lt-LT"/>
        </w:rPr>
        <w:t>pacientus</w:t>
      </w:r>
      <w:r w:rsidRPr="00FD55D1">
        <w:rPr>
          <w:szCs w:val="22"/>
          <w:lang w:val="lt-LT"/>
        </w:rPr>
        <w:t xml:space="preserve"> patariama pradėti gydyti 75 mg paros doze, tačiau paprastai </w:t>
      </w:r>
      <w:r w:rsidR="00841388" w:rsidRPr="00FD55D1">
        <w:rPr>
          <w:szCs w:val="22"/>
          <w:lang w:val="lt-LT"/>
        </w:rPr>
        <w:t xml:space="preserve">senyviems </w:t>
      </w:r>
      <w:r w:rsidRPr="00FD55D1">
        <w:rPr>
          <w:szCs w:val="22"/>
          <w:lang w:val="lt-LT"/>
        </w:rPr>
        <w:t>žmonėms dozės keisti nereikia.</w:t>
      </w:r>
    </w:p>
    <w:p w:rsidR="00734FBE" w:rsidRPr="00FD55D1" w:rsidRDefault="00734FBE">
      <w:pPr>
        <w:pStyle w:val="EMEABodyText"/>
        <w:rPr>
          <w:szCs w:val="22"/>
          <w:lang w:val="lt-LT"/>
        </w:rPr>
      </w:pPr>
    </w:p>
    <w:p w:rsidR="00874A41" w:rsidRPr="00FD55D1" w:rsidRDefault="004D640D" w:rsidP="00734FBE">
      <w:pPr>
        <w:pStyle w:val="EMEABodyText"/>
        <w:rPr>
          <w:szCs w:val="22"/>
          <w:lang w:val="lt-LT"/>
        </w:rPr>
      </w:pPr>
      <w:r w:rsidRPr="00FD55D1">
        <w:rPr>
          <w:i/>
          <w:szCs w:val="22"/>
          <w:lang w:val="lt-LT"/>
        </w:rPr>
        <w:t>Vaikų populiacija</w:t>
      </w:r>
    </w:p>
    <w:p w:rsidR="00874A41" w:rsidRPr="00FD55D1" w:rsidRDefault="00874A41"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Karvea </w:t>
      </w:r>
      <w:r w:rsidRPr="00FD55D1">
        <w:rPr>
          <w:noProof/>
          <w:szCs w:val="22"/>
          <w:lang w:val="lt-LT"/>
        </w:rPr>
        <w:t>saugumas ir veiksmingumas vaikams nuo 0 iki 18 metų amžiaus nebuvo nustatytas</w:t>
      </w:r>
      <w:r w:rsidRPr="00FD55D1">
        <w:rPr>
          <w:szCs w:val="22"/>
          <w:lang w:val="lt-LT"/>
        </w:rPr>
        <w:t xml:space="preserve">. </w:t>
      </w:r>
      <w:r w:rsidRPr="00FD55D1">
        <w:rPr>
          <w:noProof/>
          <w:szCs w:val="22"/>
          <w:lang w:val="lt-LT"/>
        </w:rPr>
        <w:t>Informacija apie šiuo metu esamus duomenis išdėstyta 4.8, 5.1 ir 5.2 skyriuose, tačiau jokių dozavimo rekomendacijų pateikti negalima</w:t>
      </w:r>
      <w:r w:rsidRPr="00FD55D1">
        <w:rPr>
          <w:szCs w:val="22"/>
          <w:lang w:val="lt-LT"/>
        </w:rPr>
        <w:t>.</w:t>
      </w:r>
    </w:p>
    <w:p w:rsidR="00734FBE" w:rsidRPr="00FD55D1" w:rsidRDefault="00734FBE" w:rsidP="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Vartojimo metodas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Vartoti per burną.</w:t>
      </w:r>
    </w:p>
    <w:p w:rsidR="00734FBE" w:rsidRPr="00FD55D1" w:rsidRDefault="00734FBE" w:rsidP="00734FBE">
      <w:pPr>
        <w:pStyle w:val="EMEABodyText"/>
        <w:rPr>
          <w:szCs w:val="22"/>
          <w:lang w:val="lt-LT"/>
        </w:rPr>
      </w:pPr>
    </w:p>
    <w:p w:rsidR="00734FBE" w:rsidRPr="00FD55D1" w:rsidRDefault="00734FBE" w:rsidP="00734FBE">
      <w:pPr>
        <w:pStyle w:val="EMEAHeading2"/>
        <w:rPr>
          <w:szCs w:val="22"/>
          <w:lang w:val="lt-LT"/>
        </w:rPr>
      </w:pPr>
      <w:r w:rsidRPr="00FD55D1">
        <w:rPr>
          <w:szCs w:val="22"/>
          <w:lang w:val="lt-LT"/>
        </w:rPr>
        <w:t>4.3</w:t>
      </w:r>
      <w:r w:rsidRPr="00FD55D1">
        <w:rPr>
          <w:szCs w:val="22"/>
          <w:lang w:val="lt-LT"/>
        </w:rPr>
        <w:tab/>
        <w:t>Kontraindikacijos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noProof/>
          <w:szCs w:val="22"/>
          <w:lang w:val="lt-LT"/>
        </w:rPr>
        <w:t xml:space="preserve">Padidėjęs jautrumas veikliajai arba bet kuriai </w:t>
      </w:r>
      <w:r w:rsidR="004D640D" w:rsidRPr="00FD55D1">
        <w:rPr>
          <w:noProof/>
          <w:szCs w:val="22"/>
          <w:lang w:val="lt-LT"/>
        </w:rPr>
        <w:t xml:space="preserve">6.1 skyriuje nurodytai </w:t>
      </w:r>
      <w:r w:rsidRPr="00FD55D1">
        <w:rPr>
          <w:noProof/>
          <w:szCs w:val="22"/>
          <w:lang w:val="lt-LT"/>
        </w:rPr>
        <w:t>pagalbinei medžiagai</w:t>
      </w:r>
      <w:r w:rsidR="004D640D" w:rsidRPr="00FD55D1">
        <w:rPr>
          <w:szCs w:val="22"/>
          <w:lang w:val="lt-LT"/>
        </w:rPr>
        <w:t>.</w:t>
      </w:r>
    </w:p>
    <w:p w:rsidR="00734FBE" w:rsidRPr="00FD55D1" w:rsidRDefault="00734FBE">
      <w:pPr>
        <w:pStyle w:val="EMEABodyText"/>
        <w:rPr>
          <w:szCs w:val="22"/>
          <w:lang w:val="lt-LT"/>
        </w:rPr>
      </w:pPr>
      <w:r w:rsidRPr="00FD55D1">
        <w:rPr>
          <w:szCs w:val="22"/>
          <w:lang w:val="lt-LT"/>
        </w:rPr>
        <w:t>Antras ir trečias nėštumo trimestrai (žr. 4.4 ir 4.6 skyrius).</w:t>
      </w:r>
    </w:p>
    <w:p w:rsidR="00734FBE" w:rsidRPr="00FD55D1" w:rsidRDefault="00734FBE">
      <w:pPr>
        <w:pStyle w:val="EMEABodyText"/>
        <w:rPr>
          <w:szCs w:val="22"/>
          <w:lang w:val="lt-LT"/>
        </w:rPr>
      </w:pPr>
    </w:p>
    <w:p w:rsidR="004D640D" w:rsidRPr="00FD55D1" w:rsidRDefault="004D640D" w:rsidP="004D640D">
      <w:pPr>
        <w:pStyle w:val="EMEABodyText"/>
        <w:rPr>
          <w:szCs w:val="22"/>
          <w:lang w:val="lt-LT"/>
        </w:rPr>
      </w:pPr>
      <w:r w:rsidRPr="00FD55D1">
        <w:rPr>
          <w:szCs w:val="22"/>
          <w:lang w:val="lt-LT"/>
        </w:rPr>
        <w:t xml:space="preserve">Pacientams, kurie serga cukriniu diabetu arba </w:t>
      </w:r>
      <w:r w:rsidR="004A1BE0" w:rsidRPr="00FD55D1">
        <w:rPr>
          <w:szCs w:val="22"/>
          <w:lang w:val="lt-LT"/>
        </w:rPr>
        <w:t>kurių inkstų funkcija sutrikusi</w:t>
      </w:r>
      <w:r w:rsidRPr="00FD55D1">
        <w:rPr>
          <w:szCs w:val="22"/>
          <w:lang w:val="lt-LT"/>
        </w:rPr>
        <w:t xml:space="preserve">(glomerulų filtracijos greitis (GFG) &lt;60 ml/min./1,73 m²), Karvea </w:t>
      </w:r>
      <w:r w:rsidR="004A1BE0" w:rsidRPr="00FD55D1">
        <w:rPr>
          <w:szCs w:val="22"/>
          <w:lang w:val="lt-LT"/>
        </w:rPr>
        <w:t xml:space="preserve">negalima </w:t>
      </w:r>
      <w:r w:rsidRPr="00FD55D1">
        <w:rPr>
          <w:szCs w:val="22"/>
          <w:lang w:val="lt-LT"/>
        </w:rPr>
        <w:t>vartoti kartu su preparatais, kurių sudėtyje yra aliskireno (žr. 4.5</w:t>
      </w:r>
      <w:r w:rsidR="004A1BE0" w:rsidRPr="00FD55D1">
        <w:rPr>
          <w:szCs w:val="22"/>
          <w:lang w:val="lt-LT"/>
        </w:rPr>
        <w:t xml:space="preserve"> ir 5.1</w:t>
      </w:r>
      <w:r w:rsidRPr="00FD55D1">
        <w:rPr>
          <w:szCs w:val="22"/>
          <w:lang w:val="lt-LT"/>
        </w:rPr>
        <w:t xml:space="preserve"> skyrius).</w:t>
      </w:r>
    </w:p>
    <w:p w:rsidR="004D640D" w:rsidRPr="00FD55D1" w:rsidRDefault="004D640D">
      <w:pPr>
        <w:pStyle w:val="EMEABodyText"/>
        <w:rPr>
          <w:szCs w:val="22"/>
          <w:lang w:val="lt-LT"/>
        </w:rPr>
      </w:pPr>
    </w:p>
    <w:p w:rsidR="00734FBE" w:rsidRPr="00FD55D1" w:rsidRDefault="00734FBE">
      <w:pPr>
        <w:pStyle w:val="EMEAHeading2"/>
        <w:rPr>
          <w:szCs w:val="22"/>
          <w:lang w:val="lt-LT"/>
        </w:rPr>
      </w:pPr>
      <w:r w:rsidRPr="00FD55D1">
        <w:rPr>
          <w:szCs w:val="22"/>
          <w:lang w:val="lt-LT"/>
        </w:rPr>
        <w:t>4.4</w:t>
      </w:r>
      <w:r w:rsidRPr="00FD55D1">
        <w:rPr>
          <w:szCs w:val="22"/>
          <w:lang w:val="lt-LT"/>
        </w:rPr>
        <w:tab/>
        <w:t>Specialūs įspėjimai ir atsargumo priemonės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Sumažėjęs kraujo tūris.</w:t>
      </w:r>
      <w:r w:rsidRPr="00FD55D1">
        <w:rPr>
          <w:szCs w:val="22"/>
          <w:lang w:val="lt-LT"/>
        </w:rPr>
        <w:t xml:space="preserve"> </w:t>
      </w:r>
      <w:r w:rsidR="00CA36A6" w:rsidRPr="00FD55D1">
        <w:rPr>
          <w:szCs w:val="22"/>
          <w:lang w:val="lt-LT"/>
        </w:rPr>
        <w:t>Pacientams</w:t>
      </w:r>
      <w:r w:rsidRPr="00FD55D1">
        <w:rPr>
          <w:szCs w:val="22"/>
          <w:lang w:val="lt-LT"/>
        </w:rPr>
        <w:t>, kuriems dėl didelių diuretikų dozių vartojimo, druskos ribojimo, viduriavimo arba vėmimo yra sumažėjęs kraujo tūris arba natrio kiekis, gali pasireikšti simptominė hipotenzija, ypač išgėrus pirmą dozę. Prieš gydymą Karvea minėtą sutrikimą reikia pašalinti.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Renovaskulinė hipertenzija</w:t>
      </w:r>
      <w:r w:rsidRPr="00FD55D1">
        <w:rPr>
          <w:i/>
          <w:szCs w:val="22"/>
          <w:u w:val="single"/>
          <w:lang w:val="lt-LT"/>
        </w:rPr>
        <w:t>.</w:t>
      </w:r>
      <w:r w:rsidRPr="00FD55D1">
        <w:rPr>
          <w:szCs w:val="22"/>
          <w:u w:val="single"/>
          <w:lang w:val="lt-LT"/>
        </w:rPr>
        <w:t xml:space="preserve"> </w:t>
      </w:r>
      <w:r w:rsidRPr="00FD55D1">
        <w:rPr>
          <w:szCs w:val="22"/>
          <w:lang w:val="lt-LT"/>
        </w:rPr>
        <w:t xml:space="preserve">Renino, angiotenzino ir aldosterono sistemą veikiančiais vaistiniais preparatais gydant </w:t>
      </w:r>
      <w:r w:rsidR="00CA36A6" w:rsidRPr="00FD55D1">
        <w:rPr>
          <w:szCs w:val="22"/>
          <w:lang w:val="lt-LT"/>
        </w:rPr>
        <w:t>pacientus</w:t>
      </w:r>
      <w:r w:rsidRPr="00FD55D1">
        <w:rPr>
          <w:szCs w:val="22"/>
          <w:lang w:val="lt-LT"/>
        </w:rPr>
        <w:t>, kurių abiejų inkstų arterijos susiaurėjusios arba susiaurėjusi vienintelio funkcionuojančio inksto arterija, yra didesnė sunkios hipotenzijos ir inkstų nepakankamumo pasireiškimo galimybė. Nors tokio Karvea poveikio nepastebėta, tačiau negalima teigti, kad vartojant angiotenzino II receptorių antagonistų jis nepasireikš.</w:t>
      </w:r>
    </w:p>
    <w:p w:rsidR="00734FBE" w:rsidRPr="00FD55D1" w:rsidRDefault="00734FBE">
      <w:pPr>
        <w:pStyle w:val="EMEABodyText"/>
        <w:rPr>
          <w:szCs w:val="22"/>
          <w:lang w:val="lt-LT"/>
        </w:rPr>
      </w:pPr>
    </w:p>
    <w:p w:rsidR="00734FBE" w:rsidRPr="00FD55D1" w:rsidRDefault="005676DE">
      <w:pPr>
        <w:pStyle w:val="EMEABodyText"/>
        <w:rPr>
          <w:szCs w:val="22"/>
          <w:lang w:val="lt-LT"/>
        </w:rPr>
      </w:pPr>
      <w:r w:rsidRPr="00FD55D1">
        <w:rPr>
          <w:szCs w:val="22"/>
          <w:u w:val="single"/>
          <w:lang w:val="lt-LT"/>
        </w:rPr>
        <w:t>Sutrikusi inkstų funkcija</w:t>
      </w:r>
      <w:r w:rsidR="00734FBE" w:rsidRPr="00FD55D1">
        <w:rPr>
          <w:szCs w:val="22"/>
          <w:u w:val="single"/>
          <w:lang w:val="lt-LT"/>
        </w:rPr>
        <w:t>, persodintas inkstas</w:t>
      </w:r>
      <w:r w:rsidR="00734FBE" w:rsidRPr="00E82CCB">
        <w:rPr>
          <w:i/>
          <w:szCs w:val="22"/>
          <w:lang w:val="lt-LT"/>
        </w:rPr>
        <w:t xml:space="preserve">. </w:t>
      </w:r>
      <w:r w:rsidR="00734FBE" w:rsidRPr="00FD55D1">
        <w:rPr>
          <w:szCs w:val="22"/>
          <w:lang w:val="lt-LT"/>
        </w:rPr>
        <w:t xml:space="preserve">Karvea gydant </w:t>
      </w:r>
      <w:r w:rsidR="00CA36A6" w:rsidRPr="00FD55D1">
        <w:rPr>
          <w:szCs w:val="22"/>
          <w:lang w:val="lt-LT"/>
        </w:rPr>
        <w:t>pacientus</w:t>
      </w:r>
      <w:r w:rsidR="00734FBE" w:rsidRPr="00FD55D1">
        <w:rPr>
          <w:szCs w:val="22"/>
          <w:lang w:val="lt-LT"/>
        </w:rPr>
        <w:t>, kurių inkstų funkcija sutrikusi, rekomenduojama periodiškai nustatinėti kalio ir kreatinino kiekį kraujo serume. Pacientų, kuriems neseniai persodinti inkstai, gydymo šiuo medikamentu patirties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Hipertenzija, II tipo cukrinis diabetas ir nefropatija</w:t>
      </w:r>
      <w:r w:rsidRPr="00E82CCB">
        <w:rPr>
          <w:i/>
          <w:szCs w:val="22"/>
          <w:lang w:val="lt-LT"/>
        </w:rPr>
        <w:t xml:space="preserve">. </w:t>
      </w:r>
      <w:r w:rsidRPr="00FD55D1">
        <w:rPr>
          <w:szCs w:val="22"/>
          <w:lang w:val="lt-LT"/>
        </w:rPr>
        <w:t xml:space="preserve">Tyrimų, kurių metu irbesartanu buvo gydomi progresavusia nefropatija sergantys </w:t>
      </w:r>
      <w:r w:rsidR="00CA36A6" w:rsidRPr="00FD55D1">
        <w:rPr>
          <w:szCs w:val="22"/>
          <w:lang w:val="lt-LT"/>
        </w:rPr>
        <w:t>pacientai</w:t>
      </w:r>
      <w:r w:rsidRPr="00FD55D1">
        <w:rPr>
          <w:szCs w:val="22"/>
          <w:lang w:val="lt-LT"/>
        </w:rPr>
        <w:t xml:space="preserve">, rezultatai rodo, jog medikamento poveikis tiriamųjų grupių </w:t>
      </w:r>
      <w:r w:rsidR="00CA36A6" w:rsidRPr="00FD55D1">
        <w:rPr>
          <w:szCs w:val="22"/>
          <w:lang w:val="lt-LT"/>
        </w:rPr>
        <w:t>pacientų</w:t>
      </w:r>
      <w:r w:rsidRPr="00FD55D1">
        <w:rPr>
          <w:szCs w:val="22"/>
          <w:lang w:val="lt-LT"/>
        </w:rPr>
        <w:t xml:space="preserve"> inkstams ir širdies bei kraujagyslių sistemai buvo nevienodas ir mažiau palankus moterims ir nebaltaodžiams (žr. 5.1 skyrių).</w:t>
      </w:r>
    </w:p>
    <w:p w:rsidR="00734FBE" w:rsidRPr="00FD55D1" w:rsidRDefault="00734FBE">
      <w:pPr>
        <w:pStyle w:val="EMEABodyText"/>
        <w:rPr>
          <w:szCs w:val="22"/>
          <w:lang w:val="lt-LT"/>
        </w:rPr>
      </w:pPr>
    </w:p>
    <w:p w:rsidR="00E41EE9" w:rsidRPr="00FD55D1" w:rsidRDefault="004D640D" w:rsidP="00E41EE9">
      <w:pPr>
        <w:pStyle w:val="EMEABodyText"/>
        <w:rPr>
          <w:szCs w:val="22"/>
          <w:lang w:val="lt-LT"/>
        </w:rPr>
      </w:pPr>
      <w:r w:rsidRPr="00FD55D1">
        <w:rPr>
          <w:szCs w:val="22"/>
          <w:u w:val="single"/>
          <w:lang w:val="lt-LT"/>
        </w:rPr>
        <w:t>Dviguba</w:t>
      </w:r>
      <w:r w:rsidR="00E41EE9" w:rsidRPr="00FD55D1">
        <w:rPr>
          <w:szCs w:val="22"/>
          <w:u w:val="single"/>
          <w:lang w:val="lt-LT"/>
        </w:rPr>
        <w:t>s</w:t>
      </w:r>
      <w:r w:rsidRPr="00FD55D1">
        <w:rPr>
          <w:szCs w:val="22"/>
          <w:u w:val="single"/>
          <w:lang w:val="lt-LT"/>
        </w:rPr>
        <w:t xml:space="preserve"> renino, angiotenzino ir aldosterono sistemos (RAAS) </w:t>
      </w:r>
      <w:r w:rsidR="00E41EE9" w:rsidRPr="00FD55D1">
        <w:rPr>
          <w:szCs w:val="22"/>
          <w:u w:val="single"/>
          <w:lang w:val="lt-LT"/>
        </w:rPr>
        <w:t>slopinimas</w:t>
      </w:r>
      <w:r w:rsidR="007625BD" w:rsidRPr="00FD55D1">
        <w:rPr>
          <w:szCs w:val="22"/>
          <w:u w:val="single"/>
          <w:lang w:val="lt-LT"/>
        </w:rPr>
        <w:t>.</w:t>
      </w:r>
      <w:r w:rsidR="007625BD" w:rsidRPr="00FD55D1">
        <w:rPr>
          <w:szCs w:val="22"/>
          <w:lang w:val="lt-LT"/>
        </w:rPr>
        <w:t xml:space="preserve"> </w:t>
      </w:r>
      <w:r w:rsidR="00E41EE9" w:rsidRPr="00FD55D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E41EE9" w:rsidRPr="00FD55D1" w:rsidRDefault="00E41EE9" w:rsidP="00E41EE9">
      <w:pPr>
        <w:pStyle w:val="EMEABodyText"/>
        <w:rPr>
          <w:szCs w:val="22"/>
          <w:lang w:val="lt-LT"/>
        </w:rPr>
      </w:pPr>
      <w:r w:rsidRPr="00FD55D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4D640D" w:rsidRDefault="00E41EE9">
      <w:pPr>
        <w:pStyle w:val="EMEABodyText"/>
        <w:rPr>
          <w:szCs w:val="22"/>
          <w:lang w:val="lt-LT"/>
        </w:rPr>
      </w:pPr>
      <w:r w:rsidRPr="00FD55D1">
        <w:rPr>
          <w:szCs w:val="22"/>
          <w:lang w:val="lt-LT"/>
        </w:rPr>
        <w:t>Pacientams, sergantiems diabetine nefropatija, negalima kartu vartoti AKF inhibitorių ir angiotenzino II receptorių blokatorių.</w:t>
      </w:r>
    </w:p>
    <w:p w:rsidR="00143553" w:rsidRPr="00FD55D1" w:rsidRDefault="00143553">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Hiperkalemija</w:t>
      </w:r>
      <w:r w:rsidRPr="00FD55D1">
        <w:rPr>
          <w:b/>
          <w:i/>
          <w:szCs w:val="22"/>
          <w:lang w:val="lt-LT"/>
        </w:rPr>
        <w:t xml:space="preserve">. </w:t>
      </w:r>
      <w:r w:rsidRPr="00FD55D1">
        <w:rPr>
          <w:szCs w:val="22"/>
          <w:lang w:val="lt-LT"/>
        </w:rPr>
        <w:t>Vartojant Karvea,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F96C4F" w:rsidRDefault="00F96C4F" w:rsidP="00F96C4F">
      <w:pPr>
        <w:pStyle w:val="EMEABodyText"/>
        <w:rPr>
          <w:szCs w:val="22"/>
          <w:lang w:val="lt-LT"/>
        </w:rPr>
      </w:pPr>
    </w:p>
    <w:p w:rsidR="00F96C4F" w:rsidRDefault="00F96C4F" w:rsidP="00F96C4F">
      <w:pPr>
        <w:pStyle w:val="EMEABodyText"/>
        <w:rPr>
          <w:szCs w:val="22"/>
          <w:lang w:val="lt-LT"/>
        </w:rPr>
      </w:pPr>
      <w:r w:rsidRPr="00716925">
        <w:rPr>
          <w:szCs w:val="22"/>
          <w:u w:val="single"/>
          <w:lang w:val="lt-LT"/>
        </w:rPr>
        <w:t>Hipoglikemija.</w:t>
      </w:r>
      <w:r w:rsidRPr="00716925">
        <w:rPr>
          <w:szCs w:val="22"/>
          <w:lang w:val="lt-LT"/>
        </w:rPr>
        <w:t xml:space="preserve"> </w:t>
      </w:r>
      <w:r>
        <w:rPr>
          <w:szCs w:val="22"/>
          <w:lang w:val="lt-LT"/>
        </w:rPr>
        <w:t>Karvea</w:t>
      </w:r>
      <w:r w:rsidRPr="00716925">
        <w:rPr>
          <w:szCs w:val="22"/>
          <w:lang w:val="lt-LT"/>
        </w:rPr>
        <w:t xml:space="preserve">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D65EE0">
        <w:rPr>
          <w:szCs w:val="22"/>
          <w:lang w:val="lt-LT"/>
        </w:rPr>
        <w:t>. 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i/>
          <w:szCs w:val="22"/>
          <w:u w:val="single"/>
          <w:lang w:val="lt-LT"/>
        </w:rPr>
        <w:t>.</w:t>
      </w:r>
      <w:r w:rsidRPr="00FD55D1">
        <w:rPr>
          <w:b/>
          <w:i/>
          <w:szCs w:val="22"/>
          <w:lang w:val="lt-LT"/>
        </w:rPr>
        <w:t xml:space="preserve"> </w:t>
      </w:r>
      <w:r w:rsidRPr="00FD55D1">
        <w:rPr>
          <w:szCs w:val="22"/>
          <w:lang w:val="lt-LT"/>
        </w:rPr>
        <w:t>Ličio kartu su Karvea vartoti nerekomenduojama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Aortos ar mitralinės angos stenozė, obstrukcinė hipertrofinė kardiomiopatija</w:t>
      </w:r>
      <w:r w:rsidRPr="00FD55D1">
        <w:rPr>
          <w:i/>
          <w:szCs w:val="22"/>
          <w:u w:val="single"/>
          <w:lang w:val="lt-LT"/>
        </w:rPr>
        <w:t>.</w:t>
      </w:r>
      <w:r w:rsidRPr="00FD55D1">
        <w:rPr>
          <w:b/>
          <w:i/>
          <w:szCs w:val="22"/>
          <w:lang w:val="lt-LT"/>
        </w:rPr>
        <w:t xml:space="preserve"> </w:t>
      </w:r>
      <w:r w:rsidRPr="00FD55D1">
        <w:rPr>
          <w:szCs w:val="22"/>
          <w:lang w:val="lt-LT"/>
        </w:rPr>
        <w:t>Jeigu yra obstrukcinė kardiomiopatija, aortos arba mitralinė stenozė, irbesartanu, kaip ir kitokiais kraujagysles plečiančiais preparatais, reikia gydyti labai atsargiai.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Pirminis aldosteronizmas</w:t>
      </w:r>
      <w:r w:rsidRPr="00FD55D1">
        <w:rPr>
          <w:i/>
          <w:szCs w:val="22"/>
          <w:u w:val="single"/>
          <w:lang w:val="lt-LT"/>
        </w:rPr>
        <w:t>.</w:t>
      </w:r>
      <w:r w:rsidRPr="00FD55D1">
        <w:rPr>
          <w:b/>
          <w:i/>
          <w:szCs w:val="22"/>
          <w:lang w:val="lt-LT"/>
        </w:rPr>
        <w:t xml:space="preserve"> </w:t>
      </w:r>
      <w:r w:rsidRPr="00FD55D1">
        <w:rPr>
          <w:szCs w:val="22"/>
          <w:lang w:val="lt-LT"/>
        </w:rPr>
        <w:t>Pacientai, kuriems yra pirminis aldosteronizmas, į antihipertenzinius vaistinius preparatus, kurių poveikis pasireiškia dėl renino ir angiotenzino sistemos slopinimo, nereaguoja, vadinasi jų Karvea gydyti nerekomenduojama.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Visas organizmas</w:t>
      </w:r>
      <w:r w:rsidRPr="00FD55D1">
        <w:rPr>
          <w:i/>
          <w:szCs w:val="22"/>
          <w:u w:val="single"/>
          <w:lang w:val="lt-LT"/>
        </w:rPr>
        <w:t>.</w:t>
      </w:r>
      <w:r w:rsidRPr="00FD55D1">
        <w:rPr>
          <w:szCs w:val="22"/>
          <w:lang w:val="lt-LT"/>
        </w:rPr>
        <w:t xml:space="preserve"> Pacientų, kurių kraujagyslių tonusas ir inkstų funkcija priklauso daugiausiai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 ūminiu inkstų nepakankamumu</w:t>
      </w:r>
      <w:r w:rsidR="004D640D" w:rsidRPr="00FD55D1">
        <w:rPr>
          <w:szCs w:val="22"/>
          <w:lang w:val="lt-LT"/>
        </w:rPr>
        <w:t xml:space="preserve"> (žr. 4.5 skyrių)</w:t>
      </w:r>
      <w:r w:rsidRPr="00FD55D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734FBE" w:rsidRPr="00FD55D1" w:rsidRDefault="00734FBE">
      <w:pPr>
        <w:pStyle w:val="EMEABodyText"/>
        <w:rPr>
          <w:szCs w:val="22"/>
          <w:lang w:val="lt-LT"/>
        </w:rPr>
      </w:pPr>
      <w:r w:rsidRPr="00FD55D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34FBE" w:rsidRPr="00FD55D1" w:rsidRDefault="00734FBE"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Nėštumas.</w:t>
      </w:r>
      <w:r w:rsidRPr="00FD55D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34FBE" w:rsidRPr="00FD55D1" w:rsidRDefault="00734FBE" w:rsidP="00734FBE">
      <w:pPr>
        <w:pStyle w:val="EMEABodyText"/>
        <w:rPr>
          <w:b/>
          <w:szCs w:val="22"/>
          <w:lang w:val="lt-LT"/>
        </w:rPr>
      </w:pPr>
    </w:p>
    <w:p w:rsidR="00734FBE" w:rsidRPr="00FD55D1" w:rsidRDefault="004D640D" w:rsidP="00734FBE">
      <w:pPr>
        <w:pStyle w:val="EMEABodyText"/>
        <w:rPr>
          <w:szCs w:val="22"/>
          <w:lang w:val="lt-LT"/>
        </w:rPr>
      </w:pPr>
      <w:r w:rsidRPr="00FD55D1">
        <w:rPr>
          <w:szCs w:val="22"/>
          <w:u w:val="single"/>
          <w:lang w:val="lt-LT"/>
        </w:rPr>
        <w:t>Vaikų populiacija</w:t>
      </w:r>
      <w:r w:rsidR="00734FBE" w:rsidRPr="00FD55D1">
        <w:rPr>
          <w:szCs w:val="22"/>
          <w:u w:val="single"/>
          <w:lang w:val="lt-LT"/>
        </w:rPr>
        <w:t>.</w:t>
      </w:r>
      <w:r w:rsidR="00734FBE" w:rsidRPr="00FD55D1">
        <w:rPr>
          <w:szCs w:val="22"/>
          <w:lang w:val="lt-LT"/>
        </w:rPr>
        <w:t xml:space="preserve"> Irbesartanas buvo tirtas 6-16 metų vaikų ir paauglių populiacijoje, tačiau, kol nebus gauta papildomos informacijos, turimų duomenų nepakanka pagrįsti jo skyrimą vaikams (žr. 4.8, 5.1 ir 5.2 skyrius).</w:t>
      </w:r>
    </w:p>
    <w:p w:rsidR="005676DE" w:rsidRPr="00FD55D1" w:rsidRDefault="005676DE" w:rsidP="00734FBE">
      <w:pPr>
        <w:pStyle w:val="EMEABodyText"/>
        <w:rPr>
          <w:szCs w:val="22"/>
          <w:lang w:val="lt-LT"/>
        </w:rPr>
      </w:pPr>
    </w:p>
    <w:p w:rsidR="00F96C4F" w:rsidRDefault="00F96C4F" w:rsidP="00F96C4F">
      <w:pPr>
        <w:pStyle w:val="EMEABodyText"/>
        <w:rPr>
          <w:szCs w:val="22"/>
          <w:u w:val="single"/>
          <w:lang w:val="lt-LT"/>
        </w:rPr>
      </w:pPr>
      <w:r>
        <w:rPr>
          <w:szCs w:val="22"/>
          <w:u w:val="single"/>
          <w:lang w:val="lt-LT"/>
        </w:rPr>
        <w:t>Pagalbinės medžiagos</w:t>
      </w:r>
    </w:p>
    <w:p w:rsidR="005676DE" w:rsidRPr="00FD55D1" w:rsidRDefault="00F96C4F" w:rsidP="00F96C4F">
      <w:pPr>
        <w:pStyle w:val="EMEABodyText"/>
        <w:rPr>
          <w:szCs w:val="22"/>
          <w:lang w:val="lt-LT"/>
        </w:rPr>
      </w:pPr>
      <w:r>
        <w:rPr>
          <w:szCs w:val="22"/>
          <w:lang w:val="lt-LT"/>
        </w:rPr>
        <w:t xml:space="preserve">Karvea 150 mg tabletėje yra laktozės. </w:t>
      </w:r>
      <w:r w:rsidR="005676DE" w:rsidRPr="00FD55D1">
        <w:rPr>
          <w:szCs w:val="22"/>
          <w:lang w:val="lt-LT"/>
        </w:rPr>
        <w:t>Šio vaistinio preparato negalima vartoti pacientams, kuriems nustatytas retas paveldimas sutrikimas – galaktozės netoleravimas, visiškas laktazės stygius arba gliukozės ir galaktozės malabsorbcija.</w:t>
      </w:r>
    </w:p>
    <w:p w:rsidR="00F96C4F" w:rsidRDefault="00F96C4F" w:rsidP="00F96C4F">
      <w:pPr>
        <w:pStyle w:val="EMEABodyText"/>
        <w:rPr>
          <w:szCs w:val="22"/>
          <w:lang w:val="lt-LT"/>
        </w:rPr>
      </w:pPr>
    </w:p>
    <w:p w:rsidR="00F96C4F" w:rsidRDefault="00F96C4F" w:rsidP="00F96C4F">
      <w:pPr>
        <w:pStyle w:val="EMEABodyText"/>
        <w:rPr>
          <w:szCs w:val="22"/>
          <w:lang w:val="lt-LT"/>
        </w:rPr>
      </w:pPr>
      <w:r>
        <w:rPr>
          <w:szCs w:val="22"/>
          <w:lang w:val="lt-LT"/>
        </w:rPr>
        <w:t xml:space="preserve">Karvea 150 mg tabletėje yra natrio. </w:t>
      </w:r>
      <w:r w:rsidRPr="00591491">
        <w:rPr>
          <w:szCs w:val="22"/>
          <w:lang w:val="lt-LT"/>
        </w:rPr>
        <w:t xml:space="preserve">Šio vaistinio preparato </w:t>
      </w:r>
      <w:r w:rsidR="00803D5D">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4.5</w:t>
      </w:r>
      <w:r w:rsidRPr="00FD55D1">
        <w:rPr>
          <w:szCs w:val="22"/>
          <w:lang w:val="lt-LT"/>
        </w:rPr>
        <w:tab/>
        <w:t>Sąveika su kitais vaistiniais preparatais ir kitokia sąveika</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Diuretikai ir kitokie antihipertenziniai preparatai</w:t>
      </w:r>
      <w:r w:rsidRPr="00FD55D1">
        <w:rPr>
          <w:i/>
          <w:szCs w:val="22"/>
          <w:u w:val="single"/>
          <w:lang w:val="lt-LT"/>
        </w:rPr>
        <w:t>.</w:t>
      </w:r>
      <w:r w:rsidRPr="00FD55D1">
        <w:rPr>
          <w:szCs w:val="22"/>
          <w:lang w:val="lt-LT"/>
        </w:rPr>
        <w:t xml:space="preserve"> Kiti vaistai nuo hipertenzijos gali stiprinti hipotenzinį irbesartano poveikį, tačiau Karvea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Karvea, gali pasireikšti hipotenzija.</w:t>
      </w:r>
    </w:p>
    <w:p w:rsidR="00734FBE" w:rsidRPr="00FD55D1" w:rsidRDefault="00734FBE" w:rsidP="00734FBE">
      <w:pPr>
        <w:pStyle w:val="EMEABodyText"/>
        <w:rPr>
          <w:b/>
          <w:szCs w:val="22"/>
          <w:lang w:val="lt-LT"/>
        </w:rPr>
      </w:pPr>
    </w:p>
    <w:p w:rsidR="003F1D0B" w:rsidRDefault="003F1D0B" w:rsidP="00734FBE">
      <w:pPr>
        <w:pStyle w:val="EMEABodyText"/>
        <w:rPr>
          <w:szCs w:val="22"/>
          <w:lang w:val="lt-LT"/>
        </w:rPr>
      </w:pPr>
      <w:r w:rsidRPr="00FD55D1">
        <w:rPr>
          <w:szCs w:val="22"/>
          <w:u w:val="single"/>
          <w:lang w:val="lt-LT"/>
        </w:rPr>
        <w:t>Vaistiniai preparatai, kurių sudėtyje yra aliskireno</w:t>
      </w:r>
      <w:r w:rsidR="00E41EE9" w:rsidRPr="00FD55D1">
        <w:rPr>
          <w:szCs w:val="22"/>
          <w:u w:val="single"/>
          <w:lang w:val="lt-LT"/>
        </w:rPr>
        <w:t xml:space="preserve"> arba AKF inhibitoriai</w:t>
      </w:r>
      <w:r w:rsidRPr="00FD55D1">
        <w:rPr>
          <w:szCs w:val="22"/>
          <w:u w:val="single"/>
          <w:lang w:val="lt-LT"/>
        </w:rPr>
        <w:t>.</w:t>
      </w:r>
      <w:r w:rsidR="005676DE" w:rsidRPr="00FD55D1">
        <w:rPr>
          <w:szCs w:val="22"/>
          <w:lang w:val="lt-LT"/>
        </w:rPr>
        <w:t xml:space="preserve"> </w:t>
      </w:r>
      <w:r w:rsidR="00E41EE9" w:rsidRPr="00FD55D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143553" w:rsidRPr="00FD55D1" w:rsidRDefault="00143553"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Kalio preparatai, kalį organizme sulaikantys diuretikai.</w:t>
      </w:r>
      <w:r w:rsidRPr="00FD55D1">
        <w:rPr>
          <w:szCs w:val="22"/>
          <w:lang w:val="lt-LT"/>
        </w:rPr>
        <w:t xml:space="preserve"> Gydymo kitais renino ir angiotenzino sistemą veikiančiais vaistiniais preparatais patirtis rodo, jog kartu vartojant kalį organizme sulaikančių diuretikų, kalio preparatų, druskų pakaitalų, kuriuose yra kalio, arba kitų kalio koncentraciją kraujo serume didinančių vaistinių preparatų (pvz., heparino), gali padidėti kalio kiekis kraujyje, todėl jų kartu su Karvea vartoti nepatariama (žr. 4.4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Nesteroidiniai preparatai nuo uždegimo</w:t>
      </w:r>
      <w:r w:rsidRPr="00FD55D1">
        <w:rPr>
          <w:szCs w:val="22"/>
          <w:lang w:val="lt-LT"/>
        </w:rPr>
        <w:t xml:space="preserve"> (NPNU).</w:t>
      </w:r>
      <w:r w:rsidRPr="00FD55D1">
        <w:rPr>
          <w:i/>
          <w:szCs w:val="22"/>
          <w:lang w:val="lt-LT"/>
        </w:rPr>
        <w:t xml:space="preserve"> </w:t>
      </w:r>
      <w:r w:rsidRPr="00FD55D1">
        <w:rPr>
          <w:szCs w:val="22"/>
          <w:lang w:val="lt-LT"/>
        </w:rPr>
        <w:t>Angiotenzino II antagonistus vartojant kartu su NPNU (tokiais kaip selektyvaus poveikio COX-2 inhibitoriai, acetilsalicilo rūgštis (&gt; 3 g per parą), neselektyvaus poveikio NPNU), antihipertenzinis poveikis gali silpnėti.</w:t>
      </w:r>
    </w:p>
    <w:p w:rsidR="00734FBE" w:rsidRPr="00FD55D1" w:rsidRDefault="00734FBE">
      <w:pPr>
        <w:pStyle w:val="EMEABodyText"/>
        <w:rPr>
          <w:szCs w:val="22"/>
          <w:lang w:val="lt-LT"/>
        </w:rPr>
      </w:pPr>
      <w:r w:rsidRPr="00FD55D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CA36A6" w:rsidRPr="00FD55D1">
        <w:rPr>
          <w:szCs w:val="22"/>
          <w:lang w:val="lt-LT"/>
        </w:rPr>
        <w:t>pacientams</w:t>
      </w:r>
      <w:r w:rsidRPr="00FD55D1">
        <w:rPr>
          <w:szCs w:val="22"/>
          <w:lang w:val="lt-LT"/>
        </w:rPr>
        <w:t>, kuriems jau anksčiau buvo inkstų funkcijos sutrikimų. Todėl tokius vaistus kartu reikia skirti atsargiai, ypač senyviems žmonėms. Pacientai turi gauti pakankamai skysčių, o pradėjus vartoti tokį derinį ir reguliariai po to, turi būti sekama inkstų funkcija.</w:t>
      </w:r>
    </w:p>
    <w:p w:rsidR="00F96C4F" w:rsidRDefault="00F96C4F" w:rsidP="00F96C4F">
      <w:pPr>
        <w:pStyle w:val="EMEABodyText"/>
        <w:rPr>
          <w:szCs w:val="22"/>
          <w:lang w:val="lt-LT"/>
        </w:rPr>
      </w:pPr>
    </w:p>
    <w:p w:rsidR="00F96C4F" w:rsidRDefault="00F96C4F" w:rsidP="00F96C4F">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Dėl to gali reikėti</w:t>
      </w:r>
      <w:r w:rsidRPr="00F96C4F">
        <w:rPr>
          <w:szCs w:val="22"/>
          <w:lang w:val="lt-LT"/>
        </w:rPr>
        <w:t xml:space="preserve"> </w:t>
      </w:r>
      <w:r>
        <w:rPr>
          <w:szCs w:val="22"/>
          <w:lang w:val="lt-LT"/>
        </w:rPr>
        <w:t>koreguoti</w:t>
      </w:r>
      <w:r w:rsidRPr="00F96C4F">
        <w:rPr>
          <w:szCs w:val="22"/>
          <w:lang w:val="lt-LT"/>
        </w:rPr>
        <w:t xml:space="preserve"> </w:t>
      </w:r>
      <w:r>
        <w:rPr>
          <w:szCs w:val="22"/>
          <w:lang w:val="lt-LT"/>
        </w:rPr>
        <w:t>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34FBE" w:rsidRPr="00FD55D1" w:rsidRDefault="00734FBE" w:rsidP="00F96C4F">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Papildoma informacija apie irbesartano sąveiką.</w:t>
      </w:r>
      <w:r w:rsidRPr="00FD55D1">
        <w:rPr>
          <w:szCs w:val="22"/>
          <w:lang w:val="lt-LT"/>
        </w:rPr>
        <w:t xml:space="preserve"> 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4.6</w:t>
      </w:r>
      <w:r w:rsidRPr="00FD55D1">
        <w:rPr>
          <w:szCs w:val="22"/>
          <w:lang w:val="lt-LT"/>
        </w:rPr>
        <w:tab/>
        <w:t>Vaisingumas, nėštumo ir žindymo laikotarpis</w:t>
      </w:r>
    </w:p>
    <w:p w:rsidR="00734FBE" w:rsidRPr="00FD55D1" w:rsidRDefault="00734FBE" w:rsidP="00734FBE">
      <w:pPr>
        <w:pStyle w:val="EMEABodyText"/>
        <w:keepNext/>
        <w:rPr>
          <w:szCs w:val="22"/>
          <w:lang w:val="lt-LT"/>
        </w:rPr>
      </w:pPr>
    </w:p>
    <w:p w:rsidR="00734FBE" w:rsidRPr="00FD55D1" w:rsidRDefault="00734FBE" w:rsidP="00734FBE">
      <w:pPr>
        <w:pStyle w:val="EMEABodyText"/>
        <w:keepNext/>
        <w:rPr>
          <w:color w:val="000000"/>
          <w:szCs w:val="22"/>
          <w:u w:val="single"/>
          <w:lang w:val="lt-LT"/>
        </w:rPr>
      </w:pPr>
      <w:r w:rsidRPr="00FD55D1">
        <w:rPr>
          <w:color w:val="000000"/>
          <w:szCs w:val="22"/>
          <w:u w:val="single"/>
          <w:lang w:val="lt-LT"/>
        </w:rPr>
        <w:t>Nėštumas</w:t>
      </w:r>
    </w:p>
    <w:p w:rsidR="00734FBE" w:rsidRPr="00FD55D1" w:rsidRDefault="00734FBE" w:rsidP="00734FBE">
      <w:pPr>
        <w:pStyle w:val="EMEABodyText"/>
        <w:keepNext/>
        <w:rPr>
          <w:szCs w:val="22"/>
          <w:lang w:val="lt-LT"/>
        </w:rPr>
      </w:pPr>
    </w:p>
    <w:p w:rsidR="00734FBE" w:rsidRPr="00FD55D1" w:rsidRDefault="00734FBE" w:rsidP="00734FBE">
      <w:pPr>
        <w:pStyle w:val="EMEABodyText"/>
        <w:pBdr>
          <w:top w:val="single" w:sz="4" w:space="1" w:color="auto"/>
          <w:left w:val="single" w:sz="4" w:space="4" w:color="auto"/>
          <w:bottom w:val="single" w:sz="4" w:space="1" w:color="auto"/>
          <w:right w:val="single" w:sz="4" w:space="4" w:color="auto"/>
        </w:pBdr>
        <w:rPr>
          <w:szCs w:val="22"/>
          <w:lang w:val="lt-LT"/>
        </w:rPr>
      </w:pPr>
      <w:r w:rsidRPr="00FD55D1">
        <w:rPr>
          <w:color w:val="000000"/>
          <w:szCs w:val="22"/>
          <w:lang w:val="lt-LT"/>
        </w:rPr>
        <w:t>Pirmuoju nėštumo trimestru AIIRA</w:t>
      </w:r>
      <w:r w:rsidRPr="00FD55D1">
        <w:rPr>
          <w:szCs w:val="22"/>
          <w:lang w:val="lt-LT"/>
        </w:rPr>
        <w:t xml:space="preserve"> vartoti</w:t>
      </w:r>
      <w:r w:rsidRPr="00FD55D1">
        <w:rPr>
          <w:color w:val="000000"/>
          <w:szCs w:val="22"/>
          <w:lang w:val="lt-LT"/>
        </w:rPr>
        <w:t xml:space="preserve"> nerekomenduojama (žr. 4.4 skyrių). Antruoju ir trečiuoju nėštumo trimestrais jų vartoti draudžiama (žr. 4.3 ir 4.4 skyrius).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34FBE" w:rsidRDefault="00734FBE" w:rsidP="00734FBE">
      <w:pPr>
        <w:pStyle w:val="EMEABodyText"/>
        <w:rPr>
          <w:szCs w:val="22"/>
          <w:lang w:val="lt-LT"/>
        </w:rPr>
      </w:pPr>
      <w:r w:rsidRPr="00FD55D1">
        <w:rPr>
          <w:szCs w:val="22"/>
          <w:lang w:val="lt-LT"/>
        </w:rPr>
        <w:t>Jeigu moteris antruoju arba trečiuoju nėštumo trimestru vartojo AIIRA, reikia ultragarsu sekti jos vaisiaus inkstų funkciją ir kaukolę.</w:t>
      </w:r>
    </w:p>
    <w:p w:rsidR="00FB1D6A" w:rsidRPr="00FD55D1" w:rsidRDefault="00FB1D6A"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Reikia atidžiai sekti, ar naujagimiams, kurių motinos nėštumo metu vartojo AIIRA, nepasireiškia hipotenzija (žr. 4.3 ir 4.4 skyrius).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Žindymas</w:t>
      </w:r>
    </w:p>
    <w:p w:rsidR="00734FBE" w:rsidRPr="00FD55D1" w:rsidRDefault="00734FBE" w:rsidP="00734FBE">
      <w:pPr>
        <w:pStyle w:val="EMEABodyText"/>
        <w:keepNext/>
        <w:rPr>
          <w:szCs w:val="22"/>
          <w:u w:val="single"/>
          <w:lang w:val="lt-LT"/>
        </w:rPr>
      </w:pPr>
    </w:p>
    <w:p w:rsidR="00734FBE" w:rsidRPr="00FD55D1" w:rsidRDefault="00734FBE" w:rsidP="00734FBE">
      <w:pPr>
        <w:pStyle w:val="EMEABodyText"/>
        <w:rPr>
          <w:szCs w:val="22"/>
          <w:u w:val="single"/>
          <w:lang w:val="lt-LT"/>
        </w:rPr>
      </w:pPr>
      <w:r w:rsidRPr="00FD55D1">
        <w:rPr>
          <w:szCs w:val="22"/>
          <w:lang w:val="lt-LT"/>
        </w:rPr>
        <w:t>Kadangi nėra informacijos apie Karvea vartojimą žindymo metu, Karvea yra nerekomenduojamas, ir alternatyvus gydymas vaistu, geriau ištirtu dėl saugumo žindymo metu, yra tinkamesnis, ypač žindant naujagimius bei prieš laiką gimusius kūdikius.</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Nežinoma, ar irbesartano arba jo metabolitų išsiskiria į motinos pieną.</w:t>
      </w:r>
    </w:p>
    <w:p w:rsidR="00734FBE" w:rsidRPr="00FD55D1" w:rsidRDefault="00734FBE" w:rsidP="00734FBE">
      <w:pPr>
        <w:pStyle w:val="EMEABodyText"/>
        <w:rPr>
          <w:szCs w:val="22"/>
          <w:lang w:val="lt-LT"/>
        </w:rPr>
      </w:pPr>
      <w:r w:rsidRPr="00FD55D1">
        <w:rPr>
          <w:szCs w:val="22"/>
          <w:lang w:val="lt-LT"/>
        </w:rPr>
        <w:t>Esami farmakodinamikos ir toksikologinių tyrimų su žiurkėmis duomenys rodo, kad irbesartano arba jo metabolitų išsiskiria į gyvūnų pieną (smulkiau žr. 5.3 skyrių).</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u w:val="single"/>
          <w:lang w:val="lt-LT"/>
        </w:rPr>
        <w:t>Vaisingumas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4.7</w:t>
      </w:r>
      <w:r w:rsidRPr="00FD55D1">
        <w:rPr>
          <w:szCs w:val="22"/>
          <w:lang w:val="lt-LT"/>
        </w:rPr>
        <w:tab/>
        <w:t>Poveikis gebėjimui vairuoti ir valdyti mechanizmus</w:t>
      </w:r>
    </w:p>
    <w:p w:rsidR="00734FBE" w:rsidRPr="00FD55D1" w:rsidRDefault="00734FBE">
      <w:pPr>
        <w:pStyle w:val="EMEAHeading2"/>
        <w:rPr>
          <w:szCs w:val="22"/>
          <w:lang w:val="lt-LT"/>
        </w:rPr>
      </w:pPr>
    </w:p>
    <w:p w:rsidR="00734FBE" w:rsidRPr="00FD55D1" w:rsidRDefault="00CF6AD9">
      <w:pPr>
        <w:pStyle w:val="EMEABodyText"/>
        <w:rPr>
          <w:szCs w:val="22"/>
          <w:lang w:val="lt-LT"/>
        </w:rPr>
      </w:pPr>
      <w:r w:rsidRPr="00FD55D1">
        <w:rPr>
          <w:szCs w:val="22"/>
          <w:lang w:val="lt-LT"/>
        </w:rPr>
        <w:t xml:space="preserve">Atsižvelgiant į farmakodinamines savybes, nesitikima, kad irbesartanas veiktų gebėjimą vairuoti ir valdyti mechanizmus. </w:t>
      </w:r>
      <w:r w:rsidR="00734FBE" w:rsidRPr="00FD55D1">
        <w:rPr>
          <w:szCs w:val="22"/>
          <w:lang w:val="lt-LT"/>
        </w:rPr>
        <w:t>Vairuojant arba valdant mechanizmus, reikia nepamiršti, kad gydymo metu gali atsirasti galvos svaigimas arba nuovargis.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4.8</w:t>
      </w:r>
      <w:r w:rsidRPr="00FD55D1">
        <w:rPr>
          <w:szCs w:val="22"/>
          <w:lang w:val="lt-LT"/>
        </w:rPr>
        <w:tab/>
        <w:t>Nepageidaujamas poveikis</w:t>
      </w:r>
    </w:p>
    <w:p w:rsidR="00734FBE" w:rsidRPr="00FD55D1" w:rsidRDefault="00734FBE" w:rsidP="00734FBE">
      <w:pPr>
        <w:pStyle w:val="EMEAHeading2"/>
        <w:rPr>
          <w:szCs w:val="22"/>
          <w:lang w:val="lt-LT"/>
        </w:rPr>
      </w:pPr>
    </w:p>
    <w:p w:rsidR="00734FBE" w:rsidRPr="00FD55D1" w:rsidRDefault="00734FBE" w:rsidP="00734FBE">
      <w:pPr>
        <w:pStyle w:val="EMEABodyText"/>
        <w:rPr>
          <w:szCs w:val="22"/>
          <w:lang w:val="lt-LT"/>
        </w:rPr>
      </w:pPr>
      <w:r w:rsidRPr="00FD55D1">
        <w:rPr>
          <w:szCs w:val="22"/>
          <w:lang w:val="lt-LT"/>
        </w:rPr>
        <w:t xml:space="preserve">Placebu kontroliuojamų klinikinių tyrimų metu bendras nepageidaujamo poveikio dažnis hipertenzija sergantiems </w:t>
      </w:r>
      <w:r w:rsidR="00CA36A6" w:rsidRPr="00FD55D1">
        <w:rPr>
          <w:szCs w:val="22"/>
          <w:lang w:val="lt-LT"/>
        </w:rPr>
        <w:t>pacientams</w:t>
      </w:r>
      <w:r w:rsidRPr="00FD55D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0,5</w:t>
      </w:r>
      <w:r w:rsidRPr="00FD55D1">
        <w:rPr>
          <w:szCs w:val="22"/>
          <w:lang w:val="lt-LT"/>
        </w:rPr>
        <w:sym w:font="Symbol" w:char="F025"/>
      </w:r>
      <w:r w:rsidRPr="00FD55D1">
        <w:rPr>
          <w:szCs w:val="22"/>
          <w:lang w:val="lt-LT"/>
        </w:rPr>
        <w:t xml:space="preserve"> irbesartanu gydytų cukriniu diabetu ir hipertenzija sergančių </w:t>
      </w:r>
      <w:r w:rsidR="00CA36A6" w:rsidRPr="00FD55D1">
        <w:rPr>
          <w:szCs w:val="22"/>
          <w:lang w:val="lt-LT"/>
        </w:rPr>
        <w:t>pacientų</w:t>
      </w:r>
      <w:r w:rsidRPr="00FD55D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nurodytos nepageidaujamos reakcijos, kurios pasireiškė 1 965 irbesartanu gydomiems hipertenzija sergantiems </w:t>
      </w:r>
      <w:r w:rsidR="00CA36A6" w:rsidRPr="00FD55D1">
        <w:rPr>
          <w:szCs w:val="22"/>
          <w:lang w:val="lt-LT"/>
        </w:rPr>
        <w:t>pacientams</w:t>
      </w:r>
      <w:r w:rsidRPr="00FD55D1">
        <w:rPr>
          <w:szCs w:val="22"/>
          <w:lang w:val="lt-LT"/>
        </w:rPr>
        <w:t xml:space="preserve"> placebu kontroliuojamo klinikinio tyrimo metu. Žvaigždute (*) pažymėtos reakcijos pasireiškė papildomai &gt; 2% cukriniu diabetu ir hipertenzija sergančių </w:t>
      </w:r>
      <w:r w:rsidR="00CA36A6" w:rsidRPr="00FD55D1">
        <w:rPr>
          <w:szCs w:val="22"/>
          <w:lang w:val="lt-LT"/>
        </w:rPr>
        <w:t>pacientų</w:t>
      </w:r>
      <w:r w:rsidRPr="00FD55D1">
        <w:rPr>
          <w:szCs w:val="22"/>
          <w:lang w:val="lt-LT"/>
        </w:rPr>
        <w:t xml:space="preserve">, kuriems buvo lėtinis inkstų nepakankamumas ir akivaizdi proteinurija; šios reakcijos irbesartano vartojusių </w:t>
      </w:r>
      <w:r w:rsidR="00CA36A6" w:rsidRPr="00FD55D1">
        <w:rPr>
          <w:szCs w:val="22"/>
          <w:lang w:val="lt-LT"/>
        </w:rPr>
        <w:t>pacientų</w:t>
      </w:r>
      <w:r w:rsidRPr="00FD55D1">
        <w:rPr>
          <w:szCs w:val="22"/>
          <w:lang w:val="lt-LT"/>
        </w:rPr>
        <w:t xml:space="preserve"> tarpe buvo dažnesnės negu placebo vartojusiems pacientams.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nurodytų nepageidaujamų reakcijų dažnis vertinamas taip: labai dažni (≥ 1/10), dažni (nuo ≥ 1/100 iki &lt; 1/10), nedažni (nuo ≥ 1/1 000 iki &lt; 1/100), reti (nuo ≥ 1/10 000 iki &lt; 1/1 000), labai reti (&lt; 1/10 000). </w:t>
      </w:r>
      <w:r w:rsidRPr="00FD55D1">
        <w:rPr>
          <w:noProof/>
          <w:szCs w:val="22"/>
          <w:lang w:val="lt-LT"/>
        </w:rPr>
        <w:t>Kiekvienoje dažnio grupėje nepageidaujamas poveikis pateikiamas mažėjančio sunkumo tvarka</w:t>
      </w:r>
      <w:r w:rsidRPr="00FD55D1">
        <w:rPr>
          <w:szCs w:val="22"/>
          <w:lang w:val="lt-LT"/>
        </w:rPr>
        <w:t>.</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Taip pat išvardytos ir tos nepageidaujamos reakcijos, apie kurias pranešta remiantis poregistracinio vaisto vartojimo patirtimi. Duomenys gauti iš spontaninių pranešimų</w:t>
      </w:r>
      <w:r w:rsidRPr="00FD55D1">
        <w:rPr>
          <w:iCs/>
          <w:szCs w:val="22"/>
          <w:lang w:val="lt-LT"/>
        </w:rPr>
        <w:t>.</w:t>
      </w:r>
    </w:p>
    <w:p w:rsidR="00734FBE" w:rsidRPr="00FD55D1" w:rsidRDefault="00734FBE" w:rsidP="00734FBE">
      <w:pPr>
        <w:pStyle w:val="EMEABodyText"/>
        <w:rPr>
          <w:szCs w:val="22"/>
          <w:lang w:val="lt-LT"/>
        </w:rPr>
      </w:pPr>
    </w:p>
    <w:p w:rsidR="003A689F" w:rsidRPr="00FD55D1" w:rsidRDefault="003A689F" w:rsidP="003A689F">
      <w:pPr>
        <w:pStyle w:val="EMEABodyText"/>
        <w:rPr>
          <w:szCs w:val="22"/>
          <w:u w:val="single"/>
          <w:lang w:val="lt-LT"/>
        </w:rPr>
      </w:pPr>
      <w:r w:rsidRPr="00E82CCB">
        <w:rPr>
          <w:szCs w:val="22"/>
          <w:u w:val="single"/>
          <w:lang w:val="lt-LT"/>
        </w:rPr>
        <w:t>Kraujo ir limfinės sistemos sutrikimai</w:t>
      </w:r>
    </w:p>
    <w:p w:rsidR="00CF6AD9" w:rsidRPr="00E82CCB" w:rsidRDefault="00CF6AD9" w:rsidP="003A689F">
      <w:pPr>
        <w:pStyle w:val="EMEABodyText"/>
        <w:rPr>
          <w:szCs w:val="22"/>
          <w:u w:val="single"/>
          <w:lang w:val="lt-LT"/>
        </w:rPr>
      </w:pPr>
    </w:p>
    <w:p w:rsidR="003A689F" w:rsidRPr="00FD55D1" w:rsidRDefault="003A689F" w:rsidP="003A689F">
      <w:pPr>
        <w:pStyle w:val="EMEABodyText"/>
        <w:rPr>
          <w:szCs w:val="22"/>
          <w:lang w:val="lt-LT"/>
        </w:rPr>
      </w:pPr>
      <w:r w:rsidRPr="00FD55D1">
        <w:rPr>
          <w:szCs w:val="22"/>
          <w:lang w:val="lt-LT"/>
        </w:rPr>
        <w:t xml:space="preserve">Dažnis nežinomas: </w:t>
      </w:r>
      <w:r w:rsidRPr="00FD55D1">
        <w:rPr>
          <w:szCs w:val="22"/>
          <w:lang w:val="lt-LT"/>
        </w:rPr>
        <w:tab/>
      </w:r>
      <w:r w:rsidR="0050675C">
        <w:rPr>
          <w:szCs w:val="22"/>
          <w:lang w:val="lt-LT"/>
        </w:rPr>
        <w:t xml:space="preserve">anemija, </w:t>
      </w:r>
      <w:r w:rsidRPr="00FD55D1">
        <w:rPr>
          <w:szCs w:val="22"/>
          <w:lang w:val="lt-LT"/>
        </w:rPr>
        <w:t>trombocitopenija</w:t>
      </w:r>
    </w:p>
    <w:p w:rsidR="003A689F" w:rsidRPr="00FD55D1" w:rsidRDefault="003A689F"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Imuninės sistemos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padidėjusio jautrumo reakcijos, pvz., angioneurozinė edema, bėrimas, dilgėlinė</w:t>
      </w:r>
      <w:r w:rsidR="00A14262" w:rsidRPr="00FD55D1">
        <w:rPr>
          <w:szCs w:val="22"/>
          <w:lang w:val="lt-LT"/>
        </w:rPr>
        <w:t>, anafilaksinė reakcija, anafilaksinis šokas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Metabolizmo ir mitybos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hiperkalemija</w:t>
      </w:r>
      <w:r w:rsidR="00F96C4F">
        <w:rPr>
          <w:szCs w:val="22"/>
          <w:lang w:val="lt-LT"/>
        </w:rPr>
        <w:t>, hipoglikemija</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Nervų sistemos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galvos svaigimas, ortostatinis galvos svaigimas*</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svaigulys, galvos skausmas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Ausų ir labirintų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t>spengimas ausyse</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Širdies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tachikardija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Kraujagyslių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ortostatinė hipotenzija*</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raudonis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Kvėpavimo sistemos, krūtinės ląstos ir tarpuplaučio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kosulys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Virškinimo trakto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pykinimas, vėmimas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viduriavimas, dispepsija, rėmuo</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skonio pojūčio sutrikimas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Kepenų, tulžies pūslės ir latakų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gelta</w:t>
      </w:r>
    </w:p>
    <w:p w:rsidR="00734FBE" w:rsidRPr="00FD55D1" w:rsidRDefault="00734FBE" w:rsidP="00734FBE">
      <w:pPr>
        <w:pStyle w:val="EMEABodyText"/>
        <w:ind w:left="1134" w:hanging="1134"/>
        <w:rPr>
          <w:szCs w:val="22"/>
          <w:lang w:val="lt-LT"/>
        </w:rPr>
      </w:pPr>
      <w:r w:rsidRPr="00FD55D1">
        <w:rPr>
          <w:szCs w:val="22"/>
          <w:lang w:val="lt-LT"/>
        </w:rPr>
        <w:t>Dažnis nežinomas:</w:t>
      </w:r>
      <w:r w:rsidR="00143553">
        <w:rPr>
          <w:szCs w:val="22"/>
          <w:lang w:val="lt-LT"/>
        </w:rPr>
        <w:tab/>
      </w:r>
      <w:r w:rsidRPr="00FD55D1">
        <w:rPr>
          <w:szCs w:val="22"/>
          <w:lang w:val="lt-LT"/>
        </w:rPr>
        <w:tab/>
        <w:t>hepatitas, nenormali kepenų funkcija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134" w:hanging="1134"/>
        <w:rPr>
          <w:szCs w:val="22"/>
          <w:u w:val="single"/>
          <w:lang w:val="lt-LT"/>
        </w:rPr>
      </w:pPr>
      <w:r w:rsidRPr="00E82CCB">
        <w:rPr>
          <w:szCs w:val="22"/>
          <w:u w:val="single"/>
          <w:lang w:val="lt-LT"/>
        </w:rPr>
        <w:t>Odos ir poodinio audinio sutrikimai</w:t>
      </w:r>
    </w:p>
    <w:p w:rsidR="00CF6AD9" w:rsidRPr="00E82CCB" w:rsidRDefault="00CF6AD9" w:rsidP="00734FBE">
      <w:pPr>
        <w:pStyle w:val="EMEABodyText"/>
        <w:keepNext/>
        <w:ind w:left="1134" w:hanging="1134"/>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00143553">
        <w:rPr>
          <w:szCs w:val="22"/>
          <w:lang w:val="lt-LT"/>
        </w:rPr>
        <w:tab/>
      </w:r>
      <w:r w:rsidRPr="00FD55D1">
        <w:rPr>
          <w:szCs w:val="22"/>
          <w:lang w:val="lt-LT"/>
        </w:rPr>
        <w:tab/>
        <w:t>leukocitoklastinis vaskulitas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Skeleto, raumenų ir jungiamojo audinio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skeleto ir raumenų skausmas*</w:t>
      </w: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artralgija, mialgija (kai kuriais atvejais susijusi su padidėjusia kreatinkinazės koncentracija kraujo plazmoje), raumenų mėšlungis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Inkstų ir šlapimo takų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r>
      <w:r w:rsidR="00A14262" w:rsidRPr="00FD55D1">
        <w:rPr>
          <w:szCs w:val="22"/>
          <w:lang w:val="lt-LT"/>
        </w:rPr>
        <w:tab/>
        <w:t>sutrikusi inkstų funkcija</w:t>
      </w:r>
      <w:r w:rsidRPr="00FD55D1">
        <w:rPr>
          <w:szCs w:val="22"/>
          <w:lang w:val="lt-LT"/>
        </w:rPr>
        <w:t xml:space="preserve">, įskaitant inkstų nepakankamumą, pasireiškusį rizikos grupių </w:t>
      </w:r>
      <w:r w:rsidR="00CA36A6" w:rsidRPr="00FD55D1">
        <w:rPr>
          <w:szCs w:val="22"/>
          <w:lang w:val="lt-LT"/>
        </w:rPr>
        <w:t>pacientams</w:t>
      </w:r>
      <w:r w:rsidRPr="00FD55D1">
        <w:rPr>
          <w:szCs w:val="22"/>
          <w:lang w:val="lt-LT"/>
        </w:rPr>
        <w:t xml:space="preserve"> (žr. 4.4 skyrių)</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Lytinės sistemos ir krūties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sutrikusi lytinė funkcija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Bendrieji sutrikimai ir vartojimo vietos pažeidimai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nuovargis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krūtinės skausmas</w:t>
      </w:r>
    </w:p>
    <w:p w:rsidR="00734FBE" w:rsidRPr="00FD55D1" w:rsidRDefault="00734FBE">
      <w:pPr>
        <w:pStyle w:val="EMEABodyText"/>
        <w:rPr>
          <w:szCs w:val="22"/>
          <w:lang w:val="lt-LT"/>
        </w:rPr>
      </w:pPr>
    </w:p>
    <w:p w:rsidR="00734FBE" w:rsidRPr="00FD55D1" w:rsidRDefault="00734FBE">
      <w:pPr>
        <w:pStyle w:val="EMEABodyText"/>
        <w:keepNext/>
        <w:rPr>
          <w:szCs w:val="22"/>
          <w:u w:val="single"/>
          <w:lang w:val="lt-LT"/>
        </w:rPr>
      </w:pPr>
      <w:r w:rsidRPr="00E82CCB">
        <w:rPr>
          <w:szCs w:val="22"/>
          <w:u w:val="single"/>
          <w:lang w:val="lt-LT"/>
        </w:rPr>
        <w:t>Tyrimai</w:t>
      </w:r>
    </w:p>
    <w:p w:rsidR="00CF6AD9" w:rsidRPr="00E82CCB" w:rsidRDefault="00CF6AD9">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Labai dažnas:</w:t>
      </w:r>
      <w:r w:rsidRPr="00FD55D1">
        <w:rPr>
          <w:szCs w:val="22"/>
          <w:lang w:val="lt-LT"/>
        </w:rPr>
        <w:tab/>
        <w:t xml:space="preserve">hiperkalemija* pasireiškė dažniau cukriniu diabetu sirgusiems ir irbesartano vartojusiems </w:t>
      </w:r>
      <w:r w:rsidR="00CA36A6" w:rsidRPr="00FD55D1">
        <w:rPr>
          <w:szCs w:val="22"/>
          <w:lang w:val="lt-LT"/>
        </w:rPr>
        <w:t>pacientams</w:t>
      </w:r>
      <w:r w:rsidRPr="00FD55D1">
        <w:rPr>
          <w:szCs w:val="22"/>
          <w:lang w:val="lt-LT"/>
        </w:rPr>
        <w:t xml:space="preserve">, negu vartojusiems placebo; hiperkalemija (≥ 5,5 mEq/l) pasireiškė 29,4% 300 mg irbesartano paros doze gydytų cukriniu diabetu ir hipertenzija sergančių </w:t>
      </w:r>
      <w:r w:rsidR="00CA36A6" w:rsidRPr="00FD55D1">
        <w:rPr>
          <w:szCs w:val="22"/>
          <w:lang w:val="lt-LT"/>
        </w:rPr>
        <w:t>pacientų</w:t>
      </w:r>
      <w:r w:rsidRPr="00FD55D1">
        <w:rPr>
          <w:szCs w:val="22"/>
          <w:lang w:val="lt-LT"/>
        </w:rPr>
        <w:t xml:space="preserve">, kurių inkstų funkcija buvo normali ir kuriems buvo mikroalbuminurija, bei 22% placebo vartojusių pacientų; cukriniu diabetu ir hipertenzija sergantiems </w:t>
      </w:r>
      <w:r w:rsidR="00CA36A6" w:rsidRPr="00FD55D1">
        <w:rPr>
          <w:szCs w:val="22"/>
          <w:lang w:val="lt-LT"/>
        </w:rPr>
        <w:t>pacientams</w:t>
      </w:r>
      <w:r w:rsidRPr="00FD55D1">
        <w:rPr>
          <w:szCs w:val="22"/>
          <w:lang w:val="lt-LT"/>
        </w:rPr>
        <w:t>, kuriems buvo lėtinis inkstų nepakankamumas ir akivaizdi proteinurija, hiperkalemija (≥ 5,5 mEq/l) pasireiškė 46,3% irbesartano bei 26,3% placebo grupės pacientų.</w:t>
      </w:r>
    </w:p>
    <w:p w:rsidR="00734FBE" w:rsidRPr="00FD55D1" w:rsidRDefault="00734FBE" w:rsidP="00734FBE">
      <w:pPr>
        <w:pStyle w:val="EMEABodyText"/>
        <w:ind w:left="2265" w:hanging="2265"/>
        <w:rPr>
          <w:szCs w:val="22"/>
          <w:lang w:val="lt-LT"/>
        </w:rPr>
      </w:pPr>
      <w:r w:rsidRPr="00FD55D1">
        <w:rPr>
          <w:szCs w:val="22"/>
          <w:lang w:val="lt-LT"/>
        </w:rPr>
        <w:t>Dažnas:</w:t>
      </w:r>
      <w:r w:rsidRPr="00FD55D1">
        <w:rPr>
          <w:szCs w:val="22"/>
          <w:lang w:val="lt-LT"/>
        </w:rPr>
        <w:tab/>
        <w:t>1,7</w:t>
      </w:r>
      <w:r w:rsidRPr="00FD55D1">
        <w:rPr>
          <w:szCs w:val="22"/>
          <w:lang w:val="lt-LT"/>
        </w:rPr>
        <w:sym w:font="Symbol" w:char="F025"/>
      </w:r>
      <w:r w:rsidRPr="00FD55D1">
        <w:rPr>
          <w:szCs w:val="22"/>
          <w:lang w:val="lt-LT"/>
        </w:rPr>
        <w:t xml:space="preserve"> irbesartano vartojusių </w:t>
      </w:r>
      <w:r w:rsidR="00CA36A6" w:rsidRPr="00FD55D1">
        <w:rPr>
          <w:szCs w:val="22"/>
          <w:lang w:val="lt-LT"/>
        </w:rPr>
        <w:t>pacientų</w:t>
      </w:r>
      <w:r w:rsidRPr="00FD55D1">
        <w:rPr>
          <w:szCs w:val="22"/>
          <w:lang w:val="lt-LT"/>
        </w:rPr>
        <w:t xml:space="preserve"> (t.y. dažnai) gerokai padidėjo kreatinkinazės kiekis kraujo plazmoje; nė vienam pacientui šis padidėjimas nebuvo susijęs su pastebimais raumenų pažeidimo simptomais.</w:t>
      </w:r>
    </w:p>
    <w:p w:rsidR="00734FBE" w:rsidRPr="00FD55D1" w:rsidRDefault="00734FBE" w:rsidP="00734FBE">
      <w:pPr>
        <w:pStyle w:val="EMEABodyText"/>
        <w:ind w:left="2265"/>
        <w:rPr>
          <w:szCs w:val="22"/>
          <w:lang w:val="lt-LT"/>
        </w:rPr>
      </w:pPr>
      <w:r w:rsidRPr="00FD55D1">
        <w:rPr>
          <w:szCs w:val="22"/>
          <w:lang w:val="lt-LT"/>
        </w:rPr>
        <w:t xml:space="preserve">1,7% irbesartano vartojusių hipertenzija ir progresavusia diabetine nefropatija sergančių </w:t>
      </w:r>
      <w:r w:rsidR="00CA36A6" w:rsidRPr="00FD55D1">
        <w:rPr>
          <w:szCs w:val="22"/>
          <w:lang w:val="lt-LT"/>
        </w:rPr>
        <w:t>pacientų</w:t>
      </w:r>
      <w:r w:rsidRPr="00FD55D1">
        <w:rPr>
          <w:szCs w:val="22"/>
          <w:lang w:val="lt-LT"/>
        </w:rPr>
        <w:t xml:space="preserve"> organizme sumažėjo hemoglobino kiekis*, tačiau klinikai toks sumažėjimas buvo nereikšmingas.</w:t>
      </w:r>
    </w:p>
    <w:p w:rsidR="00734FBE" w:rsidRPr="00FD55D1" w:rsidRDefault="00734FBE" w:rsidP="00734FBE">
      <w:pPr>
        <w:pStyle w:val="EMEABodyText"/>
        <w:ind w:left="1418" w:hanging="1418"/>
        <w:rPr>
          <w:szCs w:val="22"/>
          <w:lang w:val="lt-LT"/>
        </w:rPr>
      </w:pPr>
    </w:p>
    <w:p w:rsidR="003F1D0B" w:rsidRPr="00FD55D1" w:rsidRDefault="003F1D0B" w:rsidP="00AC215C">
      <w:pPr>
        <w:pStyle w:val="EMEABodyText"/>
        <w:keepNext/>
        <w:keepLines/>
        <w:rPr>
          <w:szCs w:val="22"/>
          <w:u w:val="single"/>
          <w:lang w:val="lt-LT"/>
        </w:rPr>
      </w:pPr>
      <w:r w:rsidRPr="00FD55D1">
        <w:rPr>
          <w:szCs w:val="22"/>
          <w:u w:val="single"/>
          <w:lang w:val="lt-LT"/>
        </w:rPr>
        <w:t>Vaikų populiacija</w:t>
      </w:r>
    </w:p>
    <w:p w:rsidR="00A14262" w:rsidRPr="00FD55D1" w:rsidRDefault="00A14262" w:rsidP="00AC215C">
      <w:pPr>
        <w:pStyle w:val="EMEABodyText"/>
        <w:keepNext/>
        <w:keepLines/>
        <w:rPr>
          <w:szCs w:val="22"/>
          <w:lang w:val="lt-LT"/>
        </w:rPr>
      </w:pPr>
    </w:p>
    <w:p w:rsidR="00734FBE" w:rsidRPr="00FD55D1" w:rsidRDefault="00734FBE" w:rsidP="00AC215C">
      <w:pPr>
        <w:pStyle w:val="EMEABodyText"/>
        <w:keepNext/>
        <w:keepLines/>
        <w:rPr>
          <w:szCs w:val="22"/>
          <w:lang w:val="lt-LT"/>
        </w:rPr>
      </w:pPr>
      <w:r w:rsidRPr="00FD55D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34FBE" w:rsidRPr="00FD55D1" w:rsidRDefault="00734FBE">
      <w:pPr>
        <w:pStyle w:val="EMEABodyText"/>
        <w:ind w:left="1134" w:hanging="1134"/>
        <w:rPr>
          <w:szCs w:val="22"/>
          <w:lang w:val="lt-LT"/>
        </w:rPr>
      </w:pPr>
    </w:p>
    <w:p w:rsidR="003F1D0B" w:rsidRPr="00FD55D1" w:rsidRDefault="003F1D0B" w:rsidP="003F1D0B">
      <w:pPr>
        <w:pStyle w:val="EMEABodyText"/>
        <w:ind w:left="1134" w:hanging="1134"/>
        <w:rPr>
          <w:szCs w:val="22"/>
          <w:u w:val="single"/>
          <w:lang w:val="lt-LT"/>
        </w:rPr>
      </w:pPr>
      <w:r w:rsidRPr="00FD55D1">
        <w:rPr>
          <w:szCs w:val="22"/>
          <w:u w:val="single"/>
          <w:lang w:val="lt-LT"/>
        </w:rPr>
        <w:t>Pranešimas apie įtariamas nepageidaujamas reakcijas</w:t>
      </w:r>
    </w:p>
    <w:p w:rsidR="00A14262" w:rsidRPr="00FD55D1" w:rsidRDefault="00A14262" w:rsidP="003F1D0B">
      <w:pPr>
        <w:pStyle w:val="EMEABodyText"/>
        <w:ind w:left="1134" w:hanging="1134"/>
        <w:rPr>
          <w:szCs w:val="22"/>
          <w:u w:val="single"/>
          <w:lang w:val="lt-LT"/>
        </w:rPr>
      </w:pPr>
    </w:p>
    <w:p w:rsidR="003F1D0B" w:rsidRPr="00FD55D1" w:rsidRDefault="003F1D0B" w:rsidP="003F1D0B">
      <w:pPr>
        <w:pStyle w:val="EMEABodyText"/>
        <w:rPr>
          <w:szCs w:val="22"/>
          <w:lang w:val="lt-LT"/>
        </w:rPr>
      </w:pPr>
      <w:r w:rsidRPr="00FD55D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2" w:history="1">
        <w:r w:rsidRPr="00FD55D1">
          <w:rPr>
            <w:rStyle w:val="Hyperlink"/>
            <w:szCs w:val="22"/>
            <w:lang w:val="lt-LT"/>
          </w:rPr>
          <w:t>V priede</w:t>
        </w:r>
      </w:hyperlink>
      <w:r w:rsidRPr="00FD55D1">
        <w:rPr>
          <w:szCs w:val="22"/>
          <w:lang w:val="lt-LT"/>
        </w:rPr>
        <w:t xml:space="preserve"> nurodyta nacionaline pranešimo sistema.</w:t>
      </w:r>
    </w:p>
    <w:p w:rsidR="003F1D0B" w:rsidRPr="00FD55D1" w:rsidRDefault="003F1D0B">
      <w:pPr>
        <w:pStyle w:val="EMEABodyText"/>
        <w:ind w:left="1134" w:hanging="1134"/>
        <w:rPr>
          <w:szCs w:val="22"/>
          <w:lang w:val="lt-LT"/>
        </w:rPr>
      </w:pPr>
    </w:p>
    <w:p w:rsidR="00734FBE" w:rsidRPr="00FD55D1" w:rsidRDefault="00734FBE">
      <w:pPr>
        <w:pStyle w:val="EMEAHeading2"/>
        <w:rPr>
          <w:szCs w:val="22"/>
          <w:lang w:val="lt-LT"/>
        </w:rPr>
      </w:pPr>
      <w:r w:rsidRPr="00FD55D1">
        <w:rPr>
          <w:szCs w:val="22"/>
          <w:lang w:val="lt-LT"/>
        </w:rPr>
        <w:t>4.9</w:t>
      </w:r>
      <w:r w:rsidRPr="00FD55D1">
        <w:rPr>
          <w:szCs w:val="22"/>
          <w:lang w:val="lt-LT"/>
        </w:rPr>
        <w:tab/>
        <w:t>Perdozavimas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Karvea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5.</w:t>
      </w:r>
      <w:r w:rsidRPr="00FD55D1">
        <w:rPr>
          <w:szCs w:val="22"/>
          <w:lang w:val="lt-LT"/>
        </w:rPr>
        <w:tab/>
        <w:t>FARMAKOLOGINĖS SAVYBĖS</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5.1</w:t>
      </w:r>
      <w:r w:rsidRPr="00FD55D1">
        <w:rPr>
          <w:szCs w:val="22"/>
          <w:lang w:val="lt-LT"/>
        </w:rPr>
        <w:tab/>
        <w:t>Farmakodinaminės savybės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Farmakoterapinė grupė - angiotenzino II antagonistai, gryni, ATC kodas - C09C A04.</w:t>
      </w:r>
    </w:p>
    <w:p w:rsidR="00734FBE" w:rsidRPr="00FD55D1" w:rsidRDefault="00734FBE">
      <w:pPr>
        <w:pStyle w:val="EMEABodyText"/>
        <w:rPr>
          <w:szCs w:val="22"/>
          <w:lang w:val="lt-LT"/>
        </w:rPr>
      </w:pPr>
    </w:p>
    <w:p w:rsidR="003806C9" w:rsidRPr="00FD55D1" w:rsidRDefault="00734FBE">
      <w:pPr>
        <w:pStyle w:val="EMEABodyText"/>
        <w:rPr>
          <w:b/>
          <w:szCs w:val="22"/>
          <w:lang w:val="lt-LT"/>
        </w:rPr>
      </w:pPr>
      <w:r w:rsidRPr="00FD55D1">
        <w:rPr>
          <w:szCs w:val="22"/>
          <w:u w:val="single"/>
          <w:lang w:val="lt-LT"/>
        </w:rPr>
        <w:t>Veikimo mechanizmas.</w:t>
      </w:r>
    </w:p>
    <w:p w:rsidR="003806C9" w:rsidRPr="00FD55D1" w:rsidRDefault="003806C9">
      <w:pPr>
        <w:pStyle w:val="EMEABodyText"/>
        <w:rPr>
          <w:szCs w:val="22"/>
          <w:lang w:val="lt-LT"/>
        </w:rPr>
      </w:pPr>
    </w:p>
    <w:p w:rsidR="00734FBE" w:rsidRPr="00FD55D1" w:rsidRDefault="00734FBE">
      <w:pPr>
        <w:pStyle w:val="EMEABodyText"/>
        <w:rPr>
          <w:szCs w:val="22"/>
          <w:lang w:val="lt-LT"/>
        </w:rPr>
      </w:pPr>
      <w:r w:rsidRPr="00FD55D1">
        <w:rPr>
          <w:szCs w:val="22"/>
          <w:lang w:val="lt-LT"/>
        </w:rPr>
        <w:t>Irbesartanas yra stipraus, selektyvaus poveikio angiotenzino II receptorių (AT</w:t>
      </w:r>
      <w:r w:rsidRPr="00FD55D1">
        <w:rPr>
          <w:szCs w:val="22"/>
          <w:vertAlign w:val="subscript"/>
          <w:lang w:val="lt-LT"/>
        </w:rPr>
        <w:t>1</w:t>
      </w:r>
      <w:r w:rsidRPr="00FD55D1">
        <w:rPr>
          <w:szCs w:val="22"/>
          <w:lang w:val="lt-LT"/>
        </w:rPr>
        <w:t xml:space="preserve"> tipo) antagonistas, veiksmingas išgertas. Manoma, jog irbesartanas blokuoja bet kokį angiotenzino II poveikį, sukeliamą per AT</w:t>
      </w:r>
      <w:r w:rsidRPr="00FD55D1">
        <w:rPr>
          <w:szCs w:val="22"/>
          <w:vertAlign w:val="subscript"/>
          <w:lang w:val="lt-LT"/>
        </w:rPr>
        <w:t>1</w:t>
      </w:r>
      <w:r w:rsidRPr="00FD55D1">
        <w:rPr>
          <w:szCs w:val="22"/>
          <w:lang w:val="lt-LT"/>
        </w:rPr>
        <w:t xml:space="preserve"> receptorius nepriklausomai nuo to, iš kokio šaltinio ir kokiu būdu angiotenzinas II sintetinamas. Kadangi medikamentas angiotenzinui II jautrius receptorius (AT</w:t>
      </w:r>
      <w:r w:rsidRPr="00FD55D1">
        <w:rPr>
          <w:szCs w:val="22"/>
          <w:vertAlign w:val="subscript"/>
          <w:lang w:val="lt-LT"/>
        </w:rPr>
        <w:t>1</w:t>
      </w:r>
      <w:r w:rsidRPr="00FD55D1">
        <w:rPr>
          <w:szCs w:val="22"/>
          <w:lang w:val="lt-LT"/>
        </w:rPr>
        <w:t>) blokuoja selektyviai, todėl kraujo plazmoje didėja renino ir angiotenzino II kiekis, mažėja aldosterono koncentracija. Vartojant vien rekomenduojamą irbesartano dozę, kalio koncentracija kraujo serume daug nekinta. AKF (kininazės-II), dalyvaujančio angiotenzino II gamyboje ir skaldančio bradikininą į neveiklius metabolitus, medikamentas neslopina. Irbesartano poveikiui pasireikšti metabolinio aktyvinimo nereikia.</w:t>
      </w:r>
    </w:p>
    <w:p w:rsidR="00734FBE" w:rsidRPr="00FD55D1" w:rsidRDefault="00734FBE">
      <w:pPr>
        <w:pStyle w:val="EMEABodyText"/>
        <w:rPr>
          <w:szCs w:val="22"/>
          <w:lang w:val="lt-LT"/>
        </w:rPr>
      </w:pPr>
    </w:p>
    <w:p w:rsidR="00734FBE" w:rsidRPr="00FD55D1" w:rsidRDefault="00734FBE">
      <w:pPr>
        <w:pStyle w:val="EMEAHeading2"/>
        <w:rPr>
          <w:b w:val="0"/>
          <w:szCs w:val="22"/>
          <w:u w:val="single"/>
          <w:lang w:val="lt-LT"/>
        </w:rPr>
      </w:pPr>
      <w:r w:rsidRPr="00FD55D1">
        <w:rPr>
          <w:b w:val="0"/>
          <w:szCs w:val="22"/>
          <w:u w:val="single"/>
          <w:lang w:val="lt-LT"/>
        </w:rPr>
        <w:t xml:space="preserve">Klinikinis </w:t>
      </w:r>
      <w:r w:rsidR="003806C9" w:rsidRPr="00FD55D1">
        <w:rPr>
          <w:b w:val="0"/>
          <w:szCs w:val="22"/>
          <w:u w:val="single"/>
          <w:lang w:val="lt-LT"/>
        </w:rPr>
        <w:t>veiksmingumas</w:t>
      </w:r>
    </w:p>
    <w:p w:rsidR="00734FBE" w:rsidRPr="00FD55D1" w:rsidRDefault="00734FBE">
      <w:pPr>
        <w:pStyle w:val="EMEAHeading2"/>
        <w:rPr>
          <w:szCs w:val="22"/>
          <w:lang w:val="lt-LT"/>
        </w:rPr>
      </w:pPr>
    </w:p>
    <w:p w:rsidR="00734FBE" w:rsidRPr="00143553" w:rsidRDefault="00734FBE" w:rsidP="00734FBE">
      <w:pPr>
        <w:pStyle w:val="EMEABodyText"/>
        <w:keepNext/>
        <w:rPr>
          <w:i/>
          <w:szCs w:val="22"/>
          <w:lang w:val="lt-LT"/>
        </w:rPr>
      </w:pPr>
      <w:r w:rsidRPr="00E82CCB">
        <w:rPr>
          <w:i/>
          <w:szCs w:val="22"/>
          <w:lang w:val="lt-LT"/>
        </w:rPr>
        <w:t>Hipertenzija</w:t>
      </w:r>
    </w:p>
    <w:p w:rsidR="003806C9" w:rsidRPr="00E82CCB" w:rsidRDefault="003806C9" w:rsidP="00734FBE">
      <w:pPr>
        <w:pStyle w:val="EMEABodyText"/>
        <w:keepNext/>
        <w:rPr>
          <w:i/>
          <w:szCs w:val="22"/>
          <w:u w:val="single"/>
          <w:lang w:val="lt-LT"/>
        </w:rPr>
      </w:pPr>
    </w:p>
    <w:p w:rsidR="00734FBE" w:rsidRPr="00FD55D1" w:rsidRDefault="00734FBE">
      <w:pPr>
        <w:pStyle w:val="EMEABodyText"/>
        <w:rPr>
          <w:szCs w:val="22"/>
          <w:lang w:val="lt-LT"/>
        </w:rPr>
      </w:pPr>
      <w:r w:rsidRPr="00FD55D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CA36A6" w:rsidRPr="00FD55D1">
        <w:rPr>
          <w:szCs w:val="22"/>
          <w:lang w:val="lt-LT"/>
        </w:rPr>
        <w:t>paciento</w:t>
      </w:r>
      <w:r w:rsidRPr="00FD55D1">
        <w:rPr>
          <w:szCs w:val="22"/>
          <w:lang w:val="lt-LT"/>
        </w:rPr>
        <w:t>, kartą per parą geriančio 150 - 300 mg irbesartano dozę, tuo metu, kai medikamento koncentracija kraujyje būna mažiausia (t. y. praėjus 24 val. po pavartojimo), sistolinis kraujospūdis sumažėja vidutiniškai 8 - 13 mm Hg, diastolinis - 5 - 8 mm Hg daugiau negu vartojančio placebo.</w:t>
      </w:r>
    </w:p>
    <w:p w:rsidR="003806C9" w:rsidRPr="00FD55D1" w:rsidRDefault="003806C9">
      <w:pPr>
        <w:pStyle w:val="EMEABodyText"/>
        <w:rPr>
          <w:szCs w:val="22"/>
          <w:lang w:val="lt-LT"/>
        </w:rPr>
      </w:pPr>
    </w:p>
    <w:p w:rsidR="00734FBE" w:rsidRPr="00FD55D1" w:rsidRDefault="00734FBE">
      <w:pPr>
        <w:pStyle w:val="EMEABodyText"/>
        <w:rPr>
          <w:szCs w:val="22"/>
          <w:lang w:val="lt-LT"/>
        </w:rPr>
      </w:pPr>
      <w:r w:rsidRPr="00FD55D1">
        <w:rPr>
          <w:szCs w:val="22"/>
          <w:lang w:val="lt-LT"/>
        </w:rPr>
        <w:t>Daugiausiai kraujospūdis sumažėja, praėjus 3 - 6 val. po vartojimo, kraujospūdis mažinamas ne trumpiau kaip 24 valandas. Išgėrus rekomenduojamą dozę, po 24 valandų sistolinio ir diastolinio kraujospūdžio sumažėjimas būna 60 - 70% didžiausio sumažėjimo. Tiek 150 mg paros dozę geriant iš karto, tiek lygiomis dalimis per du kartus, silpniausia ir vidutinė reakcija 24 valandų laikotarpiu būna panaši.</w:t>
      </w:r>
    </w:p>
    <w:p w:rsidR="003806C9" w:rsidRPr="00FD55D1" w:rsidRDefault="003806C9">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Karvea poveikis pasireiškia per 1 - 2 savaites, stipriausias būna praėjus 4 - 6 savaitėms nuo gydymo pradžios. Medikamento vartojant ilgai, jo poveikis kraujospūdžiui išlieka. Vartojimą nutraukus, kraujospūdis palaipsniui tampa toks, koks buvo prieš gydymą. Atoveiksmio hipertenzija nepasireiškia.</w:t>
      </w:r>
    </w:p>
    <w:p w:rsidR="00734FBE" w:rsidRPr="00FD55D1" w:rsidRDefault="00734FBE">
      <w:pPr>
        <w:pStyle w:val="EMEABodyText"/>
        <w:rPr>
          <w:szCs w:val="22"/>
          <w:lang w:val="lt-LT"/>
        </w:rPr>
      </w:pPr>
      <w:r w:rsidRPr="00FD55D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7 - 10 mm Hg, diastolinis - 3 - 6 mm Hg.</w:t>
      </w:r>
    </w:p>
    <w:p w:rsidR="00734FBE" w:rsidRPr="00FD55D1" w:rsidRDefault="00734FBE">
      <w:pPr>
        <w:pStyle w:val="EMEABodyText"/>
        <w:rPr>
          <w:szCs w:val="22"/>
          <w:lang w:val="lt-LT"/>
        </w:rPr>
      </w:pPr>
      <w:r w:rsidRPr="00FD55D1">
        <w:rPr>
          <w:szCs w:val="22"/>
          <w:lang w:val="lt-LT"/>
        </w:rPr>
        <w:t>Nuo amžiaus ir lyties Karvea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3806C9" w:rsidRPr="00FD55D1" w:rsidRDefault="003806C9">
      <w:pPr>
        <w:pStyle w:val="EMEABodyText"/>
        <w:rPr>
          <w:szCs w:val="22"/>
          <w:lang w:val="lt-LT"/>
        </w:rPr>
      </w:pPr>
    </w:p>
    <w:p w:rsidR="00734FBE" w:rsidRPr="00FD55D1" w:rsidRDefault="00734FBE">
      <w:pPr>
        <w:pStyle w:val="EMEABodyText"/>
        <w:rPr>
          <w:szCs w:val="22"/>
          <w:lang w:val="lt-LT"/>
        </w:rPr>
      </w:pPr>
      <w:r w:rsidRPr="00FD55D1">
        <w:rPr>
          <w:szCs w:val="22"/>
          <w:lang w:val="lt-LT"/>
        </w:rPr>
        <w:t>Klinikai reikšmingo poveikio šlapimo rūgšties koncentracijos kraujo serume dydžiui ir išsiskyrimui su šlapimu irbesartanas nedaro.</w:t>
      </w:r>
    </w:p>
    <w:p w:rsidR="00734FBE" w:rsidRPr="00FD55D1" w:rsidRDefault="00734FBE">
      <w:pPr>
        <w:pStyle w:val="EMEABodyText"/>
        <w:rPr>
          <w:szCs w:val="22"/>
          <w:lang w:val="lt-LT"/>
        </w:rPr>
      </w:pPr>
    </w:p>
    <w:p w:rsidR="00734FBE" w:rsidRPr="00143553" w:rsidRDefault="00734FBE" w:rsidP="00734FBE">
      <w:pPr>
        <w:pStyle w:val="EMEABodyText"/>
        <w:rPr>
          <w:i/>
          <w:szCs w:val="22"/>
          <w:lang w:val="lt-LT"/>
        </w:rPr>
      </w:pPr>
      <w:r w:rsidRPr="00E82CCB">
        <w:rPr>
          <w:i/>
          <w:szCs w:val="22"/>
          <w:lang w:val="lt-LT"/>
        </w:rPr>
        <w:t>Vaikų populiacija</w:t>
      </w:r>
    </w:p>
    <w:p w:rsidR="003806C9" w:rsidRPr="00E82CCB" w:rsidRDefault="003806C9" w:rsidP="00734FBE">
      <w:pPr>
        <w:pStyle w:val="EMEABodyText"/>
        <w:rPr>
          <w:i/>
          <w:szCs w:val="22"/>
          <w:u w:val="single"/>
          <w:lang w:val="lt-LT"/>
        </w:rPr>
      </w:pPr>
    </w:p>
    <w:p w:rsidR="00734FBE" w:rsidRPr="00FD55D1" w:rsidRDefault="00734FBE" w:rsidP="00734FBE">
      <w:pPr>
        <w:pStyle w:val="EMEABodyText"/>
        <w:rPr>
          <w:szCs w:val="22"/>
          <w:lang w:val="lt-LT"/>
        </w:rPr>
      </w:pPr>
      <w:r w:rsidRPr="00FD55D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34FBE" w:rsidRPr="00FD55D1" w:rsidRDefault="00734FBE">
      <w:pPr>
        <w:pStyle w:val="EMEABodyText"/>
        <w:rPr>
          <w:szCs w:val="22"/>
          <w:lang w:val="lt-LT"/>
        </w:rPr>
      </w:pPr>
    </w:p>
    <w:p w:rsidR="00734FBE" w:rsidRDefault="00734FBE" w:rsidP="00734FBE">
      <w:pPr>
        <w:pStyle w:val="EMEAHeading2"/>
        <w:rPr>
          <w:b w:val="0"/>
          <w:i/>
          <w:szCs w:val="22"/>
          <w:lang w:val="lt-LT"/>
        </w:rPr>
      </w:pPr>
      <w:r w:rsidRPr="00E82CCB">
        <w:rPr>
          <w:b w:val="0"/>
          <w:i/>
          <w:szCs w:val="22"/>
          <w:lang w:val="lt-LT"/>
        </w:rPr>
        <w:t>Hipertenzija ir su nefropatija susijęs II tipo cukrinis diabetas</w:t>
      </w:r>
    </w:p>
    <w:p w:rsidR="00143553" w:rsidRPr="00E82CCB" w:rsidRDefault="00143553" w:rsidP="00143553">
      <w:pPr>
        <w:pStyle w:val="EMEABodyText"/>
        <w:rPr>
          <w:lang w:val="lt-LT"/>
        </w:rPr>
      </w:pPr>
    </w:p>
    <w:p w:rsidR="00734FBE" w:rsidRPr="00FD55D1" w:rsidRDefault="00734FBE">
      <w:pPr>
        <w:pStyle w:val="EMEABodyText"/>
        <w:rPr>
          <w:szCs w:val="22"/>
          <w:lang w:val="lt-LT"/>
        </w:rPr>
      </w:pPr>
      <w:r w:rsidRPr="00FD55D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Karvea, amlodipino ir placebo poveikis ligotumui ir mirštamumui. Tyrimu nustatinėta ilgalaikio (2,6 metų) gydymo Karvea įtaka 1715 </w:t>
      </w:r>
      <w:r w:rsidR="00CA36A6" w:rsidRPr="00FD55D1">
        <w:rPr>
          <w:szCs w:val="22"/>
          <w:lang w:val="lt-LT"/>
        </w:rPr>
        <w:t>pacientų</w:t>
      </w:r>
      <w:r w:rsidRPr="00FD55D1">
        <w:rPr>
          <w:szCs w:val="22"/>
          <w:lang w:val="lt-LT"/>
        </w:rPr>
        <w:t xml:space="preserve">, kurie serga hipertenzija ir II tipo cukriniu diabetu ir kurių proteinurija yra ≥ 900 mg per parą, o kreatinino koncentracija kraujo serume - 1 - 3 mg/dl, mirštamumui nuo bet kokios priežasties ir nefropatijos progresavimui. Pradinė Karvea paros dozė, t. y. 75 mg, didinta iki palaikomosios, t. y. 300 mg, pradinė amlodipino dozė, t. y. 2,5 mg, didinta iki 10 mg, o placebo dozė didinta iki toleruojamos. Visų ttiriamųjų grupių pacientai, kurių sistolinis kraujospūdis prieš gydymą buvo &gt; 160 mm Hg, paprastai vartojo 2 - 4 antihipertenzinius preparatus (pvz., diuretiką, beta adrenoblokatorių, alfa adrenoblokatorių), kad kraujospūdis būtų ≤ 135/85 mm Hg arba, kad sistolinis kraujospūdis sumažėtų 10 mm Hg. Iš vartojusių placebo pacientų toks kraujospūdis tapo 60%, iš vartojusių Karvea - 76%, iš vartojusių amlodipino - 78%. Irbesartanas ženkliai sumažino santykinę svarbiausios pasekmės, t.y. kreatinino koncentracijos kraujo serume padvigubėjimo, galutinės inkstų ligos stadijos pasireiškimo arba mirštamumo nuo bet kokios priežasties, riziką. Iš irbesartano vartojusių </w:t>
      </w:r>
      <w:r w:rsidR="00CA36A6" w:rsidRPr="00FD55D1">
        <w:rPr>
          <w:szCs w:val="22"/>
          <w:lang w:val="lt-LT"/>
        </w:rPr>
        <w:t>pacientų</w:t>
      </w:r>
      <w:r w:rsidRPr="00FD55D1">
        <w:rPr>
          <w:szCs w:val="22"/>
          <w:lang w:val="lt-LT"/>
        </w:rPr>
        <w:t>, minėtų pasekmių mišinys atsirado maždaug 33%, iš vartojusių placebo - 39%, iš vartojusių amlodipino - 41%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w:t>
      </w:r>
    </w:p>
    <w:p w:rsidR="00734FBE" w:rsidRPr="00FD55D1" w:rsidRDefault="00734FBE">
      <w:pPr>
        <w:pStyle w:val="EMEABodyText"/>
        <w:rPr>
          <w:szCs w:val="22"/>
          <w:lang w:val="lt-LT"/>
        </w:rPr>
      </w:pPr>
      <w:r w:rsidRPr="00FD55D1">
        <w:rPr>
          <w:szCs w:val="22"/>
          <w:lang w:val="lt-LT"/>
        </w:rPr>
        <w:t>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Tyrimo “Irbesartano poveikis hipertenzija ir II tipo cukriniu diabetu sergančių </w:t>
      </w:r>
      <w:r w:rsidR="00CA36A6" w:rsidRPr="00FD55D1">
        <w:rPr>
          <w:szCs w:val="22"/>
          <w:lang w:val="lt-LT"/>
        </w:rPr>
        <w:t>pacientų</w:t>
      </w:r>
      <w:r w:rsidRPr="00FD55D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CA36A6" w:rsidRPr="00FD55D1">
        <w:rPr>
          <w:szCs w:val="22"/>
          <w:lang w:val="lt-LT"/>
        </w:rPr>
        <w:t>pacientų</w:t>
      </w:r>
      <w:r w:rsidRPr="00FD55D1">
        <w:rPr>
          <w:szCs w:val="22"/>
          <w:lang w:val="lt-LT"/>
        </w:rPr>
        <w:t xml:space="preserve">, sergančių II tipo cukriniu diabetu, kuriems buvo mikroalbuminurija (30 - 300 mg per parą) ir kurių inkstų veikla buvo normali (vyrų kraujo serume kreatinino buvo ≤ 1,5 mg/dl, moterų - &lt; 1,1 mg/dl). Nustatinėtas ilgalaikio (2 metų) gydymo Karvea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CA36A6" w:rsidRPr="00FD55D1">
        <w:rPr>
          <w:szCs w:val="22"/>
          <w:lang w:val="lt-LT"/>
        </w:rPr>
        <w:t>pacientams</w:t>
      </w:r>
      <w:r w:rsidRPr="00FD55D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Karvea paros dozę vartojusiems </w:t>
      </w:r>
      <w:r w:rsidR="00CA36A6" w:rsidRPr="00FD55D1">
        <w:rPr>
          <w:szCs w:val="22"/>
          <w:lang w:val="lt-LT"/>
        </w:rPr>
        <w:t>pacientams</w:t>
      </w:r>
      <w:r w:rsidRPr="00FD55D1">
        <w:rPr>
          <w:szCs w:val="22"/>
          <w:lang w:val="lt-LT"/>
        </w:rPr>
        <w:t xml:space="preserve"> albuminurija sunormalėjo (&lt; 30 mg per parą) dažniau, negu vartojusiems palcebo (atitinkamai 34% ir 21% </w:t>
      </w:r>
      <w:r w:rsidR="00CA36A6" w:rsidRPr="00FD55D1">
        <w:rPr>
          <w:szCs w:val="22"/>
          <w:lang w:val="lt-LT"/>
        </w:rPr>
        <w:t>pacientų</w:t>
      </w:r>
      <w:r w:rsidRPr="00FD55D1">
        <w:rPr>
          <w:szCs w:val="22"/>
          <w:lang w:val="lt-LT"/>
        </w:rPr>
        <w:t>).</w:t>
      </w:r>
    </w:p>
    <w:p w:rsidR="00734FBE" w:rsidRPr="00FD55D1" w:rsidRDefault="00734FBE">
      <w:pPr>
        <w:pStyle w:val="EMEABodyText"/>
        <w:rPr>
          <w:szCs w:val="22"/>
          <w:lang w:val="lt-LT"/>
        </w:rPr>
      </w:pPr>
    </w:p>
    <w:p w:rsidR="00E41EE9" w:rsidRDefault="00E41EE9" w:rsidP="00E41EE9">
      <w:pPr>
        <w:pStyle w:val="EMEABodyText"/>
        <w:rPr>
          <w:i/>
          <w:szCs w:val="22"/>
          <w:lang w:val="lt-LT"/>
        </w:rPr>
      </w:pPr>
      <w:r w:rsidRPr="00E82CCB">
        <w:rPr>
          <w:i/>
          <w:szCs w:val="22"/>
          <w:lang w:val="lt-LT"/>
        </w:rPr>
        <w:t>Dvigubas renino, angiotenzino ir aldosterono sistemos (RAAS) slopinimas</w:t>
      </w:r>
    </w:p>
    <w:p w:rsidR="00143553" w:rsidRPr="00E82CCB" w:rsidRDefault="00143553" w:rsidP="00E41EE9">
      <w:pPr>
        <w:pStyle w:val="EMEABodyText"/>
        <w:rPr>
          <w:i/>
          <w:szCs w:val="22"/>
          <w:lang w:val="lt-LT"/>
        </w:rPr>
      </w:pPr>
    </w:p>
    <w:p w:rsidR="00E41EE9" w:rsidRPr="00FD55D1" w:rsidRDefault="00E41EE9" w:rsidP="00E41EE9">
      <w:pPr>
        <w:pStyle w:val="EMEABodyText"/>
        <w:rPr>
          <w:szCs w:val="22"/>
          <w:lang w:val="lt-LT"/>
        </w:rPr>
      </w:pPr>
      <w:r w:rsidRPr="00FD55D1">
        <w:rPr>
          <w:szCs w:val="22"/>
          <w:lang w:val="lt-LT"/>
        </w:rPr>
        <w:t xml:space="preserve">Dviem dideliais atsitiktinės atrankos, kontroliuojamais tyrimais (ONTARGET (angl. </w:t>
      </w:r>
      <w:r w:rsidRPr="00E82CCB">
        <w:rPr>
          <w:i/>
          <w:szCs w:val="22"/>
          <w:lang w:val="lt-LT"/>
        </w:rPr>
        <w:t>„ONgoing Telmisartan Alone and in combination with Ramipril Global Endpoint Trial“</w:t>
      </w:r>
      <w:r w:rsidRPr="00FD55D1">
        <w:rPr>
          <w:szCs w:val="22"/>
          <w:lang w:val="lt-LT"/>
        </w:rPr>
        <w:t xml:space="preserve">) ir VA NEPHRON-D (angl. </w:t>
      </w:r>
      <w:r w:rsidRPr="00E82CCB">
        <w:rPr>
          <w:i/>
          <w:szCs w:val="22"/>
          <w:lang w:val="lt-LT"/>
        </w:rPr>
        <w:t>„The Veterans Affairs Nephropathy in Diabetes“</w:t>
      </w:r>
      <w:r w:rsidRPr="00FD55D1">
        <w:rPr>
          <w:szCs w:val="22"/>
          <w:lang w:val="lt-LT"/>
        </w:rPr>
        <w:t>)) buvo ištirtas AKF inhibitoriaus ir angiotenzino II receptorių blokatoriaus derinio vartojimas.</w:t>
      </w:r>
    </w:p>
    <w:p w:rsidR="00E41EE9" w:rsidRPr="00FD55D1" w:rsidRDefault="00E41EE9" w:rsidP="00E41EE9">
      <w:pPr>
        <w:pStyle w:val="EMEABodyText"/>
        <w:rPr>
          <w:szCs w:val="22"/>
          <w:lang w:val="lt-LT"/>
        </w:rPr>
      </w:pPr>
      <w:r w:rsidRPr="00FD55D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3806C9" w:rsidRPr="00FD55D1" w:rsidRDefault="003806C9"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3806C9" w:rsidRPr="00FD55D1" w:rsidRDefault="003806C9"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Todėl pacientams, sergantiems diabetine nefropatija, negalima kartu vartoti AKF inhibitorių ir angiotenzino II receptorių blokatorių.</w:t>
      </w:r>
    </w:p>
    <w:p w:rsidR="00E41EE9" w:rsidRPr="00FD55D1" w:rsidRDefault="00E41EE9" w:rsidP="00E41EE9">
      <w:pPr>
        <w:pStyle w:val="EMEABodyText"/>
        <w:rPr>
          <w:szCs w:val="22"/>
          <w:lang w:val="lt-LT"/>
        </w:rPr>
      </w:pPr>
      <w:r w:rsidRPr="00FD55D1">
        <w:rPr>
          <w:szCs w:val="22"/>
          <w:lang w:val="lt-LT"/>
        </w:rPr>
        <w:t xml:space="preserve">ALTITUDE (angl. </w:t>
      </w:r>
      <w:r w:rsidRPr="00E82CCB">
        <w:rPr>
          <w:i/>
          <w:szCs w:val="22"/>
          <w:lang w:val="lt-LT"/>
        </w:rPr>
        <w:t>„Aliskiren Trial in Type 2 Diabetes Using Cardiovascular and Renal Disease Endpoints“</w:t>
      </w:r>
      <w:r w:rsidRPr="00FD55D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E41EE9" w:rsidRPr="00FD55D1" w:rsidRDefault="00E41EE9" w:rsidP="00E41EE9">
      <w:pPr>
        <w:pStyle w:val="EMEABodyText"/>
        <w:rPr>
          <w:szCs w:val="22"/>
          <w:lang w:val="lt-LT"/>
        </w:rPr>
      </w:pPr>
    </w:p>
    <w:p w:rsidR="00734FBE" w:rsidRPr="00FD55D1" w:rsidRDefault="00734FBE">
      <w:pPr>
        <w:pStyle w:val="EMEAHeading2"/>
        <w:rPr>
          <w:szCs w:val="22"/>
          <w:lang w:val="lt-LT"/>
        </w:rPr>
      </w:pPr>
      <w:r w:rsidRPr="00FD55D1">
        <w:rPr>
          <w:szCs w:val="22"/>
          <w:lang w:val="lt-LT"/>
        </w:rPr>
        <w:t>5.2</w:t>
      </w:r>
      <w:r w:rsidRPr="00FD55D1">
        <w:rPr>
          <w:szCs w:val="22"/>
          <w:lang w:val="lt-LT"/>
        </w:rPr>
        <w:tab/>
        <w:t>Farmakokinetinės savybės</w:t>
      </w:r>
    </w:p>
    <w:p w:rsidR="00734FBE" w:rsidRPr="00FD55D1" w:rsidRDefault="00734FBE">
      <w:pPr>
        <w:pStyle w:val="EMEAHeading2"/>
        <w:rPr>
          <w:szCs w:val="22"/>
          <w:lang w:val="lt-LT"/>
        </w:rPr>
      </w:pPr>
    </w:p>
    <w:p w:rsidR="00BC7DC6" w:rsidRPr="00E82CCB" w:rsidRDefault="00BC7DC6">
      <w:pPr>
        <w:pStyle w:val="EMEABodyText"/>
        <w:rPr>
          <w:szCs w:val="22"/>
          <w:u w:val="single"/>
          <w:lang w:val="lt-LT"/>
        </w:rPr>
      </w:pPr>
      <w:r w:rsidRPr="00E82CCB">
        <w:rPr>
          <w:szCs w:val="22"/>
          <w:u w:val="single"/>
          <w:lang w:val="lt-LT"/>
        </w:rPr>
        <w:t>Absorbcija</w:t>
      </w:r>
    </w:p>
    <w:p w:rsidR="00BC7DC6" w:rsidRPr="00FD55D1" w:rsidRDefault="00BC7DC6">
      <w:pPr>
        <w:pStyle w:val="EMEABodyText"/>
        <w:rPr>
          <w:szCs w:val="22"/>
          <w:lang w:val="lt-LT"/>
        </w:rPr>
      </w:pPr>
    </w:p>
    <w:p w:rsidR="00BC7DC6" w:rsidRPr="00FD55D1" w:rsidRDefault="00734FBE">
      <w:pPr>
        <w:pStyle w:val="EMEABodyText"/>
        <w:rPr>
          <w:szCs w:val="22"/>
          <w:lang w:val="lt-LT"/>
        </w:rPr>
      </w:pPr>
      <w:r w:rsidRPr="00FD55D1">
        <w:rPr>
          <w:szCs w:val="22"/>
          <w:lang w:val="lt-LT"/>
        </w:rPr>
        <w:t xml:space="preserve">Išgertas irbesartanas rezorbuojamas gerai, absoliutus biologinis prieinamumas yra maždaug 60 - 80%. Maistas biologinio prieinamumo beveik nekeičia. </w:t>
      </w:r>
    </w:p>
    <w:p w:rsidR="00BC7DC6" w:rsidRPr="00FD55D1" w:rsidRDefault="00BC7DC6">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Pasiskirstymas</w:t>
      </w:r>
    </w:p>
    <w:p w:rsidR="00BC7DC6" w:rsidRPr="00FD55D1" w:rsidRDefault="00BC7DC6">
      <w:pPr>
        <w:pStyle w:val="EMEABodyText"/>
        <w:rPr>
          <w:szCs w:val="22"/>
          <w:lang w:val="lt-LT"/>
        </w:rPr>
      </w:pPr>
    </w:p>
    <w:p w:rsidR="00BC7DC6" w:rsidRPr="00FD55D1" w:rsidRDefault="00734FBE">
      <w:pPr>
        <w:pStyle w:val="EMEABodyText"/>
        <w:rPr>
          <w:szCs w:val="22"/>
          <w:lang w:val="lt-LT"/>
        </w:rPr>
      </w:pPr>
      <w:r w:rsidRPr="00FD55D1">
        <w:rPr>
          <w:szCs w:val="22"/>
          <w:lang w:val="lt-LT"/>
        </w:rPr>
        <w:t xml:space="preserve">Prie kraujo plazmos baltymų jungiasi maždaug 96% irbesartano, prie kraujo ląstelių jo jungiasi mažai. Medikamento pasiskirstymo tūris yra 53 - 93 litrai. </w:t>
      </w:r>
    </w:p>
    <w:p w:rsidR="00BC7DC6" w:rsidRPr="00FD55D1" w:rsidRDefault="00BC7DC6">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Biotransformacija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Išgėrus arba suleidus į veną </w:t>
      </w:r>
      <w:r w:rsidRPr="00FD55D1">
        <w:rPr>
          <w:szCs w:val="22"/>
          <w:vertAlign w:val="superscript"/>
          <w:lang w:val="lt-LT"/>
        </w:rPr>
        <w:t>14</w:t>
      </w:r>
      <w:r w:rsidRPr="00FD55D1">
        <w:rPr>
          <w:szCs w:val="22"/>
          <w:lang w:val="lt-LT"/>
        </w:rPr>
        <w:t xml:space="preserve">C žymėto irbesartano, 80 - 85%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FD55D1">
        <w:rPr>
          <w:i/>
          <w:szCs w:val="22"/>
          <w:lang w:val="lt-LT"/>
        </w:rPr>
        <w:t xml:space="preserve">in vitro </w:t>
      </w:r>
      <w:r w:rsidRPr="00FD55D1">
        <w:rPr>
          <w:szCs w:val="22"/>
          <w:lang w:val="lt-LT"/>
        </w:rPr>
        <w:t>duomenys rodo, jog irbesartaną oksiduoja daugiausia citochromo P 450 fermentas CYP2C9, o izofermento CYP3A4 poveikis yra mažai reikšmingas.</w:t>
      </w:r>
    </w:p>
    <w:p w:rsidR="00734FBE" w:rsidRPr="00FD55D1" w:rsidRDefault="00734FBE">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Tiesinis / net</w:t>
      </w:r>
      <w:r w:rsidR="00143553">
        <w:rPr>
          <w:szCs w:val="22"/>
          <w:u w:val="single"/>
          <w:lang w:val="lt-LT"/>
        </w:rPr>
        <w:t>ie</w:t>
      </w:r>
      <w:r w:rsidRPr="00E82CCB">
        <w:rPr>
          <w:szCs w:val="22"/>
          <w:u w:val="single"/>
          <w:lang w:val="lt-LT"/>
        </w:rPr>
        <w:t>sinis pobūdis</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10 - 600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1,5 - 2 val. Bendras organizmo ir inkstų klirensas yra atitinkamai 157 - 176 ml/min. ir 3 - 3,5 ml/min. Galutinės irbesartano pusinės eliminacijos laikas yra 11 - 15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Senyvų (≥ 65 metų) žmonių organizme irbesartano plotas po koncentracijos kreive (AUC) ir didžiausia koncentracija kraujo plazmoje (C</w:t>
      </w:r>
      <w:r w:rsidRPr="00FD55D1">
        <w:rPr>
          <w:rStyle w:val="EMEASubscript"/>
          <w:szCs w:val="22"/>
          <w:lang w:val="lt-LT"/>
        </w:rPr>
        <w:t>max</w:t>
      </w:r>
      <w:r w:rsidRPr="00FD55D1">
        <w:rPr>
          <w:szCs w:val="22"/>
          <w:lang w:val="lt-LT"/>
        </w:rPr>
        <w:t>) būna truputį didesni negu jaunų (18 - 40 metų), tačiau galutinės pusinės eliminacijos laikas labai nesiskiria. Senyviems žmonėms dozės keisti nereikia.</w:t>
      </w:r>
    </w:p>
    <w:p w:rsidR="00734FBE" w:rsidRPr="00FD55D1" w:rsidRDefault="00734FBE">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Eliminacija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Irbesartanas ir jo metabolitai išsiskiria su tulžimi ir pro inkstus. Išgėrus arba į veną suleidus </w:t>
      </w:r>
      <w:r w:rsidRPr="00FD55D1">
        <w:rPr>
          <w:szCs w:val="22"/>
          <w:vertAlign w:val="superscript"/>
          <w:lang w:val="lt-LT"/>
        </w:rPr>
        <w:t>14</w:t>
      </w:r>
      <w:r w:rsidRPr="00FD55D1">
        <w:rPr>
          <w:szCs w:val="22"/>
          <w:lang w:val="lt-LT"/>
        </w:rPr>
        <w:t>C žymėto irbesartano preparato, maždaug 20% radioaktyvumo išsiskiria su šlapimu, likusi dalis - su išmatomis. Mažiau negu 2% dozės su šlapimu išsiskiria nepakitusio preparato pavidalu.</w:t>
      </w:r>
    </w:p>
    <w:p w:rsidR="00734FBE" w:rsidRPr="00FD55D1" w:rsidRDefault="00734FBE">
      <w:pPr>
        <w:pStyle w:val="EMEABodyText"/>
        <w:rPr>
          <w:szCs w:val="22"/>
          <w:lang w:val="lt-LT"/>
        </w:rPr>
      </w:pPr>
    </w:p>
    <w:p w:rsidR="003F1D0B" w:rsidRPr="00FD55D1" w:rsidRDefault="003F1D0B" w:rsidP="003F1D0B">
      <w:pPr>
        <w:pStyle w:val="EMEABodyText"/>
        <w:rPr>
          <w:szCs w:val="22"/>
          <w:u w:val="single"/>
          <w:lang w:val="lt-LT"/>
        </w:rPr>
      </w:pPr>
      <w:r w:rsidRPr="00FD55D1">
        <w:rPr>
          <w:szCs w:val="22"/>
          <w:u w:val="single"/>
          <w:lang w:val="lt-LT"/>
        </w:rPr>
        <w:t>Vaikų populiacija</w:t>
      </w:r>
    </w:p>
    <w:p w:rsidR="00BC7DC6" w:rsidRPr="00FD55D1" w:rsidRDefault="00BC7DC6" w:rsidP="003F1D0B">
      <w:pPr>
        <w:pStyle w:val="EMEABodyText"/>
        <w:rPr>
          <w:szCs w:val="22"/>
          <w:u w:val="single"/>
          <w:lang w:val="lt-LT"/>
        </w:rPr>
      </w:pPr>
    </w:p>
    <w:p w:rsidR="00734FBE" w:rsidRPr="00FD55D1" w:rsidRDefault="00734FBE" w:rsidP="00734FBE">
      <w:pPr>
        <w:pStyle w:val="EMEABodyText"/>
        <w:rPr>
          <w:szCs w:val="22"/>
          <w:lang w:val="lt-LT"/>
        </w:rPr>
      </w:pPr>
      <w:r w:rsidRPr="00FD55D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FD55D1">
        <w:rPr>
          <w:rStyle w:val="EMEASubscript"/>
          <w:szCs w:val="22"/>
          <w:lang w:val="lt-LT"/>
        </w:rPr>
        <w:t>max</w:t>
      </w:r>
      <w:r w:rsidRPr="00FD55D1">
        <w:rPr>
          <w:szCs w:val="22"/>
          <w:lang w:val="lt-LT"/>
        </w:rPr>
        <w:t>, AUC ir klirenso reikšmės buvo panašios kaip ir suaugusiųjų, vartojusių 150 mg irbesartano per parą. Kartotinę dozę vartojant kartą per parą, kraujo plazmoje vaisto susikaupia mažai (18%).</w:t>
      </w:r>
    </w:p>
    <w:p w:rsidR="00734FBE" w:rsidRPr="00FD55D1" w:rsidRDefault="00734FBE">
      <w:pPr>
        <w:pStyle w:val="EMEABodyText"/>
        <w:rPr>
          <w:szCs w:val="22"/>
          <w:lang w:val="lt-LT"/>
        </w:rPr>
      </w:pPr>
    </w:p>
    <w:p w:rsidR="00BC7DC6" w:rsidRPr="00FD55D1" w:rsidRDefault="00BC7DC6">
      <w:pPr>
        <w:pStyle w:val="EMEABodyText"/>
        <w:rPr>
          <w:szCs w:val="22"/>
          <w:u w:val="single"/>
          <w:lang w:val="lt-LT"/>
        </w:rPr>
      </w:pPr>
      <w:r w:rsidRPr="00FD55D1">
        <w:rPr>
          <w:szCs w:val="22"/>
          <w:u w:val="single"/>
          <w:lang w:val="lt-LT"/>
        </w:rPr>
        <w:t>Sutrikusi inkstų funkcija</w:t>
      </w:r>
    </w:p>
    <w:p w:rsidR="00BC7DC6" w:rsidRPr="00FD55D1" w:rsidRDefault="00BC7DC6">
      <w:pPr>
        <w:pStyle w:val="EMEABodyText"/>
        <w:rPr>
          <w:szCs w:val="22"/>
          <w:u w:val="single"/>
          <w:lang w:val="lt-LT"/>
        </w:rPr>
      </w:pPr>
    </w:p>
    <w:p w:rsidR="00734FBE" w:rsidRPr="00FD55D1" w:rsidRDefault="00734FBE">
      <w:pPr>
        <w:pStyle w:val="EMEABodyText"/>
        <w:rPr>
          <w:szCs w:val="22"/>
          <w:lang w:val="lt-LT"/>
        </w:rPr>
      </w:pPr>
      <w:r w:rsidRPr="00FD55D1">
        <w:rPr>
          <w:szCs w:val="22"/>
          <w:lang w:val="lt-LT"/>
        </w:rPr>
        <w:t>Pacientų, kurių inkstų funkcija sutrikusi arba kurie hemodializuojami, organizme irbesartano farmakokinetikos parametrai labai nekinta. Hemodialize irbesartano iš organizmo pašalinti neįmanoma.</w:t>
      </w:r>
    </w:p>
    <w:p w:rsidR="00734FBE" w:rsidRPr="00FD55D1" w:rsidRDefault="00734FBE">
      <w:pPr>
        <w:pStyle w:val="EMEABodyText"/>
        <w:rPr>
          <w:szCs w:val="22"/>
          <w:lang w:val="lt-LT"/>
        </w:rPr>
      </w:pPr>
    </w:p>
    <w:p w:rsidR="00BC7DC6" w:rsidRPr="00FD55D1" w:rsidRDefault="00BC7DC6">
      <w:pPr>
        <w:pStyle w:val="EMEABodyText"/>
        <w:rPr>
          <w:szCs w:val="22"/>
          <w:u w:val="single"/>
          <w:lang w:val="lt-LT"/>
        </w:rPr>
      </w:pPr>
      <w:r w:rsidRPr="00FD55D1">
        <w:rPr>
          <w:szCs w:val="22"/>
          <w:u w:val="single"/>
          <w:lang w:val="lt-LT"/>
        </w:rPr>
        <w:t>Sutrikusi kepenų funkcija</w:t>
      </w:r>
    </w:p>
    <w:p w:rsidR="00BC7DC6" w:rsidRPr="00FD55D1" w:rsidRDefault="00BC7DC6">
      <w:pPr>
        <w:pStyle w:val="EMEABodyText"/>
        <w:rPr>
          <w:szCs w:val="22"/>
          <w:u w:val="single"/>
          <w:lang w:val="lt-LT"/>
        </w:rPr>
      </w:pPr>
    </w:p>
    <w:p w:rsidR="00734FBE" w:rsidRPr="00FD55D1" w:rsidRDefault="00734FBE">
      <w:pPr>
        <w:pStyle w:val="EMEABodyText"/>
        <w:rPr>
          <w:szCs w:val="22"/>
          <w:lang w:val="lt-LT"/>
        </w:rPr>
      </w:pPr>
      <w:r w:rsidRPr="00FD55D1">
        <w:rPr>
          <w:szCs w:val="22"/>
          <w:lang w:val="lt-LT"/>
        </w:rPr>
        <w:t xml:space="preserve">Lengva arba vidutinio sunkumo kepenų ciroze sergančių </w:t>
      </w:r>
      <w:r w:rsidR="00CA36A6" w:rsidRPr="00FD55D1">
        <w:rPr>
          <w:szCs w:val="22"/>
          <w:lang w:val="lt-LT"/>
        </w:rPr>
        <w:t>pacientų</w:t>
      </w:r>
      <w:r w:rsidRPr="00FD55D1">
        <w:rPr>
          <w:szCs w:val="22"/>
          <w:lang w:val="lt-LT"/>
        </w:rPr>
        <w:t xml:space="preserve"> organizme irbesartano farmakokinetikos parametrai daug nekinta.</w:t>
      </w:r>
    </w:p>
    <w:p w:rsidR="00BC7DC6" w:rsidRPr="00FD55D1" w:rsidRDefault="00BC7DC6">
      <w:pPr>
        <w:pStyle w:val="EMEABodyText"/>
        <w:rPr>
          <w:szCs w:val="22"/>
          <w:lang w:val="lt-LT"/>
        </w:rPr>
      </w:pPr>
    </w:p>
    <w:p w:rsidR="00734FBE" w:rsidRPr="00FD55D1" w:rsidRDefault="00CA36A6">
      <w:pPr>
        <w:pStyle w:val="EMEABodyText"/>
        <w:rPr>
          <w:szCs w:val="22"/>
          <w:lang w:val="lt-LT"/>
        </w:rPr>
      </w:pPr>
      <w:r w:rsidRPr="00FD55D1">
        <w:rPr>
          <w:szCs w:val="22"/>
          <w:lang w:val="lt-LT"/>
        </w:rPr>
        <w:t>Pacientų</w:t>
      </w:r>
      <w:r w:rsidR="00734FBE" w:rsidRPr="00FD55D1">
        <w:rPr>
          <w:szCs w:val="22"/>
          <w:lang w:val="lt-LT"/>
        </w:rPr>
        <w:t>, kuriems yra sunkus kepenų funkcijos sutrikimas, organizme irbesartano farmakokinetika netirta.</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5.3</w:t>
      </w:r>
      <w:r w:rsidRPr="00FD55D1">
        <w:rPr>
          <w:szCs w:val="22"/>
          <w:lang w:val="lt-LT"/>
        </w:rPr>
        <w:tab/>
        <w:t>Ikiklinikinių saugumo tyrimų duomenys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 xml:space="preserve">Tyrimų metu tokios dozės, kokiomis gydomi </w:t>
      </w:r>
      <w:r w:rsidR="00CA36A6" w:rsidRPr="00FD55D1">
        <w:rPr>
          <w:szCs w:val="22"/>
          <w:lang w:val="lt-LT"/>
        </w:rPr>
        <w:t>pacientai</w:t>
      </w:r>
      <w:r w:rsidRPr="00FD55D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Mutageninio, klastogeninio ar kancerogeninio irbesartano poveikio nepastebėta.</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6.</w:t>
      </w:r>
      <w:r w:rsidRPr="00FD55D1">
        <w:rPr>
          <w:szCs w:val="22"/>
          <w:lang w:val="lt-LT"/>
        </w:rPr>
        <w:tab/>
        <w:t>FARMACINĖ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6.1</w:t>
      </w:r>
      <w:r w:rsidRPr="00FD55D1">
        <w:rPr>
          <w:szCs w:val="22"/>
          <w:lang w:val="lt-LT"/>
        </w:rPr>
        <w:tab/>
        <w:t>Pagalbinių medžiagų sąrašas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Mikrokristalinė celiuliozė</w:t>
      </w:r>
    </w:p>
    <w:p w:rsidR="00734FBE" w:rsidRPr="00FD55D1" w:rsidRDefault="00734FBE">
      <w:pPr>
        <w:pStyle w:val="EMEABodyText"/>
        <w:rPr>
          <w:szCs w:val="22"/>
          <w:lang w:val="lt-LT"/>
        </w:rPr>
      </w:pPr>
      <w:r w:rsidRPr="00FD55D1">
        <w:rPr>
          <w:szCs w:val="22"/>
          <w:lang w:val="lt-LT"/>
        </w:rPr>
        <w:t>Kroskarmeliozės natrio druska</w:t>
      </w:r>
    </w:p>
    <w:p w:rsidR="00734FBE" w:rsidRPr="00FD55D1" w:rsidRDefault="00734FBE">
      <w:pPr>
        <w:pStyle w:val="EMEABodyText"/>
        <w:rPr>
          <w:szCs w:val="22"/>
          <w:lang w:val="lt-LT"/>
        </w:rPr>
      </w:pPr>
      <w:r w:rsidRPr="00FD55D1">
        <w:rPr>
          <w:szCs w:val="22"/>
          <w:lang w:val="lt-LT"/>
        </w:rPr>
        <w:t>Laktozė monohidratas</w:t>
      </w:r>
    </w:p>
    <w:p w:rsidR="00734FBE" w:rsidRPr="00FD55D1" w:rsidRDefault="00734FBE">
      <w:pPr>
        <w:pStyle w:val="EMEABodyText"/>
        <w:rPr>
          <w:szCs w:val="22"/>
          <w:lang w:val="lt-LT"/>
        </w:rPr>
      </w:pPr>
      <w:r w:rsidRPr="00FD55D1">
        <w:rPr>
          <w:szCs w:val="22"/>
          <w:lang w:val="lt-LT"/>
        </w:rPr>
        <w:t>Magnio stearatas</w:t>
      </w:r>
    </w:p>
    <w:p w:rsidR="00734FBE" w:rsidRPr="00FD55D1" w:rsidRDefault="00734FBE">
      <w:pPr>
        <w:pStyle w:val="EMEABodyText"/>
        <w:rPr>
          <w:szCs w:val="22"/>
          <w:lang w:val="lt-LT"/>
        </w:rPr>
      </w:pPr>
      <w:r w:rsidRPr="00FD55D1">
        <w:rPr>
          <w:szCs w:val="22"/>
          <w:lang w:val="lt-LT"/>
        </w:rPr>
        <w:t>Koloidinis silicio dioksidas, hidratuotas</w:t>
      </w:r>
    </w:p>
    <w:p w:rsidR="00734FBE" w:rsidRPr="00FD55D1" w:rsidRDefault="00734FBE">
      <w:pPr>
        <w:pStyle w:val="EMEABodyText"/>
        <w:rPr>
          <w:szCs w:val="22"/>
          <w:lang w:val="lt-LT"/>
        </w:rPr>
      </w:pPr>
      <w:r w:rsidRPr="00FD55D1">
        <w:rPr>
          <w:szCs w:val="22"/>
          <w:lang w:val="lt-LT"/>
        </w:rPr>
        <w:t>Pregelifikuotas kukurūzų krakmolas</w:t>
      </w:r>
    </w:p>
    <w:p w:rsidR="00734FBE" w:rsidRPr="00FD55D1" w:rsidRDefault="00734FBE">
      <w:pPr>
        <w:pStyle w:val="EMEABodyText"/>
        <w:rPr>
          <w:szCs w:val="22"/>
          <w:lang w:val="lt-LT"/>
        </w:rPr>
      </w:pPr>
      <w:r w:rsidRPr="00FD55D1">
        <w:rPr>
          <w:szCs w:val="22"/>
          <w:lang w:val="lt-LT"/>
        </w:rPr>
        <w:t>Poloksameras 188</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6.2</w:t>
      </w:r>
      <w:r w:rsidRPr="00FD55D1">
        <w:rPr>
          <w:szCs w:val="22"/>
          <w:lang w:val="lt-LT"/>
        </w:rPr>
        <w:tab/>
        <w:t>Nesuderinamumas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Duomenys nebūtini.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6.3</w:t>
      </w:r>
      <w:r w:rsidRPr="00FD55D1">
        <w:rPr>
          <w:szCs w:val="22"/>
          <w:lang w:val="lt-LT"/>
        </w:rPr>
        <w:tab/>
        <w:t>Tinkamumo laikas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3 metai.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6.4</w:t>
      </w:r>
      <w:r w:rsidRPr="00FD55D1">
        <w:rPr>
          <w:szCs w:val="22"/>
          <w:lang w:val="lt-LT"/>
        </w:rPr>
        <w:tab/>
        <w:t>Specialios laikymo sąlygos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Laikyti ne aukštesnėje kaip 30 °C temperatūroje.</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6.5</w:t>
      </w:r>
      <w:r w:rsidRPr="00FD55D1">
        <w:rPr>
          <w:szCs w:val="22"/>
          <w:lang w:val="lt-LT"/>
        </w:rPr>
        <w:tab/>
      </w:r>
      <w:r w:rsidRPr="00FD55D1">
        <w:rPr>
          <w:bCs/>
          <w:noProof/>
          <w:szCs w:val="22"/>
          <w:lang w:val="lt-LT"/>
        </w:rPr>
        <w:t>Talpyklės pobūdis</w:t>
      </w:r>
      <w:r w:rsidR="003F1D0B" w:rsidRPr="00FD55D1">
        <w:rPr>
          <w:bCs/>
          <w:noProof/>
          <w:szCs w:val="22"/>
          <w:lang w:val="lt-LT"/>
        </w:rPr>
        <w:t xml:space="preserve"> ir</w:t>
      </w:r>
      <w:r w:rsidRPr="00FD55D1">
        <w:rPr>
          <w:bCs/>
          <w:noProof/>
          <w:szCs w:val="22"/>
          <w:lang w:val="lt-LT"/>
        </w:rPr>
        <w:t xml:space="preserve"> jos </w:t>
      </w:r>
      <w:r w:rsidRPr="00FD55D1">
        <w:rPr>
          <w:szCs w:val="22"/>
          <w:lang w:val="lt-LT"/>
        </w:rPr>
        <w:t>turinys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Kartono dėžutė, kurioje yra 14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28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56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98 tabletės PVC, PVDC ir aliuminio lizdinėse plokštelėse.</w:t>
      </w:r>
    </w:p>
    <w:p w:rsidR="00734FBE" w:rsidRPr="00FD55D1" w:rsidRDefault="00734FBE" w:rsidP="00734FBE">
      <w:pPr>
        <w:pStyle w:val="EMEABodyText"/>
        <w:rPr>
          <w:szCs w:val="22"/>
          <w:lang w:val="lt-LT"/>
        </w:rPr>
      </w:pPr>
      <w:r w:rsidRPr="00FD55D1">
        <w:rPr>
          <w:szCs w:val="22"/>
          <w:lang w:val="lt-LT"/>
        </w:rPr>
        <w:t xml:space="preserve">Kartono dėžutė, kurioje yra 56 x 1 tabletės PVC, PVDC ir aliuminio perforuotose </w:t>
      </w:r>
      <w:r w:rsidR="00236C3A" w:rsidRPr="00FD55D1">
        <w:rPr>
          <w:szCs w:val="22"/>
          <w:lang w:val="lt-LT"/>
        </w:rPr>
        <w:t>dalomosiose</w:t>
      </w:r>
      <w:r w:rsidRPr="00FD55D1">
        <w:rPr>
          <w:szCs w:val="22"/>
          <w:lang w:val="lt-LT"/>
        </w:rPr>
        <w:t xml:space="preserve"> lizdinėse plokštelėse.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734FBE" w:rsidP="00734FBE">
      <w:pPr>
        <w:pStyle w:val="EMEAHeading2"/>
        <w:rPr>
          <w:szCs w:val="22"/>
          <w:lang w:val="lt-LT"/>
        </w:rPr>
      </w:pPr>
      <w:r w:rsidRPr="00FD55D1">
        <w:rPr>
          <w:szCs w:val="22"/>
          <w:lang w:val="lt-LT"/>
        </w:rPr>
        <w:t>6.6</w:t>
      </w:r>
      <w:r w:rsidRPr="00FD55D1">
        <w:rPr>
          <w:szCs w:val="22"/>
          <w:lang w:val="lt-LT"/>
        </w:rPr>
        <w:tab/>
        <w:t>Specialūs reikalavimai atliekoms tvarkyti</w:t>
      </w:r>
    </w:p>
    <w:p w:rsidR="00734FBE" w:rsidRPr="00FD55D1" w:rsidRDefault="00734FBE" w:rsidP="00734FBE">
      <w:pPr>
        <w:pStyle w:val="EMEAHeading2"/>
        <w:rPr>
          <w:szCs w:val="22"/>
          <w:lang w:val="lt-LT"/>
        </w:rPr>
      </w:pPr>
    </w:p>
    <w:p w:rsidR="00734FBE" w:rsidRPr="00FD55D1" w:rsidRDefault="00734FBE" w:rsidP="00734FBE">
      <w:pPr>
        <w:pStyle w:val="EMEABodyText"/>
        <w:rPr>
          <w:szCs w:val="22"/>
          <w:lang w:val="lt-LT"/>
        </w:rPr>
      </w:pPr>
      <w:r w:rsidRPr="00FD55D1">
        <w:rPr>
          <w:szCs w:val="22"/>
          <w:lang w:val="lt-LT"/>
        </w:rPr>
        <w:t xml:space="preserve">Nesuvartotą </w:t>
      </w:r>
      <w:r w:rsidR="003F1D0B" w:rsidRPr="00FD55D1">
        <w:rPr>
          <w:szCs w:val="22"/>
          <w:lang w:val="lt-LT"/>
        </w:rPr>
        <w:t xml:space="preserve">vaistinį </w:t>
      </w:r>
      <w:r w:rsidRPr="00FD55D1">
        <w:rPr>
          <w:szCs w:val="22"/>
          <w:lang w:val="lt-LT"/>
        </w:rPr>
        <w:t>preparatą ar atliekas reikia tvarkyti laikantis vietinių reikalavimų.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7.</w:t>
      </w:r>
      <w:r w:rsidRPr="00FD55D1">
        <w:rPr>
          <w:szCs w:val="22"/>
          <w:lang w:val="lt-LT"/>
        </w:rPr>
        <w:tab/>
      </w:r>
      <w:r w:rsidR="003A689F" w:rsidRPr="00FD55D1">
        <w:rPr>
          <w:szCs w:val="22"/>
          <w:lang w:val="lt-LT"/>
        </w:rPr>
        <w:t>REGISTRUOTOJAS</w:t>
      </w:r>
    </w:p>
    <w:p w:rsidR="00734FBE" w:rsidRPr="00FD55D1" w:rsidRDefault="00734FBE">
      <w:pPr>
        <w:pStyle w:val="EMEAHeading1"/>
        <w:rPr>
          <w:szCs w:val="22"/>
          <w:lang w:val="lt-LT"/>
        </w:rPr>
      </w:pP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8.</w:t>
      </w:r>
      <w:r w:rsidRPr="00FD55D1">
        <w:rPr>
          <w:szCs w:val="22"/>
          <w:lang w:val="lt-LT"/>
        </w:rPr>
        <w:tab/>
      </w:r>
      <w:r w:rsidR="003A689F" w:rsidRPr="00FD55D1">
        <w:rPr>
          <w:szCs w:val="22"/>
          <w:lang w:val="lt-LT"/>
        </w:rPr>
        <w:t>REGISTRACIJOS PAŽYMĖJIMO NUMERIS (-IAI)</w:t>
      </w:r>
    </w:p>
    <w:p w:rsidR="00734FBE" w:rsidRPr="00FD55D1" w:rsidRDefault="00734FBE">
      <w:pPr>
        <w:pStyle w:val="EMEAHeading1"/>
        <w:rPr>
          <w:szCs w:val="22"/>
          <w:lang w:val="lt-LT"/>
        </w:rPr>
      </w:pPr>
    </w:p>
    <w:p w:rsidR="00734FBE" w:rsidRPr="00FD55D1" w:rsidRDefault="00734FBE" w:rsidP="00734FBE">
      <w:pPr>
        <w:pStyle w:val="EMEABodyText"/>
        <w:jc w:val="both"/>
        <w:rPr>
          <w:szCs w:val="22"/>
          <w:lang w:val="sl-SI"/>
        </w:rPr>
      </w:pPr>
      <w:r w:rsidRPr="00D267E4">
        <w:rPr>
          <w:szCs w:val="22"/>
          <w:lang w:val="pt-PT"/>
        </w:rPr>
        <w:t>EU/1/97/049/004-006</w:t>
      </w:r>
      <w:r w:rsidRPr="00D267E4">
        <w:rPr>
          <w:szCs w:val="22"/>
          <w:lang w:val="pt-PT"/>
        </w:rPr>
        <w:br/>
        <w:t>EU/1/97/049/011</w:t>
      </w:r>
      <w:r w:rsidRPr="00D267E4">
        <w:rPr>
          <w:szCs w:val="22"/>
          <w:lang w:val="pt-PT"/>
        </w:rPr>
        <w:br/>
        <w:t>EU/1/97/049/014</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9.</w:t>
      </w:r>
      <w:r w:rsidRPr="00FD55D1">
        <w:rPr>
          <w:szCs w:val="22"/>
          <w:lang w:val="lt-LT"/>
        </w:rPr>
        <w:tab/>
      </w:r>
      <w:r w:rsidR="003A689F" w:rsidRPr="00FD55D1">
        <w:rPr>
          <w:szCs w:val="22"/>
          <w:lang w:val="lt-LT"/>
        </w:rPr>
        <w:t>REGISTRAVIMO / PERREGISTRAVIMO DATA</w:t>
      </w:r>
    </w:p>
    <w:p w:rsidR="00734FBE" w:rsidRPr="00FD55D1" w:rsidRDefault="00734FBE">
      <w:pPr>
        <w:pStyle w:val="EMEAHeading1"/>
        <w:rPr>
          <w:szCs w:val="22"/>
          <w:lang w:val="lt-LT"/>
        </w:rPr>
      </w:pPr>
    </w:p>
    <w:p w:rsidR="00FF03D7" w:rsidRPr="00FD55D1" w:rsidRDefault="003A689F" w:rsidP="00FF03D7">
      <w:pPr>
        <w:pStyle w:val="EMEAHeading1"/>
        <w:rPr>
          <w:b w:val="0"/>
          <w:caps w:val="0"/>
          <w:szCs w:val="22"/>
          <w:lang w:val="lt-LT"/>
        </w:rPr>
      </w:pPr>
      <w:r w:rsidRPr="00FD55D1">
        <w:rPr>
          <w:b w:val="0"/>
          <w:caps w:val="0"/>
          <w:szCs w:val="22"/>
          <w:lang w:val="lt-LT"/>
        </w:rPr>
        <w:t>Registravimo data</w:t>
      </w:r>
      <w:r w:rsidR="00FF03D7" w:rsidRPr="00FD55D1">
        <w:rPr>
          <w:b w:val="0"/>
          <w:caps w:val="0"/>
          <w:szCs w:val="22"/>
          <w:lang w:val="lt-LT"/>
        </w:rPr>
        <w:t xml:space="preserve"> 1997 m. rugpjūčio 27 d</w:t>
      </w:r>
    </w:p>
    <w:p w:rsidR="00734FBE" w:rsidRPr="00D267E4" w:rsidRDefault="003A689F" w:rsidP="00734FBE">
      <w:pPr>
        <w:pStyle w:val="EMEABodyText"/>
        <w:rPr>
          <w:szCs w:val="22"/>
          <w:lang w:val="lt-LT"/>
        </w:rPr>
      </w:pPr>
      <w:r w:rsidRPr="00FD55D1">
        <w:rPr>
          <w:szCs w:val="22"/>
          <w:lang w:val="lt-LT"/>
        </w:rPr>
        <w:t>Paskutinio perregistravimo data</w:t>
      </w:r>
      <w:r w:rsidR="00FF03D7" w:rsidRPr="00FD55D1">
        <w:rPr>
          <w:szCs w:val="22"/>
          <w:lang w:val="lt-LT"/>
        </w:rPr>
        <w:t xml:space="preserve"> 2007 m. rugpjūčio 27 d.</w:t>
      </w:r>
    </w:p>
    <w:p w:rsidR="00734FBE" w:rsidRPr="00D267E4" w:rsidRDefault="00734FBE">
      <w:pPr>
        <w:pStyle w:val="EMEABodyText"/>
        <w:rPr>
          <w:szCs w:val="22"/>
          <w:lang w:val="lt-LT"/>
        </w:rPr>
      </w:pPr>
    </w:p>
    <w:p w:rsidR="00734FBE" w:rsidRPr="00FD55D1" w:rsidRDefault="00734FBE" w:rsidP="00734FBE">
      <w:pPr>
        <w:pStyle w:val="EMEABodyText"/>
        <w:rPr>
          <w:szCs w:val="22"/>
          <w:lang w:val="lt-LT"/>
        </w:rPr>
      </w:pPr>
    </w:p>
    <w:p w:rsidR="00734FBE" w:rsidRPr="00FD55D1" w:rsidRDefault="00734FBE" w:rsidP="00734FBE">
      <w:pPr>
        <w:pStyle w:val="EMEAHeading1"/>
        <w:rPr>
          <w:szCs w:val="22"/>
          <w:lang w:val="lt-LT"/>
        </w:rPr>
      </w:pPr>
      <w:r w:rsidRPr="00FD55D1">
        <w:rPr>
          <w:szCs w:val="22"/>
          <w:lang w:val="lt-LT"/>
        </w:rPr>
        <w:t>10.</w:t>
      </w:r>
      <w:r w:rsidRPr="00FD55D1">
        <w:rPr>
          <w:szCs w:val="22"/>
          <w:lang w:val="lt-LT"/>
        </w:rPr>
        <w:tab/>
        <w:t>TEKSTO PERŽIŪROS DATA</w:t>
      </w:r>
    </w:p>
    <w:p w:rsidR="00734FBE" w:rsidRPr="00FD55D1" w:rsidRDefault="00734FBE" w:rsidP="00734FBE">
      <w:pPr>
        <w:pStyle w:val="EMEAHeading1"/>
        <w:rPr>
          <w:szCs w:val="22"/>
          <w:lang w:val="lt-LT"/>
        </w:rPr>
      </w:pPr>
    </w:p>
    <w:p w:rsidR="00FF03D7" w:rsidRPr="00FD55D1" w:rsidRDefault="00FF03D7" w:rsidP="00FF03D7">
      <w:pPr>
        <w:rPr>
          <w:noProof/>
          <w:szCs w:val="22"/>
          <w:lang w:val="lt-LT"/>
        </w:rPr>
      </w:pPr>
      <w:r w:rsidRPr="00FD55D1">
        <w:rPr>
          <w:noProof/>
          <w:szCs w:val="22"/>
          <w:lang w:val="lt-LT"/>
        </w:rPr>
        <w:t xml:space="preserve">Išsami informacija apie šį vaistinį preparatą pateikiama Europos vaistų agentūros tinklalapyje </w:t>
      </w:r>
      <w:r w:rsidR="00560AE8" w:rsidRPr="001132DE">
        <w:rPr>
          <w:noProof/>
          <w:szCs w:val="22"/>
          <w:lang w:val="lt-LT"/>
        </w:rPr>
        <w:t>http://www.ema.europa.eu</w:t>
      </w:r>
      <w:r w:rsidRPr="00FD55D1">
        <w:rPr>
          <w:noProof/>
          <w:szCs w:val="22"/>
          <w:lang w:val="lt-LT"/>
        </w:rPr>
        <w:t>.</w:t>
      </w:r>
    </w:p>
    <w:p w:rsidR="00734FBE" w:rsidRPr="00FD55D1" w:rsidRDefault="00734FBE" w:rsidP="00734FBE">
      <w:pPr>
        <w:pStyle w:val="EMEABodyText"/>
        <w:rPr>
          <w:szCs w:val="22"/>
          <w:lang w:val="lt-LT"/>
        </w:rPr>
      </w:pPr>
    </w:p>
    <w:p w:rsidR="00734FBE" w:rsidRPr="00FD55D1" w:rsidRDefault="00734FBE">
      <w:pPr>
        <w:pStyle w:val="EMEAHeading1"/>
        <w:rPr>
          <w:szCs w:val="22"/>
          <w:lang w:val="lt-LT"/>
        </w:rPr>
      </w:pPr>
      <w:r w:rsidRPr="00FD55D1">
        <w:rPr>
          <w:szCs w:val="22"/>
          <w:lang w:val="lt-LT"/>
        </w:rPr>
        <w:br w:type="page"/>
        <w:t>1.</w:t>
      </w:r>
      <w:r w:rsidRPr="00FD55D1">
        <w:rPr>
          <w:szCs w:val="22"/>
          <w:lang w:val="lt-LT"/>
        </w:rPr>
        <w:tab/>
        <w:t>VAISTINIO PREPARATO PAVADINIMAS</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Karvea 300 mg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2.</w:t>
      </w:r>
      <w:r w:rsidRPr="00FD55D1">
        <w:rPr>
          <w:szCs w:val="22"/>
          <w:lang w:val="lt-LT"/>
        </w:rPr>
        <w:tab/>
        <w:t>KOKYBINĖ IR KIEKYBINĖ SUDĖTIS</w:t>
      </w:r>
    </w:p>
    <w:p w:rsidR="00734FBE" w:rsidRPr="00FD55D1" w:rsidRDefault="00734FBE">
      <w:pPr>
        <w:pStyle w:val="EMEAHeading1"/>
        <w:rPr>
          <w:szCs w:val="22"/>
          <w:lang w:val="lt-LT"/>
        </w:rPr>
      </w:pPr>
    </w:p>
    <w:p w:rsidR="00734FBE" w:rsidRPr="00FD55D1" w:rsidRDefault="008369F7">
      <w:pPr>
        <w:pStyle w:val="EMEABodyText"/>
        <w:rPr>
          <w:szCs w:val="22"/>
          <w:lang w:val="lt-LT"/>
        </w:rPr>
      </w:pPr>
      <w:r w:rsidRPr="00FD55D1">
        <w:rPr>
          <w:szCs w:val="22"/>
          <w:lang w:val="lt-LT"/>
        </w:rPr>
        <w:t xml:space="preserve">Kiekvienoje tabletėje </w:t>
      </w:r>
      <w:r w:rsidR="00734FBE" w:rsidRPr="00FD55D1">
        <w:rPr>
          <w:szCs w:val="22"/>
          <w:lang w:val="lt-LT"/>
        </w:rPr>
        <w:t>yra 300 mg irbesartano</w:t>
      </w:r>
      <w:r w:rsidRPr="00FD55D1">
        <w:rPr>
          <w:szCs w:val="22"/>
          <w:lang w:val="lt-LT"/>
        </w:rPr>
        <w:t xml:space="preserve"> (</w:t>
      </w:r>
      <w:r w:rsidRPr="00FD55D1">
        <w:rPr>
          <w:i/>
          <w:szCs w:val="22"/>
          <w:lang w:val="lt-LT"/>
        </w:rPr>
        <w:t>irbesartanum</w:t>
      </w:r>
      <w:r w:rsidRPr="00FD55D1">
        <w:rPr>
          <w:szCs w:val="22"/>
          <w:lang w:val="lt-LT"/>
        </w:rPr>
        <w:t>)</w:t>
      </w:r>
      <w:r w:rsidR="00734FBE"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E82CCB">
        <w:rPr>
          <w:bCs/>
          <w:noProof/>
          <w:szCs w:val="22"/>
          <w:u w:val="single"/>
          <w:lang w:val="lt-LT"/>
        </w:rPr>
        <w:t>Pagalbinė medžiaga</w:t>
      </w:r>
      <w:r w:rsidR="004D640D" w:rsidRPr="00E82CCB">
        <w:rPr>
          <w:bCs/>
          <w:noProof/>
          <w:szCs w:val="22"/>
          <w:u w:val="single"/>
          <w:lang w:val="lt-LT"/>
        </w:rPr>
        <w:t>, kurios poveikis žinomas</w:t>
      </w:r>
      <w:r w:rsidRPr="00FD55D1">
        <w:rPr>
          <w:bCs/>
          <w:noProof/>
          <w:szCs w:val="22"/>
          <w:lang w:val="lt-LT"/>
        </w:rPr>
        <w:t xml:space="preserve">: tabletėje yra </w:t>
      </w:r>
      <w:r w:rsidRPr="00FD55D1">
        <w:rPr>
          <w:szCs w:val="22"/>
          <w:lang w:val="lt-LT"/>
        </w:rPr>
        <w:t>61,50 mg laktozės monohidrato.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Visos pagalbinės medžiagos išvardytos 6.1 skyriuje.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3.</w:t>
      </w:r>
      <w:r w:rsidRPr="00FD55D1">
        <w:rPr>
          <w:szCs w:val="22"/>
          <w:lang w:val="lt-LT"/>
        </w:rPr>
        <w:tab/>
        <w:t>FARMACINĖ FORMA</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Tabletė.</w:t>
      </w:r>
    </w:p>
    <w:p w:rsidR="00734FBE" w:rsidRPr="00FD55D1" w:rsidRDefault="008369F7">
      <w:pPr>
        <w:pStyle w:val="EMEABodyText"/>
        <w:rPr>
          <w:szCs w:val="22"/>
          <w:lang w:val="lt-LT"/>
        </w:rPr>
      </w:pPr>
      <w:r w:rsidRPr="00FD55D1">
        <w:rPr>
          <w:szCs w:val="22"/>
          <w:lang w:val="lt-LT"/>
        </w:rPr>
        <w:t>B</w:t>
      </w:r>
      <w:r w:rsidR="00734FBE" w:rsidRPr="00FD55D1">
        <w:rPr>
          <w:szCs w:val="22"/>
          <w:lang w:val="lt-LT"/>
        </w:rPr>
        <w:t>alta arba balkšva, abipusiai išgaubta, ovali</w:t>
      </w:r>
      <w:r w:rsidRPr="00FD55D1">
        <w:rPr>
          <w:szCs w:val="22"/>
          <w:lang w:val="lt-LT"/>
        </w:rPr>
        <w:t xml:space="preserve"> tabletė</w:t>
      </w:r>
      <w:r w:rsidR="00734FBE" w:rsidRPr="00FD55D1">
        <w:rPr>
          <w:szCs w:val="22"/>
          <w:lang w:val="lt-LT"/>
        </w:rPr>
        <w:t>; vienoje pusėje yra širdies formos įspaudas, kitoje - skaitmuo “2773”.</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4.</w:t>
      </w:r>
      <w:r w:rsidRPr="00FD55D1">
        <w:rPr>
          <w:szCs w:val="22"/>
          <w:lang w:val="lt-LT"/>
        </w:rPr>
        <w:tab/>
        <w:t>KLINIKINĖ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4.1.</w:t>
      </w:r>
      <w:r w:rsidRPr="00FD55D1">
        <w:rPr>
          <w:szCs w:val="22"/>
          <w:lang w:val="lt-LT"/>
        </w:rPr>
        <w:tab/>
        <w:t>Terapinės indikacijos</w:t>
      </w:r>
    </w:p>
    <w:p w:rsidR="00734FBE" w:rsidRPr="00FD55D1" w:rsidRDefault="00734FBE">
      <w:pPr>
        <w:pStyle w:val="EMEAHeading2"/>
        <w:rPr>
          <w:szCs w:val="22"/>
          <w:lang w:val="lt-LT"/>
        </w:rPr>
      </w:pPr>
    </w:p>
    <w:p w:rsidR="00734FBE" w:rsidRDefault="00734FBE" w:rsidP="00734FBE">
      <w:pPr>
        <w:pStyle w:val="EMEABodyText"/>
        <w:keepNext/>
        <w:widowControl w:val="0"/>
        <w:rPr>
          <w:szCs w:val="22"/>
          <w:lang w:val="lt-LT"/>
        </w:rPr>
      </w:pPr>
      <w:r w:rsidRPr="00FD55D1">
        <w:rPr>
          <w:szCs w:val="22"/>
          <w:lang w:val="lt-LT"/>
        </w:rPr>
        <w:t>Karvea skirtas suaugusiems pirminei hipertenzijai gydyti.</w:t>
      </w:r>
    </w:p>
    <w:p w:rsidR="00FB1D6A" w:rsidRPr="00FD55D1" w:rsidRDefault="00FB1D6A" w:rsidP="00734FBE">
      <w:pPr>
        <w:pStyle w:val="EMEABodyText"/>
        <w:keepNext/>
        <w:widowControl w:val="0"/>
        <w:rPr>
          <w:szCs w:val="22"/>
          <w:lang w:val="lt-LT"/>
        </w:rPr>
      </w:pPr>
    </w:p>
    <w:p w:rsidR="00734FBE" w:rsidRPr="00FD55D1" w:rsidRDefault="00734FBE">
      <w:pPr>
        <w:pStyle w:val="EMEABodyText"/>
        <w:rPr>
          <w:szCs w:val="22"/>
          <w:lang w:val="lt-LT"/>
        </w:rPr>
      </w:pPr>
      <w:r w:rsidRPr="00FD55D1">
        <w:rPr>
          <w:szCs w:val="22"/>
          <w:lang w:val="lt-LT"/>
        </w:rPr>
        <w:t>Vaistas taip pat skirtas hipertenzija ir II tipo cukriniu diabetu sergančių suaugusiųjų pacientų nefropatijai gydyti; Karvea vartojamas kaip viena iš sudedamųjų antihipertenzinio gydymo dalių (žr. </w:t>
      </w:r>
      <w:r w:rsidR="004A1BE0" w:rsidRPr="00FD55D1">
        <w:rPr>
          <w:szCs w:val="22"/>
          <w:lang w:val="lt-LT"/>
        </w:rPr>
        <w:t xml:space="preserve">4.3, 4.4, 4.5 ir </w:t>
      </w:r>
      <w:r w:rsidRPr="00FD55D1">
        <w:rPr>
          <w:szCs w:val="22"/>
          <w:lang w:val="lt-LT"/>
        </w:rPr>
        <w:t>5.1 skyri</w:t>
      </w:r>
      <w:r w:rsidR="004A1BE0"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4.2</w:t>
      </w:r>
      <w:r w:rsidRPr="00FD55D1">
        <w:rPr>
          <w:szCs w:val="22"/>
          <w:lang w:val="lt-LT"/>
        </w:rPr>
        <w:tab/>
        <w:t>Dozavimas ir vartojimo metodas</w:t>
      </w:r>
    </w:p>
    <w:p w:rsidR="00734FBE" w:rsidRPr="00FD55D1" w:rsidRDefault="00734FBE">
      <w:pPr>
        <w:pStyle w:val="EMEAHeading2"/>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Dozavimas</w:t>
      </w:r>
    </w:p>
    <w:p w:rsidR="00734FBE" w:rsidRPr="00FD55D1" w:rsidRDefault="00734FBE" w:rsidP="00734FBE">
      <w:pPr>
        <w:pStyle w:val="EMEABodyText"/>
        <w:keepNext/>
        <w:rPr>
          <w:szCs w:val="22"/>
          <w:lang w:val="lt-LT"/>
        </w:rPr>
      </w:pPr>
    </w:p>
    <w:p w:rsidR="00734FBE" w:rsidRPr="00FD55D1" w:rsidRDefault="00734FBE">
      <w:pPr>
        <w:pStyle w:val="EMEABodyText"/>
        <w:rPr>
          <w:szCs w:val="22"/>
          <w:lang w:val="lt-LT"/>
        </w:rPr>
      </w:pPr>
      <w:r w:rsidRPr="00FD55D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CA36A6" w:rsidRPr="00FD55D1">
        <w:rPr>
          <w:szCs w:val="22"/>
          <w:lang w:val="lt-LT"/>
        </w:rPr>
        <w:t>pacientus</w:t>
      </w:r>
      <w:r w:rsidRPr="00FD55D1">
        <w:rPr>
          <w:szCs w:val="22"/>
          <w:lang w:val="lt-LT"/>
        </w:rPr>
        <w:t>, kuriems atliekama hemodializė, ir vyresnius negu 75 metų žmones.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 150 mg dozės poveikis kraujospūdžiui yra nepakankamas, galima arba paros dozę didinti iki 300 mg, arba skirti kartu vartoti kitų vaistinių preparatų nuo hipertenzijos</w:t>
      </w:r>
      <w:r w:rsidR="004A1BE0" w:rsidRPr="00FD55D1">
        <w:rPr>
          <w:szCs w:val="22"/>
          <w:lang w:val="lt-LT"/>
        </w:rPr>
        <w:t xml:space="preserve"> (žr. 4.3, 4.4, 4.5 ir 5.1 skyrius)</w:t>
      </w:r>
      <w:r w:rsidRPr="00FD55D1">
        <w:rPr>
          <w:szCs w:val="22"/>
          <w:lang w:val="lt-LT"/>
        </w:rPr>
        <w:t>. Įrodyta, jog kartu su Karvea vartojant diuretiko, pavyzdžiui, hidrochlorotiazido, poveikis kraujospūdžiui būna adityvus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Hipertenzija ir II tipo cukriniu diabetu sergančių </w:t>
      </w:r>
      <w:r w:rsidR="00CA36A6" w:rsidRPr="00FD55D1">
        <w:rPr>
          <w:szCs w:val="22"/>
          <w:lang w:val="lt-LT"/>
        </w:rPr>
        <w:t>pacientų</w:t>
      </w:r>
      <w:r w:rsidRPr="00FD55D1">
        <w:rPr>
          <w:szCs w:val="22"/>
          <w:lang w:val="lt-LT"/>
        </w:rPr>
        <w:t xml:space="preserve"> inkstų ligai gydyti pradinė dozė, vartojama kartą per parą, yra 150 mg. Vėliau ją reikia palaipsniui padidinti iki tinkamiausios palaikomosios, t. y. 300 mg. Teigiamas Karvea poveikis hipertenzija ir II tipo cukriniu diabetu sergančių </w:t>
      </w:r>
      <w:r w:rsidR="00CA36A6" w:rsidRPr="00FD55D1">
        <w:rPr>
          <w:szCs w:val="22"/>
          <w:lang w:val="lt-LT"/>
        </w:rPr>
        <w:t>pacientų</w:t>
      </w:r>
      <w:r w:rsidRPr="00FD55D1">
        <w:rPr>
          <w:szCs w:val="22"/>
          <w:lang w:val="lt-LT"/>
        </w:rPr>
        <w:t xml:space="preserve"> inkstų funkcijai įrodytas tyrimais, kurių metu irbesartano vartota kartu su kitais antihipertenziniais preparatais, kad reikiamai mažėtų kraujospūdis (žr. </w:t>
      </w:r>
      <w:r w:rsidR="004A1BE0" w:rsidRPr="00FD55D1">
        <w:rPr>
          <w:szCs w:val="22"/>
          <w:lang w:val="lt-LT"/>
        </w:rPr>
        <w:t xml:space="preserve">4.3, 4.4, 4.5 ir </w:t>
      </w:r>
      <w:r w:rsidRPr="00FD55D1">
        <w:rPr>
          <w:szCs w:val="22"/>
          <w:lang w:val="lt-LT"/>
        </w:rPr>
        <w:t>5.1 skyri</w:t>
      </w:r>
      <w:r w:rsidR="004A1BE0"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Ypatingos pacientų grupės</w:t>
      </w:r>
    </w:p>
    <w:p w:rsidR="00734FBE" w:rsidRPr="00FD55D1" w:rsidRDefault="00734FBE">
      <w:pPr>
        <w:pStyle w:val="EMEABodyText"/>
        <w:rPr>
          <w:szCs w:val="22"/>
          <w:lang w:val="lt-LT"/>
        </w:rPr>
      </w:pPr>
    </w:p>
    <w:p w:rsidR="00874A41" w:rsidRPr="00FD55D1" w:rsidRDefault="00874A41">
      <w:pPr>
        <w:pStyle w:val="EMEABodyText"/>
        <w:rPr>
          <w:i/>
          <w:szCs w:val="22"/>
          <w:lang w:val="lt-LT"/>
        </w:rPr>
      </w:pPr>
      <w:r w:rsidRPr="00FD55D1">
        <w:rPr>
          <w:i/>
          <w:szCs w:val="22"/>
          <w:lang w:val="lt-LT"/>
        </w:rPr>
        <w:t>Sutrikusi inkstų funkcija</w:t>
      </w:r>
    </w:p>
    <w:p w:rsidR="00874A41" w:rsidRPr="00FD55D1" w:rsidRDefault="00874A41">
      <w:pPr>
        <w:pStyle w:val="EMEABodyText"/>
        <w:rPr>
          <w:i/>
          <w:szCs w:val="22"/>
          <w:lang w:val="lt-LT"/>
        </w:rPr>
      </w:pPr>
    </w:p>
    <w:p w:rsidR="00734FBE" w:rsidRPr="00FD55D1" w:rsidRDefault="00CA36A6">
      <w:pPr>
        <w:pStyle w:val="EMEABodyText"/>
        <w:rPr>
          <w:szCs w:val="22"/>
          <w:lang w:val="lt-LT"/>
        </w:rPr>
      </w:pPr>
      <w:r w:rsidRPr="00FD55D1">
        <w:rPr>
          <w:szCs w:val="22"/>
          <w:lang w:val="lt-LT"/>
        </w:rPr>
        <w:t>Pacientams</w:t>
      </w:r>
      <w:r w:rsidR="00734FBE" w:rsidRPr="00FD55D1">
        <w:rPr>
          <w:szCs w:val="22"/>
          <w:lang w:val="lt-LT"/>
        </w:rPr>
        <w:t>, kurių inkstų veikla sutrikusi, dozės keisti nereikia. Hemodializuojamus pacientus reikia pradėti gydyti mažesne paros doze, t. y. 75 mg (žr. 4.4 skyrių).</w:t>
      </w:r>
    </w:p>
    <w:p w:rsidR="00734FBE" w:rsidRPr="00FD55D1" w:rsidRDefault="00734FBE">
      <w:pPr>
        <w:pStyle w:val="EMEABodyText"/>
        <w:rPr>
          <w:szCs w:val="22"/>
          <w:lang w:val="lt-LT"/>
        </w:rPr>
      </w:pPr>
    </w:p>
    <w:p w:rsidR="00874A41" w:rsidRPr="00FD55D1" w:rsidRDefault="00874A41">
      <w:pPr>
        <w:pStyle w:val="EMEABodyText"/>
        <w:rPr>
          <w:i/>
          <w:szCs w:val="22"/>
          <w:lang w:val="lt-LT"/>
        </w:rPr>
      </w:pPr>
      <w:r w:rsidRPr="00FD55D1">
        <w:rPr>
          <w:i/>
          <w:szCs w:val="22"/>
          <w:lang w:val="lt-LT"/>
        </w:rPr>
        <w:t>Sutrikusi kepenų funkcija</w:t>
      </w:r>
    </w:p>
    <w:p w:rsidR="00874A41" w:rsidRPr="00FD55D1" w:rsidRDefault="00874A41">
      <w:pPr>
        <w:pStyle w:val="EMEABodyText"/>
        <w:rPr>
          <w:i/>
          <w:szCs w:val="22"/>
          <w:lang w:val="lt-LT"/>
        </w:rPr>
      </w:pPr>
    </w:p>
    <w:p w:rsidR="00734FBE" w:rsidRPr="00FD55D1" w:rsidRDefault="00734FBE">
      <w:pPr>
        <w:pStyle w:val="EMEABodyText"/>
        <w:rPr>
          <w:szCs w:val="22"/>
          <w:lang w:val="lt-LT"/>
        </w:rPr>
      </w:pPr>
      <w:r w:rsidRPr="00FD55D1">
        <w:rPr>
          <w:szCs w:val="22"/>
          <w:lang w:val="lt-LT"/>
        </w:rPr>
        <w:t xml:space="preserve">Jei kepenų veiklos sutrikimas nesunkus arba vidutinio sunkumo, dozės keisti nereikia. Nėra klinikinės patirties gydant </w:t>
      </w:r>
      <w:r w:rsidR="00CA36A6" w:rsidRPr="00FD55D1">
        <w:rPr>
          <w:szCs w:val="22"/>
          <w:lang w:val="lt-LT"/>
        </w:rPr>
        <w:t>pacientus</w:t>
      </w:r>
      <w:r w:rsidRPr="00FD55D1">
        <w:rPr>
          <w:szCs w:val="22"/>
          <w:lang w:val="lt-LT"/>
        </w:rPr>
        <w:t xml:space="preserve"> Karvea, sergančius sunkiu kepenų nepakankamumu.</w:t>
      </w:r>
    </w:p>
    <w:p w:rsidR="00734FBE" w:rsidRPr="00FD55D1" w:rsidRDefault="00734FBE">
      <w:pPr>
        <w:pStyle w:val="EMEABodyText"/>
        <w:rPr>
          <w:szCs w:val="22"/>
          <w:lang w:val="lt-LT"/>
        </w:rPr>
      </w:pPr>
    </w:p>
    <w:p w:rsidR="00874A41" w:rsidRPr="00FD55D1" w:rsidRDefault="00734FBE">
      <w:pPr>
        <w:pStyle w:val="EMEABodyText"/>
        <w:rPr>
          <w:szCs w:val="22"/>
          <w:lang w:val="lt-LT"/>
        </w:rPr>
      </w:pPr>
      <w:r w:rsidRPr="00FD55D1">
        <w:rPr>
          <w:i/>
          <w:szCs w:val="22"/>
          <w:lang w:val="lt-LT"/>
        </w:rPr>
        <w:t>Senyvi žmonės</w:t>
      </w:r>
    </w:p>
    <w:p w:rsidR="00874A41" w:rsidRPr="00FD55D1" w:rsidRDefault="00874A41">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Nors vyresnius nei 75 metų </w:t>
      </w:r>
      <w:r w:rsidR="00CA36A6" w:rsidRPr="00FD55D1">
        <w:rPr>
          <w:szCs w:val="22"/>
          <w:lang w:val="lt-LT"/>
        </w:rPr>
        <w:t>pacientus</w:t>
      </w:r>
      <w:r w:rsidRPr="00FD55D1">
        <w:rPr>
          <w:szCs w:val="22"/>
          <w:lang w:val="lt-LT"/>
        </w:rPr>
        <w:t xml:space="preserve"> patariama pradėti gydyti 75 mg paros doze, tačiau paprastai </w:t>
      </w:r>
      <w:r w:rsidR="00841388" w:rsidRPr="00FD55D1">
        <w:rPr>
          <w:szCs w:val="22"/>
          <w:lang w:val="lt-LT"/>
        </w:rPr>
        <w:t>senyviems</w:t>
      </w:r>
      <w:r w:rsidRPr="00FD55D1">
        <w:rPr>
          <w:szCs w:val="22"/>
          <w:lang w:val="lt-LT"/>
        </w:rPr>
        <w:t xml:space="preserve"> žmonėms dozės keisti nereikia.</w:t>
      </w:r>
    </w:p>
    <w:p w:rsidR="00734FBE" w:rsidRPr="00FD55D1" w:rsidRDefault="00734FBE">
      <w:pPr>
        <w:pStyle w:val="EMEABodyText"/>
        <w:rPr>
          <w:szCs w:val="22"/>
          <w:lang w:val="lt-LT"/>
        </w:rPr>
      </w:pPr>
    </w:p>
    <w:p w:rsidR="00874A41" w:rsidRPr="00FD55D1" w:rsidRDefault="004D640D" w:rsidP="00734FBE">
      <w:pPr>
        <w:pStyle w:val="EMEABodyText"/>
        <w:rPr>
          <w:szCs w:val="22"/>
          <w:lang w:val="lt-LT"/>
        </w:rPr>
      </w:pPr>
      <w:r w:rsidRPr="00FD55D1">
        <w:rPr>
          <w:i/>
          <w:szCs w:val="22"/>
          <w:lang w:val="lt-LT"/>
        </w:rPr>
        <w:t>Vaikų populiacija</w:t>
      </w:r>
    </w:p>
    <w:p w:rsidR="00874A41" w:rsidRPr="00FD55D1" w:rsidRDefault="00874A41"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Karvea </w:t>
      </w:r>
      <w:r w:rsidRPr="00FD55D1">
        <w:rPr>
          <w:noProof/>
          <w:szCs w:val="22"/>
          <w:lang w:val="lt-LT"/>
        </w:rPr>
        <w:t>saugumas ir veiksmingumas vaikams nuo 0 iki 18 metų amžiaus nebuvo nustatytas</w:t>
      </w:r>
      <w:r w:rsidRPr="00FD55D1">
        <w:rPr>
          <w:szCs w:val="22"/>
          <w:lang w:val="lt-LT"/>
        </w:rPr>
        <w:t xml:space="preserve">. </w:t>
      </w:r>
      <w:r w:rsidRPr="00FD55D1">
        <w:rPr>
          <w:noProof/>
          <w:szCs w:val="22"/>
          <w:lang w:val="lt-LT"/>
        </w:rPr>
        <w:t>Informacija apie šiuo metu esamus duomenis išdėstyta 4.8, 5.1 ir 5.2 skyriuose, tačiau jokių dozavimo rekomendacijų pateikti negalima</w:t>
      </w:r>
      <w:r w:rsidRPr="00FD55D1">
        <w:rPr>
          <w:szCs w:val="22"/>
          <w:lang w:val="lt-LT"/>
        </w:rPr>
        <w:t>.</w:t>
      </w:r>
    </w:p>
    <w:p w:rsidR="00734FBE" w:rsidRPr="00FD55D1" w:rsidRDefault="00734FBE" w:rsidP="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Vartojimo metodas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Vartoti per burną.</w:t>
      </w:r>
    </w:p>
    <w:p w:rsidR="00734FBE" w:rsidRPr="00FD55D1" w:rsidRDefault="00734FBE" w:rsidP="00734FBE">
      <w:pPr>
        <w:pStyle w:val="EMEABodyText"/>
        <w:rPr>
          <w:szCs w:val="22"/>
          <w:lang w:val="lt-LT"/>
        </w:rPr>
      </w:pPr>
    </w:p>
    <w:p w:rsidR="00734FBE" w:rsidRPr="00FD55D1" w:rsidRDefault="00734FBE" w:rsidP="00734FBE">
      <w:pPr>
        <w:pStyle w:val="EMEAHeading2"/>
        <w:rPr>
          <w:szCs w:val="22"/>
          <w:lang w:val="lt-LT"/>
        </w:rPr>
      </w:pPr>
      <w:r w:rsidRPr="00FD55D1">
        <w:rPr>
          <w:szCs w:val="22"/>
          <w:lang w:val="lt-LT"/>
        </w:rPr>
        <w:t>4.3</w:t>
      </w:r>
      <w:r w:rsidRPr="00FD55D1">
        <w:rPr>
          <w:szCs w:val="22"/>
          <w:lang w:val="lt-LT"/>
        </w:rPr>
        <w:tab/>
        <w:t>Kontraindikacijos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noProof/>
          <w:szCs w:val="22"/>
          <w:lang w:val="lt-LT"/>
        </w:rPr>
        <w:t xml:space="preserve">Padidėjęs jautrumas veikliajai arba bet kuriai </w:t>
      </w:r>
      <w:r w:rsidR="004D640D" w:rsidRPr="00FD55D1">
        <w:rPr>
          <w:noProof/>
          <w:szCs w:val="22"/>
          <w:lang w:val="lt-LT"/>
        </w:rPr>
        <w:t xml:space="preserve">6.1 skyriuje nurodytai </w:t>
      </w:r>
      <w:r w:rsidRPr="00FD55D1">
        <w:rPr>
          <w:noProof/>
          <w:szCs w:val="22"/>
          <w:lang w:val="lt-LT"/>
        </w:rPr>
        <w:t>pagalbinei medžiagai</w:t>
      </w:r>
      <w:r w:rsidR="004D640D" w:rsidRPr="00FD55D1">
        <w:rPr>
          <w:szCs w:val="22"/>
          <w:lang w:val="lt-LT"/>
        </w:rPr>
        <w:t>.</w:t>
      </w:r>
    </w:p>
    <w:p w:rsidR="00734FBE" w:rsidRPr="00FD55D1" w:rsidRDefault="00734FBE">
      <w:pPr>
        <w:pStyle w:val="EMEABodyText"/>
        <w:rPr>
          <w:szCs w:val="22"/>
          <w:lang w:val="lt-LT"/>
        </w:rPr>
      </w:pPr>
      <w:r w:rsidRPr="00FD55D1">
        <w:rPr>
          <w:szCs w:val="22"/>
          <w:lang w:val="lt-LT"/>
        </w:rPr>
        <w:t>Antras ir trečias nėštumo trimestrai (žr. 4.4 ir 4.6 skyrius).</w:t>
      </w:r>
    </w:p>
    <w:p w:rsidR="00734FBE" w:rsidRPr="00FD55D1" w:rsidRDefault="00734FBE">
      <w:pPr>
        <w:pStyle w:val="EMEABodyText"/>
        <w:rPr>
          <w:szCs w:val="22"/>
          <w:lang w:val="lt-LT"/>
        </w:rPr>
      </w:pPr>
    </w:p>
    <w:p w:rsidR="004D640D" w:rsidRPr="00FD55D1" w:rsidRDefault="004D640D" w:rsidP="004D640D">
      <w:pPr>
        <w:pStyle w:val="EMEABodyText"/>
        <w:rPr>
          <w:szCs w:val="22"/>
          <w:lang w:val="lt-LT"/>
        </w:rPr>
      </w:pPr>
      <w:r w:rsidRPr="00FD55D1">
        <w:rPr>
          <w:szCs w:val="22"/>
          <w:lang w:val="lt-LT"/>
        </w:rPr>
        <w:t xml:space="preserve">Pacientams, kurie serga cukriniu diabetu arba </w:t>
      </w:r>
      <w:r w:rsidR="004A1BE0" w:rsidRPr="00FD55D1">
        <w:rPr>
          <w:szCs w:val="22"/>
          <w:lang w:val="lt-LT"/>
        </w:rPr>
        <w:t>kurių inkstų funkcija sutrikusi</w:t>
      </w:r>
      <w:r w:rsidRPr="00FD55D1">
        <w:rPr>
          <w:szCs w:val="22"/>
          <w:lang w:val="lt-LT"/>
        </w:rPr>
        <w:t xml:space="preserve"> (glomerulų filtracijos greitis (GFG) &lt;60 ml/min./1,73 m²), Karvea </w:t>
      </w:r>
      <w:r w:rsidR="004A1BE0" w:rsidRPr="00FD55D1">
        <w:rPr>
          <w:szCs w:val="22"/>
          <w:lang w:val="lt-LT"/>
        </w:rPr>
        <w:t xml:space="preserve">negalima </w:t>
      </w:r>
      <w:r w:rsidRPr="00FD55D1">
        <w:rPr>
          <w:szCs w:val="22"/>
          <w:lang w:val="lt-LT"/>
        </w:rPr>
        <w:t>vartoti kartu su preparatais, kurių sudėtyje yra aliskireno (žr. 4.5</w:t>
      </w:r>
      <w:r w:rsidR="004A1BE0" w:rsidRPr="00FD55D1">
        <w:rPr>
          <w:szCs w:val="22"/>
          <w:lang w:val="lt-LT"/>
        </w:rPr>
        <w:t xml:space="preserve"> ir 5.1</w:t>
      </w:r>
      <w:r w:rsidRPr="00FD55D1">
        <w:rPr>
          <w:szCs w:val="22"/>
          <w:lang w:val="lt-LT"/>
        </w:rPr>
        <w:t xml:space="preserve"> skyrius).</w:t>
      </w:r>
    </w:p>
    <w:p w:rsidR="004D640D" w:rsidRPr="00FD55D1" w:rsidRDefault="004D640D">
      <w:pPr>
        <w:pStyle w:val="EMEABodyText"/>
        <w:rPr>
          <w:szCs w:val="22"/>
          <w:lang w:val="lt-LT"/>
        </w:rPr>
      </w:pPr>
    </w:p>
    <w:p w:rsidR="00734FBE" w:rsidRPr="00FD55D1" w:rsidRDefault="00734FBE">
      <w:pPr>
        <w:pStyle w:val="EMEAHeading2"/>
        <w:rPr>
          <w:szCs w:val="22"/>
          <w:lang w:val="lt-LT"/>
        </w:rPr>
      </w:pPr>
      <w:r w:rsidRPr="00FD55D1">
        <w:rPr>
          <w:szCs w:val="22"/>
          <w:lang w:val="lt-LT"/>
        </w:rPr>
        <w:t>4.4</w:t>
      </w:r>
      <w:r w:rsidRPr="00FD55D1">
        <w:rPr>
          <w:szCs w:val="22"/>
          <w:lang w:val="lt-LT"/>
        </w:rPr>
        <w:tab/>
        <w:t>Specialūs įspėjimai ir atsargumo priemonės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Sumažėjęs kraujo tūris.</w:t>
      </w:r>
      <w:r w:rsidRPr="00FD55D1">
        <w:rPr>
          <w:szCs w:val="22"/>
          <w:lang w:val="lt-LT"/>
        </w:rPr>
        <w:t xml:space="preserve"> </w:t>
      </w:r>
      <w:r w:rsidR="00CA36A6" w:rsidRPr="00FD55D1">
        <w:rPr>
          <w:szCs w:val="22"/>
          <w:lang w:val="lt-LT"/>
        </w:rPr>
        <w:t>Pacientams</w:t>
      </w:r>
      <w:r w:rsidRPr="00FD55D1">
        <w:rPr>
          <w:szCs w:val="22"/>
          <w:lang w:val="lt-LT"/>
        </w:rPr>
        <w:t>, kuriems dėl didelių diuretikų dozių vartojimo, druskos ribojimo, viduriavimo arba vėmimo yra sumažėjęs kraujo tūris arba natrio kiekis, gali pasireikšti simptominė hipotenzija, ypač išgėrus pirmą dozę. Prieš gydymą Karvea minėtą sutrikimą reikia pašalinti.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Renovaskulinė hipertenzija</w:t>
      </w:r>
      <w:r w:rsidRPr="00FD55D1">
        <w:rPr>
          <w:i/>
          <w:szCs w:val="22"/>
          <w:u w:val="single"/>
          <w:lang w:val="lt-LT"/>
        </w:rPr>
        <w:t>.</w:t>
      </w:r>
      <w:r w:rsidRPr="00FD55D1">
        <w:rPr>
          <w:szCs w:val="22"/>
          <w:u w:val="single"/>
          <w:lang w:val="lt-LT"/>
        </w:rPr>
        <w:t xml:space="preserve"> </w:t>
      </w:r>
      <w:r w:rsidRPr="00FD55D1">
        <w:rPr>
          <w:szCs w:val="22"/>
          <w:lang w:val="lt-LT"/>
        </w:rPr>
        <w:t xml:space="preserve">Renino, angiotenzino ir aldosterono sistemą veikiančiais vaistiniais preparatais gydant </w:t>
      </w:r>
      <w:r w:rsidR="00CA36A6" w:rsidRPr="00FD55D1">
        <w:rPr>
          <w:szCs w:val="22"/>
          <w:lang w:val="lt-LT"/>
        </w:rPr>
        <w:t>pacientus</w:t>
      </w:r>
      <w:r w:rsidRPr="00FD55D1">
        <w:rPr>
          <w:szCs w:val="22"/>
          <w:lang w:val="lt-LT"/>
        </w:rPr>
        <w:t>, kurių abiejų inkstų arterijos susiaurėjusios arba susiaurėjusi vienintelio funkcionuojančio inksto arterija, yra didesnė sunkios hipotenzijos ir inkstų nepakankamumo pasireiškimo galimybė. Nors tokio Karvea poveikio nepastebėta, tačiau negalima teigti, kad vartojant angiotenzino II receptorių antagonistų jis nepasireikš.</w:t>
      </w:r>
    </w:p>
    <w:p w:rsidR="00734FBE" w:rsidRPr="00FD55D1" w:rsidRDefault="00734FBE">
      <w:pPr>
        <w:pStyle w:val="EMEABodyText"/>
        <w:rPr>
          <w:szCs w:val="22"/>
          <w:lang w:val="lt-LT"/>
        </w:rPr>
      </w:pPr>
    </w:p>
    <w:p w:rsidR="00734FBE" w:rsidRPr="00FD55D1" w:rsidRDefault="005676DE">
      <w:pPr>
        <w:pStyle w:val="EMEABodyText"/>
        <w:rPr>
          <w:szCs w:val="22"/>
          <w:lang w:val="lt-LT"/>
        </w:rPr>
      </w:pPr>
      <w:r w:rsidRPr="00FD55D1">
        <w:rPr>
          <w:szCs w:val="22"/>
          <w:u w:val="single"/>
          <w:lang w:val="lt-LT"/>
        </w:rPr>
        <w:t>Sutrikusi inkstų funkcija</w:t>
      </w:r>
      <w:r w:rsidR="00734FBE" w:rsidRPr="00FD55D1">
        <w:rPr>
          <w:szCs w:val="22"/>
          <w:u w:val="single"/>
          <w:lang w:val="lt-LT"/>
        </w:rPr>
        <w:t>, persodintas inkstas</w:t>
      </w:r>
      <w:r w:rsidR="00734FBE" w:rsidRPr="00E82CCB">
        <w:rPr>
          <w:i/>
          <w:szCs w:val="22"/>
          <w:lang w:val="lt-LT"/>
        </w:rPr>
        <w:t xml:space="preserve">. </w:t>
      </w:r>
      <w:r w:rsidR="00734FBE" w:rsidRPr="00FD55D1">
        <w:rPr>
          <w:szCs w:val="22"/>
          <w:lang w:val="lt-LT"/>
        </w:rPr>
        <w:t xml:space="preserve">Karvea gydant </w:t>
      </w:r>
      <w:r w:rsidR="00CA36A6" w:rsidRPr="00FD55D1">
        <w:rPr>
          <w:szCs w:val="22"/>
          <w:lang w:val="lt-LT"/>
        </w:rPr>
        <w:t>pacientus</w:t>
      </w:r>
      <w:r w:rsidR="00734FBE" w:rsidRPr="00FD55D1">
        <w:rPr>
          <w:szCs w:val="22"/>
          <w:lang w:val="lt-LT"/>
        </w:rPr>
        <w:t>, kurių inkstų funkcija sutrikusi, rekomenduojama periodiškai nustatinėti kalio ir kreatinino kiekį kraujo serume. Pacientų, kuriems neseniai persodinti inkstai, gydymo šiuo medikamentu patirties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Hipertenzija, II tipo cukrinis diabetas ir nefropatija</w:t>
      </w:r>
      <w:r w:rsidRPr="00E82CCB">
        <w:rPr>
          <w:i/>
          <w:szCs w:val="22"/>
          <w:lang w:val="lt-LT"/>
        </w:rPr>
        <w:t xml:space="preserve">. </w:t>
      </w:r>
      <w:r w:rsidRPr="00FD55D1">
        <w:rPr>
          <w:szCs w:val="22"/>
          <w:lang w:val="lt-LT"/>
        </w:rPr>
        <w:t xml:space="preserve">Tyrimų, kurių metu irbesartanu buvo gydomi progresavusia nefropatija sergantys </w:t>
      </w:r>
      <w:r w:rsidR="00CA36A6" w:rsidRPr="00FD55D1">
        <w:rPr>
          <w:szCs w:val="22"/>
          <w:lang w:val="lt-LT"/>
        </w:rPr>
        <w:t>pacientai</w:t>
      </w:r>
      <w:r w:rsidRPr="00FD55D1">
        <w:rPr>
          <w:szCs w:val="22"/>
          <w:lang w:val="lt-LT"/>
        </w:rPr>
        <w:t xml:space="preserve">, rezultatai rodo, jog medikamento poveikis tiriamųjų grupių </w:t>
      </w:r>
      <w:r w:rsidR="00CA36A6" w:rsidRPr="00FD55D1">
        <w:rPr>
          <w:szCs w:val="22"/>
          <w:lang w:val="lt-LT"/>
        </w:rPr>
        <w:t>pacientų</w:t>
      </w:r>
      <w:r w:rsidRPr="00FD55D1">
        <w:rPr>
          <w:szCs w:val="22"/>
          <w:lang w:val="lt-LT"/>
        </w:rPr>
        <w:t xml:space="preserve"> inkstams ir širdies bei kraujagyslių sistemai buvo nevienodas ir mažiau palankus moterims ir nebaltaodžiams (žr. 5.1 skyrių).</w:t>
      </w:r>
    </w:p>
    <w:p w:rsidR="00734FBE" w:rsidRPr="00FD55D1" w:rsidRDefault="00734FBE">
      <w:pPr>
        <w:pStyle w:val="EMEABodyText"/>
        <w:rPr>
          <w:szCs w:val="22"/>
          <w:lang w:val="lt-LT"/>
        </w:rPr>
      </w:pPr>
    </w:p>
    <w:p w:rsidR="00E41EE9" w:rsidRPr="00FD55D1" w:rsidRDefault="004D640D" w:rsidP="00E41EE9">
      <w:pPr>
        <w:pStyle w:val="EMEABodyText"/>
        <w:rPr>
          <w:szCs w:val="22"/>
          <w:lang w:val="lt-LT"/>
        </w:rPr>
      </w:pPr>
      <w:r w:rsidRPr="00FD55D1">
        <w:rPr>
          <w:szCs w:val="22"/>
          <w:u w:val="single"/>
          <w:lang w:val="lt-LT"/>
        </w:rPr>
        <w:t>Dviguba</w:t>
      </w:r>
      <w:r w:rsidR="00E41EE9" w:rsidRPr="00FD55D1">
        <w:rPr>
          <w:szCs w:val="22"/>
          <w:u w:val="single"/>
          <w:lang w:val="lt-LT"/>
        </w:rPr>
        <w:t>s</w:t>
      </w:r>
      <w:r w:rsidRPr="00FD55D1">
        <w:rPr>
          <w:szCs w:val="22"/>
          <w:u w:val="single"/>
          <w:lang w:val="lt-LT"/>
        </w:rPr>
        <w:t xml:space="preserve"> renino, angiotenzino ir aldosterono sistemos (RAAS) </w:t>
      </w:r>
      <w:r w:rsidR="00E41EE9" w:rsidRPr="00FD55D1">
        <w:rPr>
          <w:szCs w:val="22"/>
          <w:u w:val="single"/>
          <w:lang w:val="lt-LT"/>
        </w:rPr>
        <w:t>slopinimas</w:t>
      </w:r>
      <w:r w:rsidR="007625BD" w:rsidRPr="00FD55D1">
        <w:rPr>
          <w:szCs w:val="22"/>
          <w:u w:val="single"/>
          <w:lang w:val="lt-LT"/>
        </w:rPr>
        <w:t>.</w:t>
      </w:r>
      <w:r w:rsidR="007625BD" w:rsidRPr="00FD55D1">
        <w:rPr>
          <w:szCs w:val="22"/>
          <w:lang w:val="lt-LT"/>
        </w:rPr>
        <w:t xml:space="preserve"> </w:t>
      </w:r>
      <w:r w:rsidR="00E41EE9" w:rsidRPr="00FD55D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E41EE9" w:rsidRPr="00FD55D1" w:rsidRDefault="00E41EE9" w:rsidP="00E41EE9">
      <w:pPr>
        <w:pStyle w:val="EMEABodyText"/>
        <w:rPr>
          <w:szCs w:val="22"/>
          <w:lang w:val="lt-LT"/>
        </w:rPr>
      </w:pPr>
      <w:r w:rsidRPr="00FD55D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4D640D" w:rsidRDefault="00E41EE9">
      <w:pPr>
        <w:pStyle w:val="EMEABodyText"/>
        <w:rPr>
          <w:szCs w:val="22"/>
          <w:lang w:val="lt-LT"/>
        </w:rPr>
      </w:pPr>
      <w:r w:rsidRPr="00FD55D1">
        <w:rPr>
          <w:szCs w:val="22"/>
          <w:lang w:val="lt-LT"/>
        </w:rPr>
        <w:t>Pacientams, sergantiems diabetine nefropatija, negalima kartu vartoti AKF inhibitorių ir angiotenzino II receptorių blokatorių.</w:t>
      </w:r>
    </w:p>
    <w:p w:rsidR="00143553" w:rsidRPr="00FD55D1" w:rsidRDefault="00143553">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Hiperkalemija</w:t>
      </w:r>
      <w:r w:rsidRPr="00FD55D1">
        <w:rPr>
          <w:b/>
          <w:i/>
          <w:szCs w:val="22"/>
          <w:lang w:val="lt-LT"/>
        </w:rPr>
        <w:t xml:space="preserve">. </w:t>
      </w:r>
      <w:r w:rsidRPr="00FD55D1">
        <w:rPr>
          <w:szCs w:val="22"/>
          <w:lang w:val="lt-LT"/>
        </w:rPr>
        <w:t>Vartojant Karvea,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F96C4F" w:rsidRDefault="00F96C4F" w:rsidP="00F96C4F">
      <w:pPr>
        <w:pStyle w:val="EMEABodyText"/>
        <w:rPr>
          <w:szCs w:val="22"/>
          <w:u w:val="single"/>
          <w:lang w:val="lt-LT"/>
        </w:rPr>
      </w:pPr>
    </w:p>
    <w:p w:rsidR="00F96C4F" w:rsidRDefault="00F96C4F" w:rsidP="00F96C4F">
      <w:pPr>
        <w:pStyle w:val="EMEABodyText"/>
        <w:rPr>
          <w:szCs w:val="22"/>
          <w:lang w:val="lt-LT"/>
        </w:rPr>
      </w:pPr>
      <w:r w:rsidRPr="00716925">
        <w:rPr>
          <w:szCs w:val="22"/>
          <w:u w:val="single"/>
          <w:lang w:val="lt-LT"/>
        </w:rPr>
        <w:t>Hipoglikemija.</w:t>
      </w:r>
      <w:r w:rsidRPr="00716925">
        <w:rPr>
          <w:szCs w:val="22"/>
          <w:lang w:val="lt-LT"/>
        </w:rPr>
        <w:t xml:space="preserve"> </w:t>
      </w:r>
      <w:r>
        <w:rPr>
          <w:szCs w:val="22"/>
          <w:lang w:val="lt-LT"/>
        </w:rPr>
        <w:t>Karvea</w:t>
      </w:r>
      <w:r w:rsidRPr="00716925">
        <w:rPr>
          <w:szCs w:val="22"/>
          <w:lang w:val="lt-LT"/>
        </w:rPr>
        <w:t xml:space="preserve">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D65EE0">
        <w:rPr>
          <w:szCs w:val="22"/>
          <w:lang w:val="lt-LT"/>
        </w:rPr>
        <w:t>.</w:t>
      </w:r>
      <w:r>
        <w:rPr>
          <w:szCs w:val="22"/>
          <w:lang w:val="lt-LT"/>
        </w:rPr>
        <w:t xml:space="preserve"> </w:t>
      </w:r>
      <w:r w:rsidR="00D65EE0">
        <w:rPr>
          <w:szCs w:val="22"/>
          <w:lang w:val="lt-LT"/>
        </w:rPr>
        <w:t>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i/>
          <w:szCs w:val="22"/>
          <w:u w:val="single"/>
          <w:lang w:val="lt-LT"/>
        </w:rPr>
        <w:t>.</w:t>
      </w:r>
      <w:r w:rsidRPr="00FD55D1">
        <w:rPr>
          <w:b/>
          <w:i/>
          <w:szCs w:val="22"/>
          <w:lang w:val="lt-LT"/>
        </w:rPr>
        <w:t xml:space="preserve"> </w:t>
      </w:r>
      <w:r w:rsidRPr="00FD55D1">
        <w:rPr>
          <w:szCs w:val="22"/>
          <w:lang w:val="lt-LT"/>
        </w:rPr>
        <w:t>Ličio kartu su Karvea vartoti nerekomenduojama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Aortos ar mitralinės angos stenozė, obstrukcinė hipertrofinė kardiomiopatija</w:t>
      </w:r>
      <w:r w:rsidRPr="00FD55D1">
        <w:rPr>
          <w:i/>
          <w:szCs w:val="22"/>
          <w:u w:val="single"/>
          <w:lang w:val="lt-LT"/>
        </w:rPr>
        <w:t>.</w:t>
      </w:r>
      <w:r w:rsidRPr="00FD55D1">
        <w:rPr>
          <w:b/>
          <w:i/>
          <w:szCs w:val="22"/>
          <w:lang w:val="lt-LT"/>
        </w:rPr>
        <w:t xml:space="preserve"> </w:t>
      </w:r>
      <w:r w:rsidRPr="00FD55D1">
        <w:rPr>
          <w:szCs w:val="22"/>
          <w:lang w:val="lt-LT"/>
        </w:rPr>
        <w:t>Jeigu yra obstrukcinė kardiomiopatija, aortos arba mitralinė stenozė, irbesartanu, kaip ir kitokiais kraujagysles plečiančiais preparatais, reikia gydyti labai atsargiai.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Pirminis aldosteronizmas</w:t>
      </w:r>
      <w:r w:rsidRPr="00FD55D1">
        <w:rPr>
          <w:i/>
          <w:szCs w:val="22"/>
          <w:u w:val="single"/>
          <w:lang w:val="lt-LT"/>
        </w:rPr>
        <w:t>.</w:t>
      </w:r>
      <w:r w:rsidRPr="00FD55D1">
        <w:rPr>
          <w:b/>
          <w:i/>
          <w:szCs w:val="22"/>
          <w:lang w:val="lt-LT"/>
        </w:rPr>
        <w:t xml:space="preserve"> </w:t>
      </w:r>
      <w:r w:rsidRPr="00FD55D1">
        <w:rPr>
          <w:szCs w:val="22"/>
          <w:lang w:val="lt-LT"/>
        </w:rPr>
        <w:t>Pacientai, kuriems yra pirminis aldosteronizmas, į antihipertenzinius vaistinius preparatus, kurių poveikis pasireiškia dėl renino ir angiotenzino sistemos slopinimo, nereaguoja, vadinasi jų Karvea gydyti nerekomenduojama.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Visas organizmas</w:t>
      </w:r>
      <w:r w:rsidRPr="00FD55D1">
        <w:rPr>
          <w:i/>
          <w:szCs w:val="22"/>
          <w:u w:val="single"/>
          <w:lang w:val="lt-LT"/>
        </w:rPr>
        <w:t>.</w:t>
      </w:r>
      <w:r w:rsidRPr="00FD55D1">
        <w:rPr>
          <w:szCs w:val="22"/>
          <w:lang w:val="lt-LT"/>
        </w:rPr>
        <w:t xml:space="preserve"> Pacientų, kurių kraujagyslių tonusas ir inkstų funkcija priklauso daugiausiai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 ūminiu inkstų nepakankamumu</w:t>
      </w:r>
      <w:r w:rsidR="004D640D" w:rsidRPr="00FD55D1">
        <w:rPr>
          <w:szCs w:val="22"/>
          <w:lang w:val="lt-LT"/>
        </w:rPr>
        <w:t xml:space="preserve"> (žr. 4.5 skyrių)</w:t>
      </w:r>
      <w:r w:rsidRPr="00FD55D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734FBE" w:rsidRPr="00FD55D1" w:rsidRDefault="00734FBE">
      <w:pPr>
        <w:pStyle w:val="EMEABodyText"/>
        <w:rPr>
          <w:szCs w:val="22"/>
          <w:lang w:val="lt-LT"/>
        </w:rPr>
      </w:pPr>
      <w:r w:rsidRPr="00FD55D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34FBE" w:rsidRPr="00FD55D1" w:rsidRDefault="00734FBE"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Nėštumas.</w:t>
      </w:r>
      <w:r w:rsidRPr="00FD55D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34FBE" w:rsidRPr="00FD55D1" w:rsidRDefault="00734FBE" w:rsidP="00734FBE">
      <w:pPr>
        <w:pStyle w:val="EMEABodyText"/>
        <w:rPr>
          <w:b/>
          <w:szCs w:val="22"/>
          <w:lang w:val="lt-LT"/>
        </w:rPr>
      </w:pPr>
    </w:p>
    <w:p w:rsidR="00734FBE" w:rsidRPr="00FD55D1" w:rsidRDefault="004D640D" w:rsidP="00734FBE">
      <w:pPr>
        <w:pStyle w:val="EMEABodyText"/>
        <w:rPr>
          <w:szCs w:val="22"/>
          <w:lang w:val="lt-LT"/>
        </w:rPr>
      </w:pPr>
      <w:r w:rsidRPr="00FD55D1">
        <w:rPr>
          <w:szCs w:val="22"/>
          <w:u w:val="single"/>
          <w:lang w:val="lt-LT"/>
        </w:rPr>
        <w:t>Vaikų populiacija</w:t>
      </w:r>
      <w:r w:rsidR="00734FBE" w:rsidRPr="00FD55D1">
        <w:rPr>
          <w:szCs w:val="22"/>
          <w:u w:val="single"/>
          <w:lang w:val="lt-LT"/>
        </w:rPr>
        <w:t>.</w:t>
      </w:r>
      <w:r w:rsidR="00734FBE" w:rsidRPr="00FD55D1">
        <w:rPr>
          <w:szCs w:val="22"/>
          <w:lang w:val="lt-LT"/>
        </w:rPr>
        <w:t xml:space="preserve"> Irbesartanas buvo tirtas 6-16 metų vaikų ir paauglių populiacijoje, tačiau, kol nebus gauta papildomos informacijos, turimų duomenų nepakanka pagrįsti jo skyrimą vaikams (žr. 4.8, 5.1 ir 5.2 skyrius).</w:t>
      </w:r>
    </w:p>
    <w:p w:rsidR="005676DE" w:rsidRPr="00FD55D1" w:rsidRDefault="005676DE" w:rsidP="00734FBE">
      <w:pPr>
        <w:pStyle w:val="EMEABodyText"/>
        <w:rPr>
          <w:szCs w:val="22"/>
          <w:lang w:val="lt-LT"/>
        </w:rPr>
      </w:pPr>
    </w:p>
    <w:p w:rsidR="00F96C4F" w:rsidRDefault="00F96C4F" w:rsidP="00F96C4F">
      <w:pPr>
        <w:pStyle w:val="EMEABodyText"/>
        <w:rPr>
          <w:szCs w:val="22"/>
          <w:u w:val="single"/>
          <w:lang w:val="lt-LT"/>
        </w:rPr>
      </w:pPr>
      <w:r>
        <w:rPr>
          <w:szCs w:val="22"/>
          <w:u w:val="single"/>
          <w:lang w:val="lt-LT"/>
        </w:rPr>
        <w:t>Pagalbinės medžiagos</w:t>
      </w:r>
    </w:p>
    <w:p w:rsidR="005676DE" w:rsidRPr="00FD55D1" w:rsidRDefault="00F96C4F" w:rsidP="00F96C4F">
      <w:pPr>
        <w:pStyle w:val="EMEABodyText"/>
        <w:rPr>
          <w:szCs w:val="22"/>
          <w:lang w:val="lt-LT"/>
        </w:rPr>
      </w:pPr>
      <w:r w:rsidRPr="00CB32A3">
        <w:rPr>
          <w:szCs w:val="22"/>
          <w:lang w:val="lt-LT"/>
        </w:rPr>
        <w:t>Karvea</w:t>
      </w:r>
      <w:r w:rsidRPr="00F96C4F">
        <w:rPr>
          <w:szCs w:val="22"/>
          <w:lang w:val="lt-LT"/>
        </w:rPr>
        <w:t xml:space="preserve"> </w:t>
      </w:r>
      <w:r w:rsidR="00134AEE">
        <w:rPr>
          <w:szCs w:val="22"/>
          <w:lang w:val="lt-LT"/>
        </w:rPr>
        <w:t>300</w:t>
      </w:r>
      <w:r>
        <w:rPr>
          <w:szCs w:val="22"/>
          <w:lang w:val="lt-LT"/>
        </w:rPr>
        <w:t> mg tabletėje yra laktozės.</w:t>
      </w:r>
      <w:r w:rsidR="005676DE" w:rsidRPr="00012FA9">
        <w:rPr>
          <w:szCs w:val="22"/>
          <w:lang w:val="lt-LT"/>
        </w:rPr>
        <w:t xml:space="preserve"> </w:t>
      </w:r>
      <w:r w:rsidR="005676DE" w:rsidRPr="00FD55D1">
        <w:rPr>
          <w:szCs w:val="22"/>
          <w:lang w:val="lt-LT"/>
        </w:rPr>
        <w:t>Šio vaistinio preparato negalima vartoti pacientams, kuriems nustatytas retas paveldimas sutrikimas – galaktozės netoleravimas, visiškas laktazės stygius arba gliukozės ir galaktozės malabsorbcija.</w:t>
      </w:r>
    </w:p>
    <w:p w:rsidR="00F96C4F" w:rsidRDefault="00F96C4F" w:rsidP="00F96C4F">
      <w:pPr>
        <w:pStyle w:val="EMEABodyText"/>
        <w:rPr>
          <w:szCs w:val="22"/>
          <w:lang w:val="lt-LT"/>
        </w:rPr>
      </w:pPr>
    </w:p>
    <w:p w:rsidR="00F96C4F" w:rsidRDefault="00F96C4F" w:rsidP="00F96C4F">
      <w:pPr>
        <w:pStyle w:val="EMEABodyText"/>
        <w:rPr>
          <w:szCs w:val="22"/>
          <w:lang w:val="lt-LT"/>
        </w:rPr>
      </w:pPr>
      <w:r>
        <w:rPr>
          <w:szCs w:val="22"/>
          <w:lang w:val="lt-LT"/>
        </w:rPr>
        <w:t xml:space="preserve">Karvea </w:t>
      </w:r>
      <w:r w:rsidR="00134AEE">
        <w:rPr>
          <w:szCs w:val="22"/>
          <w:lang w:val="lt-LT"/>
        </w:rPr>
        <w:t>300</w:t>
      </w:r>
      <w:r>
        <w:rPr>
          <w:szCs w:val="22"/>
          <w:lang w:val="lt-LT"/>
        </w:rPr>
        <w:t xml:space="preserve"> mg tabletėje yra natrio. </w:t>
      </w:r>
      <w:r w:rsidRPr="00591491">
        <w:rPr>
          <w:szCs w:val="22"/>
          <w:lang w:val="lt-LT"/>
        </w:rPr>
        <w:t xml:space="preserve">Šio vaistinio preparato </w:t>
      </w:r>
      <w:r w:rsidR="00803D5D">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4.5</w:t>
      </w:r>
      <w:r w:rsidRPr="00FD55D1">
        <w:rPr>
          <w:szCs w:val="22"/>
          <w:lang w:val="lt-LT"/>
        </w:rPr>
        <w:tab/>
        <w:t>Sąveika su kitais vaistiniais preparatais ir kitokia sąveika</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Diuretikai ir kitokie antihipertenziniai preparatai</w:t>
      </w:r>
      <w:r w:rsidRPr="00FD55D1">
        <w:rPr>
          <w:i/>
          <w:szCs w:val="22"/>
          <w:u w:val="single"/>
          <w:lang w:val="lt-LT"/>
        </w:rPr>
        <w:t>.</w:t>
      </w:r>
      <w:r w:rsidRPr="00FD55D1">
        <w:rPr>
          <w:szCs w:val="22"/>
          <w:lang w:val="lt-LT"/>
        </w:rPr>
        <w:t xml:space="preserve"> Kiti vaistai nuo hipertenzijos gali stiprinti hipotenzinį irbesartano poveikį, tačiau Karvea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Karvea, gali pasireikšti hipotenzija.</w:t>
      </w:r>
    </w:p>
    <w:p w:rsidR="00734FBE" w:rsidRPr="00FD55D1" w:rsidRDefault="00734FBE" w:rsidP="00734FBE">
      <w:pPr>
        <w:pStyle w:val="EMEABodyText"/>
        <w:rPr>
          <w:b/>
          <w:szCs w:val="22"/>
          <w:lang w:val="lt-LT"/>
        </w:rPr>
      </w:pPr>
    </w:p>
    <w:p w:rsidR="003F1D0B" w:rsidRDefault="003F1D0B" w:rsidP="00734FBE">
      <w:pPr>
        <w:pStyle w:val="EMEABodyText"/>
        <w:rPr>
          <w:szCs w:val="22"/>
          <w:lang w:val="lt-LT"/>
        </w:rPr>
      </w:pPr>
      <w:r w:rsidRPr="00FD55D1">
        <w:rPr>
          <w:szCs w:val="22"/>
          <w:u w:val="single"/>
          <w:lang w:val="lt-LT"/>
        </w:rPr>
        <w:t>Vaistiniai preparatai, kurių sudėtyje yra aliskireno</w:t>
      </w:r>
      <w:r w:rsidR="00E41EE9" w:rsidRPr="00FD55D1">
        <w:rPr>
          <w:szCs w:val="22"/>
          <w:u w:val="single"/>
          <w:lang w:val="lt-LT"/>
        </w:rPr>
        <w:t xml:space="preserve"> arba AKF inhibitoriai</w:t>
      </w:r>
      <w:r w:rsidRPr="00FD55D1">
        <w:rPr>
          <w:szCs w:val="22"/>
          <w:u w:val="single"/>
          <w:lang w:val="lt-LT"/>
        </w:rPr>
        <w:t>.</w:t>
      </w:r>
      <w:r w:rsidRPr="00FD55D1">
        <w:rPr>
          <w:szCs w:val="22"/>
          <w:lang w:val="lt-LT"/>
        </w:rPr>
        <w:t xml:space="preserve"> </w:t>
      </w:r>
      <w:r w:rsidR="00E41EE9" w:rsidRPr="00FD55D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143553" w:rsidRPr="00FD55D1" w:rsidRDefault="00143553"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Kalio preparatai, kalį organizme sulaikantys diuretikai.</w:t>
      </w:r>
      <w:r w:rsidRPr="00FD55D1">
        <w:rPr>
          <w:szCs w:val="22"/>
          <w:lang w:val="lt-LT"/>
        </w:rPr>
        <w:t xml:space="preserve"> Gydymo kitais renino ir angiotenzino sistemą veikiančiais vaistiniais preparatais patirtis rodo, jog kartu vartojant kalį organizme sulaikančių diuretikų, kalio preparatų, druskų pakaitalų, kuriuose yra kalio, arba kitų kalio koncentraciją kraujo serume didinančių vaistinių preparatų (pvz., heparino), gali padidėti kalio kiekis kraujyje, todėl jų kartu su Karvea vartoti nepatariama (žr. 4.4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Nesteroidiniai preparatai nuo uždegimo</w:t>
      </w:r>
      <w:r w:rsidRPr="00FD55D1">
        <w:rPr>
          <w:szCs w:val="22"/>
          <w:lang w:val="lt-LT"/>
        </w:rPr>
        <w:t xml:space="preserve"> (NPNU).</w:t>
      </w:r>
      <w:r w:rsidRPr="00FD55D1">
        <w:rPr>
          <w:i/>
          <w:szCs w:val="22"/>
          <w:lang w:val="lt-LT"/>
        </w:rPr>
        <w:t xml:space="preserve"> </w:t>
      </w:r>
      <w:r w:rsidRPr="00FD55D1">
        <w:rPr>
          <w:szCs w:val="22"/>
          <w:lang w:val="lt-LT"/>
        </w:rPr>
        <w:t>Angiotenzino II antagonistus vartojant kartu su NPNU (tokiais kaip selektyvaus poveikio COX-2 inhibitoriai, acetilsalicilo rūgštis (&gt; 3 g per parą), neselektyvaus poveikio NPNU), antihipertenzinis poveikis gali silpnėti.</w:t>
      </w:r>
    </w:p>
    <w:p w:rsidR="00734FBE" w:rsidRPr="00FD55D1" w:rsidRDefault="00734FBE">
      <w:pPr>
        <w:pStyle w:val="EMEABodyText"/>
        <w:rPr>
          <w:szCs w:val="22"/>
          <w:lang w:val="lt-LT"/>
        </w:rPr>
      </w:pPr>
      <w:r w:rsidRPr="00FD55D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CA36A6" w:rsidRPr="00FD55D1">
        <w:rPr>
          <w:szCs w:val="22"/>
          <w:lang w:val="lt-LT"/>
        </w:rPr>
        <w:t>pacientams</w:t>
      </w:r>
      <w:r w:rsidRPr="00FD55D1">
        <w:rPr>
          <w:szCs w:val="22"/>
          <w:lang w:val="lt-LT"/>
        </w:rPr>
        <w:t>, kuriems jau anksčiau buvo inkstų funkcijos sutrikimų. Todėl tokius vaistus kartu reikia skirti atsargiai, ypač senyviems žmonėms. Pacientai turi gauti pakankamai skysčių, o pradėjus vartoti tokį derinį ir reguliariai po to, turi būti sekama inkstų funkcija.</w:t>
      </w:r>
    </w:p>
    <w:p w:rsidR="00F751A6" w:rsidRDefault="00F751A6" w:rsidP="00F751A6">
      <w:pPr>
        <w:pStyle w:val="EMEABodyText"/>
        <w:rPr>
          <w:szCs w:val="22"/>
          <w:lang w:val="lt-LT"/>
        </w:rPr>
      </w:pPr>
    </w:p>
    <w:p w:rsidR="00F751A6" w:rsidRDefault="00F751A6" w:rsidP="00F751A6">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Dėl to gali reikėti koreguoti 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Papildoma informacija apie irbesartano sąveiką.</w:t>
      </w:r>
      <w:r w:rsidRPr="00FD55D1">
        <w:rPr>
          <w:szCs w:val="22"/>
          <w:lang w:val="lt-LT"/>
        </w:rPr>
        <w:t xml:space="preserve"> 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4.6</w:t>
      </w:r>
      <w:r w:rsidRPr="00FD55D1">
        <w:rPr>
          <w:szCs w:val="22"/>
          <w:lang w:val="lt-LT"/>
        </w:rPr>
        <w:tab/>
        <w:t>Vaisingumas, nėštumo ir žindymo laikotarpis</w:t>
      </w:r>
    </w:p>
    <w:p w:rsidR="00734FBE" w:rsidRPr="00FD55D1" w:rsidRDefault="00734FBE" w:rsidP="00734FBE">
      <w:pPr>
        <w:pStyle w:val="EMEABodyText"/>
        <w:keepNext/>
        <w:rPr>
          <w:szCs w:val="22"/>
          <w:lang w:val="lt-LT"/>
        </w:rPr>
      </w:pPr>
    </w:p>
    <w:p w:rsidR="00734FBE" w:rsidRPr="00FD55D1" w:rsidRDefault="00734FBE" w:rsidP="00734FBE">
      <w:pPr>
        <w:pStyle w:val="EMEABodyText"/>
        <w:keepNext/>
        <w:rPr>
          <w:color w:val="000000"/>
          <w:szCs w:val="22"/>
          <w:u w:val="single"/>
          <w:lang w:val="lt-LT"/>
        </w:rPr>
      </w:pPr>
      <w:r w:rsidRPr="00FD55D1">
        <w:rPr>
          <w:color w:val="000000"/>
          <w:szCs w:val="22"/>
          <w:u w:val="single"/>
          <w:lang w:val="lt-LT"/>
        </w:rPr>
        <w:t>Nėštumas</w:t>
      </w:r>
    </w:p>
    <w:p w:rsidR="00734FBE" w:rsidRPr="00FD55D1" w:rsidRDefault="00734FBE" w:rsidP="00734FBE">
      <w:pPr>
        <w:pStyle w:val="EMEABodyText"/>
        <w:keepNext/>
        <w:rPr>
          <w:szCs w:val="22"/>
          <w:lang w:val="lt-LT"/>
        </w:rPr>
      </w:pPr>
    </w:p>
    <w:p w:rsidR="00734FBE" w:rsidRPr="00FD55D1" w:rsidRDefault="00734FBE" w:rsidP="00734FBE">
      <w:pPr>
        <w:pStyle w:val="EMEABodyText"/>
        <w:pBdr>
          <w:top w:val="single" w:sz="4" w:space="1" w:color="auto"/>
          <w:left w:val="single" w:sz="4" w:space="4" w:color="auto"/>
          <w:bottom w:val="single" w:sz="4" w:space="1" w:color="auto"/>
          <w:right w:val="single" w:sz="4" w:space="4" w:color="auto"/>
        </w:pBdr>
        <w:rPr>
          <w:szCs w:val="22"/>
          <w:lang w:val="lt-LT"/>
        </w:rPr>
      </w:pPr>
      <w:r w:rsidRPr="00FD55D1">
        <w:rPr>
          <w:color w:val="000000"/>
          <w:szCs w:val="22"/>
          <w:lang w:val="lt-LT"/>
        </w:rPr>
        <w:t>Pirmuoju nėštumo trimestru AIIRA</w:t>
      </w:r>
      <w:r w:rsidRPr="00FD55D1">
        <w:rPr>
          <w:szCs w:val="22"/>
          <w:lang w:val="lt-LT"/>
        </w:rPr>
        <w:t xml:space="preserve"> vartoti</w:t>
      </w:r>
      <w:r w:rsidRPr="00FD55D1">
        <w:rPr>
          <w:color w:val="000000"/>
          <w:szCs w:val="22"/>
          <w:lang w:val="lt-LT"/>
        </w:rPr>
        <w:t xml:space="preserve"> nerekomenduojama (žr. 4.4 skyrių). Antruoju ir trečiuoju nėštumo trimestrais jų vartoti draudžiama (žr. 4.3 ir 4.4 skyrius).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34FBE" w:rsidRDefault="00734FBE" w:rsidP="00734FBE">
      <w:pPr>
        <w:pStyle w:val="EMEABodyText"/>
        <w:rPr>
          <w:szCs w:val="22"/>
          <w:lang w:val="lt-LT"/>
        </w:rPr>
      </w:pPr>
      <w:r w:rsidRPr="00FD55D1">
        <w:rPr>
          <w:szCs w:val="22"/>
          <w:lang w:val="lt-LT"/>
        </w:rPr>
        <w:t>Jeigu moteris antruoju arba trečiuoju nėštumo trimestru vartojo AIIRA, reikia ultragarsu sekti jos vaisiaus inkstų funkciją ir kaukolę.</w:t>
      </w:r>
    </w:p>
    <w:p w:rsidR="00FB1D6A" w:rsidRPr="00FD55D1" w:rsidRDefault="00FB1D6A"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Reikia atidžiai sekti, ar naujagimiams, kurių motinos nėštumo metu vartojo AIIRA, nepasireiškia hipotenzija (žr. 4.3 ir 4.4 skyrius).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Žindymas</w:t>
      </w:r>
    </w:p>
    <w:p w:rsidR="00734FBE" w:rsidRPr="00FD55D1" w:rsidRDefault="00734FBE" w:rsidP="00734FBE">
      <w:pPr>
        <w:pStyle w:val="EMEABodyText"/>
        <w:keepNext/>
        <w:rPr>
          <w:szCs w:val="22"/>
          <w:u w:val="single"/>
          <w:lang w:val="lt-LT"/>
        </w:rPr>
      </w:pPr>
    </w:p>
    <w:p w:rsidR="00734FBE" w:rsidRPr="00FD55D1" w:rsidRDefault="00734FBE" w:rsidP="00734FBE">
      <w:pPr>
        <w:pStyle w:val="EMEABodyText"/>
        <w:rPr>
          <w:szCs w:val="22"/>
          <w:u w:val="single"/>
          <w:lang w:val="lt-LT"/>
        </w:rPr>
      </w:pPr>
      <w:r w:rsidRPr="00FD55D1">
        <w:rPr>
          <w:szCs w:val="22"/>
          <w:lang w:val="lt-LT"/>
        </w:rPr>
        <w:t>Kadangi nėra informacijos apie Karvea vartojimą žindymo metu, Karvea yra nerekomenduojamas, ir alternatyvus gydymas vaistu, geriau ištirtu dėl saugumo žindymo metu, yra tinkamesnis, ypač žindant naujagimius bei prieš laiką gimusius kūdikius.</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Nežinoma, ar irbesartano arba jo metabolitų išsiskiria į motinos pieną.</w:t>
      </w:r>
    </w:p>
    <w:p w:rsidR="00734FBE" w:rsidRPr="00FD55D1" w:rsidRDefault="00734FBE" w:rsidP="00734FBE">
      <w:pPr>
        <w:pStyle w:val="EMEABodyText"/>
        <w:rPr>
          <w:szCs w:val="22"/>
          <w:lang w:val="lt-LT"/>
        </w:rPr>
      </w:pPr>
      <w:r w:rsidRPr="00FD55D1">
        <w:rPr>
          <w:szCs w:val="22"/>
          <w:lang w:val="lt-LT"/>
        </w:rPr>
        <w:t>Esami farmakodinamikos ir toksikologinių tyrimų su žiurkėmis duomenys rodo, kad irbesartano arba jo metabolitų išsiskiria į gyvūnų pieną (smulkiau žr. 5.3 skyrių).</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u w:val="single"/>
          <w:lang w:val="lt-LT"/>
        </w:rPr>
        <w:t>Vaisingumas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4.7</w:t>
      </w:r>
      <w:r w:rsidRPr="00FD55D1">
        <w:rPr>
          <w:szCs w:val="22"/>
          <w:lang w:val="lt-LT"/>
        </w:rPr>
        <w:tab/>
        <w:t>Poveikis gebėjimui vairuoti ir valdyti mechanizmus</w:t>
      </w:r>
    </w:p>
    <w:p w:rsidR="00734FBE" w:rsidRPr="00FD55D1" w:rsidRDefault="00734FBE">
      <w:pPr>
        <w:pStyle w:val="EMEAHeading2"/>
        <w:rPr>
          <w:szCs w:val="22"/>
          <w:lang w:val="lt-LT"/>
        </w:rPr>
      </w:pPr>
    </w:p>
    <w:p w:rsidR="00734FBE" w:rsidRPr="00FD55D1" w:rsidRDefault="00CF6AD9">
      <w:pPr>
        <w:pStyle w:val="EMEABodyText"/>
        <w:rPr>
          <w:szCs w:val="22"/>
          <w:lang w:val="lt-LT"/>
        </w:rPr>
      </w:pPr>
      <w:r w:rsidRPr="00FD55D1">
        <w:rPr>
          <w:szCs w:val="22"/>
          <w:lang w:val="lt-LT"/>
        </w:rPr>
        <w:t xml:space="preserve">Atsižvelgiant į farmakodinamines savybes, nesitikima, kad irbesartanas veiktų gebėjimą vairuoti ir valdyti mechanizmus. </w:t>
      </w:r>
      <w:r w:rsidR="00734FBE" w:rsidRPr="00FD55D1">
        <w:rPr>
          <w:szCs w:val="22"/>
          <w:lang w:val="lt-LT"/>
        </w:rPr>
        <w:t>Vairuojant arba valdant mechanizmus, reikia nepamiršti, kad gydymo metu gali atsirasti galvos svaigimas arba nuovargis.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4.8</w:t>
      </w:r>
      <w:r w:rsidRPr="00FD55D1">
        <w:rPr>
          <w:szCs w:val="22"/>
          <w:lang w:val="lt-LT"/>
        </w:rPr>
        <w:tab/>
        <w:t>Nepageidaujamas poveikis</w:t>
      </w:r>
    </w:p>
    <w:p w:rsidR="00734FBE" w:rsidRPr="00FD55D1" w:rsidRDefault="00734FBE" w:rsidP="00734FBE">
      <w:pPr>
        <w:pStyle w:val="EMEAHeading2"/>
        <w:rPr>
          <w:szCs w:val="22"/>
          <w:lang w:val="lt-LT"/>
        </w:rPr>
      </w:pPr>
    </w:p>
    <w:p w:rsidR="00734FBE" w:rsidRPr="00FD55D1" w:rsidRDefault="00734FBE" w:rsidP="00734FBE">
      <w:pPr>
        <w:pStyle w:val="EMEABodyText"/>
        <w:rPr>
          <w:szCs w:val="22"/>
          <w:lang w:val="lt-LT"/>
        </w:rPr>
      </w:pPr>
      <w:r w:rsidRPr="00FD55D1">
        <w:rPr>
          <w:szCs w:val="22"/>
          <w:lang w:val="lt-LT"/>
        </w:rPr>
        <w:t xml:space="preserve">Placebu kontroliuojamų klinikinių tyrimų metu bendras nepageidaujamo poveikio dažnis hipertenzija sergantiems </w:t>
      </w:r>
      <w:r w:rsidR="00CA36A6" w:rsidRPr="00FD55D1">
        <w:rPr>
          <w:szCs w:val="22"/>
          <w:lang w:val="lt-LT"/>
        </w:rPr>
        <w:t>pacientams</w:t>
      </w:r>
      <w:r w:rsidRPr="00FD55D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0,5</w:t>
      </w:r>
      <w:r w:rsidRPr="00FD55D1">
        <w:rPr>
          <w:szCs w:val="22"/>
          <w:lang w:val="lt-LT"/>
        </w:rPr>
        <w:sym w:font="Symbol" w:char="F025"/>
      </w:r>
      <w:r w:rsidRPr="00FD55D1">
        <w:rPr>
          <w:szCs w:val="22"/>
          <w:lang w:val="lt-LT"/>
        </w:rPr>
        <w:t xml:space="preserve"> irbesartanu gydytų cukriniu diabetu ir hipertenzija sergančių </w:t>
      </w:r>
      <w:r w:rsidR="00CA36A6" w:rsidRPr="00FD55D1">
        <w:rPr>
          <w:szCs w:val="22"/>
          <w:lang w:val="lt-LT"/>
        </w:rPr>
        <w:t>pacientų</w:t>
      </w:r>
      <w:r w:rsidRPr="00FD55D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nurodytos nepageidaujamos reakcijos, kurios pasireiškė 1 965 irbesartanu gydomiems hipertenzija sergantiems </w:t>
      </w:r>
      <w:r w:rsidR="00CA36A6" w:rsidRPr="00FD55D1">
        <w:rPr>
          <w:szCs w:val="22"/>
          <w:lang w:val="lt-LT"/>
        </w:rPr>
        <w:t>pacientams</w:t>
      </w:r>
      <w:r w:rsidRPr="00FD55D1">
        <w:rPr>
          <w:szCs w:val="22"/>
          <w:lang w:val="lt-LT"/>
        </w:rPr>
        <w:t xml:space="preserve"> placebu kontroliuojamo klinikinio tyrimo metu. Žvaigždute (*) pažymėtos reakcijos pasireiškė papildomai &gt; 2% cukriniu diabetu ir hipertenzija sergančių </w:t>
      </w:r>
      <w:r w:rsidR="00CA36A6" w:rsidRPr="00FD55D1">
        <w:rPr>
          <w:szCs w:val="22"/>
          <w:lang w:val="lt-LT"/>
        </w:rPr>
        <w:t>pacientų</w:t>
      </w:r>
      <w:r w:rsidRPr="00FD55D1">
        <w:rPr>
          <w:szCs w:val="22"/>
          <w:lang w:val="lt-LT"/>
        </w:rPr>
        <w:t xml:space="preserve">, kuriems buvo lėtinis inkstų nepakankamumas ir akivaizdi proteinurija; šios reakcijos irbesartano vartojusių </w:t>
      </w:r>
      <w:r w:rsidR="00CA36A6" w:rsidRPr="00FD55D1">
        <w:rPr>
          <w:szCs w:val="22"/>
          <w:lang w:val="lt-LT"/>
        </w:rPr>
        <w:t>pacientų</w:t>
      </w:r>
      <w:r w:rsidRPr="00FD55D1">
        <w:rPr>
          <w:szCs w:val="22"/>
          <w:lang w:val="lt-LT"/>
        </w:rPr>
        <w:t xml:space="preserve"> tarpe buvo dažnesnės negu placebo vartojusiems pacientams.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nurodytų nepageidaujamų reakcijų dažnis vertinamas taip: labai dažni (≥ 1/10), dažni (nuo ≥ 1/100 iki &lt; 1/10), nedažni (nuo ≥ 1/1 000 iki &lt; 1/100), reti (nuo ≥ 1/10 000 iki &lt; 1/1 000), labai reti (&lt; 1/10 000). </w:t>
      </w:r>
      <w:r w:rsidRPr="00FD55D1">
        <w:rPr>
          <w:noProof/>
          <w:szCs w:val="22"/>
          <w:lang w:val="lt-LT"/>
        </w:rPr>
        <w:t>Kiekvienoje dažnio grupėje nepageidaujamas poveikis pateikiamas mažėjančio sunkumo tvarka</w:t>
      </w:r>
      <w:r w:rsidRPr="00FD55D1">
        <w:rPr>
          <w:szCs w:val="22"/>
          <w:lang w:val="lt-LT"/>
        </w:rPr>
        <w:t>.</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Taip pat išvardytos ir tos nepageidaujamos reakcijos, apie kurias pranešta remiantis poregistracinio vaisto vartojimo patirtimi. Duomenys gauti iš spontaninių pranešimų</w:t>
      </w:r>
      <w:r w:rsidRPr="00FD55D1">
        <w:rPr>
          <w:iCs/>
          <w:szCs w:val="22"/>
          <w:lang w:val="lt-LT"/>
        </w:rPr>
        <w:t>.</w:t>
      </w:r>
    </w:p>
    <w:p w:rsidR="00734FBE" w:rsidRPr="00FD55D1" w:rsidRDefault="00734FBE" w:rsidP="00734FBE">
      <w:pPr>
        <w:pStyle w:val="EMEABodyText"/>
        <w:rPr>
          <w:szCs w:val="22"/>
          <w:lang w:val="lt-LT"/>
        </w:rPr>
      </w:pPr>
    </w:p>
    <w:p w:rsidR="003A689F" w:rsidRPr="00FD55D1" w:rsidRDefault="003A689F" w:rsidP="003A689F">
      <w:pPr>
        <w:pStyle w:val="EMEABodyText"/>
        <w:rPr>
          <w:szCs w:val="22"/>
          <w:u w:val="single"/>
          <w:lang w:val="lt-LT"/>
        </w:rPr>
      </w:pPr>
      <w:r w:rsidRPr="00E82CCB">
        <w:rPr>
          <w:szCs w:val="22"/>
          <w:u w:val="single"/>
          <w:lang w:val="lt-LT"/>
        </w:rPr>
        <w:t>Kraujo ir limfinės sistemos sutrikimai</w:t>
      </w:r>
    </w:p>
    <w:p w:rsidR="00CF6AD9" w:rsidRPr="00E82CCB" w:rsidRDefault="00CF6AD9" w:rsidP="003A689F">
      <w:pPr>
        <w:pStyle w:val="EMEABodyText"/>
        <w:rPr>
          <w:szCs w:val="22"/>
          <w:u w:val="single"/>
          <w:lang w:val="lt-LT"/>
        </w:rPr>
      </w:pPr>
    </w:p>
    <w:p w:rsidR="003A689F" w:rsidRPr="00FD55D1" w:rsidRDefault="003A689F" w:rsidP="003A689F">
      <w:pPr>
        <w:pStyle w:val="EMEABodyText"/>
        <w:rPr>
          <w:szCs w:val="22"/>
          <w:lang w:val="lt-LT"/>
        </w:rPr>
      </w:pPr>
      <w:r w:rsidRPr="00FD55D1">
        <w:rPr>
          <w:szCs w:val="22"/>
          <w:lang w:val="lt-LT"/>
        </w:rPr>
        <w:t xml:space="preserve">Dažnis nežinomas: </w:t>
      </w:r>
      <w:r w:rsidRPr="00FD55D1">
        <w:rPr>
          <w:szCs w:val="22"/>
          <w:lang w:val="lt-LT"/>
        </w:rPr>
        <w:tab/>
      </w:r>
      <w:r w:rsidR="0050675C">
        <w:rPr>
          <w:szCs w:val="22"/>
          <w:lang w:val="lt-LT"/>
        </w:rPr>
        <w:t xml:space="preserve">anemija, </w:t>
      </w:r>
      <w:r w:rsidRPr="00FD55D1">
        <w:rPr>
          <w:szCs w:val="22"/>
          <w:lang w:val="lt-LT"/>
        </w:rPr>
        <w:t>trombocitopenija</w:t>
      </w:r>
    </w:p>
    <w:p w:rsidR="003A689F" w:rsidRPr="00FD55D1" w:rsidRDefault="003A689F"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Imuninės sistemos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padidėjusio jautrumo reakcijos, pvz., angioneurozinė edema, bėrimas, dilgėlinė</w:t>
      </w:r>
      <w:r w:rsidR="00A14262" w:rsidRPr="00FD55D1">
        <w:rPr>
          <w:szCs w:val="22"/>
          <w:lang w:val="lt-LT"/>
        </w:rPr>
        <w:t>, anafilaksinė reakcija, anafilaksinis šokas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Metabolizmo ir mitybos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hiperkalemija</w:t>
      </w:r>
      <w:r w:rsidR="00F751A6">
        <w:rPr>
          <w:szCs w:val="22"/>
          <w:lang w:val="lt-LT"/>
        </w:rPr>
        <w:t>, hipoglikemija</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Nervų sistemos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galvos svaigimas, ortostatinis galvos svaigimas*</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svaigulys, galvos skausmas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Ausų ir labirintų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t>spengimas ausyse</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Širdies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tachikardija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Kraujagyslių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ortostatinė hipotenzija*</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raudonis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Kvėpavimo sistemos, krūtinės ląstos ir tarpuplaučio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kosulys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Virškinimo trakto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pykinimas, vėmimas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viduriavimas, dispepsija, rėmuo</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skonio pojūčio sutrikimas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Kepenų, tulžies pūslės ir latakų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gelta</w:t>
      </w: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hepatitas, nenormali kepenų funkcija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134" w:hanging="1134"/>
        <w:rPr>
          <w:szCs w:val="22"/>
          <w:u w:val="single"/>
          <w:lang w:val="lt-LT"/>
        </w:rPr>
      </w:pPr>
      <w:r w:rsidRPr="00E82CCB">
        <w:rPr>
          <w:szCs w:val="22"/>
          <w:u w:val="single"/>
          <w:lang w:val="lt-LT"/>
        </w:rPr>
        <w:t>Odos ir poodinio audinio sutrikimai</w:t>
      </w:r>
    </w:p>
    <w:p w:rsidR="00CF6AD9" w:rsidRPr="00E82CCB" w:rsidRDefault="00CF6AD9" w:rsidP="00734FBE">
      <w:pPr>
        <w:pStyle w:val="EMEABodyText"/>
        <w:keepNext/>
        <w:ind w:left="1134" w:hanging="1134"/>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leukocitoklastinis vaskulitas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Skeleto, raumenų ir jungiamojo audinio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skeleto ir raumenų skausmas*</w:t>
      </w: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artralgija, mialgija (kai kuriais atvejais susijusi su padidėjusia kreatinkinazės koncentracija kraujo plazmoje), raumenų mėšlungis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Inkstų ir šlapimo takų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r>
      <w:r w:rsidR="00A14262" w:rsidRPr="00FD55D1">
        <w:rPr>
          <w:szCs w:val="22"/>
          <w:lang w:val="lt-LT"/>
        </w:rPr>
        <w:tab/>
        <w:t>sutrikusi inkstų funkcija</w:t>
      </w:r>
      <w:r w:rsidRPr="00FD55D1">
        <w:rPr>
          <w:szCs w:val="22"/>
          <w:lang w:val="lt-LT"/>
        </w:rPr>
        <w:t xml:space="preserve">, įskaitant inkstų nepakankamumą, pasireiškusį rizikos grupių </w:t>
      </w:r>
      <w:r w:rsidR="00CA36A6" w:rsidRPr="00FD55D1">
        <w:rPr>
          <w:szCs w:val="22"/>
          <w:lang w:val="lt-LT"/>
        </w:rPr>
        <w:t>pacientams</w:t>
      </w:r>
      <w:r w:rsidRPr="00FD55D1">
        <w:rPr>
          <w:szCs w:val="22"/>
          <w:lang w:val="lt-LT"/>
        </w:rPr>
        <w:t xml:space="preserve"> (žr. 4.4 skyrių)</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Lytinės sistemos ir krūties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sutrikusi lytinė funkcija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Bendrieji sutrikimai ir vartojimo vietos pažeidimai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nuovargis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krūtinės skausmas</w:t>
      </w:r>
    </w:p>
    <w:p w:rsidR="00734FBE" w:rsidRPr="00FD55D1" w:rsidRDefault="00734FBE">
      <w:pPr>
        <w:pStyle w:val="EMEABodyText"/>
        <w:rPr>
          <w:szCs w:val="22"/>
          <w:lang w:val="lt-LT"/>
        </w:rPr>
      </w:pPr>
    </w:p>
    <w:p w:rsidR="00734FBE" w:rsidRPr="00FD55D1" w:rsidRDefault="00734FBE">
      <w:pPr>
        <w:pStyle w:val="EMEABodyText"/>
        <w:keepNext/>
        <w:rPr>
          <w:szCs w:val="22"/>
          <w:u w:val="single"/>
          <w:lang w:val="lt-LT"/>
        </w:rPr>
      </w:pPr>
      <w:r w:rsidRPr="00E82CCB">
        <w:rPr>
          <w:szCs w:val="22"/>
          <w:u w:val="single"/>
          <w:lang w:val="lt-LT"/>
        </w:rPr>
        <w:t>Tyrimai</w:t>
      </w:r>
    </w:p>
    <w:p w:rsidR="00CF6AD9" w:rsidRPr="00E82CCB" w:rsidRDefault="00CF6AD9">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Labai dažnas:</w:t>
      </w:r>
      <w:r w:rsidRPr="00FD55D1">
        <w:rPr>
          <w:szCs w:val="22"/>
          <w:lang w:val="lt-LT"/>
        </w:rPr>
        <w:tab/>
        <w:t xml:space="preserve">hiperkalemija* pasireiškė dažniau cukriniu diabetu sirgusiems ir irbesartano vartojusiems </w:t>
      </w:r>
      <w:r w:rsidR="00CA36A6" w:rsidRPr="00FD55D1">
        <w:rPr>
          <w:szCs w:val="22"/>
          <w:lang w:val="lt-LT"/>
        </w:rPr>
        <w:t>pacientams</w:t>
      </w:r>
      <w:r w:rsidRPr="00FD55D1">
        <w:rPr>
          <w:szCs w:val="22"/>
          <w:lang w:val="lt-LT"/>
        </w:rPr>
        <w:t xml:space="preserve">, negu vartojusiems placebo; hiperkalemija (≥ 5,5 mEq/l) pasireiškė 29,4% 300 mg irbesartano paros doze gydytų cukriniu diabetu ir hipertenzija sergančių </w:t>
      </w:r>
      <w:r w:rsidR="00CA36A6" w:rsidRPr="00FD55D1">
        <w:rPr>
          <w:szCs w:val="22"/>
          <w:lang w:val="lt-LT"/>
        </w:rPr>
        <w:t>pacientų</w:t>
      </w:r>
      <w:r w:rsidRPr="00FD55D1">
        <w:rPr>
          <w:szCs w:val="22"/>
          <w:lang w:val="lt-LT"/>
        </w:rPr>
        <w:t xml:space="preserve">, kurių inkstų funkcija buvo normali ir kuriems buvo mikroalbuminurija, bei 22% placebo vartojusių pacientų; cukriniu diabetu ir hipertenzija sergantiems </w:t>
      </w:r>
      <w:r w:rsidR="00CA36A6" w:rsidRPr="00FD55D1">
        <w:rPr>
          <w:szCs w:val="22"/>
          <w:lang w:val="lt-LT"/>
        </w:rPr>
        <w:t>pacientams</w:t>
      </w:r>
      <w:r w:rsidRPr="00FD55D1">
        <w:rPr>
          <w:szCs w:val="22"/>
          <w:lang w:val="lt-LT"/>
        </w:rPr>
        <w:t>, kuriems buvo lėtinis inkstų nepakankamumas ir akivaizdi proteinurija, hiperkalemija (≥ 5,5 mEq/l) pasireiškė 46,3% irbesartano bei 26,3% placebo grupės pacientų.</w:t>
      </w:r>
    </w:p>
    <w:p w:rsidR="00734FBE" w:rsidRPr="00FD55D1" w:rsidRDefault="00734FBE" w:rsidP="00734FBE">
      <w:pPr>
        <w:pStyle w:val="EMEABodyText"/>
        <w:ind w:left="2265" w:hanging="2265"/>
        <w:rPr>
          <w:szCs w:val="22"/>
          <w:lang w:val="lt-LT"/>
        </w:rPr>
      </w:pPr>
      <w:r w:rsidRPr="00FD55D1">
        <w:rPr>
          <w:szCs w:val="22"/>
          <w:lang w:val="lt-LT"/>
        </w:rPr>
        <w:t>Dažnas:</w:t>
      </w:r>
      <w:r w:rsidRPr="00FD55D1">
        <w:rPr>
          <w:szCs w:val="22"/>
          <w:lang w:val="lt-LT"/>
        </w:rPr>
        <w:tab/>
        <w:t>1,7</w:t>
      </w:r>
      <w:r w:rsidRPr="00FD55D1">
        <w:rPr>
          <w:szCs w:val="22"/>
          <w:lang w:val="lt-LT"/>
        </w:rPr>
        <w:sym w:font="Symbol" w:char="F025"/>
      </w:r>
      <w:r w:rsidRPr="00FD55D1">
        <w:rPr>
          <w:szCs w:val="22"/>
          <w:lang w:val="lt-LT"/>
        </w:rPr>
        <w:t xml:space="preserve"> irbesartano vartojusių </w:t>
      </w:r>
      <w:r w:rsidR="00CA36A6" w:rsidRPr="00FD55D1">
        <w:rPr>
          <w:szCs w:val="22"/>
          <w:lang w:val="lt-LT"/>
        </w:rPr>
        <w:t>pacientų</w:t>
      </w:r>
      <w:r w:rsidRPr="00FD55D1">
        <w:rPr>
          <w:szCs w:val="22"/>
          <w:lang w:val="lt-LT"/>
        </w:rPr>
        <w:t xml:space="preserve"> (t.y. dažnai) gerokai padidėjo kreatinkinazės kiekis kraujo plazmoje; nė vienam pacientui šis padidėjimas nebuvo susijęs su pastebimais raumenų pažeidimo simptomais.</w:t>
      </w:r>
    </w:p>
    <w:p w:rsidR="00734FBE" w:rsidRPr="00FD55D1" w:rsidRDefault="00734FBE" w:rsidP="00734FBE">
      <w:pPr>
        <w:pStyle w:val="EMEABodyText"/>
        <w:ind w:left="2265"/>
        <w:rPr>
          <w:szCs w:val="22"/>
          <w:lang w:val="lt-LT"/>
        </w:rPr>
      </w:pPr>
      <w:r w:rsidRPr="00FD55D1">
        <w:rPr>
          <w:szCs w:val="22"/>
          <w:lang w:val="lt-LT"/>
        </w:rPr>
        <w:t xml:space="preserve">1,7% irbesartano vartojusių hipertenzija ir progresavusia diabetine nefropatija sergančių </w:t>
      </w:r>
      <w:r w:rsidR="00CA36A6" w:rsidRPr="00FD55D1">
        <w:rPr>
          <w:szCs w:val="22"/>
          <w:lang w:val="lt-LT"/>
        </w:rPr>
        <w:t>pacientų</w:t>
      </w:r>
      <w:r w:rsidRPr="00FD55D1">
        <w:rPr>
          <w:szCs w:val="22"/>
          <w:lang w:val="lt-LT"/>
        </w:rPr>
        <w:t xml:space="preserve"> organizme sumažėjo hemoglobino kiekis*, tačiau klinikai toks sumažėjimas buvo nereikšmingas.</w:t>
      </w:r>
    </w:p>
    <w:p w:rsidR="00734FBE" w:rsidRPr="00FD55D1" w:rsidRDefault="00734FBE" w:rsidP="00734FBE">
      <w:pPr>
        <w:pStyle w:val="EMEABodyText"/>
        <w:ind w:left="1418" w:hanging="1418"/>
        <w:rPr>
          <w:szCs w:val="22"/>
          <w:lang w:val="lt-LT"/>
        </w:rPr>
      </w:pPr>
    </w:p>
    <w:p w:rsidR="003F1D0B" w:rsidRPr="00FD55D1" w:rsidRDefault="003F1D0B" w:rsidP="00AC215C">
      <w:pPr>
        <w:pStyle w:val="EMEABodyText"/>
        <w:keepNext/>
        <w:keepLines/>
        <w:rPr>
          <w:szCs w:val="22"/>
          <w:u w:val="single"/>
          <w:lang w:val="lt-LT"/>
        </w:rPr>
      </w:pPr>
      <w:r w:rsidRPr="00FD55D1">
        <w:rPr>
          <w:szCs w:val="22"/>
          <w:u w:val="single"/>
          <w:lang w:val="lt-LT"/>
        </w:rPr>
        <w:t>Vaikų populiacija</w:t>
      </w:r>
    </w:p>
    <w:p w:rsidR="00A14262" w:rsidRPr="00FD55D1" w:rsidRDefault="00A14262" w:rsidP="00AC215C">
      <w:pPr>
        <w:pStyle w:val="EMEABodyText"/>
        <w:keepNext/>
        <w:keepLines/>
        <w:rPr>
          <w:szCs w:val="22"/>
          <w:lang w:val="lt-LT"/>
        </w:rPr>
      </w:pPr>
    </w:p>
    <w:p w:rsidR="00734FBE" w:rsidRPr="00FD55D1" w:rsidRDefault="00734FBE" w:rsidP="00AC215C">
      <w:pPr>
        <w:pStyle w:val="EMEABodyText"/>
        <w:keepNext/>
        <w:keepLines/>
        <w:rPr>
          <w:szCs w:val="22"/>
          <w:lang w:val="lt-LT"/>
        </w:rPr>
      </w:pPr>
      <w:r w:rsidRPr="00FD55D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34FBE" w:rsidRPr="00FD55D1" w:rsidRDefault="00734FBE">
      <w:pPr>
        <w:pStyle w:val="EMEABodyText"/>
        <w:ind w:left="1134" w:hanging="1134"/>
        <w:rPr>
          <w:szCs w:val="22"/>
          <w:lang w:val="lt-LT"/>
        </w:rPr>
      </w:pPr>
    </w:p>
    <w:p w:rsidR="003F1D0B" w:rsidRPr="00FD55D1" w:rsidRDefault="003F1D0B" w:rsidP="003F1D0B">
      <w:pPr>
        <w:pStyle w:val="EMEABodyText"/>
        <w:ind w:left="1134" w:hanging="1134"/>
        <w:rPr>
          <w:szCs w:val="22"/>
          <w:u w:val="single"/>
          <w:lang w:val="lt-LT"/>
        </w:rPr>
      </w:pPr>
      <w:r w:rsidRPr="00FD55D1">
        <w:rPr>
          <w:szCs w:val="22"/>
          <w:u w:val="single"/>
          <w:lang w:val="lt-LT"/>
        </w:rPr>
        <w:t>Pranešimas apie įtariamas nepageidaujamas reakcijas</w:t>
      </w:r>
    </w:p>
    <w:p w:rsidR="00A14262" w:rsidRPr="00FD55D1" w:rsidRDefault="00A14262" w:rsidP="003F1D0B">
      <w:pPr>
        <w:pStyle w:val="EMEABodyText"/>
        <w:ind w:left="1134" w:hanging="1134"/>
        <w:rPr>
          <w:szCs w:val="22"/>
          <w:u w:val="single"/>
          <w:lang w:val="lt-LT"/>
        </w:rPr>
      </w:pPr>
    </w:p>
    <w:p w:rsidR="003F1D0B" w:rsidRPr="00FD55D1" w:rsidRDefault="003F1D0B" w:rsidP="003F1D0B">
      <w:pPr>
        <w:pStyle w:val="EMEABodyText"/>
        <w:rPr>
          <w:szCs w:val="22"/>
          <w:lang w:val="lt-LT"/>
        </w:rPr>
      </w:pPr>
      <w:r w:rsidRPr="00FD55D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3" w:history="1">
        <w:r w:rsidRPr="00FD55D1">
          <w:rPr>
            <w:rStyle w:val="Hyperlink"/>
            <w:szCs w:val="22"/>
            <w:lang w:val="lt-LT"/>
          </w:rPr>
          <w:t>V priede</w:t>
        </w:r>
      </w:hyperlink>
      <w:r w:rsidRPr="00FD55D1">
        <w:rPr>
          <w:szCs w:val="22"/>
          <w:lang w:val="lt-LT"/>
        </w:rPr>
        <w:t xml:space="preserve"> nurodyta nacionaline pranešimo sistema.</w:t>
      </w:r>
    </w:p>
    <w:p w:rsidR="003F1D0B" w:rsidRPr="00FD55D1" w:rsidRDefault="003F1D0B">
      <w:pPr>
        <w:pStyle w:val="EMEABodyText"/>
        <w:ind w:left="1134" w:hanging="1134"/>
        <w:rPr>
          <w:szCs w:val="22"/>
          <w:lang w:val="lt-LT"/>
        </w:rPr>
      </w:pPr>
    </w:p>
    <w:p w:rsidR="00734FBE" w:rsidRPr="00FD55D1" w:rsidRDefault="00734FBE">
      <w:pPr>
        <w:pStyle w:val="EMEAHeading2"/>
        <w:rPr>
          <w:szCs w:val="22"/>
          <w:lang w:val="lt-LT"/>
        </w:rPr>
      </w:pPr>
      <w:r w:rsidRPr="00FD55D1">
        <w:rPr>
          <w:szCs w:val="22"/>
          <w:lang w:val="lt-LT"/>
        </w:rPr>
        <w:t>4.9</w:t>
      </w:r>
      <w:r w:rsidRPr="00FD55D1">
        <w:rPr>
          <w:szCs w:val="22"/>
          <w:lang w:val="lt-LT"/>
        </w:rPr>
        <w:tab/>
        <w:t>Perdozavimas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Karvea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5.</w:t>
      </w:r>
      <w:r w:rsidRPr="00FD55D1">
        <w:rPr>
          <w:szCs w:val="22"/>
          <w:lang w:val="lt-LT"/>
        </w:rPr>
        <w:tab/>
        <w:t>FARMAKOLOGINĖS SAVYBĖS</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5.1</w:t>
      </w:r>
      <w:r w:rsidRPr="00FD55D1">
        <w:rPr>
          <w:szCs w:val="22"/>
          <w:lang w:val="lt-LT"/>
        </w:rPr>
        <w:tab/>
        <w:t>Farmakodinaminės savybės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Farmakoterapinė grupė - angiotenzino II antagonistai, gryni, ATC kodas - C09C A04.</w:t>
      </w:r>
    </w:p>
    <w:p w:rsidR="00734FBE" w:rsidRPr="00FD55D1" w:rsidRDefault="00734FBE">
      <w:pPr>
        <w:pStyle w:val="EMEABodyText"/>
        <w:rPr>
          <w:szCs w:val="22"/>
          <w:lang w:val="lt-LT"/>
        </w:rPr>
      </w:pPr>
    </w:p>
    <w:p w:rsidR="003806C9" w:rsidRPr="00FD55D1" w:rsidRDefault="00734FBE">
      <w:pPr>
        <w:pStyle w:val="EMEABodyText"/>
        <w:rPr>
          <w:b/>
          <w:szCs w:val="22"/>
          <w:lang w:val="lt-LT"/>
        </w:rPr>
      </w:pPr>
      <w:r w:rsidRPr="00FD55D1">
        <w:rPr>
          <w:szCs w:val="22"/>
          <w:u w:val="single"/>
          <w:lang w:val="lt-LT"/>
        </w:rPr>
        <w:t>Veikimo mechanizmas.</w:t>
      </w:r>
    </w:p>
    <w:p w:rsidR="003806C9" w:rsidRPr="00FD55D1" w:rsidRDefault="003806C9">
      <w:pPr>
        <w:pStyle w:val="EMEABodyText"/>
        <w:rPr>
          <w:szCs w:val="22"/>
          <w:lang w:val="lt-LT"/>
        </w:rPr>
      </w:pPr>
    </w:p>
    <w:p w:rsidR="00734FBE" w:rsidRPr="00FD55D1" w:rsidRDefault="00734FBE">
      <w:pPr>
        <w:pStyle w:val="EMEABodyText"/>
        <w:rPr>
          <w:szCs w:val="22"/>
          <w:lang w:val="lt-LT"/>
        </w:rPr>
      </w:pPr>
      <w:r w:rsidRPr="00FD55D1">
        <w:rPr>
          <w:szCs w:val="22"/>
          <w:lang w:val="lt-LT"/>
        </w:rPr>
        <w:t>Irbesartanas yra stipraus, selektyvaus poveikio angiotenzino II receptorių (AT</w:t>
      </w:r>
      <w:r w:rsidRPr="00FD55D1">
        <w:rPr>
          <w:szCs w:val="22"/>
          <w:vertAlign w:val="subscript"/>
          <w:lang w:val="lt-LT"/>
        </w:rPr>
        <w:t>1</w:t>
      </w:r>
      <w:r w:rsidRPr="00FD55D1">
        <w:rPr>
          <w:szCs w:val="22"/>
          <w:lang w:val="lt-LT"/>
        </w:rPr>
        <w:t xml:space="preserve"> tipo) antagonistas, veiksmingas išgertas. Manoma, jog irbesartanas blokuoja bet kokį angiotenzino II poveikį, sukeliamą per AT</w:t>
      </w:r>
      <w:r w:rsidRPr="00FD55D1">
        <w:rPr>
          <w:szCs w:val="22"/>
          <w:vertAlign w:val="subscript"/>
          <w:lang w:val="lt-LT"/>
        </w:rPr>
        <w:t>1</w:t>
      </w:r>
      <w:r w:rsidRPr="00FD55D1">
        <w:rPr>
          <w:szCs w:val="22"/>
          <w:lang w:val="lt-LT"/>
        </w:rPr>
        <w:t xml:space="preserve"> receptorius nepriklausomai nuo to, iš kokio šaltinio ir kokiu būdu angiotenzinas II sintetinamas. Kadangi medikamentas angiotenzinui II jautrius receptorius (AT</w:t>
      </w:r>
      <w:r w:rsidRPr="00FD55D1">
        <w:rPr>
          <w:szCs w:val="22"/>
          <w:vertAlign w:val="subscript"/>
          <w:lang w:val="lt-LT"/>
        </w:rPr>
        <w:t>1</w:t>
      </w:r>
      <w:r w:rsidRPr="00FD55D1">
        <w:rPr>
          <w:szCs w:val="22"/>
          <w:lang w:val="lt-LT"/>
        </w:rPr>
        <w:t>) blokuoja selektyviai, todėl kraujo plazmoje didėja renino ir angiotenzino II kiekis, mažėja aldosterono koncentracija. Vartojant vien rekomenduojamą irbesartano dozę, kalio koncentracija kraujo serume daug nekinta. AKF (kininazės-II), dalyvaujančio angiotenzino II gamyboje ir skaldančio bradikininą į neveiklius metabolitus, medikamentas neslopina. Irbesartano poveikiui pasireikšti metabolinio aktyvinimo nereikia.</w:t>
      </w:r>
    </w:p>
    <w:p w:rsidR="00734FBE" w:rsidRPr="00FD55D1" w:rsidRDefault="00734FBE">
      <w:pPr>
        <w:pStyle w:val="EMEABodyText"/>
        <w:rPr>
          <w:szCs w:val="22"/>
          <w:lang w:val="lt-LT"/>
        </w:rPr>
      </w:pPr>
    </w:p>
    <w:p w:rsidR="00734FBE" w:rsidRPr="00FD55D1" w:rsidRDefault="00734FBE">
      <w:pPr>
        <w:pStyle w:val="EMEAHeading2"/>
        <w:rPr>
          <w:b w:val="0"/>
          <w:szCs w:val="22"/>
          <w:u w:val="single"/>
          <w:lang w:val="lt-LT"/>
        </w:rPr>
      </w:pPr>
      <w:r w:rsidRPr="00FD55D1">
        <w:rPr>
          <w:b w:val="0"/>
          <w:szCs w:val="22"/>
          <w:u w:val="single"/>
          <w:lang w:val="lt-LT"/>
        </w:rPr>
        <w:t xml:space="preserve">Klinikinis </w:t>
      </w:r>
      <w:r w:rsidR="003806C9" w:rsidRPr="00FD55D1">
        <w:rPr>
          <w:b w:val="0"/>
          <w:szCs w:val="22"/>
          <w:u w:val="single"/>
          <w:lang w:val="lt-LT"/>
        </w:rPr>
        <w:t>veiksmingumas</w:t>
      </w:r>
    </w:p>
    <w:p w:rsidR="00734FBE" w:rsidRPr="00FD55D1" w:rsidRDefault="00734FBE">
      <w:pPr>
        <w:pStyle w:val="EMEAHeading2"/>
        <w:rPr>
          <w:szCs w:val="22"/>
          <w:lang w:val="lt-LT"/>
        </w:rPr>
      </w:pPr>
    </w:p>
    <w:p w:rsidR="00734FBE" w:rsidRPr="00143553" w:rsidRDefault="00734FBE" w:rsidP="00734FBE">
      <w:pPr>
        <w:pStyle w:val="EMEABodyText"/>
        <w:keepNext/>
        <w:rPr>
          <w:i/>
          <w:szCs w:val="22"/>
          <w:lang w:val="lt-LT"/>
        </w:rPr>
      </w:pPr>
      <w:r w:rsidRPr="00E82CCB">
        <w:rPr>
          <w:i/>
          <w:szCs w:val="22"/>
          <w:lang w:val="lt-LT"/>
        </w:rPr>
        <w:t>Hipertenzija</w:t>
      </w:r>
    </w:p>
    <w:p w:rsidR="003806C9" w:rsidRPr="00E82CCB" w:rsidRDefault="003806C9" w:rsidP="00734FBE">
      <w:pPr>
        <w:pStyle w:val="EMEABodyText"/>
        <w:keepNext/>
        <w:rPr>
          <w:i/>
          <w:szCs w:val="22"/>
          <w:u w:val="single"/>
          <w:lang w:val="lt-LT"/>
        </w:rPr>
      </w:pPr>
    </w:p>
    <w:p w:rsidR="00734FBE" w:rsidRPr="00FD55D1" w:rsidRDefault="00734FBE">
      <w:pPr>
        <w:pStyle w:val="EMEABodyText"/>
        <w:rPr>
          <w:szCs w:val="22"/>
          <w:lang w:val="lt-LT"/>
        </w:rPr>
      </w:pPr>
      <w:r w:rsidRPr="00FD55D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CA36A6" w:rsidRPr="00FD55D1">
        <w:rPr>
          <w:szCs w:val="22"/>
          <w:lang w:val="lt-LT"/>
        </w:rPr>
        <w:t>paciento</w:t>
      </w:r>
      <w:r w:rsidRPr="00FD55D1">
        <w:rPr>
          <w:szCs w:val="22"/>
          <w:lang w:val="lt-LT"/>
        </w:rPr>
        <w:t>, kartą per parą geriančio 150 - 300 mg irbesartano dozę, tuo metu, kai medikamento koncentracija kraujyje būna mažiausia (t. y. praėjus 24 val. po pavartojimo), sistolinis kraujospūdis sumažėja vidutiniškai 8 - 13 mm Hg, diastolinis - 5 - 8 mm Hg daugiau negu vartojančio placebo.</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Daugiausiai kraujospūdis sumažėja, praėjus 3 - 6 val. po vartojimo, kraujospūdis mažinamas ne trumpiau kaip 24 valandas. Išgėrus rekomenduojamą dozę, po 24 valandų sistolinio ir diastolinio kraujospūdžio sumažėjimas būna 60 - 70% didžiausio sumažėjimo. Tiek 150 mg paros dozę geriant iš karto, tiek lygiomis dalimis per du kartus, silpniausia ir vidutinė reakcija 24 valandų laikotarpiu būna panaši.</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Karvea poveikis pasireiškia per 1 - 2 savaites, stipriausias būna praėjus 4 - 6 savaitėms nuo gydymo pradžios. Medikamento vartojant ilgai, jo poveikis kraujospūdžiui išlieka. Vartojimą nutraukus, kraujospūdis palaipsniui tampa toks, koks buvo prieš gydymą. Atoveiksmio hipertenzija nepasireiškia.</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7 - 10 mm Hg, diastolinis - 3 - 6 mm Hg.</w:t>
      </w:r>
    </w:p>
    <w:p w:rsidR="00734FBE" w:rsidRPr="00FD55D1" w:rsidRDefault="00734FBE">
      <w:pPr>
        <w:pStyle w:val="EMEABodyText"/>
        <w:rPr>
          <w:szCs w:val="22"/>
          <w:lang w:val="lt-LT"/>
        </w:rPr>
      </w:pPr>
      <w:r w:rsidRPr="00FD55D1">
        <w:rPr>
          <w:szCs w:val="22"/>
          <w:lang w:val="lt-LT"/>
        </w:rPr>
        <w:t>Nuo amžiaus ir lyties Karvea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Klinikai reikšmingo poveikio šlapimo rūgšties koncentracijos kraujo serume dydžiui ir išsiskyrimui su šlapimu irbesartanas nedaro.</w:t>
      </w:r>
    </w:p>
    <w:p w:rsidR="00734FBE" w:rsidRPr="00FD55D1" w:rsidRDefault="00734FBE">
      <w:pPr>
        <w:pStyle w:val="EMEABodyText"/>
        <w:rPr>
          <w:szCs w:val="22"/>
          <w:lang w:val="lt-LT"/>
        </w:rPr>
      </w:pPr>
    </w:p>
    <w:p w:rsidR="00734FBE" w:rsidRPr="00143553" w:rsidRDefault="00734FBE" w:rsidP="00734FBE">
      <w:pPr>
        <w:pStyle w:val="EMEABodyText"/>
        <w:rPr>
          <w:i/>
          <w:szCs w:val="22"/>
          <w:lang w:val="lt-LT"/>
        </w:rPr>
      </w:pPr>
      <w:r w:rsidRPr="00E82CCB">
        <w:rPr>
          <w:i/>
          <w:szCs w:val="22"/>
          <w:lang w:val="lt-LT"/>
        </w:rPr>
        <w:t>Vaikų populiacija</w:t>
      </w:r>
    </w:p>
    <w:p w:rsidR="003806C9" w:rsidRPr="00E82CCB" w:rsidRDefault="003806C9" w:rsidP="00734FBE">
      <w:pPr>
        <w:pStyle w:val="EMEABodyText"/>
        <w:rPr>
          <w:i/>
          <w:szCs w:val="22"/>
          <w:u w:val="single"/>
          <w:lang w:val="lt-LT"/>
        </w:rPr>
      </w:pPr>
    </w:p>
    <w:p w:rsidR="00734FBE" w:rsidRPr="00FD55D1" w:rsidRDefault="00734FBE" w:rsidP="00734FBE">
      <w:pPr>
        <w:pStyle w:val="EMEABodyText"/>
        <w:rPr>
          <w:szCs w:val="22"/>
          <w:lang w:val="lt-LT"/>
        </w:rPr>
      </w:pPr>
      <w:r w:rsidRPr="00FD55D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34FBE" w:rsidRPr="00FD55D1" w:rsidRDefault="00734FBE">
      <w:pPr>
        <w:pStyle w:val="EMEABodyText"/>
        <w:rPr>
          <w:szCs w:val="22"/>
          <w:lang w:val="lt-LT"/>
        </w:rPr>
      </w:pPr>
    </w:p>
    <w:p w:rsidR="00734FBE" w:rsidRDefault="00734FBE" w:rsidP="00734FBE">
      <w:pPr>
        <w:pStyle w:val="EMEAHeading2"/>
        <w:rPr>
          <w:b w:val="0"/>
          <w:i/>
          <w:szCs w:val="22"/>
          <w:lang w:val="lt-LT"/>
        </w:rPr>
      </w:pPr>
      <w:r w:rsidRPr="00E82CCB">
        <w:rPr>
          <w:b w:val="0"/>
          <w:i/>
          <w:szCs w:val="22"/>
          <w:lang w:val="lt-LT"/>
        </w:rPr>
        <w:t>Hipertenzija ir su nefropatija susijęs II tipo cukrinis diabetas</w:t>
      </w:r>
    </w:p>
    <w:p w:rsidR="00143553" w:rsidRPr="00E82CCB" w:rsidRDefault="00143553" w:rsidP="00143553">
      <w:pPr>
        <w:pStyle w:val="EMEABodyText"/>
        <w:rPr>
          <w:lang w:val="lt-LT"/>
        </w:rPr>
      </w:pPr>
    </w:p>
    <w:p w:rsidR="00734FBE" w:rsidRPr="00FD55D1" w:rsidRDefault="00734FBE">
      <w:pPr>
        <w:pStyle w:val="EMEABodyText"/>
        <w:rPr>
          <w:szCs w:val="22"/>
          <w:lang w:val="lt-LT"/>
        </w:rPr>
      </w:pPr>
      <w:r w:rsidRPr="00FD55D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Karvea, amlodipino ir placebo poveikis ligotumui ir mirštamumui. Tyrimu nustatinėta ilgalaikio (2,6 metų) gydymo Karvea įtaka 1715 </w:t>
      </w:r>
      <w:r w:rsidR="00CA36A6" w:rsidRPr="00FD55D1">
        <w:rPr>
          <w:szCs w:val="22"/>
          <w:lang w:val="lt-LT"/>
        </w:rPr>
        <w:t>pacientų</w:t>
      </w:r>
      <w:r w:rsidRPr="00FD55D1">
        <w:rPr>
          <w:szCs w:val="22"/>
          <w:lang w:val="lt-LT"/>
        </w:rPr>
        <w:t xml:space="preserve">, kurie serga hipertenzija ir II tipo cukriniu diabetu ir kurių proteinurija yra ≥ 900 mg per parą, o kreatinino koncentracija kraujo serume - 1 - 3 mg/dl, mirštamumui nuo bet kokios priežasties ir nefropatijos progresavimui. Pradinė Karvea paros dozė, t. y. 75 mg, didinta iki palaikomosios, t. y. 300 mg, pradinė amlodipino dozė, t. y. 2,5 mg, didinta iki 10 mg, o placebo dozė didinta iki toleruojamos. Visų ttiriamųjų grupių pacientai, kurių sistolinis kraujospūdis prieš gydymą buvo &gt; 160 mm Hg, paprastai vartojo 2 - 4 antihipertenzinius preparatus (pvz., diuretiką, beta adrenoblokatorių, alfa adrenoblokatorių), kad kraujospūdis būtų ≤ 135/85 mm Hg arba, kad sistolinis kraujospūdis sumažėtų 10 mm Hg. Iš vartojusių placebo pacientų toks kraujospūdis tapo 60%, iš vartojusių Karvea - 76%, iš vartojusių amlodipino - 78%. Irbesartanas ženkliai sumažino santykinę svarbiausios pasekmės, t.y. kreatinino koncentracijos kraujo serume padvigubėjimo, galutinės inkstų ligos stadijos pasireiškimo arba mirštamumo nuo bet kokios priežasties, riziką. Iš irbesartano vartojusių </w:t>
      </w:r>
      <w:r w:rsidR="00CA36A6" w:rsidRPr="00FD55D1">
        <w:rPr>
          <w:szCs w:val="22"/>
          <w:lang w:val="lt-LT"/>
        </w:rPr>
        <w:t>pacientų</w:t>
      </w:r>
      <w:r w:rsidRPr="00FD55D1">
        <w:rPr>
          <w:szCs w:val="22"/>
          <w:lang w:val="lt-LT"/>
        </w:rPr>
        <w:t>, minėtų pasekmių mišinys atsirado maždaug 33%, iš vartojusių placebo - 39%, iš vartojusių amlodipino - 41%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w:t>
      </w:r>
    </w:p>
    <w:p w:rsidR="00734FBE" w:rsidRPr="00FD55D1" w:rsidRDefault="00734FBE">
      <w:pPr>
        <w:pStyle w:val="EMEABodyText"/>
        <w:rPr>
          <w:szCs w:val="22"/>
          <w:lang w:val="lt-LT"/>
        </w:rPr>
      </w:pPr>
      <w:r w:rsidRPr="00FD55D1">
        <w:rPr>
          <w:szCs w:val="22"/>
          <w:lang w:val="lt-LT"/>
        </w:rPr>
        <w:t>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Tyrimo “Irbesartano poveikis hipertenzija ir II tipo cukriniu diabetu sergančių </w:t>
      </w:r>
      <w:r w:rsidR="00CA36A6" w:rsidRPr="00FD55D1">
        <w:rPr>
          <w:szCs w:val="22"/>
          <w:lang w:val="lt-LT"/>
        </w:rPr>
        <w:t>pacientų</w:t>
      </w:r>
      <w:r w:rsidRPr="00FD55D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CA36A6" w:rsidRPr="00FD55D1">
        <w:rPr>
          <w:szCs w:val="22"/>
          <w:lang w:val="lt-LT"/>
        </w:rPr>
        <w:t>pacientų</w:t>
      </w:r>
      <w:r w:rsidRPr="00FD55D1">
        <w:rPr>
          <w:szCs w:val="22"/>
          <w:lang w:val="lt-LT"/>
        </w:rPr>
        <w:t xml:space="preserve">, sergančių II tipo cukriniu diabetu, kuriems buvo mikroalbuminurija (30 - 300 mg per parą) ir kurių inkstų veikla buvo normali (vyrų kraujo serume kreatinino buvo ≤ 1,5 mg/dl, moterų - &lt; 1,1 mg/dl). Nustatinėtas ilgalaikio (2 metų) gydymo Karvea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CA36A6" w:rsidRPr="00FD55D1">
        <w:rPr>
          <w:szCs w:val="22"/>
          <w:lang w:val="lt-LT"/>
        </w:rPr>
        <w:t>pacientams</w:t>
      </w:r>
      <w:r w:rsidRPr="00FD55D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Karvea paros dozę vartojusiems </w:t>
      </w:r>
      <w:r w:rsidR="00CA36A6" w:rsidRPr="00FD55D1">
        <w:rPr>
          <w:szCs w:val="22"/>
          <w:lang w:val="lt-LT"/>
        </w:rPr>
        <w:t>pacientams</w:t>
      </w:r>
      <w:r w:rsidRPr="00FD55D1">
        <w:rPr>
          <w:szCs w:val="22"/>
          <w:lang w:val="lt-LT"/>
        </w:rPr>
        <w:t xml:space="preserve"> albuminurija sunormalėjo (&lt; 30 mg per parą) dažniau, negu vartojusiems palcebo (atitinkamai 34% ir 21% </w:t>
      </w:r>
      <w:r w:rsidR="00CA36A6" w:rsidRPr="00FD55D1">
        <w:rPr>
          <w:szCs w:val="22"/>
          <w:lang w:val="lt-LT"/>
        </w:rPr>
        <w:t>pacientų</w:t>
      </w:r>
      <w:r w:rsidRPr="00FD55D1">
        <w:rPr>
          <w:szCs w:val="22"/>
          <w:lang w:val="lt-LT"/>
        </w:rPr>
        <w:t>).</w:t>
      </w:r>
    </w:p>
    <w:p w:rsidR="00734FBE" w:rsidRPr="00FD55D1" w:rsidRDefault="00734FBE">
      <w:pPr>
        <w:pStyle w:val="EMEABodyText"/>
        <w:rPr>
          <w:szCs w:val="22"/>
          <w:lang w:val="lt-LT"/>
        </w:rPr>
      </w:pPr>
    </w:p>
    <w:p w:rsidR="00E41EE9" w:rsidRDefault="00E41EE9" w:rsidP="00E41EE9">
      <w:pPr>
        <w:pStyle w:val="EMEABodyText"/>
        <w:rPr>
          <w:i/>
          <w:szCs w:val="22"/>
          <w:lang w:val="lt-LT"/>
        </w:rPr>
      </w:pPr>
      <w:r w:rsidRPr="00E82CCB">
        <w:rPr>
          <w:i/>
          <w:szCs w:val="22"/>
          <w:lang w:val="lt-LT"/>
        </w:rPr>
        <w:t>Dvigubas renino, angiotenzino ir aldosterono sistemos (RAAS) slopinimas</w:t>
      </w:r>
    </w:p>
    <w:p w:rsidR="00143553" w:rsidRPr="00E82CCB" w:rsidRDefault="00143553" w:rsidP="00E41EE9">
      <w:pPr>
        <w:pStyle w:val="EMEABodyText"/>
        <w:rPr>
          <w:i/>
          <w:szCs w:val="22"/>
          <w:lang w:val="lt-LT"/>
        </w:rPr>
      </w:pPr>
    </w:p>
    <w:p w:rsidR="00E41EE9" w:rsidRPr="00FD55D1" w:rsidRDefault="00E41EE9" w:rsidP="00E41EE9">
      <w:pPr>
        <w:pStyle w:val="EMEABodyText"/>
        <w:rPr>
          <w:szCs w:val="22"/>
          <w:lang w:val="lt-LT"/>
        </w:rPr>
      </w:pPr>
      <w:r w:rsidRPr="00FD55D1">
        <w:rPr>
          <w:szCs w:val="22"/>
          <w:lang w:val="lt-LT"/>
        </w:rPr>
        <w:t xml:space="preserve">Dviem dideliais atsitiktinės atrankos, kontroliuojamais tyrimais (ONTARGET (angl. </w:t>
      </w:r>
      <w:r w:rsidRPr="00E82CCB">
        <w:rPr>
          <w:i/>
          <w:szCs w:val="22"/>
          <w:lang w:val="lt-LT"/>
        </w:rPr>
        <w:t>„ONgoing Telmisartan Alone and in combination with Ramipril Global Endpoint Trial“</w:t>
      </w:r>
      <w:r w:rsidRPr="00FD55D1">
        <w:rPr>
          <w:szCs w:val="22"/>
          <w:lang w:val="lt-LT"/>
        </w:rPr>
        <w:t xml:space="preserve">) ir VA NEPHRON-D (angl. </w:t>
      </w:r>
      <w:r w:rsidRPr="00E82CCB">
        <w:rPr>
          <w:i/>
          <w:szCs w:val="22"/>
          <w:lang w:val="lt-LT"/>
        </w:rPr>
        <w:t>„The Veterans Affairs Nephropathy in Diabetes“</w:t>
      </w:r>
      <w:r w:rsidRPr="00FD55D1">
        <w:rPr>
          <w:szCs w:val="22"/>
          <w:lang w:val="lt-LT"/>
        </w:rPr>
        <w:t>)) buvo ištirtas AKF inhibitoriaus ir angiotenzino II receptorių blokatoriaus derinio vartojimas.</w:t>
      </w:r>
    </w:p>
    <w:p w:rsidR="00E41EE9" w:rsidRPr="00FD55D1" w:rsidRDefault="00E41EE9" w:rsidP="00E41EE9">
      <w:pPr>
        <w:pStyle w:val="EMEABodyText"/>
        <w:rPr>
          <w:szCs w:val="22"/>
          <w:lang w:val="lt-LT"/>
        </w:rPr>
      </w:pPr>
      <w:r w:rsidRPr="00FD55D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2C0EC6" w:rsidRPr="00FD55D1" w:rsidRDefault="002C0EC6"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2C0EC6" w:rsidRPr="00FD55D1" w:rsidRDefault="002C0EC6"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Todėl pacientams, sergantiems diabetine nefropatija, negalima kartu vartoti AKF inhibitorių ir angiotenzino II receptorių blokatorių.</w:t>
      </w:r>
    </w:p>
    <w:p w:rsidR="00E41EE9" w:rsidRPr="00FD55D1" w:rsidRDefault="00E41EE9" w:rsidP="00E41EE9">
      <w:pPr>
        <w:pStyle w:val="EMEABodyText"/>
        <w:rPr>
          <w:szCs w:val="22"/>
          <w:lang w:val="lt-LT"/>
        </w:rPr>
      </w:pPr>
      <w:r w:rsidRPr="00FD55D1">
        <w:rPr>
          <w:szCs w:val="22"/>
          <w:lang w:val="lt-LT"/>
        </w:rPr>
        <w:t xml:space="preserve">ALTITUDE (angl. </w:t>
      </w:r>
      <w:r w:rsidRPr="00E82CCB">
        <w:rPr>
          <w:i/>
          <w:szCs w:val="22"/>
          <w:lang w:val="lt-LT"/>
        </w:rPr>
        <w:t>„Aliskiren Trial in Type 2 Diabetes Using Cardiovascular and Renal Disease Endpoints“</w:t>
      </w:r>
      <w:r w:rsidRPr="00FD55D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E41EE9" w:rsidRPr="00FD55D1" w:rsidRDefault="00E41EE9" w:rsidP="00E41EE9">
      <w:pPr>
        <w:pStyle w:val="EMEABodyText"/>
        <w:rPr>
          <w:szCs w:val="22"/>
          <w:lang w:val="lt-LT"/>
        </w:rPr>
      </w:pPr>
    </w:p>
    <w:p w:rsidR="00734FBE" w:rsidRPr="00FD55D1" w:rsidRDefault="00734FBE">
      <w:pPr>
        <w:pStyle w:val="EMEAHeading2"/>
        <w:rPr>
          <w:szCs w:val="22"/>
          <w:lang w:val="lt-LT"/>
        </w:rPr>
      </w:pPr>
      <w:r w:rsidRPr="00FD55D1">
        <w:rPr>
          <w:szCs w:val="22"/>
          <w:lang w:val="lt-LT"/>
        </w:rPr>
        <w:t>5.2</w:t>
      </w:r>
      <w:r w:rsidRPr="00FD55D1">
        <w:rPr>
          <w:szCs w:val="22"/>
          <w:lang w:val="lt-LT"/>
        </w:rPr>
        <w:tab/>
        <w:t>Farmakokinetinės savybės</w:t>
      </w:r>
    </w:p>
    <w:p w:rsidR="00734FBE" w:rsidRPr="00FD55D1" w:rsidRDefault="00734FBE">
      <w:pPr>
        <w:pStyle w:val="EMEAHeading2"/>
        <w:rPr>
          <w:szCs w:val="22"/>
          <w:lang w:val="lt-LT"/>
        </w:rPr>
      </w:pPr>
    </w:p>
    <w:p w:rsidR="00BC7DC6" w:rsidRPr="00E82CCB" w:rsidRDefault="00BC7DC6">
      <w:pPr>
        <w:pStyle w:val="EMEABodyText"/>
        <w:rPr>
          <w:szCs w:val="22"/>
          <w:u w:val="single"/>
          <w:lang w:val="lt-LT"/>
        </w:rPr>
      </w:pPr>
      <w:r w:rsidRPr="00E82CCB">
        <w:rPr>
          <w:szCs w:val="22"/>
          <w:u w:val="single"/>
          <w:lang w:val="lt-LT"/>
        </w:rPr>
        <w:t>Absorbcija</w:t>
      </w:r>
    </w:p>
    <w:p w:rsidR="00BC7DC6" w:rsidRPr="00FD55D1" w:rsidRDefault="00BC7DC6">
      <w:pPr>
        <w:pStyle w:val="EMEABodyText"/>
        <w:rPr>
          <w:szCs w:val="22"/>
          <w:lang w:val="lt-LT"/>
        </w:rPr>
      </w:pPr>
    </w:p>
    <w:p w:rsidR="00BC7DC6" w:rsidRPr="00FD55D1" w:rsidRDefault="00734FBE">
      <w:pPr>
        <w:pStyle w:val="EMEABodyText"/>
        <w:rPr>
          <w:szCs w:val="22"/>
          <w:lang w:val="lt-LT"/>
        </w:rPr>
      </w:pPr>
      <w:r w:rsidRPr="00FD55D1">
        <w:rPr>
          <w:szCs w:val="22"/>
          <w:lang w:val="lt-LT"/>
        </w:rPr>
        <w:t xml:space="preserve">Išgertas irbesartanas rezorbuojamas gerai, absoliutus biologinis prieinamumas yra maždaug 60 - 80%. Maistas biologinio prieinamumo beveik nekeičia. </w:t>
      </w:r>
    </w:p>
    <w:p w:rsidR="00BC7DC6" w:rsidRPr="00FD55D1" w:rsidRDefault="00BC7DC6">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Pasiskirstymas</w:t>
      </w:r>
    </w:p>
    <w:p w:rsidR="00BC7DC6" w:rsidRPr="00FD55D1" w:rsidRDefault="00BC7DC6">
      <w:pPr>
        <w:pStyle w:val="EMEABodyText"/>
        <w:rPr>
          <w:szCs w:val="22"/>
          <w:lang w:val="lt-LT"/>
        </w:rPr>
      </w:pPr>
    </w:p>
    <w:p w:rsidR="00BC7DC6" w:rsidRPr="00FD55D1" w:rsidRDefault="00734FBE">
      <w:pPr>
        <w:pStyle w:val="EMEABodyText"/>
        <w:rPr>
          <w:szCs w:val="22"/>
          <w:lang w:val="lt-LT"/>
        </w:rPr>
      </w:pPr>
      <w:r w:rsidRPr="00FD55D1">
        <w:rPr>
          <w:szCs w:val="22"/>
          <w:lang w:val="lt-LT"/>
        </w:rPr>
        <w:t xml:space="preserve">Prie kraujo plazmos baltymų jungiasi maždaug 96% irbesartano, prie kraujo ląstelių jo jungiasi mažai. Medikamento pasiskirstymo tūris yra 53 - 93 litrai. </w:t>
      </w:r>
    </w:p>
    <w:p w:rsidR="00BC7DC6" w:rsidRPr="00FD55D1" w:rsidRDefault="00BC7DC6">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Biotransformacija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Išgėrus arba suleidus į veną </w:t>
      </w:r>
      <w:r w:rsidRPr="00FD55D1">
        <w:rPr>
          <w:szCs w:val="22"/>
          <w:vertAlign w:val="superscript"/>
          <w:lang w:val="lt-LT"/>
        </w:rPr>
        <w:t>14</w:t>
      </w:r>
      <w:r w:rsidRPr="00FD55D1">
        <w:rPr>
          <w:szCs w:val="22"/>
          <w:lang w:val="lt-LT"/>
        </w:rPr>
        <w:t xml:space="preserve">C žymėto irbesartano, 80 - 85%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FD55D1">
        <w:rPr>
          <w:i/>
          <w:szCs w:val="22"/>
          <w:lang w:val="lt-LT"/>
        </w:rPr>
        <w:t xml:space="preserve">in vitro </w:t>
      </w:r>
      <w:r w:rsidRPr="00FD55D1">
        <w:rPr>
          <w:szCs w:val="22"/>
          <w:lang w:val="lt-LT"/>
        </w:rPr>
        <w:t>duomenys rodo, jog irbesartaną oksiduoja daugiausia citochromo P 450 fermentas CYP2C9, o izofermento CYP3A4 poveikis yra mažai reikšmingas.</w:t>
      </w:r>
    </w:p>
    <w:p w:rsidR="00734FBE" w:rsidRPr="00FD55D1" w:rsidRDefault="00734FBE">
      <w:pPr>
        <w:pStyle w:val="EMEABodyText"/>
        <w:rPr>
          <w:szCs w:val="22"/>
          <w:lang w:val="lt-LT"/>
        </w:rPr>
      </w:pPr>
    </w:p>
    <w:p w:rsidR="00BC7DC6" w:rsidRPr="00E82CCB" w:rsidRDefault="00BC7DC6" w:rsidP="00E82CCB">
      <w:pPr>
        <w:pStyle w:val="EMEABodyText"/>
        <w:keepNext/>
        <w:keepLines/>
        <w:rPr>
          <w:szCs w:val="22"/>
          <w:u w:val="single"/>
          <w:lang w:val="lt-LT"/>
        </w:rPr>
      </w:pPr>
      <w:r w:rsidRPr="00E82CCB">
        <w:rPr>
          <w:szCs w:val="22"/>
          <w:u w:val="single"/>
          <w:lang w:val="lt-LT"/>
        </w:rPr>
        <w:t>Tiesinis / netiesinis pobūdis</w:t>
      </w:r>
    </w:p>
    <w:p w:rsidR="00BC7DC6" w:rsidRPr="00FD55D1" w:rsidRDefault="00BC7DC6" w:rsidP="00E82CCB">
      <w:pPr>
        <w:pStyle w:val="EMEABodyText"/>
        <w:keepNext/>
        <w:keepLines/>
        <w:rPr>
          <w:szCs w:val="22"/>
          <w:lang w:val="lt-LT"/>
        </w:rPr>
      </w:pPr>
    </w:p>
    <w:p w:rsidR="00734FBE" w:rsidRPr="00FD55D1" w:rsidRDefault="00734FBE" w:rsidP="00E82CCB">
      <w:pPr>
        <w:pStyle w:val="EMEABodyText"/>
        <w:keepNext/>
        <w:keepLines/>
        <w:rPr>
          <w:szCs w:val="22"/>
          <w:lang w:val="lt-LT"/>
        </w:rPr>
      </w:pPr>
      <w:r w:rsidRPr="00FD55D1">
        <w:rPr>
          <w:szCs w:val="22"/>
          <w:lang w:val="lt-LT"/>
        </w:rPr>
        <w:t>10 - 600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1,5 - 2 val. Bendras organizmo ir inkstų klirensas yra atitinkamai 157 - 176 ml/min. ir 3 - 3,5 ml/min. Galutinės irbesartano pusinės eliminacijos laikas yra 11 - 15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Senyvų (≥ 65 metų) žmonių organizme irbesartano plotas po koncentracijos kreive (AUC) ir didžiausia koncentracija kraujo plazmoje (C</w:t>
      </w:r>
      <w:r w:rsidRPr="00FD55D1">
        <w:rPr>
          <w:rStyle w:val="EMEASubscript"/>
          <w:szCs w:val="22"/>
          <w:lang w:val="lt-LT"/>
        </w:rPr>
        <w:t>max</w:t>
      </w:r>
      <w:r w:rsidRPr="00FD55D1">
        <w:rPr>
          <w:szCs w:val="22"/>
          <w:lang w:val="lt-LT"/>
        </w:rPr>
        <w:t>) būna truputį didesni negu jaunų (18 - 40 metų), tačiau galutinės pusinės eliminacijos laikas labai nesiskiria. Senyviems žmonėms dozės keisti nereikia.</w:t>
      </w:r>
    </w:p>
    <w:p w:rsidR="00734FBE" w:rsidRPr="00FD55D1" w:rsidRDefault="00734FBE">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Eliminacija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Irbesartanas ir jo metabolitai išsiskiria su tulžimi ir pro inkstus. Išgėrus arba į veną suleidus </w:t>
      </w:r>
      <w:r w:rsidRPr="00FD55D1">
        <w:rPr>
          <w:szCs w:val="22"/>
          <w:vertAlign w:val="superscript"/>
          <w:lang w:val="lt-LT"/>
        </w:rPr>
        <w:t>14</w:t>
      </w:r>
      <w:r w:rsidRPr="00FD55D1">
        <w:rPr>
          <w:szCs w:val="22"/>
          <w:lang w:val="lt-LT"/>
        </w:rPr>
        <w:t>C žymėto irbesartano preparato, maždaug 20% radioaktyvumo išsiskiria su šlapimu, likusi dalis - su išmatomis. Mažiau negu 2% dozės su šlapimu išsiskiria nepakitusio preparato pavidalu.</w:t>
      </w:r>
    </w:p>
    <w:p w:rsidR="00734FBE" w:rsidRPr="00FD55D1" w:rsidRDefault="00734FBE">
      <w:pPr>
        <w:pStyle w:val="EMEABodyText"/>
        <w:rPr>
          <w:szCs w:val="22"/>
          <w:lang w:val="lt-LT"/>
        </w:rPr>
      </w:pPr>
    </w:p>
    <w:p w:rsidR="003F1D0B" w:rsidRPr="00FD55D1" w:rsidRDefault="003F1D0B" w:rsidP="003F1D0B">
      <w:pPr>
        <w:pStyle w:val="EMEABodyText"/>
        <w:rPr>
          <w:szCs w:val="22"/>
          <w:u w:val="single"/>
          <w:lang w:val="lt-LT"/>
        </w:rPr>
      </w:pPr>
      <w:r w:rsidRPr="00FD55D1">
        <w:rPr>
          <w:szCs w:val="22"/>
          <w:u w:val="single"/>
          <w:lang w:val="lt-LT"/>
        </w:rPr>
        <w:t>Vaikų populiacija</w:t>
      </w:r>
    </w:p>
    <w:p w:rsidR="00BC7DC6" w:rsidRPr="00FD55D1" w:rsidRDefault="00BC7DC6" w:rsidP="003F1D0B">
      <w:pPr>
        <w:pStyle w:val="EMEABodyText"/>
        <w:rPr>
          <w:szCs w:val="22"/>
          <w:u w:val="single"/>
          <w:lang w:val="lt-LT"/>
        </w:rPr>
      </w:pPr>
    </w:p>
    <w:p w:rsidR="00734FBE" w:rsidRPr="00FD55D1" w:rsidRDefault="00734FBE" w:rsidP="00734FBE">
      <w:pPr>
        <w:pStyle w:val="EMEABodyText"/>
        <w:rPr>
          <w:szCs w:val="22"/>
          <w:lang w:val="lt-LT"/>
        </w:rPr>
      </w:pPr>
      <w:r w:rsidRPr="00FD55D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FD55D1">
        <w:rPr>
          <w:rStyle w:val="EMEASubscript"/>
          <w:szCs w:val="22"/>
          <w:lang w:val="lt-LT"/>
        </w:rPr>
        <w:t>max</w:t>
      </w:r>
      <w:r w:rsidRPr="00FD55D1">
        <w:rPr>
          <w:szCs w:val="22"/>
          <w:lang w:val="lt-LT"/>
        </w:rPr>
        <w:t>, AUC ir klirenso reikšmės buvo panašios kaip ir suaugusiųjų, vartojusių 150 mg irbesartano per parą. Kartotinę dozę vartojant kartą per parą, kraujo plazmoje vaisto susikaupia mažai (18%).</w:t>
      </w:r>
    </w:p>
    <w:p w:rsidR="00734FBE" w:rsidRPr="00FD55D1" w:rsidRDefault="00734FBE">
      <w:pPr>
        <w:pStyle w:val="EMEABodyText"/>
        <w:rPr>
          <w:szCs w:val="22"/>
          <w:lang w:val="lt-LT"/>
        </w:rPr>
      </w:pPr>
    </w:p>
    <w:p w:rsidR="00BC7DC6" w:rsidRPr="00FD55D1" w:rsidRDefault="00BC7DC6">
      <w:pPr>
        <w:pStyle w:val="EMEABodyText"/>
        <w:rPr>
          <w:szCs w:val="22"/>
          <w:u w:val="single"/>
          <w:lang w:val="lt-LT"/>
        </w:rPr>
      </w:pPr>
      <w:r w:rsidRPr="00FD55D1">
        <w:rPr>
          <w:szCs w:val="22"/>
          <w:u w:val="single"/>
          <w:lang w:val="lt-LT"/>
        </w:rPr>
        <w:t>Sutrikusi inkstų funkcija</w:t>
      </w:r>
    </w:p>
    <w:p w:rsidR="00BC7DC6" w:rsidRPr="00FD55D1" w:rsidRDefault="00BC7DC6">
      <w:pPr>
        <w:pStyle w:val="EMEABodyText"/>
        <w:rPr>
          <w:szCs w:val="22"/>
          <w:u w:val="single"/>
          <w:lang w:val="lt-LT"/>
        </w:rPr>
      </w:pPr>
    </w:p>
    <w:p w:rsidR="00734FBE" w:rsidRPr="00FD55D1" w:rsidRDefault="00734FBE">
      <w:pPr>
        <w:pStyle w:val="EMEABodyText"/>
        <w:rPr>
          <w:szCs w:val="22"/>
          <w:lang w:val="lt-LT"/>
        </w:rPr>
      </w:pPr>
      <w:r w:rsidRPr="00FD55D1">
        <w:rPr>
          <w:szCs w:val="22"/>
          <w:lang w:val="lt-LT"/>
        </w:rPr>
        <w:t>Pacientų, kurių inkstų funkcija sutrikusi arba kurie hemodializuojami, organizme irbesartano farmakokinetikos parametrai labai nekinta. Hemodialize irbesartano iš organizmo pašalinti neįmanoma.</w:t>
      </w:r>
    </w:p>
    <w:p w:rsidR="00734FBE" w:rsidRPr="00FD55D1" w:rsidRDefault="00734FBE">
      <w:pPr>
        <w:pStyle w:val="EMEABodyText"/>
        <w:rPr>
          <w:szCs w:val="22"/>
          <w:lang w:val="lt-LT"/>
        </w:rPr>
      </w:pPr>
    </w:p>
    <w:p w:rsidR="00BC7DC6" w:rsidRPr="00FD55D1" w:rsidRDefault="00BC7DC6">
      <w:pPr>
        <w:pStyle w:val="EMEABodyText"/>
        <w:rPr>
          <w:szCs w:val="22"/>
          <w:u w:val="single"/>
          <w:lang w:val="lt-LT"/>
        </w:rPr>
      </w:pPr>
      <w:r w:rsidRPr="00FD55D1">
        <w:rPr>
          <w:szCs w:val="22"/>
          <w:u w:val="single"/>
          <w:lang w:val="lt-LT"/>
        </w:rPr>
        <w:t>Sutrikusi kepenų funkcija</w:t>
      </w:r>
    </w:p>
    <w:p w:rsidR="00BC7DC6" w:rsidRPr="00FD55D1" w:rsidRDefault="00BC7DC6">
      <w:pPr>
        <w:pStyle w:val="EMEABodyText"/>
        <w:rPr>
          <w:szCs w:val="22"/>
          <w:u w:val="single"/>
          <w:lang w:val="lt-LT"/>
        </w:rPr>
      </w:pPr>
    </w:p>
    <w:p w:rsidR="00734FBE" w:rsidRPr="00FD55D1" w:rsidRDefault="00734FBE">
      <w:pPr>
        <w:pStyle w:val="EMEABodyText"/>
        <w:rPr>
          <w:szCs w:val="22"/>
          <w:lang w:val="lt-LT"/>
        </w:rPr>
      </w:pPr>
      <w:r w:rsidRPr="00FD55D1">
        <w:rPr>
          <w:szCs w:val="22"/>
          <w:lang w:val="lt-LT"/>
        </w:rPr>
        <w:t xml:space="preserve">Lengva arba vidutinio sunkumo kepenų ciroze sergančių </w:t>
      </w:r>
      <w:r w:rsidR="00CA36A6" w:rsidRPr="00FD55D1">
        <w:rPr>
          <w:szCs w:val="22"/>
          <w:lang w:val="lt-LT"/>
        </w:rPr>
        <w:t>pacientų</w:t>
      </w:r>
      <w:r w:rsidRPr="00FD55D1">
        <w:rPr>
          <w:szCs w:val="22"/>
          <w:lang w:val="lt-LT"/>
        </w:rPr>
        <w:t xml:space="preserve"> organizme irbesartano farmakokinetikos parametrai daug nekinta.</w:t>
      </w:r>
    </w:p>
    <w:p w:rsidR="00BC7DC6" w:rsidRPr="00FD55D1" w:rsidRDefault="00BC7DC6">
      <w:pPr>
        <w:pStyle w:val="EMEABodyText"/>
        <w:rPr>
          <w:szCs w:val="22"/>
          <w:lang w:val="lt-LT"/>
        </w:rPr>
      </w:pPr>
    </w:p>
    <w:p w:rsidR="00734FBE" w:rsidRPr="00FD55D1" w:rsidRDefault="00CA36A6">
      <w:pPr>
        <w:pStyle w:val="EMEABodyText"/>
        <w:rPr>
          <w:szCs w:val="22"/>
          <w:lang w:val="lt-LT"/>
        </w:rPr>
      </w:pPr>
      <w:r w:rsidRPr="00FD55D1">
        <w:rPr>
          <w:szCs w:val="22"/>
          <w:lang w:val="lt-LT"/>
        </w:rPr>
        <w:t>Pacientų</w:t>
      </w:r>
      <w:r w:rsidR="00734FBE" w:rsidRPr="00FD55D1">
        <w:rPr>
          <w:szCs w:val="22"/>
          <w:lang w:val="lt-LT"/>
        </w:rPr>
        <w:t>, kuriems yra sunkus kepenų funkcijos sutrikimas, organizme irbesartano farmakokinetika netirta.</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5.3</w:t>
      </w:r>
      <w:r w:rsidRPr="00FD55D1">
        <w:rPr>
          <w:szCs w:val="22"/>
          <w:lang w:val="lt-LT"/>
        </w:rPr>
        <w:tab/>
        <w:t>Ikiklinikinių saugumo tyrimų duomenys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 xml:space="preserve">Tyrimų metu tokios dozės, kokiomis gydomi </w:t>
      </w:r>
      <w:r w:rsidR="00CA36A6" w:rsidRPr="00FD55D1">
        <w:rPr>
          <w:szCs w:val="22"/>
          <w:lang w:val="lt-LT"/>
        </w:rPr>
        <w:t>pacientai</w:t>
      </w:r>
      <w:r w:rsidRPr="00FD55D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Mutageninio, klastogeninio ar kancerogeninio irbesartano poveikio nepastebėta.</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6.</w:t>
      </w:r>
      <w:r w:rsidRPr="00FD55D1">
        <w:rPr>
          <w:szCs w:val="22"/>
          <w:lang w:val="lt-LT"/>
        </w:rPr>
        <w:tab/>
        <w:t>FARMACINĖ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6.1</w:t>
      </w:r>
      <w:r w:rsidRPr="00FD55D1">
        <w:rPr>
          <w:szCs w:val="22"/>
          <w:lang w:val="lt-LT"/>
        </w:rPr>
        <w:tab/>
        <w:t>Pagalbinių medžiagų sąrašas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Mikrokristalinė celiuliozė</w:t>
      </w:r>
    </w:p>
    <w:p w:rsidR="00734FBE" w:rsidRPr="00FD55D1" w:rsidRDefault="00734FBE">
      <w:pPr>
        <w:pStyle w:val="EMEABodyText"/>
        <w:rPr>
          <w:szCs w:val="22"/>
          <w:lang w:val="lt-LT"/>
        </w:rPr>
      </w:pPr>
      <w:r w:rsidRPr="00FD55D1">
        <w:rPr>
          <w:szCs w:val="22"/>
          <w:lang w:val="lt-LT"/>
        </w:rPr>
        <w:t>Kroskarmeliozės natrio druska</w:t>
      </w:r>
    </w:p>
    <w:p w:rsidR="00734FBE" w:rsidRPr="00FD55D1" w:rsidRDefault="00734FBE">
      <w:pPr>
        <w:pStyle w:val="EMEABodyText"/>
        <w:rPr>
          <w:szCs w:val="22"/>
          <w:lang w:val="lt-LT"/>
        </w:rPr>
      </w:pPr>
      <w:r w:rsidRPr="00FD55D1">
        <w:rPr>
          <w:szCs w:val="22"/>
          <w:lang w:val="lt-LT"/>
        </w:rPr>
        <w:t>Laktozė monohidratas</w:t>
      </w:r>
    </w:p>
    <w:p w:rsidR="00734FBE" w:rsidRPr="00FD55D1" w:rsidRDefault="00734FBE">
      <w:pPr>
        <w:pStyle w:val="EMEABodyText"/>
        <w:rPr>
          <w:szCs w:val="22"/>
          <w:lang w:val="lt-LT"/>
        </w:rPr>
      </w:pPr>
      <w:r w:rsidRPr="00FD55D1">
        <w:rPr>
          <w:szCs w:val="22"/>
          <w:lang w:val="lt-LT"/>
        </w:rPr>
        <w:t>Magnio stearatas</w:t>
      </w:r>
    </w:p>
    <w:p w:rsidR="00734FBE" w:rsidRPr="00FD55D1" w:rsidRDefault="00734FBE">
      <w:pPr>
        <w:pStyle w:val="EMEABodyText"/>
        <w:rPr>
          <w:szCs w:val="22"/>
          <w:lang w:val="lt-LT"/>
        </w:rPr>
      </w:pPr>
      <w:r w:rsidRPr="00FD55D1">
        <w:rPr>
          <w:szCs w:val="22"/>
          <w:lang w:val="lt-LT"/>
        </w:rPr>
        <w:t>Koloidinis silicio dioksidas, hidratuotas</w:t>
      </w:r>
    </w:p>
    <w:p w:rsidR="00734FBE" w:rsidRPr="00FD55D1" w:rsidRDefault="00734FBE">
      <w:pPr>
        <w:pStyle w:val="EMEABodyText"/>
        <w:rPr>
          <w:szCs w:val="22"/>
          <w:lang w:val="lt-LT"/>
        </w:rPr>
      </w:pPr>
      <w:r w:rsidRPr="00FD55D1">
        <w:rPr>
          <w:szCs w:val="22"/>
          <w:lang w:val="lt-LT"/>
        </w:rPr>
        <w:t>Pregelifikuotas kukurūzų krakmolas</w:t>
      </w:r>
    </w:p>
    <w:p w:rsidR="00734FBE" w:rsidRPr="00FD55D1" w:rsidRDefault="00734FBE">
      <w:pPr>
        <w:pStyle w:val="EMEABodyText"/>
        <w:rPr>
          <w:szCs w:val="22"/>
          <w:lang w:val="lt-LT"/>
        </w:rPr>
      </w:pPr>
      <w:r w:rsidRPr="00FD55D1">
        <w:rPr>
          <w:szCs w:val="22"/>
          <w:lang w:val="lt-LT"/>
        </w:rPr>
        <w:t>Poloksameras 188</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6.2</w:t>
      </w:r>
      <w:r w:rsidRPr="00FD55D1">
        <w:rPr>
          <w:szCs w:val="22"/>
          <w:lang w:val="lt-LT"/>
        </w:rPr>
        <w:tab/>
        <w:t>Nesuderinamumas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Duomenys nebūtini.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6.3</w:t>
      </w:r>
      <w:r w:rsidRPr="00FD55D1">
        <w:rPr>
          <w:szCs w:val="22"/>
          <w:lang w:val="lt-LT"/>
        </w:rPr>
        <w:tab/>
        <w:t>Tinkamumo laikas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3 metai.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6.4</w:t>
      </w:r>
      <w:r w:rsidRPr="00FD55D1">
        <w:rPr>
          <w:szCs w:val="22"/>
          <w:lang w:val="lt-LT"/>
        </w:rPr>
        <w:tab/>
        <w:t>Specialios laikymo sąlygos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Laikyti ne aukštesnėje kaip 30 °C temperatūroje.</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6.5</w:t>
      </w:r>
      <w:r w:rsidRPr="00FD55D1">
        <w:rPr>
          <w:szCs w:val="22"/>
          <w:lang w:val="lt-LT"/>
        </w:rPr>
        <w:tab/>
      </w:r>
      <w:r w:rsidRPr="00FD55D1">
        <w:rPr>
          <w:bCs/>
          <w:noProof/>
          <w:szCs w:val="22"/>
          <w:lang w:val="lt-LT"/>
        </w:rPr>
        <w:t>Talpyklės pobūdis</w:t>
      </w:r>
      <w:r w:rsidR="003F1D0B" w:rsidRPr="00FD55D1">
        <w:rPr>
          <w:bCs/>
          <w:noProof/>
          <w:szCs w:val="22"/>
          <w:lang w:val="lt-LT"/>
        </w:rPr>
        <w:t xml:space="preserve"> ir</w:t>
      </w:r>
      <w:r w:rsidRPr="00FD55D1">
        <w:rPr>
          <w:bCs/>
          <w:noProof/>
          <w:szCs w:val="22"/>
          <w:lang w:val="lt-LT"/>
        </w:rPr>
        <w:t xml:space="preserve"> jos </w:t>
      </w:r>
      <w:r w:rsidRPr="00FD55D1">
        <w:rPr>
          <w:szCs w:val="22"/>
          <w:lang w:val="lt-LT"/>
        </w:rPr>
        <w:t>turinys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Kartono dėžutė, kurioje yra 14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28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56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98 tabletės PVC, PVDC ir aliuminio lizdinėse plokštelėse.</w:t>
      </w:r>
    </w:p>
    <w:p w:rsidR="00734FBE" w:rsidRPr="00FD55D1" w:rsidRDefault="00734FBE" w:rsidP="00734FBE">
      <w:pPr>
        <w:pStyle w:val="EMEABodyText"/>
        <w:rPr>
          <w:szCs w:val="22"/>
          <w:lang w:val="lt-LT"/>
        </w:rPr>
      </w:pPr>
      <w:r w:rsidRPr="00FD55D1">
        <w:rPr>
          <w:szCs w:val="22"/>
          <w:lang w:val="lt-LT"/>
        </w:rPr>
        <w:t xml:space="preserve">Kartono dėžutė, kurioje yra 56 x 1 tabletės PVC, PVDC ir aliuminio perforuotose </w:t>
      </w:r>
      <w:r w:rsidR="00236C3A" w:rsidRPr="00FD55D1">
        <w:rPr>
          <w:szCs w:val="22"/>
          <w:lang w:val="lt-LT"/>
        </w:rPr>
        <w:t>dalomosiose</w:t>
      </w:r>
      <w:r w:rsidRPr="00FD55D1">
        <w:rPr>
          <w:szCs w:val="22"/>
          <w:lang w:val="lt-LT"/>
        </w:rPr>
        <w:t xml:space="preserve"> lizdinėse plokštelėse.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734FBE" w:rsidP="00734FBE">
      <w:pPr>
        <w:pStyle w:val="EMEAHeading2"/>
        <w:rPr>
          <w:szCs w:val="22"/>
          <w:lang w:val="lt-LT"/>
        </w:rPr>
      </w:pPr>
      <w:r w:rsidRPr="00FD55D1">
        <w:rPr>
          <w:szCs w:val="22"/>
          <w:lang w:val="lt-LT"/>
        </w:rPr>
        <w:t>6.6</w:t>
      </w:r>
      <w:r w:rsidRPr="00FD55D1">
        <w:rPr>
          <w:szCs w:val="22"/>
          <w:lang w:val="lt-LT"/>
        </w:rPr>
        <w:tab/>
        <w:t>Specialūs reikalavimai atliekoms tvarkyti</w:t>
      </w:r>
    </w:p>
    <w:p w:rsidR="00734FBE" w:rsidRPr="00FD55D1" w:rsidRDefault="00734FBE" w:rsidP="00734FBE">
      <w:pPr>
        <w:pStyle w:val="EMEAHeading2"/>
        <w:rPr>
          <w:szCs w:val="22"/>
          <w:lang w:val="lt-LT"/>
        </w:rPr>
      </w:pPr>
    </w:p>
    <w:p w:rsidR="00734FBE" w:rsidRPr="00FD55D1" w:rsidRDefault="00734FBE" w:rsidP="00734FBE">
      <w:pPr>
        <w:pStyle w:val="EMEABodyText"/>
        <w:rPr>
          <w:szCs w:val="22"/>
          <w:lang w:val="lt-LT"/>
        </w:rPr>
      </w:pPr>
      <w:r w:rsidRPr="00FD55D1">
        <w:rPr>
          <w:szCs w:val="22"/>
          <w:lang w:val="lt-LT"/>
        </w:rPr>
        <w:t xml:space="preserve">Nesuvartotą </w:t>
      </w:r>
      <w:r w:rsidR="003F1D0B" w:rsidRPr="00FD55D1">
        <w:rPr>
          <w:szCs w:val="22"/>
          <w:lang w:val="lt-LT"/>
        </w:rPr>
        <w:t xml:space="preserve">vaistinį </w:t>
      </w:r>
      <w:r w:rsidRPr="00FD55D1">
        <w:rPr>
          <w:szCs w:val="22"/>
          <w:lang w:val="lt-LT"/>
        </w:rPr>
        <w:t>preparatą ar atliekas reikia tvarkyti laikantis vietinių reikalavimų.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7.</w:t>
      </w:r>
      <w:r w:rsidRPr="00FD55D1">
        <w:rPr>
          <w:szCs w:val="22"/>
          <w:lang w:val="lt-LT"/>
        </w:rPr>
        <w:tab/>
      </w:r>
      <w:r w:rsidR="003A689F" w:rsidRPr="00FD55D1">
        <w:rPr>
          <w:szCs w:val="22"/>
          <w:lang w:val="lt-LT"/>
        </w:rPr>
        <w:t>REGISTRUOTOJAS</w:t>
      </w:r>
    </w:p>
    <w:p w:rsidR="00734FBE" w:rsidRPr="00FD55D1" w:rsidRDefault="00734FBE">
      <w:pPr>
        <w:pStyle w:val="EMEAHeading1"/>
        <w:rPr>
          <w:szCs w:val="22"/>
          <w:lang w:val="lt-LT"/>
        </w:rPr>
      </w:pP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8.</w:t>
      </w:r>
      <w:r w:rsidRPr="00FD55D1">
        <w:rPr>
          <w:szCs w:val="22"/>
          <w:lang w:val="lt-LT"/>
        </w:rPr>
        <w:tab/>
      </w:r>
      <w:r w:rsidR="003A689F" w:rsidRPr="00FD55D1">
        <w:rPr>
          <w:szCs w:val="22"/>
          <w:lang w:val="lt-LT"/>
        </w:rPr>
        <w:t>REGISTRACIJOS PAŽYMĖJIMO NUMERIS (-IAI)</w:t>
      </w:r>
    </w:p>
    <w:p w:rsidR="00734FBE" w:rsidRPr="00FD55D1" w:rsidRDefault="00734FBE">
      <w:pPr>
        <w:pStyle w:val="EMEAHeading1"/>
        <w:rPr>
          <w:szCs w:val="22"/>
          <w:lang w:val="lt-LT"/>
        </w:rPr>
      </w:pPr>
    </w:p>
    <w:p w:rsidR="00734FBE" w:rsidRPr="00FD55D1" w:rsidRDefault="00734FBE" w:rsidP="00734FBE">
      <w:pPr>
        <w:pStyle w:val="EMEABodyText"/>
        <w:jc w:val="both"/>
        <w:rPr>
          <w:szCs w:val="22"/>
          <w:lang w:val="sl-SI"/>
        </w:rPr>
      </w:pPr>
      <w:r w:rsidRPr="00FD55D1">
        <w:rPr>
          <w:szCs w:val="22"/>
          <w:lang w:val="nb-NO"/>
        </w:rPr>
        <w:t>EU/1/97/049/007-009</w:t>
      </w:r>
      <w:r w:rsidRPr="00FD55D1">
        <w:rPr>
          <w:szCs w:val="22"/>
          <w:lang w:val="nb-NO"/>
        </w:rPr>
        <w:br/>
        <w:t>EU/1/97/049/012</w:t>
      </w:r>
      <w:r w:rsidRPr="00FD55D1">
        <w:rPr>
          <w:szCs w:val="22"/>
          <w:lang w:val="nb-NO"/>
        </w:rPr>
        <w:br/>
        <w:t>EU/1/97/049/015</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9.</w:t>
      </w:r>
      <w:r w:rsidRPr="00FD55D1">
        <w:rPr>
          <w:szCs w:val="22"/>
          <w:lang w:val="lt-LT"/>
        </w:rPr>
        <w:tab/>
      </w:r>
      <w:r w:rsidR="003A689F" w:rsidRPr="00FD55D1">
        <w:rPr>
          <w:szCs w:val="22"/>
          <w:lang w:val="lt-LT"/>
        </w:rPr>
        <w:t>REGISTRAVIMO / PERREGISTRAVIMO DATA</w:t>
      </w:r>
    </w:p>
    <w:p w:rsidR="00734FBE" w:rsidRPr="00FD55D1" w:rsidRDefault="00734FBE">
      <w:pPr>
        <w:pStyle w:val="EMEAHeading1"/>
        <w:rPr>
          <w:szCs w:val="22"/>
          <w:lang w:val="lt-LT"/>
        </w:rPr>
      </w:pPr>
    </w:p>
    <w:p w:rsidR="00FF03D7" w:rsidRPr="00FD55D1" w:rsidRDefault="003A689F" w:rsidP="00FF03D7">
      <w:pPr>
        <w:pStyle w:val="EMEAHeading1"/>
        <w:rPr>
          <w:b w:val="0"/>
          <w:caps w:val="0"/>
          <w:szCs w:val="22"/>
          <w:lang w:val="lt-LT"/>
        </w:rPr>
      </w:pPr>
      <w:r w:rsidRPr="00FD55D1">
        <w:rPr>
          <w:b w:val="0"/>
          <w:caps w:val="0"/>
          <w:szCs w:val="22"/>
          <w:lang w:val="lt-LT"/>
        </w:rPr>
        <w:t>Registravimo data</w:t>
      </w:r>
      <w:r w:rsidR="00FF03D7" w:rsidRPr="00FD55D1">
        <w:rPr>
          <w:b w:val="0"/>
          <w:caps w:val="0"/>
          <w:szCs w:val="22"/>
          <w:lang w:val="lt-LT"/>
        </w:rPr>
        <w:t xml:space="preserve"> 1997 m. rugpjūčio 27 d</w:t>
      </w:r>
    </w:p>
    <w:p w:rsidR="00734FBE" w:rsidRPr="00FD55D1" w:rsidRDefault="003A689F" w:rsidP="00734FBE">
      <w:pPr>
        <w:pStyle w:val="EMEABodyText"/>
        <w:rPr>
          <w:szCs w:val="22"/>
          <w:lang w:val="pt-BR"/>
        </w:rPr>
      </w:pPr>
      <w:r w:rsidRPr="00FD55D1">
        <w:rPr>
          <w:szCs w:val="22"/>
          <w:lang w:val="lt-LT"/>
        </w:rPr>
        <w:t>Paskutinio perregistravimo data</w:t>
      </w:r>
      <w:r w:rsidR="00FF03D7" w:rsidRPr="00FD55D1">
        <w:rPr>
          <w:szCs w:val="22"/>
          <w:lang w:val="lt-LT"/>
        </w:rPr>
        <w:t xml:space="preserve"> 2007 m. rugpjūčio 27 d.</w:t>
      </w:r>
    </w:p>
    <w:p w:rsidR="00734FBE" w:rsidRPr="00FD55D1" w:rsidRDefault="00734FBE">
      <w:pPr>
        <w:pStyle w:val="EMEABodyText"/>
        <w:rPr>
          <w:szCs w:val="22"/>
          <w:lang w:val="pt-BR"/>
        </w:rPr>
      </w:pPr>
    </w:p>
    <w:p w:rsidR="00734FBE" w:rsidRPr="00FD55D1" w:rsidRDefault="00734FBE" w:rsidP="00734FBE">
      <w:pPr>
        <w:pStyle w:val="EMEABodyText"/>
        <w:rPr>
          <w:szCs w:val="22"/>
          <w:lang w:val="lt-LT"/>
        </w:rPr>
      </w:pPr>
    </w:p>
    <w:p w:rsidR="00734FBE" w:rsidRPr="00FD55D1" w:rsidRDefault="00734FBE" w:rsidP="00734FBE">
      <w:pPr>
        <w:pStyle w:val="EMEAHeading1"/>
        <w:rPr>
          <w:szCs w:val="22"/>
          <w:lang w:val="lt-LT"/>
        </w:rPr>
      </w:pPr>
      <w:r w:rsidRPr="00FD55D1">
        <w:rPr>
          <w:szCs w:val="22"/>
          <w:lang w:val="lt-LT"/>
        </w:rPr>
        <w:t>10.</w:t>
      </w:r>
      <w:r w:rsidRPr="00FD55D1">
        <w:rPr>
          <w:szCs w:val="22"/>
          <w:lang w:val="lt-LT"/>
        </w:rPr>
        <w:tab/>
        <w:t>TEKSTO PERŽIŪROS DATA</w:t>
      </w:r>
    </w:p>
    <w:p w:rsidR="00734FBE" w:rsidRPr="00FD55D1" w:rsidRDefault="00734FBE" w:rsidP="00734FBE">
      <w:pPr>
        <w:pStyle w:val="EMEAHeading1"/>
        <w:rPr>
          <w:szCs w:val="22"/>
          <w:lang w:val="lt-LT"/>
        </w:rPr>
      </w:pPr>
    </w:p>
    <w:p w:rsidR="00FF03D7" w:rsidRPr="00FD55D1" w:rsidRDefault="00FF03D7" w:rsidP="00FF03D7">
      <w:pPr>
        <w:rPr>
          <w:noProof/>
          <w:szCs w:val="22"/>
          <w:lang w:val="lt-LT"/>
        </w:rPr>
      </w:pPr>
      <w:r w:rsidRPr="00FD55D1">
        <w:rPr>
          <w:noProof/>
          <w:szCs w:val="22"/>
          <w:lang w:val="lt-LT"/>
        </w:rPr>
        <w:t xml:space="preserve">Išsami informacija apie šį vaistinį preparatą pateikiama Europos vaistų agentūros tinklalapyje </w:t>
      </w:r>
      <w:r w:rsidR="00560AE8" w:rsidRPr="001132DE">
        <w:rPr>
          <w:noProof/>
          <w:szCs w:val="22"/>
          <w:lang w:val="lt-LT"/>
        </w:rPr>
        <w:t>http://www.ema.europa.eu</w:t>
      </w:r>
      <w:r w:rsidRPr="00FD55D1">
        <w:rPr>
          <w:noProof/>
          <w:szCs w:val="22"/>
          <w:lang w:val="lt-LT"/>
        </w:rPr>
        <w:t>.</w:t>
      </w:r>
    </w:p>
    <w:p w:rsidR="00734FBE" w:rsidRPr="00FD55D1" w:rsidRDefault="00734FBE" w:rsidP="00734FBE">
      <w:pPr>
        <w:pStyle w:val="EMEABodyText"/>
        <w:rPr>
          <w:szCs w:val="22"/>
          <w:lang w:val="lt-LT"/>
        </w:rPr>
      </w:pPr>
    </w:p>
    <w:p w:rsidR="00734FBE" w:rsidRPr="00FD55D1" w:rsidRDefault="00734FBE">
      <w:pPr>
        <w:pStyle w:val="EMEAHeading1"/>
        <w:rPr>
          <w:szCs w:val="22"/>
          <w:lang w:val="lt-LT"/>
        </w:rPr>
      </w:pPr>
      <w:r w:rsidRPr="00FD55D1">
        <w:rPr>
          <w:szCs w:val="22"/>
          <w:lang w:val="lt-LT"/>
        </w:rPr>
        <w:br w:type="page"/>
        <w:t>1.</w:t>
      </w:r>
      <w:r w:rsidRPr="00FD55D1">
        <w:rPr>
          <w:szCs w:val="22"/>
          <w:lang w:val="lt-LT"/>
        </w:rPr>
        <w:tab/>
        <w:t>VAISTINIO PREPARATO PAVADINIMAS</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Karvea 75 mg plėvele dengtos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2.</w:t>
      </w:r>
      <w:r w:rsidRPr="00FD55D1">
        <w:rPr>
          <w:szCs w:val="22"/>
          <w:lang w:val="lt-LT"/>
        </w:rPr>
        <w:tab/>
        <w:t>KOKYBINĖ IR KIEKYBINĖ SUDĖTIS</w:t>
      </w:r>
    </w:p>
    <w:p w:rsidR="00734FBE" w:rsidRPr="00FD55D1" w:rsidRDefault="00734FBE">
      <w:pPr>
        <w:pStyle w:val="EMEAHeading1"/>
        <w:rPr>
          <w:szCs w:val="22"/>
          <w:lang w:val="lt-LT"/>
        </w:rPr>
      </w:pPr>
    </w:p>
    <w:p w:rsidR="00734FBE" w:rsidRPr="00FD55D1" w:rsidRDefault="008369F7">
      <w:pPr>
        <w:pStyle w:val="EMEABodyText"/>
        <w:rPr>
          <w:szCs w:val="22"/>
          <w:lang w:val="lt-LT"/>
        </w:rPr>
      </w:pPr>
      <w:r w:rsidRPr="00FD55D1">
        <w:rPr>
          <w:szCs w:val="22"/>
          <w:lang w:val="lt-LT"/>
        </w:rPr>
        <w:t xml:space="preserve">Kiekvienoje plėvele </w:t>
      </w:r>
      <w:r w:rsidR="00734FBE" w:rsidRPr="00FD55D1">
        <w:rPr>
          <w:szCs w:val="22"/>
          <w:lang w:val="lt-LT"/>
        </w:rPr>
        <w:t>dengtoje tabletėje yra 75 mg irbesartano</w:t>
      </w:r>
      <w:r w:rsidRPr="00FD55D1">
        <w:rPr>
          <w:szCs w:val="22"/>
          <w:lang w:val="lt-LT"/>
        </w:rPr>
        <w:t xml:space="preserve"> (</w:t>
      </w:r>
      <w:r w:rsidRPr="00FD55D1">
        <w:rPr>
          <w:i/>
          <w:szCs w:val="22"/>
          <w:lang w:val="lt-LT"/>
        </w:rPr>
        <w:t>irbesartanum</w:t>
      </w:r>
      <w:r w:rsidRPr="00FD55D1">
        <w:rPr>
          <w:szCs w:val="22"/>
          <w:lang w:val="lt-LT"/>
        </w:rPr>
        <w:t>)</w:t>
      </w:r>
      <w:r w:rsidR="00734FBE" w:rsidRPr="00FD55D1">
        <w:rPr>
          <w:szCs w:val="22"/>
          <w:lang w:val="lt-LT"/>
        </w:rPr>
        <w:t>.</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E82CCB">
        <w:rPr>
          <w:bCs/>
          <w:noProof/>
          <w:szCs w:val="22"/>
          <w:u w:val="single"/>
          <w:lang w:val="lt-LT"/>
        </w:rPr>
        <w:t>Pagalbinė medžiaga</w:t>
      </w:r>
      <w:r w:rsidR="004D640D" w:rsidRPr="00E82CCB">
        <w:rPr>
          <w:bCs/>
          <w:noProof/>
          <w:szCs w:val="22"/>
          <w:u w:val="single"/>
          <w:lang w:val="lt-LT"/>
        </w:rPr>
        <w:t>, kurios poveikis žinomas</w:t>
      </w:r>
      <w:r w:rsidRPr="00FD55D1">
        <w:rPr>
          <w:bCs/>
          <w:noProof/>
          <w:szCs w:val="22"/>
          <w:lang w:val="lt-LT"/>
        </w:rPr>
        <w:t xml:space="preserve">: plėvele dengtoje tabletėje yra </w:t>
      </w:r>
      <w:r w:rsidRPr="00FD55D1">
        <w:rPr>
          <w:szCs w:val="22"/>
          <w:lang w:val="lt-LT"/>
        </w:rPr>
        <w:t>25,50 mg laktozės monohidrato.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Visos pagalbinės medžiagos išvardytos 6.1 skyriuje.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3.</w:t>
      </w:r>
      <w:r w:rsidRPr="00FD55D1">
        <w:rPr>
          <w:szCs w:val="22"/>
          <w:lang w:val="lt-LT"/>
        </w:rPr>
        <w:tab/>
        <w:t>FARMACINĖ FORMA</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Plėvele dengta tabletė.</w:t>
      </w:r>
    </w:p>
    <w:p w:rsidR="00734FBE" w:rsidRPr="00FD55D1" w:rsidRDefault="008369F7">
      <w:pPr>
        <w:pStyle w:val="EMEABodyText"/>
        <w:rPr>
          <w:szCs w:val="22"/>
          <w:lang w:val="lt-LT"/>
        </w:rPr>
      </w:pPr>
      <w:r w:rsidRPr="00FD55D1">
        <w:rPr>
          <w:szCs w:val="22"/>
          <w:lang w:val="lt-LT"/>
        </w:rPr>
        <w:t>B</w:t>
      </w:r>
      <w:r w:rsidR="00734FBE" w:rsidRPr="00FD55D1">
        <w:rPr>
          <w:szCs w:val="22"/>
          <w:lang w:val="lt-LT"/>
        </w:rPr>
        <w:t>alta arba balkšva, abipusiai išgaubta, ovali</w:t>
      </w:r>
      <w:r w:rsidRPr="00FD55D1">
        <w:rPr>
          <w:szCs w:val="22"/>
          <w:lang w:val="lt-LT"/>
        </w:rPr>
        <w:t xml:space="preserve"> tabletė</w:t>
      </w:r>
      <w:r w:rsidR="00734FBE" w:rsidRPr="00FD55D1">
        <w:rPr>
          <w:szCs w:val="22"/>
          <w:lang w:val="lt-LT"/>
        </w:rPr>
        <w:t>; vienoje pusėje yra širdies formos įspaudas, kitoje - skaitmuo “2871”.</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4.</w:t>
      </w:r>
      <w:r w:rsidRPr="00FD55D1">
        <w:rPr>
          <w:szCs w:val="22"/>
          <w:lang w:val="lt-LT"/>
        </w:rPr>
        <w:tab/>
        <w:t>KLINIKINĖ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4.1.</w:t>
      </w:r>
      <w:r w:rsidRPr="00FD55D1">
        <w:rPr>
          <w:szCs w:val="22"/>
          <w:lang w:val="lt-LT"/>
        </w:rPr>
        <w:tab/>
        <w:t>Terapinės indikacijos</w:t>
      </w:r>
    </w:p>
    <w:p w:rsidR="00734FBE" w:rsidRPr="00FD55D1" w:rsidRDefault="00734FBE">
      <w:pPr>
        <w:pStyle w:val="EMEAHeading2"/>
        <w:rPr>
          <w:szCs w:val="22"/>
          <w:lang w:val="lt-LT"/>
        </w:rPr>
      </w:pPr>
    </w:p>
    <w:p w:rsidR="00734FBE" w:rsidRDefault="00734FBE" w:rsidP="00734FBE">
      <w:pPr>
        <w:pStyle w:val="EMEABodyText"/>
        <w:keepNext/>
        <w:widowControl w:val="0"/>
        <w:rPr>
          <w:szCs w:val="22"/>
          <w:lang w:val="lt-LT"/>
        </w:rPr>
      </w:pPr>
      <w:r w:rsidRPr="00FD55D1">
        <w:rPr>
          <w:szCs w:val="22"/>
          <w:lang w:val="lt-LT"/>
        </w:rPr>
        <w:t>Karvea skirtas suaugusiems pirminei hipertenzijai gydyti.</w:t>
      </w:r>
    </w:p>
    <w:p w:rsidR="00FB1D6A" w:rsidRPr="00FD55D1" w:rsidRDefault="00FB1D6A" w:rsidP="00734FBE">
      <w:pPr>
        <w:pStyle w:val="EMEABodyText"/>
        <w:keepNext/>
        <w:widowControl w:val="0"/>
        <w:rPr>
          <w:szCs w:val="22"/>
          <w:lang w:val="lt-LT"/>
        </w:rPr>
      </w:pPr>
    </w:p>
    <w:p w:rsidR="00734FBE" w:rsidRPr="00FD55D1" w:rsidRDefault="00734FBE">
      <w:pPr>
        <w:pStyle w:val="EMEABodyText"/>
        <w:rPr>
          <w:szCs w:val="22"/>
          <w:lang w:val="lt-LT"/>
        </w:rPr>
      </w:pPr>
      <w:r w:rsidRPr="00FD55D1">
        <w:rPr>
          <w:szCs w:val="22"/>
          <w:lang w:val="lt-LT"/>
        </w:rPr>
        <w:t>Vaistas taip pat skirtas hipertenzija ir II tipo cukriniu diabetu sergančių suaugusiųjų pacientų nefropatijai gydyti; Karvea vartojamas kaip viena iš sudedamųjų antihipertenzinio gydymo dalių (žr. </w:t>
      </w:r>
      <w:r w:rsidR="004A1BE0" w:rsidRPr="00FD55D1">
        <w:rPr>
          <w:szCs w:val="22"/>
          <w:lang w:val="lt-LT"/>
        </w:rPr>
        <w:t xml:space="preserve">4.3, 4.4, 4.5 ir </w:t>
      </w:r>
      <w:r w:rsidRPr="00FD55D1">
        <w:rPr>
          <w:szCs w:val="22"/>
          <w:lang w:val="lt-LT"/>
        </w:rPr>
        <w:t>5.1 skyri</w:t>
      </w:r>
      <w:r w:rsidR="004A1BE0"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4.2</w:t>
      </w:r>
      <w:r w:rsidRPr="00FD55D1">
        <w:rPr>
          <w:szCs w:val="22"/>
          <w:lang w:val="lt-LT"/>
        </w:rPr>
        <w:tab/>
        <w:t>Dozavimas ir vartojimo metodas</w:t>
      </w:r>
    </w:p>
    <w:p w:rsidR="00734FBE" w:rsidRPr="00FD55D1" w:rsidRDefault="00734FBE">
      <w:pPr>
        <w:pStyle w:val="EMEAHeading2"/>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Dozavimas</w:t>
      </w:r>
    </w:p>
    <w:p w:rsidR="00734FBE" w:rsidRPr="00FD55D1" w:rsidRDefault="00734FBE" w:rsidP="00734FBE">
      <w:pPr>
        <w:pStyle w:val="EMEABodyText"/>
        <w:keepNext/>
        <w:rPr>
          <w:szCs w:val="22"/>
          <w:lang w:val="lt-LT"/>
        </w:rPr>
      </w:pPr>
    </w:p>
    <w:p w:rsidR="00734FBE" w:rsidRPr="00FD55D1" w:rsidRDefault="00734FBE">
      <w:pPr>
        <w:pStyle w:val="EMEABodyText"/>
        <w:rPr>
          <w:szCs w:val="22"/>
          <w:lang w:val="lt-LT"/>
        </w:rPr>
      </w:pPr>
      <w:r w:rsidRPr="00FD55D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CA36A6" w:rsidRPr="00FD55D1">
        <w:rPr>
          <w:szCs w:val="22"/>
          <w:lang w:val="lt-LT"/>
        </w:rPr>
        <w:t>pacientus</w:t>
      </w:r>
      <w:r w:rsidRPr="00FD55D1">
        <w:rPr>
          <w:szCs w:val="22"/>
          <w:lang w:val="lt-LT"/>
        </w:rPr>
        <w:t>, kuriems atliekama hemodializė, ir vyresnius negu 75 metų žmones.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 150 mg dozės poveikis kraujospūdžiui yra nepakankamas, galima arba paros dozę didinti iki 300 mg, arba skirti kartu vartoti kitų vaistinių preparatų nuo hipertenzijos</w:t>
      </w:r>
      <w:r w:rsidR="004A1BE0" w:rsidRPr="00FD55D1">
        <w:rPr>
          <w:szCs w:val="22"/>
          <w:lang w:val="lt-LT"/>
        </w:rPr>
        <w:t xml:space="preserve"> (žr. 4.3, 4.4, 4.5 ir 5.1 skyrius)</w:t>
      </w:r>
      <w:r w:rsidRPr="00FD55D1">
        <w:rPr>
          <w:szCs w:val="22"/>
          <w:lang w:val="lt-LT"/>
        </w:rPr>
        <w:t>. Įrodyta, jog kartu su Karvea vartojant diuretiko, pavyzdžiui, hidrochlorotiazido, poveikis kraujospūdžiui būna adityvus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Hipertenzija ir II tipo cukriniu diabetu sergančių </w:t>
      </w:r>
      <w:r w:rsidR="00CA36A6" w:rsidRPr="00FD55D1">
        <w:rPr>
          <w:szCs w:val="22"/>
          <w:lang w:val="lt-LT"/>
        </w:rPr>
        <w:t>pacientų</w:t>
      </w:r>
      <w:r w:rsidRPr="00FD55D1">
        <w:rPr>
          <w:szCs w:val="22"/>
          <w:lang w:val="lt-LT"/>
        </w:rPr>
        <w:t xml:space="preserve"> inkstų ligai gydyti pradinė dozė, vartojama kartą per parą, yra 150 mg. Vėliau ją reikia palaipsniui padidinti iki tinkamiausios palaikomosios, t. y. 300 mg.</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Teigiamas Karvea poveikis hipertenzija ir II tipo cukriniu diabetu sergančių </w:t>
      </w:r>
      <w:r w:rsidR="00CA36A6" w:rsidRPr="00FD55D1">
        <w:rPr>
          <w:szCs w:val="22"/>
          <w:lang w:val="lt-LT"/>
        </w:rPr>
        <w:t>pacientų</w:t>
      </w:r>
      <w:r w:rsidRPr="00FD55D1">
        <w:rPr>
          <w:szCs w:val="22"/>
          <w:lang w:val="lt-LT"/>
        </w:rPr>
        <w:t xml:space="preserve"> inkstų funkcijai įrodytas tyrimais, kurių metu irbesartano vartota kartu su kitais antihipertenziniais preparatais, kad reikiamai mažėtų kraujospūdis (žr. </w:t>
      </w:r>
      <w:r w:rsidR="004A1BE0" w:rsidRPr="00FD55D1">
        <w:rPr>
          <w:szCs w:val="22"/>
          <w:lang w:val="lt-LT"/>
        </w:rPr>
        <w:t xml:space="preserve">4.3, 4.4, 4.5 ir </w:t>
      </w:r>
      <w:r w:rsidRPr="00FD55D1">
        <w:rPr>
          <w:szCs w:val="22"/>
          <w:lang w:val="lt-LT"/>
        </w:rPr>
        <w:t>5.1 skyri</w:t>
      </w:r>
      <w:r w:rsidR="004A1BE0"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rsidP="00E82CCB">
      <w:pPr>
        <w:pStyle w:val="EMEABodyText"/>
        <w:keepNext/>
        <w:keepLines/>
        <w:rPr>
          <w:szCs w:val="22"/>
          <w:u w:val="single"/>
          <w:lang w:val="lt-LT"/>
        </w:rPr>
      </w:pPr>
      <w:r w:rsidRPr="00FD55D1">
        <w:rPr>
          <w:szCs w:val="22"/>
          <w:u w:val="single"/>
          <w:lang w:val="lt-LT"/>
        </w:rPr>
        <w:t>Ypatingos pacientų grupės</w:t>
      </w:r>
    </w:p>
    <w:p w:rsidR="00734FBE" w:rsidRPr="00FD55D1" w:rsidRDefault="00734FBE" w:rsidP="00E82CCB">
      <w:pPr>
        <w:pStyle w:val="EMEABodyText"/>
        <w:keepNext/>
        <w:keepLines/>
        <w:rPr>
          <w:szCs w:val="22"/>
          <w:lang w:val="lt-LT"/>
        </w:rPr>
      </w:pPr>
    </w:p>
    <w:p w:rsidR="00874A41" w:rsidRPr="00FD55D1" w:rsidRDefault="00874A41" w:rsidP="00E82CCB">
      <w:pPr>
        <w:pStyle w:val="EMEABodyText"/>
        <w:keepNext/>
        <w:keepLines/>
        <w:rPr>
          <w:i/>
          <w:szCs w:val="22"/>
          <w:lang w:val="lt-LT"/>
        </w:rPr>
      </w:pPr>
      <w:r w:rsidRPr="00FD55D1">
        <w:rPr>
          <w:i/>
          <w:szCs w:val="22"/>
          <w:lang w:val="lt-LT"/>
        </w:rPr>
        <w:t>Sutrikusi inkstų funkcija</w:t>
      </w:r>
    </w:p>
    <w:p w:rsidR="00874A41" w:rsidRPr="00FD55D1" w:rsidRDefault="00874A41" w:rsidP="00E82CCB">
      <w:pPr>
        <w:pStyle w:val="EMEABodyText"/>
        <w:keepNext/>
        <w:keepLines/>
        <w:rPr>
          <w:i/>
          <w:szCs w:val="22"/>
          <w:lang w:val="lt-LT"/>
        </w:rPr>
      </w:pPr>
    </w:p>
    <w:p w:rsidR="00734FBE" w:rsidRPr="00FD55D1" w:rsidRDefault="00CA36A6" w:rsidP="00E82CCB">
      <w:pPr>
        <w:pStyle w:val="EMEABodyText"/>
        <w:keepNext/>
        <w:keepLines/>
        <w:rPr>
          <w:szCs w:val="22"/>
          <w:lang w:val="lt-LT"/>
        </w:rPr>
      </w:pPr>
      <w:r w:rsidRPr="00FD55D1">
        <w:rPr>
          <w:szCs w:val="22"/>
          <w:lang w:val="lt-LT"/>
        </w:rPr>
        <w:t>Pacientams</w:t>
      </w:r>
      <w:r w:rsidR="00734FBE" w:rsidRPr="00FD55D1">
        <w:rPr>
          <w:szCs w:val="22"/>
          <w:lang w:val="lt-LT"/>
        </w:rPr>
        <w:t>, kurių inkstų veikla sutrikusi, dozės keisti nereikia. Hemodializuojamus pacientus reikia pradėti gydyti mažesne paros doze, t. y. 75 mg (žr. 4.4 skyrių).</w:t>
      </w:r>
    </w:p>
    <w:p w:rsidR="00734FBE" w:rsidRPr="00FD55D1" w:rsidRDefault="00734FBE" w:rsidP="00E82CCB">
      <w:pPr>
        <w:pStyle w:val="EMEABodyText"/>
        <w:keepNext/>
        <w:keepLines/>
        <w:rPr>
          <w:szCs w:val="22"/>
          <w:lang w:val="lt-LT"/>
        </w:rPr>
      </w:pPr>
    </w:p>
    <w:p w:rsidR="00874A41" w:rsidRPr="00FD55D1" w:rsidRDefault="00874A41">
      <w:pPr>
        <w:pStyle w:val="EMEABodyText"/>
        <w:rPr>
          <w:i/>
          <w:szCs w:val="22"/>
          <w:lang w:val="lt-LT"/>
        </w:rPr>
      </w:pPr>
      <w:r w:rsidRPr="00FD55D1">
        <w:rPr>
          <w:i/>
          <w:szCs w:val="22"/>
          <w:lang w:val="lt-LT"/>
        </w:rPr>
        <w:t>Sutrikusi kepenų funkcija</w:t>
      </w:r>
    </w:p>
    <w:p w:rsidR="00874A41" w:rsidRPr="00FD55D1" w:rsidRDefault="00874A41">
      <w:pPr>
        <w:pStyle w:val="EMEABodyText"/>
        <w:rPr>
          <w:i/>
          <w:szCs w:val="22"/>
          <w:lang w:val="lt-LT"/>
        </w:rPr>
      </w:pPr>
    </w:p>
    <w:p w:rsidR="00734FBE" w:rsidRPr="00FD55D1" w:rsidRDefault="00734FBE">
      <w:pPr>
        <w:pStyle w:val="EMEABodyText"/>
        <w:rPr>
          <w:szCs w:val="22"/>
          <w:lang w:val="lt-LT"/>
        </w:rPr>
      </w:pPr>
      <w:r w:rsidRPr="00FD55D1">
        <w:rPr>
          <w:szCs w:val="22"/>
          <w:lang w:val="lt-LT"/>
        </w:rPr>
        <w:t xml:space="preserve">Jei kepenų veiklos sutrikimas nesunkus arba vidutinio sunkumo, dozės keisti nereikia. Nėra klinikinės patirties gydant </w:t>
      </w:r>
      <w:r w:rsidR="00CA36A6" w:rsidRPr="00FD55D1">
        <w:rPr>
          <w:szCs w:val="22"/>
          <w:lang w:val="lt-LT"/>
        </w:rPr>
        <w:t>pacientus</w:t>
      </w:r>
      <w:r w:rsidRPr="00FD55D1">
        <w:rPr>
          <w:szCs w:val="22"/>
          <w:lang w:val="lt-LT"/>
        </w:rPr>
        <w:t xml:space="preserve"> Karvea, sergančius sunkiu kepenų nepakankamumu.</w:t>
      </w:r>
    </w:p>
    <w:p w:rsidR="00734FBE" w:rsidRPr="00FD55D1" w:rsidRDefault="00734FBE">
      <w:pPr>
        <w:pStyle w:val="EMEABodyText"/>
        <w:rPr>
          <w:szCs w:val="22"/>
          <w:lang w:val="lt-LT"/>
        </w:rPr>
      </w:pPr>
    </w:p>
    <w:p w:rsidR="00874A41" w:rsidRPr="00FD55D1" w:rsidRDefault="00734FBE">
      <w:pPr>
        <w:pStyle w:val="EMEABodyText"/>
        <w:rPr>
          <w:i/>
          <w:szCs w:val="22"/>
          <w:lang w:val="lt-LT"/>
        </w:rPr>
      </w:pPr>
      <w:r w:rsidRPr="00FD55D1">
        <w:rPr>
          <w:i/>
          <w:szCs w:val="22"/>
          <w:lang w:val="lt-LT"/>
        </w:rPr>
        <w:t>Senyvi žmonės</w:t>
      </w:r>
    </w:p>
    <w:p w:rsidR="00874A41" w:rsidRPr="00FD55D1" w:rsidRDefault="00874A41">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Nors vyresnius nei 75 metų </w:t>
      </w:r>
      <w:r w:rsidR="00CA36A6" w:rsidRPr="00FD55D1">
        <w:rPr>
          <w:szCs w:val="22"/>
          <w:lang w:val="lt-LT"/>
        </w:rPr>
        <w:t>pacientus</w:t>
      </w:r>
      <w:r w:rsidRPr="00FD55D1">
        <w:rPr>
          <w:szCs w:val="22"/>
          <w:lang w:val="lt-LT"/>
        </w:rPr>
        <w:t xml:space="preserve"> patariama pradėti gydyti 75 mg paros doze, tačiau paprastai </w:t>
      </w:r>
      <w:r w:rsidR="00841388" w:rsidRPr="00FD55D1">
        <w:rPr>
          <w:szCs w:val="22"/>
          <w:lang w:val="lt-LT"/>
        </w:rPr>
        <w:t>senyviems</w:t>
      </w:r>
      <w:r w:rsidRPr="00FD55D1">
        <w:rPr>
          <w:szCs w:val="22"/>
          <w:lang w:val="lt-LT"/>
        </w:rPr>
        <w:t xml:space="preserve"> žmonėms dozės keisti nereikia.</w:t>
      </w:r>
    </w:p>
    <w:p w:rsidR="00734FBE" w:rsidRPr="00FD55D1" w:rsidRDefault="00734FBE">
      <w:pPr>
        <w:pStyle w:val="EMEABodyText"/>
        <w:rPr>
          <w:szCs w:val="22"/>
          <w:lang w:val="lt-LT"/>
        </w:rPr>
      </w:pPr>
    </w:p>
    <w:p w:rsidR="00874A41" w:rsidRPr="00FD55D1" w:rsidRDefault="004D640D" w:rsidP="00734FBE">
      <w:pPr>
        <w:pStyle w:val="EMEABodyText"/>
        <w:rPr>
          <w:szCs w:val="22"/>
          <w:lang w:val="lt-LT"/>
        </w:rPr>
      </w:pPr>
      <w:r w:rsidRPr="00FD55D1">
        <w:rPr>
          <w:i/>
          <w:szCs w:val="22"/>
          <w:lang w:val="lt-LT"/>
        </w:rPr>
        <w:t>Vaikų populiacija</w:t>
      </w:r>
    </w:p>
    <w:p w:rsidR="00874A41" w:rsidRPr="00FD55D1" w:rsidRDefault="00874A41"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Karvea </w:t>
      </w:r>
      <w:r w:rsidRPr="00FD55D1">
        <w:rPr>
          <w:noProof/>
          <w:szCs w:val="22"/>
          <w:lang w:val="lt-LT"/>
        </w:rPr>
        <w:t>saugumas ir veiksmingumas vaikams nuo 0 iki 18 metų amžiaus nebuvo nustatytas</w:t>
      </w:r>
      <w:r w:rsidRPr="00FD55D1">
        <w:rPr>
          <w:szCs w:val="22"/>
          <w:lang w:val="lt-LT"/>
        </w:rPr>
        <w:t xml:space="preserve">. </w:t>
      </w:r>
      <w:r w:rsidRPr="00FD55D1">
        <w:rPr>
          <w:noProof/>
          <w:szCs w:val="22"/>
          <w:lang w:val="lt-LT"/>
        </w:rPr>
        <w:t>Informacija apie šiuo metu esamus duomenis išdėstyta 4.8, 5.1 ir 5.2 skyriuose, tačiau jokių dozavimo rekomendacijų pateikti negalima</w:t>
      </w:r>
      <w:r w:rsidRPr="00FD55D1">
        <w:rPr>
          <w:szCs w:val="22"/>
          <w:lang w:val="lt-LT"/>
        </w:rPr>
        <w:t>.</w:t>
      </w:r>
    </w:p>
    <w:p w:rsidR="00734FBE" w:rsidRPr="00FD55D1" w:rsidRDefault="00734FBE" w:rsidP="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Vartojimo metodas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Vartoti per burną.</w:t>
      </w:r>
    </w:p>
    <w:p w:rsidR="00734FBE" w:rsidRPr="00FD55D1" w:rsidRDefault="00734FBE" w:rsidP="00734FBE">
      <w:pPr>
        <w:pStyle w:val="EMEABodyText"/>
        <w:rPr>
          <w:szCs w:val="22"/>
          <w:lang w:val="lt-LT"/>
        </w:rPr>
      </w:pPr>
    </w:p>
    <w:p w:rsidR="00734FBE" w:rsidRPr="00FD55D1" w:rsidRDefault="00734FBE">
      <w:pPr>
        <w:pStyle w:val="EMEAHeading2"/>
        <w:rPr>
          <w:szCs w:val="22"/>
          <w:lang w:val="lt-LT"/>
        </w:rPr>
      </w:pPr>
      <w:r w:rsidRPr="00FD55D1">
        <w:rPr>
          <w:szCs w:val="22"/>
          <w:lang w:val="lt-LT"/>
        </w:rPr>
        <w:t>4.3</w:t>
      </w:r>
      <w:r w:rsidRPr="00FD55D1">
        <w:rPr>
          <w:szCs w:val="22"/>
          <w:lang w:val="lt-LT"/>
        </w:rPr>
        <w:tab/>
        <w:t>Kontraindikacijos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noProof/>
          <w:szCs w:val="22"/>
          <w:lang w:val="lt-LT"/>
        </w:rPr>
        <w:t xml:space="preserve">Padidėjęs jautrumas veikliajai arba bet kuriai </w:t>
      </w:r>
      <w:r w:rsidR="004D640D" w:rsidRPr="00FD55D1">
        <w:rPr>
          <w:noProof/>
          <w:szCs w:val="22"/>
          <w:lang w:val="lt-LT"/>
        </w:rPr>
        <w:t xml:space="preserve">6.1 skyriuje nurodytai </w:t>
      </w:r>
      <w:r w:rsidRPr="00FD55D1">
        <w:rPr>
          <w:noProof/>
          <w:szCs w:val="22"/>
          <w:lang w:val="lt-LT"/>
        </w:rPr>
        <w:t>pagalbinei medžiagai</w:t>
      </w:r>
      <w:r w:rsidR="004D640D" w:rsidRPr="00FD55D1">
        <w:rPr>
          <w:szCs w:val="22"/>
          <w:lang w:val="lt-LT"/>
        </w:rPr>
        <w:t>.</w:t>
      </w:r>
    </w:p>
    <w:p w:rsidR="00734FBE" w:rsidRPr="00FD55D1" w:rsidRDefault="00734FBE">
      <w:pPr>
        <w:pStyle w:val="EMEABodyText"/>
        <w:rPr>
          <w:szCs w:val="22"/>
          <w:lang w:val="lt-LT"/>
        </w:rPr>
      </w:pPr>
      <w:r w:rsidRPr="00FD55D1">
        <w:rPr>
          <w:szCs w:val="22"/>
          <w:lang w:val="lt-LT"/>
        </w:rPr>
        <w:t>Antras ir trečias nėštumo trimestrai (žr. 4.4 ir 4.6 skyrius).</w:t>
      </w:r>
    </w:p>
    <w:p w:rsidR="00734FBE" w:rsidRPr="00FD55D1" w:rsidRDefault="00734FBE">
      <w:pPr>
        <w:pStyle w:val="EMEABodyText"/>
        <w:rPr>
          <w:szCs w:val="22"/>
          <w:lang w:val="lt-LT"/>
        </w:rPr>
      </w:pPr>
    </w:p>
    <w:p w:rsidR="004D640D" w:rsidRPr="00FD55D1" w:rsidRDefault="004D640D" w:rsidP="004D640D">
      <w:pPr>
        <w:pStyle w:val="EMEABodyText"/>
        <w:rPr>
          <w:szCs w:val="22"/>
          <w:lang w:val="lt-LT"/>
        </w:rPr>
      </w:pPr>
      <w:r w:rsidRPr="00FD55D1">
        <w:rPr>
          <w:szCs w:val="22"/>
          <w:lang w:val="lt-LT"/>
        </w:rPr>
        <w:t xml:space="preserve">Pacientams, kurie serga cukriniu diabetu arba </w:t>
      </w:r>
      <w:r w:rsidR="004A1BE0" w:rsidRPr="00FD55D1">
        <w:rPr>
          <w:szCs w:val="22"/>
          <w:lang w:val="lt-LT"/>
        </w:rPr>
        <w:t>kurių inkstų funkcija sutrikusi</w:t>
      </w:r>
      <w:r w:rsidRPr="00FD55D1">
        <w:rPr>
          <w:szCs w:val="22"/>
          <w:lang w:val="lt-LT"/>
        </w:rPr>
        <w:t xml:space="preserve"> (glomerulų filtracijos greitis (GFG) &lt;60 ml/min./1,73 m²), Karvea </w:t>
      </w:r>
      <w:r w:rsidR="004A1BE0" w:rsidRPr="00FD55D1">
        <w:rPr>
          <w:szCs w:val="22"/>
          <w:lang w:val="lt-LT"/>
        </w:rPr>
        <w:t xml:space="preserve">negalima </w:t>
      </w:r>
      <w:r w:rsidRPr="00FD55D1">
        <w:rPr>
          <w:szCs w:val="22"/>
          <w:lang w:val="lt-LT"/>
        </w:rPr>
        <w:t xml:space="preserve">vartoti kartu su preparatais, kurių sudėtyje yra aliskireno (žr 4.5 </w:t>
      </w:r>
      <w:r w:rsidR="004A1BE0" w:rsidRPr="00FD55D1">
        <w:rPr>
          <w:szCs w:val="22"/>
          <w:lang w:val="lt-LT"/>
        </w:rPr>
        <w:t xml:space="preserve">ir 5.1 </w:t>
      </w:r>
      <w:r w:rsidRPr="00FD55D1">
        <w:rPr>
          <w:szCs w:val="22"/>
          <w:lang w:val="lt-LT"/>
        </w:rPr>
        <w:t>skyrius).</w:t>
      </w:r>
    </w:p>
    <w:p w:rsidR="004D640D" w:rsidRPr="00FD55D1" w:rsidRDefault="004D640D">
      <w:pPr>
        <w:pStyle w:val="EMEABodyText"/>
        <w:rPr>
          <w:szCs w:val="22"/>
          <w:lang w:val="lt-LT"/>
        </w:rPr>
      </w:pPr>
    </w:p>
    <w:p w:rsidR="00734FBE" w:rsidRPr="00FD55D1" w:rsidRDefault="00734FBE">
      <w:pPr>
        <w:pStyle w:val="EMEAHeading2"/>
        <w:rPr>
          <w:szCs w:val="22"/>
          <w:lang w:val="lt-LT"/>
        </w:rPr>
      </w:pPr>
      <w:r w:rsidRPr="00FD55D1">
        <w:rPr>
          <w:szCs w:val="22"/>
          <w:lang w:val="lt-LT"/>
        </w:rPr>
        <w:t>4.4</w:t>
      </w:r>
      <w:r w:rsidRPr="00FD55D1">
        <w:rPr>
          <w:szCs w:val="22"/>
          <w:lang w:val="lt-LT"/>
        </w:rPr>
        <w:tab/>
        <w:t>Specialūs įspėjimai ir atsargumo priemonės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Sumažėjęs kraujo tūris</w:t>
      </w:r>
      <w:r w:rsidRPr="00FD55D1">
        <w:rPr>
          <w:i/>
          <w:szCs w:val="22"/>
          <w:u w:val="single"/>
          <w:lang w:val="lt-LT"/>
        </w:rPr>
        <w:t>.</w:t>
      </w:r>
      <w:r w:rsidRPr="00FD55D1">
        <w:rPr>
          <w:szCs w:val="22"/>
          <w:u w:val="single"/>
          <w:lang w:val="lt-LT"/>
        </w:rPr>
        <w:t xml:space="preserve"> </w:t>
      </w:r>
      <w:r w:rsidR="00CA36A6" w:rsidRPr="00FD55D1">
        <w:rPr>
          <w:szCs w:val="22"/>
          <w:lang w:val="lt-LT"/>
        </w:rPr>
        <w:t>Pacientams</w:t>
      </w:r>
      <w:r w:rsidRPr="00FD55D1">
        <w:rPr>
          <w:szCs w:val="22"/>
          <w:lang w:val="lt-LT"/>
        </w:rPr>
        <w:t>, kuriems dėl didelių diuretikų dozių vartojimo, druskos ribojimo, viduriavimo arba vėmimo yra sumažėjęs kraujo tūris arba natrio kiekis, gali pasireikšti simptominė hipotenzija, ypač išgėrus pirmą dozę. Prieš gydymą Karvea minėtą sutrikimą reikia pašalinti.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 xml:space="preserve">Renovaskulinė hipertenzija. </w:t>
      </w:r>
      <w:r w:rsidRPr="00FD55D1">
        <w:rPr>
          <w:szCs w:val="22"/>
          <w:lang w:val="lt-LT"/>
        </w:rPr>
        <w:t xml:space="preserve">Renino, angiotenzino ir aldosterono sistemą veikiančiais vaistiniais preparatais gydant </w:t>
      </w:r>
      <w:r w:rsidR="00CA36A6" w:rsidRPr="00FD55D1">
        <w:rPr>
          <w:szCs w:val="22"/>
          <w:lang w:val="lt-LT"/>
        </w:rPr>
        <w:t>pacientus</w:t>
      </w:r>
      <w:r w:rsidRPr="00FD55D1">
        <w:rPr>
          <w:szCs w:val="22"/>
          <w:lang w:val="lt-LT"/>
        </w:rPr>
        <w:t>, kurių abiejų inkstų arterijos susiaurėjusios arba susiaurėjusi vienintelio funkcionuojančio inksto arterija, yra didesnė sunkios hipotenzijos ir inkstų nepakankamumo pasireiškimo galimybė. Nors tokio Karvea poveikio nepastebėta, tačiau negalima teigti, kad vartojant angiotenzino II receptorių antagonistų jis nepasireikš.</w:t>
      </w:r>
    </w:p>
    <w:p w:rsidR="00734FBE" w:rsidRPr="00FD55D1" w:rsidRDefault="00734FBE">
      <w:pPr>
        <w:pStyle w:val="EMEABodyText"/>
        <w:rPr>
          <w:szCs w:val="22"/>
          <w:lang w:val="lt-LT"/>
        </w:rPr>
      </w:pPr>
    </w:p>
    <w:p w:rsidR="00734FBE" w:rsidRPr="00FD55D1" w:rsidRDefault="005676DE">
      <w:pPr>
        <w:pStyle w:val="EMEABodyText"/>
        <w:rPr>
          <w:szCs w:val="22"/>
          <w:lang w:val="lt-LT"/>
        </w:rPr>
      </w:pPr>
      <w:r w:rsidRPr="00FD55D1">
        <w:rPr>
          <w:szCs w:val="22"/>
          <w:u w:val="single"/>
          <w:lang w:val="lt-LT"/>
        </w:rPr>
        <w:t>Sutrikusi inkstų funkcija</w:t>
      </w:r>
      <w:r w:rsidR="00734FBE" w:rsidRPr="00FD55D1">
        <w:rPr>
          <w:szCs w:val="22"/>
          <w:u w:val="single"/>
          <w:lang w:val="lt-LT"/>
        </w:rPr>
        <w:t>, persodintas inkstas.</w:t>
      </w:r>
      <w:r w:rsidR="00734FBE" w:rsidRPr="00E82CCB">
        <w:rPr>
          <w:i/>
          <w:szCs w:val="22"/>
          <w:lang w:val="lt-LT"/>
        </w:rPr>
        <w:t xml:space="preserve"> </w:t>
      </w:r>
      <w:r w:rsidR="00734FBE" w:rsidRPr="00FD55D1">
        <w:rPr>
          <w:szCs w:val="22"/>
          <w:lang w:val="lt-LT"/>
        </w:rPr>
        <w:t xml:space="preserve">Karvea gydant </w:t>
      </w:r>
      <w:r w:rsidR="00CA36A6" w:rsidRPr="00FD55D1">
        <w:rPr>
          <w:szCs w:val="22"/>
          <w:lang w:val="lt-LT"/>
        </w:rPr>
        <w:t>pacientus</w:t>
      </w:r>
      <w:r w:rsidR="00734FBE" w:rsidRPr="00FD55D1">
        <w:rPr>
          <w:szCs w:val="22"/>
          <w:lang w:val="lt-LT"/>
        </w:rPr>
        <w:t>, kurių inkstų funkcija sutrikusi, rekomenduojama periodiškai nustatinėti kalio ir kreatinino kiekį kraujo serume. Pacientų, kuriems neseniai persodinti inkstai, gydymo šiuo medikamentu patirties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Hipertenzija, II tipo cukrinis diabetas ir nefropatija.</w:t>
      </w:r>
      <w:r w:rsidRPr="00FD55D1">
        <w:rPr>
          <w:i/>
          <w:szCs w:val="22"/>
          <w:u w:val="single"/>
          <w:lang w:val="lt-LT"/>
        </w:rPr>
        <w:t xml:space="preserve"> </w:t>
      </w:r>
      <w:r w:rsidRPr="00FD55D1">
        <w:rPr>
          <w:szCs w:val="22"/>
          <w:lang w:val="lt-LT"/>
        </w:rPr>
        <w:t xml:space="preserve">Tyrimų, kurių metu irbesartanu buvo gydomi progresavusia nefropatija sergantys </w:t>
      </w:r>
      <w:r w:rsidR="00CA36A6" w:rsidRPr="00FD55D1">
        <w:rPr>
          <w:szCs w:val="22"/>
          <w:lang w:val="lt-LT"/>
        </w:rPr>
        <w:t>pacientai</w:t>
      </w:r>
      <w:r w:rsidRPr="00FD55D1">
        <w:rPr>
          <w:szCs w:val="22"/>
          <w:lang w:val="lt-LT"/>
        </w:rPr>
        <w:t xml:space="preserve">, rezultatai rodo, jog medikamento poveikis tiriamųjų grupių </w:t>
      </w:r>
      <w:r w:rsidR="00CA36A6" w:rsidRPr="00FD55D1">
        <w:rPr>
          <w:szCs w:val="22"/>
          <w:lang w:val="lt-LT"/>
        </w:rPr>
        <w:t>pacientų</w:t>
      </w:r>
      <w:r w:rsidRPr="00FD55D1">
        <w:rPr>
          <w:szCs w:val="22"/>
          <w:lang w:val="lt-LT"/>
        </w:rPr>
        <w:t xml:space="preserve"> inkstams ir širdies bei kraujagyslių sistemai buvo nevienodas ir mažiau palankus moterims ir nebaltaodžiams (žr. 5.1 skyrių).</w:t>
      </w:r>
    </w:p>
    <w:p w:rsidR="00734FBE" w:rsidRPr="00FD55D1" w:rsidRDefault="00734FBE">
      <w:pPr>
        <w:pStyle w:val="EMEABodyText"/>
        <w:rPr>
          <w:szCs w:val="22"/>
          <w:lang w:val="lt-LT"/>
        </w:rPr>
      </w:pPr>
    </w:p>
    <w:p w:rsidR="00E41EE9" w:rsidRPr="00FD55D1" w:rsidRDefault="004D640D" w:rsidP="00E41EE9">
      <w:pPr>
        <w:pStyle w:val="EMEABodyText"/>
        <w:rPr>
          <w:szCs w:val="22"/>
          <w:lang w:val="lt-LT"/>
        </w:rPr>
      </w:pPr>
      <w:r w:rsidRPr="00FD55D1">
        <w:rPr>
          <w:szCs w:val="22"/>
          <w:u w:val="single"/>
          <w:lang w:val="lt-LT"/>
        </w:rPr>
        <w:t>Dviguba</w:t>
      </w:r>
      <w:r w:rsidR="00E41EE9" w:rsidRPr="00FD55D1">
        <w:rPr>
          <w:szCs w:val="22"/>
          <w:u w:val="single"/>
          <w:lang w:val="lt-LT"/>
        </w:rPr>
        <w:t>s</w:t>
      </w:r>
      <w:r w:rsidRPr="00FD55D1">
        <w:rPr>
          <w:szCs w:val="22"/>
          <w:u w:val="single"/>
          <w:lang w:val="lt-LT"/>
        </w:rPr>
        <w:t xml:space="preserve"> renino, angiotenzino ir aldosterono sistemos (RAAS) </w:t>
      </w:r>
      <w:r w:rsidR="00E41EE9" w:rsidRPr="00FD55D1">
        <w:rPr>
          <w:szCs w:val="22"/>
          <w:u w:val="single"/>
          <w:lang w:val="lt-LT"/>
        </w:rPr>
        <w:t>slopinimas</w:t>
      </w:r>
      <w:r w:rsidR="007625BD" w:rsidRPr="00FD55D1">
        <w:rPr>
          <w:szCs w:val="22"/>
          <w:u w:val="single"/>
          <w:lang w:val="lt-LT"/>
        </w:rPr>
        <w:t>.</w:t>
      </w:r>
      <w:r w:rsidR="007625BD" w:rsidRPr="00FD55D1">
        <w:rPr>
          <w:szCs w:val="22"/>
          <w:lang w:val="lt-LT"/>
        </w:rPr>
        <w:t xml:space="preserve"> </w:t>
      </w:r>
      <w:r w:rsidR="00E41EE9" w:rsidRPr="00FD55D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E41EE9" w:rsidRPr="00FD55D1" w:rsidRDefault="00E41EE9" w:rsidP="00E41EE9">
      <w:pPr>
        <w:pStyle w:val="EMEABodyText"/>
        <w:rPr>
          <w:szCs w:val="22"/>
          <w:lang w:val="lt-LT"/>
        </w:rPr>
      </w:pPr>
      <w:r w:rsidRPr="00FD55D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4D640D" w:rsidRDefault="00E41EE9">
      <w:pPr>
        <w:pStyle w:val="EMEABodyText"/>
        <w:rPr>
          <w:szCs w:val="22"/>
          <w:lang w:val="lt-LT"/>
        </w:rPr>
      </w:pPr>
      <w:r w:rsidRPr="00FD55D1">
        <w:rPr>
          <w:szCs w:val="22"/>
          <w:lang w:val="lt-LT"/>
        </w:rPr>
        <w:t>Pacientams, sergantiems diabetine nefropatija, negalima kartu vartoti AKF inhibitorių ir angiotenzino II receptorių blokatorių.</w:t>
      </w:r>
    </w:p>
    <w:p w:rsidR="00143553" w:rsidRPr="00FD55D1" w:rsidRDefault="00143553">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Hiperkalemija.</w:t>
      </w:r>
      <w:r w:rsidRPr="00FD55D1">
        <w:rPr>
          <w:i/>
          <w:szCs w:val="22"/>
          <w:u w:val="single"/>
          <w:lang w:val="lt-LT"/>
        </w:rPr>
        <w:t xml:space="preserve"> </w:t>
      </w:r>
      <w:r w:rsidRPr="00FD55D1">
        <w:rPr>
          <w:szCs w:val="22"/>
          <w:lang w:val="lt-LT"/>
        </w:rPr>
        <w:t>Vartojant Karvea,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F96C4F" w:rsidRDefault="00F96C4F" w:rsidP="00F96C4F">
      <w:pPr>
        <w:pStyle w:val="EMEABodyText"/>
        <w:rPr>
          <w:szCs w:val="22"/>
          <w:u w:val="single"/>
          <w:lang w:val="lt-LT"/>
        </w:rPr>
      </w:pPr>
    </w:p>
    <w:p w:rsidR="00F96C4F" w:rsidRDefault="00F96C4F" w:rsidP="00F96C4F">
      <w:pPr>
        <w:pStyle w:val="EMEABodyText"/>
        <w:rPr>
          <w:szCs w:val="22"/>
          <w:lang w:val="lt-LT"/>
        </w:rPr>
      </w:pPr>
      <w:r w:rsidRPr="00716925">
        <w:rPr>
          <w:szCs w:val="22"/>
          <w:u w:val="single"/>
          <w:lang w:val="lt-LT"/>
        </w:rPr>
        <w:t>Hipoglikemija.</w:t>
      </w:r>
      <w:r w:rsidRPr="00716925">
        <w:rPr>
          <w:szCs w:val="22"/>
          <w:lang w:val="lt-LT"/>
        </w:rPr>
        <w:t xml:space="preserve"> </w:t>
      </w:r>
      <w:r>
        <w:rPr>
          <w:szCs w:val="22"/>
          <w:lang w:val="lt-LT"/>
        </w:rPr>
        <w:t>Karvea</w:t>
      </w:r>
      <w:r w:rsidRPr="00716925">
        <w:rPr>
          <w:szCs w:val="22"/>
          <w:lang w:val="lt-LT"/>
        </w:rPr>
        <w:t xml:space="preserve">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D65EE0">
        <w:rPr>
          <w:szCs w:val="22"/>
          <w:lang w:val="lt-LT"/>
        </w:rPr>
        <w:t>.</w:t>
      </w:r>
      <w:r>
        <w:rPr>
          <w:szCs w:val="22"/>
          <w:lang w:val="lt-LT"/>
        </w:rPr>
        <w:t xml:space="preserve"> </w:t>
      </w:r>
      <w:r w:rsidR="00D65EE0">
        <w:rPr>
          <w:szCs w:val="22"/>
          <w:lang w:val="lt-LT"/>
        </w:rPr>
        <w:t>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i/>
          <w:szCs w:val="22"/>
          <w:u w:val="single"/>
          <w:lang w:val="lt-LT"/>
        </w:rPr>
        <w:t xml:space="preserve"> </w:t>
      </w:r>
      <w:r w:rsidRPr="00FD55D1">
        <w:rPr>
          <w:szCs w:val="22"/>
          <w:lang w:val="lt-LT"/>
        </w:rPr>
        <w:t>Ličio kartu su Karvea vartoti nerekomenduojama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Aortos ar mitralinės angos stenozė, obstrukcinė hipertrofinė kardiomiopatija.</w:t>
      </w:r>
      <w:r w:rsidRPr="00FD55D1">
        <w:rPr>
          <w:i/>
          <w:szCs w:val="22"/>
          <w:u w:val="single"/>
          <w:lang w:val="lt-LT"/>
        </w:rPr>
        <w:t xml:space="preserve"> </w:t>
      </w:r>
      <w:r w:rsidRPr="00FD55D1">
        <w:rPr>
          <w:szCs w:val="22"/>
          <w:lang w:val="lt-LT"/>
        </w:rPr>
        <w:t>Jeigu yra obstrukcinė kardiomiopatija, aortos arba mitralinė stenozė, irbesartanu, kaip ir kitokiais kraujagysles plečiančiais preparatais, reikia gydyti labai atsargiai.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Pirminis aldosteronizmas.</w:t>
      </w:r>
      <w:r w:rsidRPr="00FD55D1">
        <w:rPr>
          <w:i/>
          <w:szCs w:val="22"/>
          <w:u w:val="single"/>
          <w:lang w:val="lt-LT"/>
        </w:rPr>
        <w:t xml:space="preserve"> </w:t>
      </w:r>
      <w:r w:rsidRPr="00FD55D1">
        <w:rPr>
          <w:szCs w:val="22"/>
          <w:lang w:val="lt-LT"/>
        </w:rPr>
        <w:t>Pacientai, kuriems yra pirminis aldosteronizmas, į antihipertenzinius vaistinius preparatus, kurių poveikis pasireiškia dėl renino ir angiotenzino sistemos slopinimo, nereaguoja, vadinasi jų Karvea gydyti nerekomenduojama.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 xml:space="preserve">Visas organizmas. </w:t>
      </w:r>
      <w:r w:rsidRPr="00FD55D1">
        <w:rPr>
          <w:szCs w:val="22"/>
          <w:lang w:val="lt-LT"/>
        </w:rPr>
        <w:t>Pacientų, kurių kraujagyslių tonusas ir inkstų funkcija priklauso daugiausia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 ūminiu inkstų nepakankamumu</w:t>
      </w:r>
      <w:r w:rsidR="004D640D" w:rsidRPr="00FD55D1">
        <w:rPr>
          <w:szCs w:val="22"/>
          <w:lang w:val="lt-LT"/>
        </w:rPr>
        <w:t xml:space="preserve"> (žr. 4.5 skyrių)</w:t>
      </w:r>
      <w:r w:rsidRPr="00FD55D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734FBE" w:rsidRPr="00FD55D1" w:rsidRDefault="00734FBE">
      <w:pPr>
        <w:pStyle w:val="EMEABodyText"/>
        <w:rPr>
          <w:szCs w:val="22"/>
          <w:lang w:val="lt-LT"/>
        </w:rPr>
      </w:pPr>
      <w:r w:rsidRPr="00FD55D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34FBE" w:rsidRPr="00FD55D1" w:rsidRDefault="00734FBE"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Nėštumas.</w:t>
      </w:r>
      <w:r w:rsidRPr="00FD55D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34FBE" w:rsidRPr="00FD55D1" w:rsidRDefault="00734FBE">
      <w:pPr>
        <w:pStyle w:val="EMEABodyText"/>
        <w:rPr>
          <w:szCs w:val="22"/>
          <w:lang w:val="lt-LT"/>
        </w:rPr>
      </w:pPr>
    </w:p>
    <w:p w:rsidR="00734FBE" w:rsidRPr="00FD55D1" w:rsidRDefault="004D640D" w:rsidP="00734FBE">
      <w:pPr>
        <w:pStyle w:val="EMEABodyText"/>
        <w:rPr>
          <w:szCs w:val="22"/>
          <w:lang w:val="lt-LT"/>
        </w:rPr>
      </w:pPr>
      <w:r w:rsidRPr="00FD55D1">
        <w:rPr>
          <w:szCs w:val="22"/>
          <w:u w:val="single"/>
          <w:lang w:val="lt-LT"/>
        </w:rPr>
        <w:t>Vaikų populiacija</w:t>
      </w:r>
      <w:r w:rsidR="00734FBE" w:rsidRPr="00FD55D1">
        <w:rPr>
          <w:szCs w:val="22"/>
          <w:u w:val="single"/>
          <w:lang w:val="lt-LT"/>
        </w:rPr>
        <w:t>.</w:t>
      </w:r>
      <w:r w:rsidR="00734FBE" w:rsidRPr="00FD55D1">
        <w:rPr>
          <w:szCs w:val="22"/>
          <w:lang w:val="lt-LT"/>
        </w:rPr>
        <w:t xml:space="preserve"> Irbesartanas buvo tirtas 6-16 metų vaikų ir paauglių populiacijoje, tačiau, kol nebus gauta papildomos informacijos, turimų duomenų nepakanka pagrįsti jo skyrimą vaikams (žr. 4.8, 5.1 ir 5.2 skyrius).</w:t>
      </w:r>
    </w:p>
    <w:p w:rsidR="005676DE" w:rsidRPr="00FD55D1" w:rsidRDefault="005676DE" w:rsidP="00734FBE">
      <w:pPr>
        <w:pStyle w:val="EMEABodyText"/>
        <w:rPr>
          <w:szCs w:val="22"/>
          <w:lang w:val="lt-LT"/>
        </w:rPr>
      </w:pPr>
    </w:p>
    <w:p w:rsidR="00F96C4F" w:rsidRDefault="00F96C4F" w:rsidP="00F96C4F">
      <w:pPr>
        <w:pStyle w:val="EMEABodyText"/>
        <w:rPr>
          <w:szCs w:val="22"/>
          <w:u w:val="single"/>
          <w:lang w:val="lt-LT"/>
        </w:rPr>
      </w:pPr>
      <w:r>
        <w:rPr>
          <w:szCs w:val="22"/>
          <w:u w:val="single"/>
          <w:lang w:val="lt-LT"/>
        </w:rPr>
        <w:t>Pagalbinės medžiagos</w:t>
      </w:r>
    </w:p>
    <w:p w:rsidR="005676DE" w:rsidRPr="00FD55D1" w:rsidRDefault="00F96C4F" w:rsidP="00F96C4F">
      <w:pPr>
        <w:pStyle w:val="EMEABodyText"/>
        <w:rPr>
          <w:szCs w:val="22"/>
          <w:lang w:val="lt-LT"/>
        </w:rPr>
      </w:pPr>
      <w:r w:rsidRPr="00CB32A3">
        <w:rPr>
          <w:szCs w:val="22"/>
          <w:lang w:val="lt-LT"/>
        </w:rPr>
        <w:t>Karvea</w:t>
      </w:r>
      <w:r w:rsidRPr="00F96C4F">
        <w:rPr>
          <w:szCs w:val="22"/>
          <w:lang w:val="lt-LT"/>
        </w:rPr>
        <w:t xml:space="preserve"> </w:t>
      </w:r>
      <w:r>
        <w:rPr>
          <w:szCs w:val="22"/>
          <w:lang w:val="lt-LT"/>
        </w:rPr>
        <w:t xml:space="preserve">75 mg </w:t>
      </w:r>
      <w:r w:rsidR="00134AEE">
        <w:rPr>
          <w:szCs w:val="22"/>
          <w:lang w:val="lt-LT"/>
        </w:rPr>
        <w:t xml:space="preserve">plėvele dengtoje </w:t>
      </w:r>
      <w:r>
        <w:rPr>
          <w:szCs w:val="22"/>
          <w:lang w:val="lt-LT"/>
        </w:rPr>
        <w:t>tabletėje yra laktozės.</w:t>
      </w:r>
      <w:r w:rsidR="005676DE" w:rsidRPr="00012FA9">
        <w:rPr>
          <w:szCs w:val="22"/>
          <w:lang w:val="lt-LT"/>
        </w:rPr>
        <w:t xml:space="preserve"> </w:t>
      </w:r>
      <w:r w:rsidR="005676DE" w:rsidRPr="00FD55D1">
        <w:rPr>
          <w:szCs w:val="22"/>
          <w:lang w:val="lt-LT"/>
        </w:rPr>
        <w:t>Šio vaistinio preparato negalima vartoti pacientams, kuriems nustatytas retas paveldimas sutrikimas – galaktozės netoleravimas, visiškas laktazės stygius arba gliukozės ir galaktozės malabsorbcija.</w:t>
      </w:r>
    </w:p>
    <w:p w:rsidR="00F96C4F" w:rsidRDefault="00F96C4F" w:rsidP="00F96C4F">
      <w:pPr>
        <w:pStyle w:val="EMEABodyText"/>
        <w:rPr>
          <w:szCs w:val="22"/>
          <w:lang w:val="lt-LT"/>
        </w:rPr>
      </w:pPr>
    </w:p>
    <w:p w:rsidR="00F96C4F" w:rsidRDefault="00F96C4F" w:rsidP="00F96C4F">
      <w:pPr>
        <w:pStyle w:val="EMEABodyText"/>
        <w:rPr>
          <w:szCs w:val="22"/>
          <w:lang w:val="lt-LT"/>
        </w:rPr>
      </w:pPr>
      <w:r>
        <w:rPr>
          <w:szCs w:val="22"/>
          <w:lang w:val="lt-LT"/>
        </w:rPr>
        <w:t xml:space="preserve">Karvea 75 mg </w:t>
      </w:r>
      <w:r w:rsidR="00134AEE">
        <w:rPr>
          <w:szCs w:val="22"/>
          <w:lang w:val="lt-LT"/>
        </w:rPr>
        <w:t xml:space="preserve">plėvele dengtoje </w:t>
      </w:r>
      <w:r>
        <w:rPr>
          <w:szCs w:val="22"/>
          <w:lang w:val="lt-LT"/>
        </w:rPr>
        <w:t xml:space="preserve">tabletėje yra natrio. </w:t>
      </w:r>
      <w:r w:rsidRPr="00591491">
        <w:rPr>
          <w:szCs w:val="22"/>
          <w:lang w:val="lt-LT"/>
        </w:rPr>
        <w:t xml:space="preserve">Šio vaistinio preparato </w:t>
      </w:r>
      <w:r w:rsidR="00803D5D">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4.5</w:t>
      </w:r>
      <w:r w:rsidRPr="00FD55D1">
        <w:rPr>
          <w:szCs w:val="22"/>
          <w:lang w:val="lt-LT"/>
        </w:rPr>
        <w:tab/>
        <w:t>Sąveika su kitais vaistiniais preparatais ir kitokia sąveika</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 xml:space="preserve">Diuretikai ir kitokie antihipertenziniai preparatai. </w:t>
      </w:r>
      <w:r w:rsidRPr="00FD55D1">
        <w:rPr>
          <w:szCs w:val="22"/>
          <w:lang w:val="lt-LT"/>
        </w:rPr>
        <w:t>Kiti vaistai nuo hipertenzijos gali stiprinti hipotenzinį irbesartano poveikį, tačiau Karvea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Karvea, gali pasireikšti hipotenzija (žr. 4.4 skyrių).</w:t>
      </w:r>
    </w:p>
    <w:p w:rsidR="00734FBE" w:rsidRPr="00FD55D1" w:rsidRDefault="00734FBE">
      <w:pPr>
        <w:pStyle w:val="EMEABodyText"/>
        <w:rPr>
          <w:szCs w:val="22"/>
          <w:lang w:val="lt-LT"/>
        </w:rPr>
      </w:pPr>
    </w:p>
    <w:p w:rsidR="003F1D0B" w:rsidRDefault="003F1D0B">
      <w:pPr>
        <w:pStyle w:val="EMEABodyText"/>
        <w:rPr>
          <w:szCs w:val="22"/>
          <w:lang w:val="lt-LT"/>
        </w:rPr>
      </w:pPr>
      <w:r w:rsidRPr="00FD55D1">
        <w:rPr>
          <w:szCs w:val="22"/>
          <w:u w:val="single"/>
          <w:lang w:val="lt-LT"/>
        </w:rPr>
        <w:t>Vaistiniai preparatai, kurių sudėtyje yra aliskireno</w:t>
      </w:r>
      <w:r w:rsidR="00E41EE9" w:rsidRPr="00FD55D1">
        <w:rPr>
          <w:szCs w:val="22"/>
          <w:u w:val="single"/>
          <w:lang w:val="lt-LT"/>
        </w:rPr>
        <w:t xml:space="preserve"> arba AKF inhibitoriai</w:t>
      </w:r>
      <w:r w:rsidRPr="00FD55D1">
        <w:rPr>
          <w:szCs w:val="22"/>
          <w:u w:val="single"/>
          <w:lang w:val="lt-LT"/>
        </w:rPr>
        <w:t>.</w:t>
      </w:r>
      <w:r w:rsidRPr="00FD55D1">
        <w:rPr>
          <w:szCs w:val="22"/>
          <w:lang w:val="lt-LT"/>
        </w:rPr>
        <w:t xml:space="preserve"> </w:t>
      </w:r>
      <w:r w:rsidR="00E41EE9" w:rsidRPr="00FD55D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143553" w:rsidRPr="00FD55D1" w:rsidRDefault="00143553">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 xml:space="preserve">Kalio preparatai, kalį organizme sulaikantys diuretikai. </w:t>
      </w:r>
      <w:r w:rsidRPr="00FD55D1">
        <w:rPr>
          <w:szCs w:val="22"/>
          <w:lang w:val="lt-LT"/>
        </w:rPr>
        <w:t>Gydymo kitais renino ir angiotenzino sistemą veikiančiais vaistiniais preparatais patirtis rodo, jog kartu su jais vartojant kalį organizme sulaikančių diuretikų, kalio preparatų, druskų pakaitalų, kuriuose yra kalio arba kitų kalio koncentraciją kraujo serume didinančių vaistinių preparatų (pvz., heparino), gali padidėti kalio kiekis kraujyje, vadinasi, jų kartu su Karvea vartoti nepatariama (žr. 4.4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Nesteroidiniai preparatai nuo uždegimo (NPNU)</w:t>
      </w:r>
      <w:r w:rsidRPr="00FD55D1">
        <w:rPr>
          <w:b/>
          <w:szCs w:val="22"/>
          <w:lang w:val="lt-LT"/>
        </w:rPr>
        <w:t>.</w:t>
      </w:r>
      <w:r w:rsidRPr="00FD55D1">
        <w:rPr>
          <w:b/>
          <w:i/>
          <w:szCs w:val="22"/>
          <w:lang w:val="lt-LT"/>
        </w:rPr>
        <w:t xml:space="preserve"> </w:t>
      </w:r>
      <w:r w:rsidRPr="00FD55D1">
        <w:rPr>
          <w:szCs w:val="22"/>
          <w:lang w:val="lt-LT"/>
        </w:rPr>
        <w:t>Angiotenzino II antagonistus vartojant kartu su NPNU (tokiais kaip selektyvaus poveikio COX-2 inhibitoriai, acetilsalicilo rūgštis (&gt; 3 g per parą), neselektyvaus poveikio NPNU), antihipertenzinis poveikis gali silpnėti.</w:t>
      </w:r>
    </w:p>
    <w:p w:rsidR="00734FBE" w:rsidRPr="00FD55D1" w:rsidRDefault="00734FBE">
      <w:pPr>
        <w:pStyle w:val="EMEABodyText"/>
        <w:rPr>
          <w:szCs w:val="22"/>
          <w:lang w:val="lt-LT"/>
        </w:rPr>
      </w:pPr>
      <w:r w:rsidRPr="00FD55D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CA36A6" w:rsidRPr="00FD55D1">
        <w:rPr>
          <w:szCs w:val="22"/>
          <w:lang w:val="lt-LT"/>
        </w:rPr>
        <w:t>pacientams</w:t>
      </w:r>
      <w:r w:rsidRPr="00FD55D1">
        <w:rPr>
          <w:szCs w:val="22"/>
          <w:lang w:val="lt-LT"/>
        </w:rPr>
        <w:t>, kuriems jau anksčiau buvo inkstų funkcijos sutrikimų. Todėl tokius vaistus kartu reikia skirti atsargiai, ypač senyviems žmonėms. Pacientai turi gauti pakankamai skysčių, o pradėjus vartoti tokį derinį ir reguliariai po to, turi būti sekama inkstų funkcija.</w:t>
      </w:r>
    </w:p>
    <w:p w:rsidR="00F751A6" w:rsidRDefault="00F751A6" w:rsidP="00F751A6">
      <w:pPr>
        <w:pStyle w:val="EMEABodyText"/>
        <w:rPr>
          <w:szCs w:val="22"/>
          <w:lang w:val="lt-LT"/>
        </w:rPr>
      </w:pPr>
    </w:p>
    <w:p w:rsidR="00F751A6" w:rsidRDefault="00F751A6" w:rsidP="00F751A6">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Dėl to gali reikėti koreguoti 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u w:val="single"/>
          <w:lang w:val="lt-LT"/>
        </w:rPr>
        <w:t xml:space="preserve">Papildoma informacija apie irbesartano sąveiką. </w:t>
      </w:r>
      <w:r w:rsidRPr="00FD55D1">
        <w:rPr>
          <w:szCs w:val="22"/>
          <w:lang w:val="lt-LT"/>
        </w:rPr>
        <w:t>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4.6</w:t>
      </w:r>
      <w:r w:rsidRPr="00FD55D1">
        <w:rPr>
          <w:szCs w:val="22"/>
          <w:lang w:val="lt-LT"/>
        </w:rPr>
        <w:tab/>
        <w:t>Vaisingumas, nėštumo ir žindymo laikotarpis</w:t>
      </w:r>
    </w:p>
    <w:p w:rsidR="00734FBE" w:rsidRPr="00FD55D1" w:rsidRDefault="00734FBE" w:rsidP="00734FBE">
      <w:pPr>
        <w:pStyle w:val="EMEABodyText"/>
        <w:keepNext/>
        <w:rPr>
          <w:szCs w:val="22"/>
          <w:lang w:val="lt-LT"/>
        </w:rPr>
      </w:pPr>
    </w:p>
    <w:p w:rsidR="00734FBE" w:rsidRPr="00FD55D1" w:rsidRDefault="00734FBE" w:rsidP="00734FBE">
      <w:pPr>
        <w:pStyle w:val="EMEABodyText"/>
        <w:keepNext/>
        <w:rPr>
          <w:color w:val="000000"/>
          <w:szCs w:val="22"/>
          <w:u w:val="single"/>
          <w:lang w:val="lt-LT"/>
        </w:rPr>
      </w:pPr>
      <w:r w:rsidRPr="00FD55D1">
        <w:rPr>
          <w:color w:val="000000"/>
          <w:szCs w:val="22"/>
          <w:u w:val="single"/>
          <w:lang w:val="lt-LT"/>
        </w:rPr>
        <w:t>Nėštumas</w:t>
      </w:r>
    </w:p>
    <w:p w:rsidR="00734FBE" w:rsidRPr="00FD55D1" w:rsidRDefault="00734FBE" w:rsidP="00734FBE">
      <w:pPr>
        <w:pStyle w:val="EMEABodyText"/>
        <w:keepNext/>
        <w:rPr>
          <w:szCs w:val="22"/>
          <w:lang w:val="lt-LT"/>
        </w:rPr>
      </w:pPr>
    </w:p>
    <w:p w:rsidR="00734FBE" w:rsidRPr="00FD55D1" w:rsidRDefault="00734FBE" w:rsidP="00734FBE">
      <w:pPr>
        <w:pStyle w:val="EMEABodyText"/>
        <w:pBdr>
          <w:top w:val="single" w:sz="4" w:space="1" w:color="auto"/>
          <w:left w:val="single" w:sz="4" w:space="4" w:color="auto"/>
          <w:bottom w:val="single" w:sz="4" w:space="1" w:color="auto"/>
          <w:right w:val="single" w:sz="4" w:space="4" w:color="auto"/>
        </w:pBdr>
        <w:rPr>
          <w:color w:val="000000"/>
          <w:szCs w:val="22"/>
          <w:lang w:val="lt-LT"/>
        </w:rPr>
      </w:pPr>
      <w:r w:rsidRPr="00FD55D1">
        <w:rPr>
          <w:color w:val="000000"/>
          <w:szCs w:val="22"/>
          <w:lang w:val="lt-LT"/>
        </w:rPr>
        <w:t>Pirmuoju nėštumo trimestru AIIRA</w:t>
      </w:r>
      <w:r w:rsidRPr="00FD55D1">
        <w:rPr>
          <w:szCs w:val="22"/>
          <w:lang w:val="lt-LT"/>
        </w:rPr>
        <w:t xml:space="preserve"> vartoti</w:t>
      </w:r>
      <w:r w:rsidRPr="00FD55D1">
        <w:rPr>
          <w:color w:val="000000"/>
          <w:szCs w:val="22"/>
          <w:lang w:val="lt-LT"/>
        </w:rPr>
        <w:t xml:space="preserve"> nerekomenduojama (žr. 4.4 skyrių). Antruoju ir trečiuoju nėštumo trimestrais jų vartoti draudžiama (žr. 4.3 ir 4.4 skyrius).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34FBE" w:rsidRDefault="00734FBE" w:rsidP="00734FBE">
      <w:pPr>
        <w:pStyle w:val="EMEABodyText"/>
        <w:rPr>
          <w:szCs w:val="22"/>
          <w:lang w:val="lt-LT"/>
        </w:rPr>
      </w:pPr>
      <w:r w:rsidRPr="00FD55D1">
        <w:rPr>
          <w:szCs w:val="22"/>
          <w:lang w:val="lt-LT"/>
        </w:rPr>
        <w:t>Jeigu moteris antruoju arba trečiuoju nėštumo trimestru vartojo AIIRA, reikia ultragarsu sekti jos vaisiaus inkstų funkciją ir kaukolę.</w:t>
      </w:r>
    </w:p>
    <w:p w:rsidR="00FB1D6A" w:rsidRPr="00FD55D1" w:rsidRDefault="00FB1D6A"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Reikia atidžiai sekti, ar naujagimiams, kurių motinos nėštumo metu vartojo AIIRA, nepasireiškia hipotenzija (žr. 4.3 ir 4.4 skyrius).</w:t>
      </w:r>
    </w:p>
    <w:p w:rsidR="00734FBE" w:rsidRPr="00FD55D1" w:rsidRDefault="00734FBE">
      <w:pPr>
        <w:pStyle w:val="EMEABodyText"/>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Žindymas</w:t>
      </w:r>
    </w:p>
    <w:p w:rsidR="00734FBE" w:rsidRPr="00FD55D1" w:rsidRDefault="00734FBE" w:rsidP="00734FBE">
      <w:pPr>
        <w:pStyle w:val="EMEABodyText"/>
        <w:keepNext/>
        <w:rPr>
          <w:szCs w:val="22"/>
          <w:u w:val="single"/>
          <w:lang w:val="lt-LT"/>
        </w:rPr>
      </w:pPr>
    </w:p>
    <w:p w:rsidR="00734FBE" w:rsidRPr="00FD55D1" w:rsidRDefault="00734FBE">
      <w:pPr>
        <w:pStyle w:val="EMEABodyText"/>
        <w:rPr>
          <w:szCs w:val="22"/>
          <w:u w:val="single"/>
          <w:lang w:val="lt-LT"/>
        </w:rPr>
      </w:pPr>
      <w:r w:rsidRPr="00FD55D1">
        <w:rPr>
          <w:szCs w:val="22"/>
          <w:lang w:val="lt-LT"/>
        </w:rPr>
        <w:t>Kadangi nėra informacijos apie Karvea vartojimą žindymo metu, Karvea yra nerekomenduojamas, ir alternatyvus gydymas vaistu, geriau ištirtu dėl saugumo žindymo metu, yra tinkamesnis, ypač žindant naujagimius bei prieš laiką gimusius kūdikius.</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Nežinoma, ar irbesartano arba jo metabolitų išsiskiria į motinos pieną.</w:t>
      </w:r>
    </w:p>
    <w:p w:rsidR="00734FBE" w:rsidRPr="00FD55D1" w:rsidRDefault="00734FBE" w:rsidP="00734FBE">
      <w:pPr>
        <w:pStyle w:val="EMEABodyText"/>
        <w:rPr>
          <w:szCs w:val="22"/>
          <w:lang w:val="lt-LT"/>
        </w:rPr>
      </w:pPr>
      <w:r w:rsidRPr="00FD55D1">
        <w:rPr>
          <w:szCs w:val="22"/>
          <w:lang w:val="lt-LT"/>
        </w:rPr>
        <w:t>Esami farmakodinamikos ir toksikologinių tyrimų su žiurkėmis duomenys rodo, kad irbesartano arba jo metabolitų išsiskiria į gyvūnų pieną (smulkiau žr. 5.3 skyrių).</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u w:val="single"/>
          <w:lang w:val="lt-LT"/>
        </w:rPr>
        <w:t>Vaisingumas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4.7</w:t>
      </w:r>
      <w:r w:rsidRPr="00FD55D1">
        <w:rPr>
          <w:szCs w:val="22"/>
          <w:lang w:val="lt-LT"/>
        </w:rPr>
        <w:tab/>
        <w:t>Poveikis gebėjimui vairuoti ir valdyti mechanizmus</w:t>
      </w:r>
    </w:p>
    <w:p w:rsidR="00734FBE" w:rsidRPr="00FD55D1" w:rsidRDefault="00734FBE">
      <w:pPr>
        <w:pStyle w:val="EMEAHeading2"/>
        <w:rPr>
          <w:szCs w:val="22"/>
          <w:lang w:val="lt-LT"/>
        </w:rPr>
      </w:pPr>
    </w:p>
    <w:p w:rsidR="00734FBE" w:rsidRPr="00FD55D1" w:rsidRDefault="00CF6AD9">
      <w:pPr>
        <w:pStyle w:val="EMEABodyText"/>
        <w:rPr>
          <w:szCs w:val="22"/>
          <w:lang w:val="lt-LT"/>
        </w:rPr>
      </w:pPr>
      <w:r w:rsidRPr="00FD55D1">
        <w:rPr>
          <w:szCs w:val="22"/>
          <w:lang w:val="lt-LT"/>
        </w:rPr>
        <w:t xml:space="preserve">Atsižvelgiant į farmakodinamines savybes, nesitikima, kad irbesartanas veiktų gebėjimą vairuoti ir valdyti mechanizmus. </w:t>
      </w:r>
      <w:r w:rsidR="00734FBE" w:rsidRPr="00FD55D1">
        <w:rPr>
          <w:szCs w:val="22"/>
          <w:lang w:val="lt-LT"/>
        </w:rPr>
        <w:t>Vairuojant arba valdant mechanizmus, reikia nepamiršti, kad gydymo metu gali atsirasti galvos svaigimas arba nuovargis.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4.8</w:t>
      </w:r>
      <w:r w:rsidRPr="00FD55D1">
        <w:rPr>
          <w:szCs w:val="22"/>
          <w:lang w:val="lt-LT"/>
        </w:rPr>
        <w:tab/>
        <w:t>Nepageidaujamas poveikis</w:t>
      </w:r>
    </w:p>
    <w:p w:rsidR="00734FBE" w:rsidRPr="00FD55D1" w:rsidRDefault="00734FBE">
      <w:pPr>
        <w:pStyle w:val="EMEAHeading2"/>
        <w:rPr>
          <w:szCs w:val="22"/>
          <w:lang w:val="lt-LT"/>
        </w:rPr>
      </w:pPr>
    </w:p>
    <w:p w:rsidR="00734FBE" w:rsidRPr="00FD55D1" w:rsidRDefault="00734FBE" w:rsidP="00734FBE">
      <w:pPr>
        <w:pStyle w:val="EMEABodyText"/>
        <w:rPr>
          <w:szCs w:val="22"/>
          <w:lang w:val="lt-LT"/>
        </w:rPr>
      </w:pPr>
      <w:r w:rsidRPr="00FD55D1">
        <w:rPr>
          <w:szCs w:val="22"/>
          <w:lang w:val="lt-LT"/>
        </w:rPr>
        <w:t xml:space="preserve">Placebu kontroliuojamų klinikinių tyrimų metu bendras nepageidaujamo poveikio dažnis hipertenzija sergantiems </w:t>
      </w:r>
      <w:r w:rsidR="00CA36A6" w:rsidRPr="00FD55D1">
        <w:rPr>
          <w:szCs w:val="22"/>
          <w:lang w:val="lt-LT"/>
        </w:rPr>
        <w:t>pacientams</w:t>
      </w:r>
      <w:r w:rsidRPr="00FD55D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0,5</w:t>
      </w:r>
      <w:r w:rsidRPr="00FD55D1">
        <w:rPr>
          <w:szCs w:val="22"/>
          <w:lang w:val="lt-LT"/>
        </w:rPr>
        <w:sym w:font="Symbol" w:char="F025"/>
      </w:r>
      <w:r w:rsidRPr="00FD55D1">
        <w:rPr>
          <w:szCs w:val="22"/>
          <w:lang w:val="lt-LT"/>
        </w:rPr>
        <w:t xml:space="preserve"> irbesartanu gydytų cukriniu diabetu ir hipertenzija sergančių </w:t>
      </w:r>
      <w:r w:rsidR="00CA36A6" w:rsidRPr="00FD55D1">
        <w:rPr>
          <w:szCs w:val="22"/>
          <w:lang w:val="lt-LT"/>
        </w:rPr>
        <w:t>pacientų</w:t>
      </w:r>
      <w:r w:rsidRPr="00FD55D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nurodytos nepageidaujamos reakcijos, kurios pasireiškė 1 965 irbesartanu gydomiems hipertenzija sergantiems </w:t>
      </w:r>
      <w:r w:rsidR="00CA36A6" w:rsidRPr="00FD55D1">
        <w:rPr>
          <w:szCs w:val="22"/>
          <w:lang w:val="lt-LT"/>
        </w:rPr>
        <w:t>pacientams</w:t>
      </w:r>
      <w:r w:rsidRPr="00FD55D1">
        <w:rPr>
          <w:szCs w:val="22"/>
          <w:lang w:val="lt-LT"/>
        </w:rPr>
        <w:t xml:space="preserve"> placebu kontroliuojamo klinikinio tyrimo metu. Žvaigždute (*) pažymėtos reakcijos pasireiškė papildomai &gt; 2% cukriniu diabetu ir hipertenzija sergančių </w:t>
      </w:r>
      <w:r w:rsidR="00CA36A6" w:rsidRPr="00FD55D1">
        <w:rPr>
          <w:szCs w:val="22"/>
          <w:lang w:val="lt-LT"/>
        </w:rPr>
        <w:t>pacientų</w:t>
      </w:r>
      <w:r w:rsidRPr="00FD55D1">
        <w:rPr>
          <w:szCs w:val="22"/>
          <w:lang w:val="lt-LT"/>
        </w:rPr>
        <w:t xml:space="preserve">, kuriems buvo lėtinis inkstų nepakankamumas ir akivaizdi proteinurija; šios reakcijos irbesartano vartojusių </w:t>
      </w:r>
      <w:r w:rsidR="00CA36A6" w:rsidRPr="00FD55D1">
        <w:rPr>
          <w:szCs w:val="22"/>
          <w:lang w:val="lt-LT"/>
        </w:rPr>
        <w:t>pacientų</w:t>
      </w:r>
      <w:r w:rsidRPr="00FD55D1">
        <w:rPr>
          <w:szCs w:val="22"/>
          <w:lang w:val="lt-LT"/>
        </w:rPr>
        <w:t xml:space="preserve"> tarpe buvo dažnesnės negu placebo vartojusiems pacientams.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nurodytų nepageidaujamų reakcijų dažnis vertinamas taip: labai dažni (≥ 1/10), dažni (nuo ≥ 1/100 iki &lt; 1/10), nedažni (nuo ≥ 1/1 000 iki &lt; 1/100), reti (nuo ≥ 1/10 000 iki &lt; 1/1 000), labai reti (&lt; 1/10 000). </w:t>
      </w:r>
      <w:r w:rsidRPr="00FD55D1">
        <w:rPr>
          <w:noProof/>
          <w:szCs w:val="22"/>
          <w:lang w:val="lt-LT"/>
        </w:rPr>
        <w:t>Kiekvienoje dažnio grupėje nepageidaujamas poveikis pateikiamas mažėjančio sunkumo tvarka</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Taip pat išvardytos ir tos nepageidaujamos reakcijos, apie kurias pranešta remiantis poregistracinio vaisto vartojimo patirtimi. Duomenys gauti iš spontaninių pranešimų</w:t>
      </w:r>
      <w:r w:rsidRPr="00FD55D1">
        <w:rPr>
          <w:iCs/>
          <w:szCs w:val="22"/>
          <w:lang w:val="lt-LT"/>
        </w:rPr>
        <w:t>.</w:t>
      </w:r>
    </w:p>
    <w:p w:rsidR="00734FBE" w:rsidRPr="00FD55D1" w:rsidRDefault="00734FBE">
      <w:pPr>
        <w:pStyle w:val="EMEABodyText"/>
        <w:rPr>
          <w:szCs w:val="22"/>
          <w:lang w:val="lt-LT"/>
        </w:rPr>
      </w:pPr>
    </w:p>
    <w:p w:rsidR="003A689F" w:rsidRPr="00FD55D1" w:rsidRDefault="003A689F" w:rsidP="003A689F">
      <w:pPr>
        <w:pStyle w:val="EMEABodyText"/>
        <w:rPr>
          <w:szCs w:val="22"/>
          <w:u w:val="single"/>
          <w:lang w:val="lt-LT"/>
        </w:rPr>
      </w:pPr>
      <w:r w:rsidRPr="00E82CCB">
        <w:rPr>
          <w:szCs w:val="22"/>
          <w:u w:val="single"/>
          <w:lang w:val="lt-LT"/>
        </w:rPr>
        <w:t>Kraujo ir limfinės sistemos sutrikimai</w:t>
      </w:r>
    </w:p>
    <w:p w:rsidR="00CF6AD9" w:rsidRPr="00E82CCB" w:rsidRDefault="00CF6AD9" w:rsidP="003A689F">
      <w:pPr>
        <w:pStyle w:val="EMEABodyText"/>
        <w:rPr>
          <w:szCs w:val="22"/>
          <w:u w:val="single"/>
          <w:lang w:val="lt-LT"/>
        </w:rPr>
      </w:pPr>
    </w:p>
    <w:p w:rsidR="003A689F" w:rsidRPr="00FD55D1" w:rsidRDefault="003A689F" w:rsidP="003A689F">
      <w:pPr>
        <w:pStyle w:val="EMEABodyText"/>
        <w:rPr>
          <w:szCs w:val="22"/>
          <w:lang w:val="lt-LT"/>
        </w:rPr>
      </w:pPr>
      <w:r w:rsidRPr="00FD55D1">
        <w:rPr>
          <w:szCs w:val="22"/>
          <w:lang w:val="lt-LT"/>
        </w:rPr>
        <w:t xml:space="preserve">Dažnis nežinomas: </w:t>
      </w:r>
      <w:r w:rsidRPr="00FD55D1">
        <w:rPr>
          <w:szCs w:val="22"/>
          <w:lang w:val="lt-LT"/>
        </w:rPr>
        <w:tab/>
      </w:r>
      <w:r w:rsidR="0050675C">
        <w:rPr>
          <w:szCs w:val="22"/>
          <w:lang w:val="lt-LT"/>
        </w:rPr>
        <w:t xml:space="preserve">anemija, </w:t>
      </w:r>
      <w:r w:rsidRPr="00FD55D1">
        <w:rPr>
          <w:szCs w:val="22"/>
          <w:lang w:val="lt-LT"/>
        </w:rPr>
        <w:t>trombocitopenija</w:t>
      </w:r>
    </w:p>
    <w:p w:rsidR="003A689F" w:rsidRPr="00FD55D1" w:rsidRDefault="003A689F">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Imuninės sistemos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padidėjusio jautrumo reakcijos, pvz., angioneurozinė edema, bėrimas, dilgėlinė</w:t>
      </w:r>
      <w:r w:rsidR="00A14262" w:rsidRPr="00FD55D1">
        <w:rPr>
          <w:szCs w:val="22"/>
          <w:lang w:val="lt-LT"/>
        </w:rPr>
        <w:t>, anafilaksinė reakcija, anafilaksinis šokas</w:t>
      </w:r>
    </w:p>
    <w:p w:rsidR="00734FBE" w:rsidRPr="00FD55D1" w:rsidRDefault="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Metabolizmo ir mitybos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hiperkalemija</w:t>
      </w:r>
      <w:r w:rsidR="00F751A6">
        <w:rPr>
          <w:szCs w:val="22"/>
          <w:lang w:val="lt-LT"/>
        </w:rPr>
        <w:t>, hipoglikemija</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Nervų sistemos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galvos svaigimas, ortostatinis galvos svaigimas*</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svaigulys, galvos skausmas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Ausų ir labirintų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spengimas ausyse</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Širdies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tachikardija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Kraujagyslių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ortostatinė hipotenzija*</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raudonis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Kvėpavimo sistemos, krūtinės ląstos ir tarpuplaučio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kosulys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Virškinimo trakto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pykinimas, vėmimas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viduriavimas, dispepsija, rėmuo</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skonio pojūčio sutrikimas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Kepenų, tulžies pūslės ir latakų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gelta</w:t>
      </w: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hepatitas, nenormali kepenų funkcija</w:t>
      </w:r>
    </w:p>
    <w:p w:rsidR="00734FBE" w:rsidRPr="00FD55D1" w:rsidRDefault="00734FBE" w:rsidP="00734FBE">
      <w:pPr>
        <w:pStyle w:val="EMEABodyText"/>
        <w:rPr>
          <w:szCs w:val="22"/>
          <w:lang w:val="lt-LT"/>
        </w:rPr>
      </w:pPr>
    </w:p>
    <w:p w:rsidR="00734FBE" w:rsidRPr="00FD55D1" w:rsidRDefault="00734FBE" w:rsidP="00734FBE">
      <w:pPr>
        <w:pStyle w:val="EMEABodyText"/>
        <w:keepNext/>
        <w:ind w:left="1134" w:hanging="1134"/>
        <w:rPr>
          <w:szCs w:val="22"/>
          <w:u w:val="single"/>
          <w:lang w:val="lt-LT"/>
        </w:rPr>
      </w:pPr>
      <w:r w:rsidRPr="00E82CCB">
        <w:rPr>
          <w:szCs w:val="22"/>
          <w:u w:val="single"/>
          <w:lang w:val="lt-LT"/>
        </w:rPr>
        <w:t>Odos ir poodinio audinio sutrikimai</w:t>
      </w:r>
    </w:p>
    <w:p w:rsidR="00CF6AD9" w:rsidRPr="00E82CCB" w:rsidRDefault="00CF6AD9" w:rsidP="00734FBE">
      <w:pPr>
        <w:pStyle w:val="EMEABodyText"/>
        <w:keepNext/>
        <w:ind w:left="1134" w:hanging="1134"/>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leukocitoklastinis vaskulitas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Skeleto, raumenų ir jungiamojo audinio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skeleto ir raumenų skausmas*</w:t>
      </w: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artralgija, mialgija (kai kuriais atvejais susijusi su padidėjusia kreatinkinazės koncentracija kraujo plazmoje), raumenų mėšlungis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Inkstų ir šlapimo takų sutrikimai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r>
      <w:r w:rsidR="00A14262" w:rsidRPr="00FD55D1">
        <w:rPr>
          <w:szCs w:val="22"/>
          <w:lang w:val="lt-LT"/>
        </w:rPr>
        <w:tab/>
        <w:t>sutrikusi inkstų funkcija</w:t>
      </w:r>
      <w:r w:rsidRPr="00FD55D1">
        <w:rPr>
          <w:szCs w:val="22"/>
          <w:lang w:val="lt-LT"/>
        </w:rPr>
        <w:t xml:space="preserve">, įskaitant inkstų nepakankamumą, pasireiškusį rizikos grupių </w:t>
      </w:r>
      <w:r w:rsidR="00CA36A6" w:rsidRPr="00FD55D1">
        <w:rPr>
          <w:szCs w:val="22"/>
          <w:lang w:val="lt-LT"/>
        </w:rPr>
        <w:t>pacientams</w:t>
      </w:r>
      <w:r w:rsidRPr="00FD55D1">
        <w:rPr>
          <w:szCs w:val="22"/>
          <w:lang w:val="lt-LT"/>
        </w:rPr>
        <w:t xml:space="preserve"> (žr. 4.4 skyrių)</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Lytinės sistemos ir krūties sutrikimai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sutrikusi lytinė funkcija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Bendrieji sutrikimai ir vartojimo vietos pažeidimai</w:t>
      </w:r>
    </w:p>
    <w:p w:rsidR="00CF6AD9" w:rsidRPr="00E82CCB" w:rsidRDefault="00CF6AD9"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nuovargis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krūtinės skausmas</w:t>
      </w:r>
    </w:p>
    <w:p w:rsidR="00734FBE" w:rsidRPr="00FD55D1" w:rsidRDefault="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Tyrimai</w:t>
      </w:r>
    </w:p>
    <w:p w:rsidR="00CF6AD9" w:rsidRPr="00E82CCB" w:rsidRDefault="00CF6AD9"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Labai dažnas:</w:t>
      </w:r>
      <w:r w:rsidRPr="00FD55D1">
        <w:rPr>
          <w:szCs w:val="22"/>
          <w:lang w:val="lt-LT"/>
        </w:rPr>
        <w:tab/>
        <w:t xml:space="preserve">hiperkalemija* pasireiškė dažniau cukriniu diabetu sirgusiems ir irbesartano vartojusiems </w:t>
      </w:r>
      <w:r w:rsidR="00CA36A6" w:rsidRPr="00FD55D1">
        <w:rPr>
          <w:szCs w:val="22"/>
          <w:lang w:val="lt-LT"/>
        </w:rPr>
        <w:t>pacientams</w:t>
      </w:r>
      <w:r w:rsidRPr="00FD55D1">
        <w:rPr>
          <w:szCs w:val="22"/>
          <w:lang w:val="lt-LT"/>
        </w:rPr>
        <w:t xml:space="preserve">, negu vartojusiems placebo; hiperkalemija (≥ 5,5 mEq/l) pasireiškė 29,4% 300 mg irbesartano paros doze gydytų cukriniu diabetu ir hipertenzija sergančių </w:t>
      </w:r>
      <w:r w:rsidR="00CA36A6" w:rsidRPr="00FD55D1">
        <w:rPr>
          <w:szCs w:val="22"/>
          <w:lang w:val="lt-LT"/>
        </w:rPr>
        <w:t>pacientų</w:t>
      </w:r>
      <w:r w:rsidRPr="00FD55D1">
        <w:rPr>
          <w:szCs w:val="22"/>
          <w:lang w:val="lt-LT"/>
        </w:rPr>
        <w:t xml:space="preserve">, kurių inkstų funkcija buvo normali ir kuriems buvo mikroalbuminurija, bei 22% placebo vartojusių pacientų; cukriniu diabetu ir hipertenzija sergantiems </w:t>
      </w:r>
      <w:r w:rsidR="00CA36A6" w:rsidRPr="00FD55D1">
        <w:rPr>
          <w:szCs w:val="22"/>
          <w:lang w:val="lt-LT"/>
        </w:rPr>
        <w:t>pacientams</w:t>
      </w:r>
      <w:r w:rsidRPr="00FD55D1">
        <w:rPr>
          <w:szCs w:val="22"/>
          <w:lang w:val="lt-LT"/>
        </w:rPr>
        <w:t xml:space="preserve">, kuriems buvo lėtinis inkstų nepakankamumas ir akivaizdi proteinurija, hiperkalemija (≥ 5,5 mEq/l) pasireiškė 46,3% irbesartano bei 26,3% placebo grupės pacientų. </w:t>
      </w:r>
    </w:p>
    <w:p w:rsidR="00734FBE" w:rsidRPr="00FD55D1" w:rsidRDefault="00734FBE" w:rsidP="00734FBE">
      <w:pPr>
        <w:pStyle w:val="EMEABodyText"/>
        <w:ind w:left="2265" w:hanging="2265"/>
        <w:rPr>
          <w:szCs w:val="22"/>
          <w:lang w:val="lt-LT"/>
        </w:rPr>
      </w:pPr>
      <w:r w:rsidRPr="00FD55D1">
        <w:rPr>
          <w:szCs w:val="22"/>
          <w:lang w:val="lt-LT"/>
        </w:rPr>
        <w:t>Dažnas:</w:t>
      </w:r>
      <w:r w:rsidRPr="00FD55D1">
        <w:rPr>
          <w:szCs w:val="22"/>
          <w:lang w:val="lt-LT"/>
        </w:rPr>
        <w:tab/>
        <w:t>1,7</w:t>
      </w:r>
      <w:r w:rsidRPr="00FD55D1">
        <w:rPr>
          <w:szCs w:val="22"/>
          <w:lang w:val="lt-LT"/>
        </w:rPr>
        <w:sym w:font="Symbol" w:char="F025"/>
      </w:r>
      <w:r w:rsidRPr="00FD55D1">
        <w:rPr>
          <w:szCs w:val="22"/>
          <w:lang w:val="lt-LT"/>
        </w:rPr>
        <w:t xml:space="preserve"> irbesartano vartojusių </w:t>
      </w:r>
      <w:r w:rsidR="00CA36A6" w:rsidRPr="00FD55D1">
        <w:rPr>
          <w:szCs w:val="22"/>
          <w:lang w:val="lt-LT"/>
        </w:rPr>
        <w:t>pacientų</w:t>
      </w:r>
      <w:r w:rsidRPr="00FD55D1">
        <w:rPr>
          <w:szCs w:val="22"/>
          <w:lang w:val="lt-LT"/>
        </w:rPr>
        <w:t xml:space="preserve"> (t.y. dažnai) gerokai padidėjo kreatinkinazės kiekis kraujo plazmoje; nė vienam pacientui šis padidėjimas nebuvo susijęs su pastebimais raumenų pažeidimo simptomais.</w:t>
      </w:r>
    </w:p>
    <w:p w:rsidR="00734FBE" w:rsidRPr="00FD55D1" w:rsidRDefault="00734FBE" w:rsidP="00734FBE">
      <w:pPr>
        <w:pStyle w:val="EMEABodyText"/>
        <w:ind w:left="2265"/>
        <w:rPr>
          <w:szCs w:val="22"/>
          <w:lang w:val="lt-LT"/>
        </w:rPr>
      </w:pPr>
      <w:r w:rsidRPr="00FD55D1">
        <w:rPr>
          <w:szCs w:val="22"/>
          <w:lang w:val="lt-LT"/>
        </w:rPr>
        <w:t xml:space="preserve">1,7% irbesartano vartojusių hipertenzija ir progresavusia diabetine nefropatija sergančių </w:t>
      </w:r>
      <w:r w:rsidR="00CA36A6" w:rsidRPr="00FD55D1">
        <w:rPr>
          <w:szCs w:val="22"/>
          <w:lang w:val="lt-LT"/>
        </w:rPr>
        <w:t>pacientų</w:t>
      </w:r>
      <w:r w:rsidRPr="00FD55D1">
        <w:rPr>
          <w:szCs w:val="22"/>
          <w:lang w:val="lt-LT"/>
        </w:rPr>
        <w:t xml:space="preserve"> organizme sumažėjo hemoglobino kiekis*, tačiau klinikai toks sumažėjimas buvo nereikšmingas.</w:t>
      </w:r>
    </w:p>
    <w:p w:rsidR="00734FBE" w:rsidRPr="00FD55D1" w:rsidRDefault="00734FBE" w:rsidP="00734FBE">
      <w:pPr>
        <w:pStyle w:val="EMEABodyText"/>
        <w:ind w:left="1418" w:hanging="1418"/>
        <w:rPr>
          <w:szCs w:val="22"/>
          <w:lang w:val="lt-LT"/>
        </w:rPr>
      </w:pPr>
    </w:p>
    <w:p w:rsidR="003F1D0B" w:rsidRPr="00FD55D1" w:rsidRDefault="003F1D0B" w:rsidP="003F1D0B">
      <w:pPr>
        <w:pStyle w:val="EMEABodyText"/>
        <w:rPr>
          <w:szCs w:val="22"/>
          <w:u w:val="single"/>
          <w:lang w:val="lt-LT"/>
        </w:rPr>
      </w:pPr>
      <w:r w:rsidRPr="00FD55D1">
        <w:rPr>
          <w:szCs w:val="22"/>
          <w:u w:val="single"/>
          <w:lang w:val="lt-LT"/>
        </w:rPr>
        <w:t>Vaikų populiacija</w:t>
      </w:r>
    </w:p>
    <w:p w:rsidR="00A14262" w:rsidRPr="00FD55D1" w:rsidRDefault="00A14262" w:rsidP="003F1D0B">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34FBE" w:rsidRPr="00FD55D1" w:rsidRDefault="00734FBE">
      <w:pPr>
        <w:pStyle w:val="EMEABodyText"/>
        <w:ind w:left="1134" w:hanging="1134"/>
        <w:rPr>
          <w:szCs w:val="22"/>
          <w:lang w:val="lt-LT"/>
        </w:rPr>
      </w:pPr>
    </w:p>
    <w:p w:rsidR="003F1D0B" w:rsidRPr="00FD55D1" w:rsidRDefault="003F1D0B" w:rsidP="003F1D0B">
      <w:pPr>
        <w:pStyle w:val="EMEABodyText"/>
        <w:ind w:left="1134" w:hanging="1134"/>
        <w:rPr>
          <w:szCs w:val="22"/>
          <w:u w:val="single"/>
          <w:lang w:val="lt-LT"/>
        </w:rPr>
      </w:pPr>
      <w:r w:rsidRPr="00FD55D1">
        <w:rPr>
          <w:szCs w:val="22"/>
          <w:u w:val="single"/>
          <w:lang w:val="lt-LT"/>
        </w:rPr>
        <w:t>Pranešimas apie įtariamas nepageidaujamas reakcijas</w:t>
      </w:r>
    </w:p>
    <w:p w:rsidR="00A14262" w:rsidRPr="00FD55D1" w:rsidRDefault="00A14262" w:rsidP="003F1D0B">
      <w:pPr>
        <w:pStyle w:val="EMEABodyText"/>
        <w:ind w:left="1134" w:hanging="1134"/>
        <w:rPr>
          <w:szCs w:val="22"/>
          <w:u w:val="single"/>
          <w:lang w:val="lt-LT"/>
        </w:rPr>
      </w:pPr>
    </w:p>
    <w:p w:rsidR="003F1D0B" w:rsidRPr="00FD55D1" w:rsidRDefault="003F1D0B" w:rsidP="003F1D0B">
      <w:pPr>
        <w:pStyle w:val="EMEABodyText"/>
        <w:rPr>
          <w:szCs w:val="22"/>
          <w:lang w:val="lt-LT"/>
        </w:rPr>
      </w:pPr>
      <w:r w:rsidRPr="00FD55D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4" w:history="1">
        <w:r w:rsidRPr="00FD55D1">
          <w:rPr>
            <w:rStyle w:val="Hyperlink"/>
            <w:szCs w:val="22"/>
            <w:lang w:val="lt-LT"/>
          </w:rPr>
          <w:t>V priede</w:t>
        </w:r>
      </w:hyperlink>
      <w:r w:rsidRPr="00FD55D1">
        <w:rPr>
          <w:szCs w:val="22"/>
          <w:lang w:val="lt-LT"/>
        </w:rPr>
        <w:t xml:space="preserve"> nurodyta nacionaline pranešimo sistema.</w:t>
      </w:r>
    </w:p>
    <w:p w:rsidR="003F1D0B" w:rsidRPr="00FD55D1" w:rsidRDefault="003F1D0B">
      <w:pPr>
        <w:pStyle w:val="EMEABodyText"/>
        <w:ind w:left="1134" w:hanging="1134"/>
        <w:rPr>
          <w:szCs w:val="22"/>
          <w:lang w:val="lt-LT"/>
        </w:rPr>
      </w:pPr>
    </w:p>
    <w:p w:rsidR="00734FBE" w:rsidRPr="00FD55D1" w:rsidRDefault="00734FBE">
      <w:pPr>
        <w:pStyle w:val="EMEAHeading2"/>
        <w:rPr>
          <w:szCs w:val="22"/>
          <w:lang w:val="lt-LT"/>
        </w:rPr>
      </w:pPr>
      <w:r w:rsidRPr="00FD55D1">
        <w:rPr>
          <w:szCs w:val="22"/>
          <w:lang w:val="lt-LT"/>
        </w:rPr>
        <w:t>4.9</w:t>
      </w:r>
      <w:r w:rsidRPr="00FD55D1">
        <w:rPr>
          <w:szCs w:val="22"/>
          <w:lang w:val="lt-LT"/>
        </w:rPr>
        <w:tab/>
        <w:t>Perdozavimas</w:t>
      </w:r>
    </w:p>
    <w:p w:rsidR="00734FBE" w:rsidRPr="00FD55D1" w:rsidRDefault="00734FBE" w:rsidP="00734FBE">
      <w:pPr>
        <w:pStyle w:val="EMEAHeading2"/>
        <w:rPr>
          <w:szCs w:val="22"/>
          <w:lang w:val="lt-LT"/>
        </w:rPr>
      </w:pPr>
    </w:p>
    <w:p w:rsidR="00734FBE" w:rsidRPr="00FD55D1" w:rsidRDefault="00734FBE">
      <w:pPr>
        <w:pStyle w:val="EMEABodyText"/>
        <w:rPr>
          <w:szCs w:val="22"/>
          <w:lang w:val="lt-LT"/>
        </w:rPr>
      </w:pPr>
      <w:r w:rsidRPr="00FD55D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Karvea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5.</w:t>
      </w:r>
      <w:r w:rsidRPr="00FD55D1">
        <w:rPr>
          <w:szCs w:val="22"/>
          <w:lang w:val="lt-LT"/>
        </w:rPr>
        <w:tab/>
        <w:t>FARMAKOLOGINĖS SAVYBĖS</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5.1</w:t>
      </w:r>
      <w:r w:rsidRPr="00FD55D1">
        <w:rPr>
          <w:szCs w:val="22"/>
          <w:lang w:val="lt-LT"/>
        </w:rPr>
        <w:tab/>
        <w:t>Farmakodinaminės savybės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Farmakoterapinė grupė - angiotenzino II antagonistai, gryni, ATC kodas - C09C A04.</w:t>
      </w:r>
    </w:p>
    <w:p w:rsidR="00734FBE" w:rsidRPr="00FD55D1" w:rsidRDefault="00734FBE">
      <w:pPr>
        <w:pStyle w:val="EMEABodyText"/>
        <w:rPr>
          <w:szCs w:val="22"/>
          <w:lang w:val="lt-LT"/>
        </w:rPr>
      </w:pPr>
    </w:p>
    <w:p w:rsidR="003806C9" w:rsidRPr="00FD55D1" w:rsidRDefault="00734FBE" w:rsidP="00734FBE">
      <w:pPr>
        <w:pStyle w:val="EMEABodyText"/>
        <w:keepNext/>
        <w:rPr>
          <w:szCs w:val="22"/>
          <w:u w:val="single"/>
          <w:lang w:val="lt-LT"/>
        </w:rPr>
      </w:pPr>
      <w:r w:rsidRPr="00FD55D1">
        <w:rPr>
          <w:szCs w:val="22"/>
          <w:u w:val="single"/>
          <w:lang w:val="lt-LT"/>
        </w:rPr>
        <w:t>Veikimo mechanizmas.</w:t>
      </w:r>
    </w:p>
    <w:p w:rsidR="003806C9" w:rsidRPr="00FD55D1" w:rsidRDefault="003806C9" w:rsidP="00734FBE">
      <w:pPr>
        <w:pStyle w:val="EMEABodyText"/>
        <w:keepNext/>
        <w:rPr>
          <w:szCs w:val="22"/>
          <w:lang w:val="lt-LT"/>
        </w:rPr>
      </w:pPr>
    </w:p>
    <w:p w:rsidR="00734FBE" w:rsidRPr="00FD55D1" w:rsidRDefault="00734FBE" w:rsidP="00734FBE">
      <w:pPr>
        <w:pStyle w:val="EMEABodyText"/>
        <w:keepNext/>
        <w:rPr>
          <w:szCs w:val="22"/>
          <w:lang w:val="lt-LT"/>
        </w:rPr>
      </w:pPr>
      <w:r w:rsidRPr="00FD55D1">
        <w:rPr>
          <w:szCs w:val="22"/>
          <w:lang w:val="lt-LT"/>
        </w:rPr>
        <w:t>Irbesartanas yra stipraus, selektyvaus poveikio angiotenzino II receptorių (AT</w:t>
      </w:r>
      <w:r w:rsidRPr="00FD55D1">
        <w:rPr>
          <w:szCs w:val="22"/>
          <w:vertAlign w:val="subscript"/>
          <w:lang w:val="lt-LT"/>
        </w:rPr>
        <w:t>1</w:t>
      </w:r>
      <w:r w:rsidRPr="00FD55D1">
        <w:rPr>
          <w:szCs w:val="22"/>
          <w:lang w:val="lt-LT"/>
        </w:rPr>
        <w:t xml:space="preserve"> tipo) antagonistas, veiksmingas išgertas. Manoma, jog irbesartanas blokuoja bet kokį angiotenzino II poveikį, sukeliamą per AT</w:t>
      </w:r>
      <w:r w:rsidRPr="00FD55D1">
        <w:rPr>
          <w:szCs w:val="22"/>
          <w:vertAlign w:val="subscript"/>
          <w:lang w:val="lt-LT"/>
        </w:rPr>
        <w:t>1</w:t>
      </w:r>
      <w:r w:rsidRPr="00FD55D1">
        <w:rPr>
          <w:szCs w:val="22"/>
          <w:lang w:val="lt-LT"/>
        </w:rPr>
        <w:t xml:space="preserve"> receptorius nepriklausomai nuo to, iš kokio šaltinio ir kokiu būdu angiotenzinas II sintetinamas. Kadangi medikamentas angiotenzinui II jautrius receptorius (AT</w:t>
      </w:r>
      <w:r w:rsidRPr="00FD55D1">
        <w:rPr>
          <w:szCs w:val="22"/>
          <w:vertAlign w:val="subscript"/>
          <w:lang w:val="lt-LT"/>
        </w:rPr>
        <w:t>1</w:t>
      </w:r>
      <w:r w:rsidRPr="00FD55D1">
        <w:rPr>
          <w:szCs w:val="22"/>
          <w:lang w:val="lt-LT"/>
        </w:rPr>
        <w:t>) blokuoja selektyviai, todėl kraujo plazmoje didėja renino ir angiotenzino II kiekis, mažėja aldosterono koncentracija. Vartojant vien rekomenduojamą irbesartano dozę, kalio koncentracija kraujo serume daug nekinta. AKF (kininazės-II), dalyvaujančio angiotenzino II gamyboje ir skaldančio bradikininą į neveiklius metabolitus, medikamentas neslopina. Irbesartano poveikiui pasireikšti metabolinio aktyvinimo nereikia.</w:t>
      </w:r>
    </w:p>
    <w:p w:rsidR="00734FBE" w:rsidRPr="00FD55D1" w:rsidRDefault="00734FBE">
      <w:pPr>
        <w:pStyle w:val="EMEABodyText"/>
        <w:rPr>
          <w:szCs w:val="22"/>
          <w:lang w:val="lt-LT"/>
        </w:rPr>
      </w:pPr>
    </w:p>
    <w:p w:rsidR="00734FBE" w:rsidRPr="00FD55D1" w:rsidRDefault="00734FBE">
      <w:pPr>
        <w:pStyle w:val="EMEAHeading2"/>
        <w:rPr>
          <w:b w:val="0"/>
          <w:szCs w:val="22"/>
          <w:u w:val="single"/>
          <w:lang w:val="lt-LT"/>
        </w:rPr>
      </w:pPr>
      <w:r w:rsidRPr="00FD55D1">
        <w:rPr>
          <w:b w:val="0"/>
          <w:szCs w:val="22"/>
          <w:u w:val="single"/>
          <w:lang w:val="lt-LT"/>
        </w:rPr>
        <w:t xml:space="preserve">Klinikinis </w:t>
      </w:r>
      <w:r w:rsidR="003806C9" w:rsidRPr="00FD55D1">
        <w:rPr>
          <w:b w:val="0"/>
          <w:szCs w:val="22"/>
          <w:u w:val="single"/>
          <w:lang w:val="lt-LT"/>
        </w:rPr>
        <w:t>veiksmingumas</w:t>
      </w:r>
    </w:p>
    <w:p w:rsidR="00734FBE" w:rsidRPr="00FD55D1" w:rsidRDefault="00734FBE">
      <w:pPr>
        <w:pStyle w:val="EMEAHeading2"/>
        <w:rPr>
          <w:szCs w:val="22"/>
          <w:lang w:val="lt-LT"/>
        </w:rPr>
      </w:pPr>
    </w:p>
    <w:p w:rsidR="00734FBE" w:rsidRPr="00143553" w:rsidRDefault="00734FBE" w:rsidP="00734FBE">
      <w:pPr>
        <w:pStyle w:val="EMEABodyText"/>
        <w:keepNext/>
        <w:rPr>
          <w:i/>
          <w:szCs w:val="22"/>
          <w:lang w:val="lt-LT"/>
        </w:rPr>
      </w:pPr>
      <w:r w:rsidRPr="00E82CCB">
        <w:rPr>
          <w:i/>
          <w:szCs w:val="22"/>
          <w:lang w:val="lt-LT"/>
        </w:rPr>
        <w:t>Hipertenzija</w:t>
      </w:r>
    </w:p>
    <w:p w:rsidR="002C0EC6" w:rsidRPr="00E82CCB" w:rsidRDefault="002C0EC6" w:rsidP="00734FBE">
      <w:pPr>
        <w:pStyle w:val="EMEABodyText"/>
        <w:keepNext/>
        <w:rPr>
          <w:i/>
          <w:szCs w:val="22"/>
          <w:u w:val="single"/>
          <w:lang w:val="lt-LT"/>
        </w:rPr>
      </w:pPr>
    </w:p>
    <w:p w:rsidR="00734FBE" w:rsidRPr="00FD55D1" w:rsidRDefault="00734FBE">
      <w:pPr>
        <w:pStyle w:val="EMEABodyText"/>
        <w:rPr>
          <w:szCs w:val="22"/>
          <w:lang w:val="lt-LT"/>
        </w:rPr>
      </w:pPr>
      <w:r w:rsidRPr="00FD55D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CA36A6" w:rsidRPr="00FD55D1">
        <w:rPr>
          <w:szCs w:val="22"/>
          <w:lang w:val="lt-LT"/>
        </w:rPr>
        <w:t>paciento</w:t>
      </w:r>
      <w:r w:rsidRPr="00FD55D1">
        <w:rPr>
          <w:szCs w:val="22"/>
          <w:lang w:val="lt-LT"/>
        </w:rPr>
        <w:t>, kartą per parą geriančio 150 - 300 mg irbesartano dozę, tuo metu, kai medikamento koncentracija kraujyje būna mažiausia (t. y. praėjus 24 val. po pavartojimo), sistolinis kraujospūdis sumažėja vidutiniškai 8 - 13 mm Hg, diastolinis - 5 - 8 mm Hg daugiau negu vartojančio placebo.</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Daugiausiai kraujospūdis sumažėja, praėjus 3 - 6 val. po vartojimo, kraujospūdis mažinamas ne trumpiau kaip 24 valandas. Išgėrus rekomenduojamą dozę, po 24 valandų sistolinio ir diastolinio kraujospūdžio sumažėjimas būna 60 - 70% didžiausio sumažėjimo. Tiek 150 mg paros dozę geriant iš karto, tiek lygiomis dalimis per du kartus, silpniausia ir vidutinė reakcija 24 valandų laikotarpiu būna panaši.</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Karvea poveikis pasireiškia per 1 - 2 savaites, stipriausias būna praėjus 4 - 6 savaitėms nuo gydymo pradžios. Medikamento vartojant ilgai, jo poveikis kraujospūdžiui išlieka. Vartojimą nutraukus, kraujospūdis palaipsniui tampa toks, koks buvo prieš gydymą. Atoveiksmio hipertenzija nepasireiškia.</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7 - 10 mm Hg, diastolinis - 3 - 6 mm Hg.</w:t>
      </w:r>
    </w:p>
    <w:p w:rsidR="00734FBE" w:rsidRPr="00FD55D1" w:rsidRDefault="00734FBE">
      <w:pPr>
        <w:pStyle w:val="EMEABodyText"/>
        <w:rPr>
          <w:szCs w:val="22"/>
          <w:lang w:val="lt-LT"/>
        </w:rPr>
      </w:pPr>
      <w:r w:rsidRPr="00FD55D1">
        <w:rPr>
          <w:szCs w:val="22"/>
          <w:lang w:val="lt-LT"/>
        </w:rPr>
        <w:t>Nuo amžiaus ir lyties Karvea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Klinikai reikšmingo poveikio šlapimo rūgšties koncentracijos kraujo serume dydžiui ir išsiskyrimui su šlapimu irbesartanas nedaro.</w:t>
      </w:r>
    </w:p>
    <w:p w:rsidR="00734FBE" w:rsidRPr="00FD55D1" w:rsidRDefault="00734FBE">
      <w:pPr>
        <w:pStyle w:val="EMEABodyText"/>
        <w:rPr>
          <w:szCs w:val="22"/>
          <w:lang w:val="lt-LT"/>
        </w:rPr>
      </w:pPr>
    </w:p>
    <w:p w:rsidR="00734FBE" w:rsidRPr="00143553" w:rsidRDefault="00734FBE" w:rsidP="00734FBE">
      <w:pPr>
        <w:pStyle w:val="EMEABodyText"/>
        <w:rPr>
          <w:i/>
          <w:szCs w:val="22"/>
          <w:lang w:val="lt-LT"/>
        </w:rPr>
      </w:pPr>
      <w:r w:rsidRPr="00E82CCB">
        <w:rPr>
          <w:i/>
          <w:szCs w:val="22"/>
          <w:lang w:val="lt-LT"/>
        </w:rPr>
        <w:t>Vaikų populiacija</w:t>
      </w:r>
    </w:p>
    <w:p w:rsidR="002C0EC6" w:rsidRPr="00E82CCB" w:rsidRDefault="002C0EC6" w:rsidP="00734FBE">
      <w:pPr>
        <w:pStyle w:val="EMEABodyText"/>
        <w:rPr>
          <w:i/>
          <w:szCs w:val="22"/>
          <w:u w:val="single"/>
          <w:lang w:val="lt-LT"/>
        </w:rPr>
      </w:pPr>
    </w:p>
    <w:p w:rsidR="00734FBE" w:rsidRPr="00FD55D1" w:rsidRDefault="00734FBE" w:rsidP="00734FBE">
      <w:pPr>
        <w:pStyle w:val="EMEABodyText"/>
        <w:rPr>
          <w:szCs w:val="22"/>
          <w:lang w:val="lt-LT"/>
        </w:rPr>
      </w:pPr>
      <w:r w:rsidRPr="00FD55D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34FBE" w:rsidRPr="00FD55D1" w:rsidRDefault="00734FBE">
      <w:pPr>
        <w:pStyle w:val="EMEABodyText"/>
        <w:rPr>
          <w:szCs w:val="22"/>
          <w:lang w:val="lt-LT"/>
        </w:rPr>
      </w:pPr>
    </w:p>
    <w:p w:rsidR="00734FBE" w:rsidRDefault="00734FBE" w:rsidP="00734FBE">
      <w:pPr>
        <w:pStyle w:val="EMEABodyText"/>
        <w:keepNext/>
        <w:rPr>
          <w:i/>
          <w:szCs w:val="22"/>
          <w:lang w:val="lt-LT"/>
        </w:rPr>
      </w:pPr>
      <w:r w:rsidRPr="00E82CCB">
        <w:rPr>
          <w:i/>
          <w:szCs w:val="22"/>
          <w:lang w:val="lt-LT"/>
        </w:rPr>
        <w:t>Hipertenzija ir su nefropatija susijęs II tipo cukrinis diabetas</w:t>
      </w:r>
    </w:p>
    <w:p w:rsidR="00143553" w:rsidRPr="00E82CCB" w:rsidRDefault="00143553" w:rsidP="00734FBE">
      <w:pPr>
        <w:pStyle w:val="EMEABodyText"/>
        <w:keepNext/>
        <w:rPr>
          <w:i/>
          <w:szCs w:val="22"/>
          <w:lang w:val="lt-LT"/>
        </w:rPr>
      </w:pPr>
    </w:p>
    <w:p w:rsidR="00734FBE" w:rsidRPr="00FD55D1" w:rsidRDefault="00734FBE">
      <w:pPr>
        <w:pStyle w:val="EMEABodyText"/>
        <w:rPr>
          <w:szCs w:val="22"/>
          <w:lang w:val="lt-LT"/>
        </w:rPr>
      </w:pPr>
      <w:r w:rsidRPr="00FD55D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Karvea, amlodipino ir placebo poveikis ligotumui ir mirštamumui. Tyrimu nustatinėta ilgalaikio (2,6 metų) gydymo Karvea įtaka 1 715 </w:t>
      </w:r>
      <w:r w:rsidR="00CA36A6" w:rsidRPr="00FD55D1">
        <w:rPr>
          <w:szCs w:val="22"/>
          <w:lang w:val="lt-LT"/>
        </w:rPr>
        <w:t>pacientų</w:t>
      </w:r>
      <w:r w:rsidRPr="00FD55D1">
        <w:rPr>
          <w:szCs w:val="22"/>
          <w:lang w:val="lt-LT"/>
        </w:rPr>
        <w:t xml:space="preserve">, kurie serga hipertenzija ir II tipo cukriniu diabetu ir kurių proteinurija yra ≥ 900 mg per parą, o kreatinino koncentracija kraujo serume - 1 - 3 mg/dl, mirštamumui nuo bet kokios priežasties ir nefropatijos progresavimui. Pradinė Karvea paros dozė, t. y. 75 mg, didinta iki palaikomosios, t. y. 300 mg, pradinė amlodipino dozė, t. y. 2,5 mg, didinta iki 10 mg, o placebo dozė didinta iki toleruojamos. Visų ttiriamųjų grupių pacientai, kurių sistolinis kraujospūdis prieš gydymą buvo &gt; 160 mm Hg, paprastai vartojo 2 - 4 antihipertenzinius preparatus (pvz., diuretiką, beta adrenoblokatorių, alfa adrenoblokatorių), kad kraujospūdis būtų ≤ 135/85 mm Hg arba, kad sistolinis kraujospūdis sumažėtų 10 mm Hg. Iš vartojusių placebo pacientų toks kraujospūdis tapo 60%, iš vartojusių Karvea - 76%, iš vartojusių amlodipino - 78%. Irbesartanas ženkliai sumažino santykinę svarbiausios pasekmės, t.y. kreatinino koncentracijos kraujo serume padvigubėjimo, galutinės inkstų ligos stadijos pasireiškimo arba mirštamumo nuo bet kokios priežasties, riziką. Iš irbesartano vartojusių </w:t>
      </w:r>
      <w:r w:rsidR="00CA36A6" w:rsidRPr="00FD55D1">
        <w:rPr>
          <w:szCs w:val="22"/>
          <w:lang w:val="lt-LT"/>
        </w:rPr>
        <w:t>pacientų</w:t>
      </w:r>
      <w:r w:rsidRPr="00FD55D1">
        <w:rPr>
          <w:szCs w:val="22"/>
          <w:lang w:val="lt-LT"/>
        </w:rPr>
        <w:t>, minėtų pasekmių mišinys atsirado maždaug 33%, iš vartojusių placebo - 39%, iš vartojusių amlodipino - 41%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 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Tyrimo “Irbesartano poveikis hipertenzija ir II tipo cukriniu diabetu sergančių </w:t>
      </w:r>
      <w:r w:rsidR="00CA36A6" w:rsidRPr="00FD55D1">
        <w:rPr>
          <w:szCs w:val="22"/>
          <w:lang w:val="lt-LT"/>
        </w:rPr>
        <w:t>pacientų</w:t>
      </w:r>
      <w:r w:rsidRPr="00FD55D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CA36A6" w:rsidRPr="00FD55D1">
        <w:rPr>
          <w:szCs w:val="22"/>
          <w:lang w:val="lt-LT"/>
        </w:rPr>
        <w:t>pacientų</w:t>
      </w:r>
      <w:r w:rsidRPr="00FD55D1">
        <w:rPr>
          <w:szCs w:val="22"/>
          <w:lang w:val="lt-LT"/>
        </w:rPr>
        <w:t xml:space="preserve">, sergančių II tipo cukriniu diabetu, kuriems buvo mikroalbuminurija (30 - 300 mg per parą) ir kurių inkstų veikla buvo normali (vyrų kraujo serume kreatinino buvo ≤ 1,5 mg/dl, moterų - &lt; 1,1 mg/dl). Nustatinėtas ilgalaikio (2 metų) gydymo Karvea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CA36A6" w:rsidRPr="00FD55D1">
        <w:rPr>
          <w:szCs w:val="22"/>
          <w:lang w:val="lt-LT"/>
        </w:rPr>
        <w:t>pacientams</w:t>
      </w:r>
      <w:r w:rsidRPr="00FD55D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Karvea paros dozę vartojusiems </w:t>
      </w:r>
      <w:r w:rsidR="00CA36A6" w:rsidRPr="00FD55D1">
        <w:rPr>
          <w:szCs w:val="22"/>
          <w:lang w:val="lt-LT"/>
        </w:rPr>
        <w:t>pacientams</w:t>
      </w:r>
      <w:r w:rsidRPr="00FD55D1">
        <w:rPr>
          <w:szCs w:val="22"/>
          <w:lang w:val="lt-LT"/>
        </w:rPr>
        <w:t xml:space="preserve"> albuminurija sunormalėjo (&lt; 30 mg per parą) dažniau, negu vartojusiems palcebo (atitinkamai 34% ir 21% </w:t>
      </w:r>
      <w:r w:rsidR="00CA36A6" w:rsidRPr="00FD55D1">
        <w:rPr>
          <w:szCs w:val="22"/>
          <w:lang w:val="lt-LT"/>
        </w:rPr>
        <w:t>pacientų</w:t>
      </w:r>
      <w:r w:rsidRPr="00FD55D1">
        <w:rPr>
          <w:szCs w:val="22"/>
          <w:lang w:val="lt-LT"/>
        </w:rPr>
        <w:t>).</w:t>
      </w:r>
    </w:p>
    <w:p w:rsidR="00734FBE" w:rsidRPr="00FD55D1" w:rsidRDefault="00734FBE">
      <w:pPr>
        <w:pStyle w:val="EMEABodyText"/>
        <w:rPr>
          <w:szCs w:val="22"/>
          <w:lang w:val="lt-LT"/>
        </w:rPr>
      </w:pPr>
    </w:p>
    <w:p w:rsidR="00E41EE9" w:rsidRDefault="00E41EE9" w:rsidP="00E41EE9">
      <w:pPr>
        <w:pStyle w:val="EMEABodyText"/>
        <w:rPr>
          <w:i/>
          <w:szCs w:val="22"/>
          <w:lang w:val="lt-LT"/>
        </w:rPr>
      </w:pPr>
      <w:r w:rsidRPr="00E82CCB">
        <w:rPr>
          <w:i/>
          <w:szCs w:val="22"/>
          <w:lang w:val="lt-LT"/>
        </w:rPr>
        <w:t>Dvigubas renino, angiotenzino ir aldosterono sistemos (RAAS) slopinimas</w:t>
      </w:r>
    </w:p>
    <w:p w:rsidR="00143553" w:rsidRPr="00E82CCB" w:rsidRDefault="00143553" w:rsidP="00E41EE9">
      <w:pPr>
        <w:pStyle w:val="EMEABodyText"/>
        <w:rPr>
          <w:i/>
          <w:szCs w:val="22"/>
          <w:lang w:val="lt-LT"/>
        </w:rPr>
      </w:pPr>
    </w:p>
    <w:p w:rsidR="00E41EE9" w:rsidRPr="00FD55D1" w:rsidRDefault="00E41EE9" w:rsidP="00E41EE9">
      <w:pPr>
        <w:pStyle w:val="EMEABodyText"/>
        <w:rPr>
          <w:szCs w:val="22"/>
          <w:lang w:val="lt-LT"/>
        </w:rPr>
      </w:pPr>
      <w:r w:rsidRPr="00FD55D1">
        <w:rPr>
          <w:szCs w:val="22"/>
          <w:lang w:val="lt-LT"/>
        </w:rPr>
        <w:t xml:space="preserve">Dviem dideliais atsitiktinės atrankos, kontroliuojamais tyrimais (ONTARGET (angl. </w:t>
      </w:r>
      <w:r w:rsidRPr="00E82CCB">
        <w:rPr>
          <w:i/>
          <w:szCs w:val="22"/>
          <w:lang w:val="lt-LT"/>
        </w:rPr>
        <w:t>„ONgoing Telmisartan Alone and in combination with Ramipril Global Endpoint Trial“</w:t>
      </w:r>
      <w:r w:rsidRPr="00FD55D1">
        <w:rPr>
          <w:szCs w:val="22"/>
          <w:lang w:val="lt-LT"/>
        </w:rPr>
        <w:t xml:space="preserve">) ir VA NEPHRON-D (angl. </w:t>
      </w:r>
      <w:r w:rsidRPr="00E82CCB">
        <w:rPr>
          <w:i/>
          <w:szCs w:val="22"/>
          <w:lang w:val="lt-LT"/>
        </w:rPr>
        <w:t>„The Veterans Affairs Nephropathy in Diabetes“</w:t>
      </w:r>
      <w:r w:rsidRPr="00FD55D1">
        <w:rPr>
          <w:szCs w:val="22"/>
          <w:lang w:val="lt-LT"/>
        </w:rPr>
        <w:t>)) buvo ištirtas AKF inhibitoriaus ir angiotenzino II receptorių blokatoriaus derinio vartojimas.</w:t>
      </w:r>
    </w:p>
    <w:p w:rsidR="00E41EE9" w:rsidRPr="00FD55D1" w:rsidRDefault="00E41EE9" w:rsidP="00E41EE9">
      <w:pPr>
        <w:pStyle w:val="EMEABodyText"/>
        <w:rPr>
          <w:szCs w:val="22"/>
          <w:lang w:val="lt-LT"/>
        </w:rPr>
      </w:pPr>
      <w:r w:rsidRPr="00FD55D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2C0EC6" w:rsidRPr="00FD55D1" w:rsidRDefault="002C0EC6"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2C0EC6" w:rsidRPr="00FD55D1" w:rsidRDefault="002C0EC6"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Todėl pacientams, sergantiems diabetine nefropatija, negalima kartu vartoti AKF inhibitorių ir angiotenzino II receptorių blokatorių.</w:t>
      </w:r>
    </w:p>
    <w:p w:rsidR="00E41EE9" w:rsidRPr="00FD55D1" w:rsidRDefault="00E41EE9" w:rsidP="00E41EE9">
      <w:pPr>
        <w:pStyle w:val="EMEABodyText"/>
        <w:rPr>
          <w:szCs w:val="22"/>
          <w:lang w:val="lt-LT"/>
        </w:rPr>
      </w:pPr>
      <w:r w:rsidRPr="00FD55D1">
        <w:rPr>
          <w:szCs w:val="22"/>
          <w:lang w:val="lt-LT"/>
        </w:rPr>
        <w:t xml:space="preserve">ALTITUDE (angl. </w:t>
      </w:r>
      <w:r w:rsidRPr="00E82CCB">
        <w:rPr>
          <w:i/>
          <w:szCs w:val="22"/>
          <w:lang w:val="lt-LT"/>
        </w:rPr>
        <w:t>„Aliskiren Trial in Type 2 Diabetes Using Cardiovascular and Renal Disease Endpoints“</w:t>
      </w:r>
      <w:r w:rsidRPr="00FD55D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E41EE9" w:rsidRPr="00FD55D1" w:rsidRDefault="00E41EE9" w:rsidP="00E41EE9">
      <w:pPr>
        <w:pStyle w:val="EMEABodyText"/>
        <w:rPr>
          <w:szCs w:val="22"/>
          <w:lang w:val="lt-LT"/>
        </w:rPr>
      </w:pPr>
    </w:p>
    <w:p w:rsidR="00734FBE" w:rsidRPr="00FD55D1" w:rsidRDefault="00734FBE">
      <w:pPr>
        <w:pStyle w:val="EMEAHeading2"/>
        <w:rPr>
          <w:szCs w:val="22"/>
          <w:lang w:val="lt-LT"/>
        </w:rPr>
      </w:pPr>
      <w:r w:rsidRPr="00FD55D1">
        <w:rPr>
          <w:szCs w:val="22"/>
          <w:lang w:val="lt-LT"/>
        </w:rPr>
        <w:t>5.2</w:t>
      </w:r>
      <w:r w:rsidRPr="00FD55D1">
        <w:rPr>
          <w:szCs w:val="22"/>
          <w:lang w:val="lt-LT"/>
        </w:rPr>
        <w:tab/>
        <w:t>Farmakokinetinės savybės</w:t>
      </w:r>
    </w:p>
    <w:p w:rsidR="00734FBE" w:rsidRPr="00FD55D1" w:rsidRDefault="00734FBE">
      <w:pPr>
        <w:pStyle w:val="EMEAHeading2"/>
        <w:rPr>
          <w:szCs w:val="22"/>
          <w:lang w:val="lt-LT"/>
        </w:rPr>
      </w:pPr>
    </w:p>
    <w:p w:rsidR="00BC7DC6" w:rsidRPr="00E82CCB" w:rsidRDefault="00BC7DC6">
      <w:pPr>
        <w:pStyle w:val="EMEABodyText"/>
        <w:rPr>
          <w:szCs w:val="22"/>
          <w:u w:val="single"/>
          <w:lang w:val="lt-LT"/>
        </w:rPr>
      </w:pPr>
      <w:r w:rsidRPr="00E82CCB">
        <w:rPr>
          <w:szCs w:val="22"/>
          <w:u w:val="single"/>
          <w:lang w:val="lt-LT"/>
        </w:rPr>
        <w:t>Absorbcija</w:t>
      </w:r>
    </w:p>
    <w:p w:rsidR="00BC7DC6" w:rsidRPr="00FD55D1" w:rsidRDefault="00BC7DC6">
      <w:pPr>
        <w:pStyle w:val="EMEABodyText"/>
        <w:rPr>
          <w:szCs w:val="22"/>
          <w:lang w:val="lt-LT"/>
        </w:rPr>
      </w:pPr>
    </w:p>
    <w:p w:rsidR="00BC7DC6" w:rsidRPr="00FD55D1" w:rsidRDefault="00734FBE">
      <w:pPr>
        <w:pStyle w:val="EMEABodyText"/>
        <w:rPr>
          <w:szCs w:val="22"/>
          <w:lang w:val="lt-LT"/>
        </w:rPr>
      </w:pPr>
      <w:r w:rsidRPr="00FD55D1">
        <w:rPr>
          <w:szCs w:val="22"/>
          <w:lang w:val="lt-LT"/>
        </w:rPr>
        <w:t xml:space="preserve">Išgertas irbesartanas rezorbuojamas gerai, absoliutus biologinis prieinamumas yra maždaug 60 - 80%. Maistas biologinio prieinamumo beveik nekeičia. </w:t>
      </w:r>
    </w:p>
    <w:p w:rsidR="00BC7DC6" w:rsidRPr="00FD55D1" w:rsidRDefault="00BC7DC6">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Pasiskirstymas</w:t>
      </w:r>
    </w:p>
    <w:p w:rsidR="00BC7DC6" w:rsidRPr="00FD55D1" w:rsidRDefault="00BC7DC6">
      <w:pPr>
        <w:pStyle w:val="EMEABodyText"/>
        <w:rPr>
          <w:szCs w:val="22"/>
          <w:lang w:val="lt-LT"/>
        </w:rPr>
      </w:pPr>
    </w:p>
    <w:p w:rsidR="00BC7DC6" w:rsidRPr="00FD55D1" w:rsidRDefault="00734FBE">
      <w:pPr>
        <w:pStyle w:val="EMEABodyText"/>
        <w:rPr>
          <w:szCs w:val="22"/>
          <w:lang w:val="lt-LT"/>
        </w:rPr>
      </w:pPr>
      <w:r w:rsidRPr="00FD55D1">
        <w:rPr>
          <w:szCs w:val="22"/>
          <w:lang w:val="lt-LT"/>
        </w:rPr>
        <w:t xml:space="preserve">Prie kraujo plazmos baltymų jungiasi maždaug 96% irbesartano, prie kraujo ląstelių jo jungiasi mažai. Medikamento pasiskirstymo tūris yra 53 - 93 litrai. </w:t>
      </w:r>
    </w:p>
    <w:p w:rsidR="00BC7DC6" w:rsidRPr="00FD55D1" w:rsidRDefault="00BC7DC6">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Biotransformacija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Išgėrus arba suleidus į veną </w:t>
      </w:r>
      <w:r w:rsidRPr="00FD55D1">
        <w:rPr>
          <w:szCs w:val="22"/>
          <w:vertAlign w:val="superscript"/>
          <w:lang w:val="lt-LT"/>
        </w:rPr>
        <w:t>14</w:t>
      </w:r>
      <w:r w:rsidRPr="00FD55D1">
        <w:rPr>
          <w:szCs w:val="22"/>
          <w:lang w:val="lt-LT"/>
        </w:rPr>
        <w:t xml:space="preserve">C žymėto irbesartano, 80 - 85%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FD55D1">
        <w:rPr>
          <w:i/>
          <w:szCs w:val="22"/>
          <w:lang w:val="lt-LT"/>
        </w:rPr>
        <w:t xml:space="preserve">in vitro </w:t>
      </w:r>
      <w:r w:rsidRPr="00FD55D1">
        <w:rPr>
          <w:szCs w:val="22"/>
          <w:lang w:val="lt-LT"/>
        </w:rPr>
        <w:t>duomenys rodo, jog irbesartaną oksiduoja daugiausia citochromo P 450 fermentas CYP2C9, o izofermento CYP3A4 poveikis yra mažai reikšmingas.</w:t>
      </w:r>
    </w:p>
    <w:p w:rsidR="00734FBE" w:rsidRPr="00FD55D1" w:rsidRDefault="00734FBE">
      <w:pPr>
        <w:pStyle w:val="EMEABodyText"/>
        <w:rPr>
          <w:szCs w:val="22"/>
          <w:lang w:val="lt-LT"/>
        </w:rPr>
      </w:pPr>
    </w:p>
    <w:p w:rsidR="00BC7DC6" w:rsidRPr="00E82CCB" w:rsidRDefault="00BC7DC6" w:rsidP="00143553">
      <w:pPr>
        <w:pStyle w:val="EMEABodyText"/>
        <w:keepNext/>
        <w:keepLines/>
        <w:rPr>
          <w:szCs w:val="22"/>
          <w:u w:val="single"/>
          <w:lang w:val="lt-LT"/>
        </w:rPr>
      </w:pPr>
      <w:r w:rsidRPr="00E82CCB">
        <w:rPr>
          <w:szCs w:val="22"/>
          <w:u w:val="single"/>
          <w:lang w:val="lt-LT"/>
        </w:rPr>
        <w:t>Tiesinis / netiesinis pobūdis</w:t>
      </w:r>
    </w:p>
    <w:p w:rsidR="00BC7DC6" w:rsidRPr="00FD55D1" w:rsidRDefault="00BC7DC6" w:rsidP="00143553">
      <w:pPr>
        <w:pStyle w:val="EMEABodyText"/>
        <w:keepNext/>
        <w:keepLines/>
        <w:rPr>
          <w:szCs w:val="22"/>
          <w:lang w:val="lt-LT"/>
        </w:rPr>
      </w:pPr>
    </w:p>
    <w:p w:rsidR="00734FBE" w:rsidRPr="00FD55D1" w:rsidRDefault="00734FBE" w:rsidP="00143553">
      <w:pPr>
        <w:pStyle w:val="EMEABodyText"/>
        <w:keepNext/>
        <w:keepLines/>
        <w:rPr>
          <w:szCs w:val="22"/>
          <w:lang w:val="lt-LT"/>
        </w:rPr>
      </w:pPr>
      <w:r w:rsidRPr="00FD55D1">
        <w:rPr>
          <w:szCs w:val="22"/>
          <w:lang w:val="lt-LT"/>
        </w:rPr>
        <w:t>10 - 600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1,5 - 2 val. Bendras organizmo ir inkstų klirensas yra atitinkamai 157 - 176 ml/min. ir 3 - 3,5 ml/min. Galutinės irbesartano pusinės eliminacijos laikas yra 11 - 15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Senyvų (≥ 65 metų) žmonių organizme irbesartano plotas po koncentracijos kreive (AUC) ir didžiausia koncentracija kraujo plazmoje (C</w:t>
      </w:r>
      <w:r w:rsidRPr="00FD55D1">
        <w:rPr>
          <w:rStyle w:val="EMEASubscript"/>
          <w:szCs w:val="22"/>
          <w:lang w:val="lt-LT"/>
        </w:rPr>
        <w:t>max</w:t>
      </w:r>
      <w:r w:rsidRPr="00FD55D1">
        <w:rPr>
          <w:szCs w:val="22"/>
          <w:lang w:val="lt-LT"/>
        </w:rPr>
        <w:t>) būna truputį didesni negu jaunų (18 - 40 metų), tačiau galutinės pusinės eliminacijos laikas labai nesiskiria. Senyviems žmonėms dozės keisti nereikia.</w:t>
      </w:r>
    </w:p>
    <w:p w:rsidR="00734FBE" w:rsidRPr="00FD55D1" w:rsidRDefault="00734FBE">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Eliminacija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Irbesartanas ir jo metabolitai išsiskiria su tulžimi ir pro inkstus. Išgėrus arba į veną suleidus </w:t>
      </w:r>
      <w:r w:rsidRPr="00FD55D1">
        <w:rPr>
          <w:szCs w:val="22"/>
          <w:vertAlign w:val="superscript"/>
          <w:lang w:val="lt-LT"/>
        </w:rPr>
        <w:t>14</w:t>
      </w:r>
      <w:r w:rsidRPr="00FD55D1">
        <w:rPr>
          <w:szCs w:val="22"/>
          <w:lang w:val="lt-LT"/>
        </w:rPr>
        <w:t>C žymėto irbesartano preparato, maždaug 20% radioaktyvumo išsiskiria su šlapimu, likusi dalis - su išmatomis. Mažiau negu 2% dozės su šlapimu išsiskiria nepakitusio preparato pavidalu.</w:t>
      </w:r>
    </w:p>
    <w:p w:rsidR="00734FBE" w:rsidRPr="00FD55D1" w:rsidRDefault="00734FBE">
      <w:pPr>
        <w:pStyle w:val="EMEABodyText"/>
        <w:rPr>
          <w:szCs w:val="22"/>
          <w:lang w:val="lt-LT"/>
        </w:rPr>
      </w:pPr>
    </w:p>
    <w:p w:rsidR="003F1D0B" w:rsidRPr="00FD55D1" w:rsidRDefault="003F1D0B" w:rsidP="003F1D0B">
      <w:pPr>
        <w:pStyle w:val="EMEABodyText"/>
        <w:rPr>
          <w:szCs w:val="22"/>
          <w:u w:val="single"/>
          <w:lang w:val="lt-LT"/>
        </w:rPr>
      </w:pPr>
      <w:r w:rsidRPr="00FD55D1">
        <w:rPr>
          <w:szCs w:val="22"/>
          <w:u w:val="single"/>
          <w:lang w:val="lt-LT"/>
        </w:rPr>
        <w:t>Vaikų populiacija</w:t>
      </w:r>
    </w:p>
    <w:p w:rsidR="00BC7DC6" w:rsidRPr="00FD55D1" w:rsidRDefault="00BC7DC6" w:rsidP="003F1D0B">
      <w:pPr>
        <w:pStyle w:val="EMEABodyText"/>
        <w:rPr>
          <w:szCs w:val="22"/>
          <w:u w:val="single"/>
          <w:lang w:val="lt-LT"/>
        </w:rPr>
      </w:pPr>
    </w:p>
    <w:p w:rsidR="00734FBE" w:rsidRPr="00FD55D1" w:rsidRDefault="00734FBE" w:rsidP="00734FBE">
      <w:pPr>
        <w:pStyle w:val="EMEABodyText"/>
        <w:rPr>
          <w:szCs w:val="22"/>
          <w:lang w:val="lt-LT"/>
        </w:rPr>
      </w:pPr>
      <w:r w:rsidRPr="00FD55D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FD55D1">
        <w:rPr>
          <w:rStyle w:val="EMEASubscript"/>
          <w:szCs w:val="22"/>
          <w:lang w:val="lt-LT"/>
        </w:rPr>
        <w:t>max</w:t>
      </w:r>
      <w:r w:rsidRPr="00FD55D1">
        <w:rPr>
          <w:szCs w:val="22"/>
          <w:lang w:val="lt-LT"/>
        </w:rPr>
        <w:t>, AUC ir klirenso reikšmės buvo panašios kaip ir suaugusiųjų, vartojusių 150 mg irbesartano per parą. Kartotinę dozę vartojant kartą per parą, kraujo plazmoje vaisto susikaupia mažai (18%).</w:t>
      </w:r>
    </w:p>
    <w:p w:rsidR="00734FBE" w:rsidRPr="00FD55D1" w:rsidRDefault="00734FBE">
      <w:pPr>
        <w:pStyle w:val="EMEABodyText"/>
        <w:rPr>
          <w:szCs w:val="22"/>
          <w:lang w:val="lt-LT"/>
        </w:rPr>
      </w:pPr>
    </w:p>
    <w:p w:rsidR="00BC7DC6" w:rsidRPr="00FD55D1" w:rsidRDefault="00BC7DC6">
      <w:pPr>
        <w:pStyle w:val="EMEABodyText"/>
        <w:rPr>
          <w:szCs w:val="22"/>
          <w:u w:val="single"/>
          <w:lang w:val="lt-LT"/>
        </w:rPr>
      </w:pPr>
      <w:r w:rsidRPr="00FD55D1">
        <w:rPr>
          <w:szCs w:val="22"/>
          <w:u w:val="single"/>
          <w:lang w:val="lt-LT"/>
        </w:rPr>
        <w:t>Sutrikusi inkstų funkcija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Pacientų, kurių inkstų funkcija sutrikusi arba kurie hemodializuojami, organizme irbesartano farmakokinetikos parametrai labai nekinta. Hemodialize irbesartano iš organizmo pašalinti neįmanoma.</w:t>
      </w:r>
    </w:p>
    <w:p w:rsidR="00734FBE" w:rsidRPr="00FD55D1" w:rsidRDefault="00734FBE">
      <w:pPr>
        <w:pStyle w:val="EMEABodyText"/>
        <w:rPr>
          <w:szCs w:val="22"/>
          <w:lang w:val="lt-LT"/>
        </w:rPr>
      </w:pPr>
    </w:p>
    <w:p w:rsidR="00BC7DC6" w:rsidRPr="00E82CCB" w:rsidRDefault="00BC7DC6">
      <w:pPr>
        <w:pStyle w:val="EMEABodyText"/>
        <w:rPr>
          <w:szCs w:val="22"/>
          <w:lang w:val="lt-LT"/>
        </w:rPr>
      </w:pPr>
      <w:r w:rsidRPr="00E82CCB">
        <w:rPr>
          <w:szCs w:val="22"/>
          <w:lang w:val="lt-LT"/>
        </w:rPr>
        <w:t>Sutrikusi kepenų funkcija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Lengva arba vidutinio sunkumo kepenų ciroze sergančių </w:t>
      </w:r>
      <w:r w:rsidR="00CA36A6" w:rsidRPr="00FD55D1">
        <w:rPr>
          <w:szCs w:val="22"/>
          <w:lang w:val="lt-LT"/>
        </w:rPr>
        <w:t>pacientų</w:t>
      </w:r>
      <w:r w:rsidRPr="00FD55D1">
        <w:rPr>
          <w:szCs w:val="22"/>
          <w:lang w:val="lt-LT"/>
        </w:rPr>
        <w:t xml:space="preserve"> organizme irbesartano farmakokinetikos parametrai daug nekinta.</w:t>
      </w:r>
    </w:p>
    <w:p w:rsidR="00BC7DC6" w:rsidRPr="00FD55D1" w:rsidRDefault="00BC7DC6">
      <w:pPr>
        <w:pStyle w:val="EMEABodyText"/>
        <w:rPr>
          <w:szCs w:val="22"/>
          <w:lang w:val="lt-LT"/>
        </w:rPr>
      </w:pPr>
    </w:p>
    <w:p w:rsidR="00734FBE" w:rsidRPr="00FD55D1" w:rsidRDefault="00CA36A6">
      <w:pPr>
        <w:pStyle w:val="EMEABodyText"/>
        <w:rPr>
          <w:szCs w:val="22"/>
          <w:lang w:val="lt-LT"/>
        </w:rPr>
      </w:pPr>
      <w:r w:rsidRPr="00FD55D1">
        <w:rPr>
          <w:szCs w:val="22"/>
          <w:lang w:val="lt-LT"/>
        </w:rPr>
        <w:t>Pacientų</w:t>
      </w:r>
      <w:r w:rsidR="00734FBE" w:rsidRPr="00FD55D1">
        <w:rPr>
          <w:szCs w:val="22"/>
          <w:lang w:val="lt-LT"/>
        </w:rPr>
        <w:t>, kuriems yra sunkus kepenų funkcijos sutrikimas, organizme irbesartano farmakokinetika netirta.</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5.3</w:t>
      </w:r>
      <w:r w:rsidRPr="00FD55D1">
        <w:rPr>
          <w:szCs w:val="22"/>
          <w:lang w:val="lt-LT"/>
        </w:rPr>
        <w:tab/>
        <w:t>Ikiklinikinių saugumo tyrimų duomenys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 xml:space="preserve">Tyrimų metu tokios dozės, kokiomis gydomi </w:t>
      </w:r>
      <w:r w:rsidR="00CA36A6" w:rsidRPr="00FD55D1">
        <w:rPr>
          <w:szCs w:val="22"/>
          <w:lang w:val="lt-LT"/>
        </w:rPr>
        <w:t>pacientai</w:t>
      </w:r>
      <w:r w:rsidRPr="00FD55D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Mutageninio, klastogeninio ar kancerogeninio irbesartano poveikio nepastebėta.</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6.</w:t>
      </w:r>
      <w:r w:rsidRPr="00FD55D1">
        <w:rPr>
          <w:szCs w:val="22"/>
          <w:lang w:val="lt-LT"/>
        </w:rPr>
        <w:tab/>
        <w:t>FARMACINĖ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6.1</w:t>
      </w:r>
      <w:r w:rsidRPr="00FD55D1">
        <w:rPr>
          <w:szCs w:val="22"/>
          <w:lang w:val="lt-LT"/>
        </w:rPr>
        <w:tab/>
        <w:t>Pagalbinių medžiagų sąrašas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Tabletės branduolys:</w:t>
      </w:r>
    </w:p>
    <w:p w:rsidR="00734FBE" w:rsidRPr="00FD55D1" w:rsidRDefault="00734FBE" w:rsidP="00734FBE">
      <w:pPr>
        <w:pStyle w:val="EMEABodyText"/>
        <w:rPr>
          <w:szCs w:val="22"/>
          <w:lang w:val="lt-LT"/>
        </w:rPr>
      </w:pPr>
      <w:r w:rsidRPr="00FD55D1">
        <w:rPr>
          <w:szCs w:val="22"/>
          <w:lang w:val="lt-LT"/>
        </w:rPr>
        <w:t>Laktozė monohidratas</w:t>
      </w:r>
    </w:p>
    <w:p w:rsidR="00734FBE" w:rsidRPr="00FD55D1" w:rsidRDefault="00734FBE" w:rsidP="00734FBE">
      <w:pPr>
        <w:pStyle w:val="EMEABodyText"/>
        <w:rPr>
          <w:szCs w:val="22"/>
          <w:lang w:val="lt-LT"/>
        </w:rPr>
      </w:pPr>
      <w:r w:rsidRPr="00FD55D1">
        <w:rPr>
          <w:szCs w:val="22"/>
          <w:lang w:val="lt-LT"/>
        </w:rPr>
        <w:t>Mikrokristalinė celiuliozė</w:t>
      </w:r>
    </w:p>
    <w:p w:rsidR="00734FBE" w:rsidRPr="00FD55D1" w:rsidRDefault="00734FBE" w:rsidP="00734FBE">
      <w:pPr>
        <w:pStyle w:val="EMEABodyText"/>
        <w:rPr>
          <w:szCs w:val="22"/>
          <w:lang w:val="lt-LT"/>
        </w:rPr>
      </w:pPr>
      <w:r w:rsidRPr="00FD55D1">
        <w:rPr>
          <w:szCs w:val="22"/>
          <w:lang w:val="lt-LT"/>
        </w:rPr>
        <w:t>Kroskarmeliozės natrio druska</w:t>
      </w:r>
    </w:p>
    <w:p w:rsidR="00734FBE" w:rsidRPr="00FD55D1" w:rsidRDefault="00734FBE" w:rsidP="00734FBE">
      <w:pPr>
        <w:pStyle w:val="EMEABodyText"/>
        <w:rPr>
          <w:szCs w:val="22"/>
          <w:lang w:val="lt-LT"/>
        </w:rPr>
      </w:pPr>
      <w:r w:rsidRPr="00FD55D1">
        <w:rPr>
          <w:szCs w:val="22"/>
          <w:lang w:val="lt-LT"/>
        </w:rPr>
        <w:t>Hipromeliozė</w:t>
      </w:r>
    </w:p>
    <w:p w:rsidR="00734FBE" w:rsidRPr="00FD55D1" w:rsidRDefault="00734FBE" w:rsidP="00734FBE">
      <w:pPr>
        <w:pStyle w:val="EMEABodyText"/>
        <w:rPr>
          <w:szCs w:val="22"/>
          <w:lang w:val="lt-LT"/>
        </w:rPr>
      </w:pPr>
      <w:r w:rsidRPr="00FD55D1">
        <w:rPr>
          <w:szCs w:val="22"/>
          <w:lang w:val="lt-LT"/>
        </w:rPr>
        <w:t>Silicio dioksidas</w:t>
      </w:r>
    </w:p>
    <w:p w:rsidR="00734FBE" w:rsidRPr="00FD55D1" w:rsidRDefault="00734FBE" w:rsidP="00734FBE">
      <w:pPr>
        <w:pStyle w:val="EMEABodyText"/>
        <w:rPr>
          <w:szCs w:val="22"/>
          <w:lang w:val="lt-LT"/>
        </w:rPr>
      </w:pPr>
      <w:r w:rsidRPr="00FD55D1">
        <w:rPr>
          <w:szCs w:val="22"/>
          <w:lang w:val="lt-LT"/>
        </w:rPr>
        <w:t>Magnio stearatas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Tabletės plėvelė:</w:t>
      </w:r>
    </w:p>
    <w:p w:rsidR="00734FBE" w:rsidRPr="00FD55D1" w:rsidRDefault="00734FBE" w:rsidP="00734FBE">
      <w:pPr>
        <w:pStyle w:val="EMEABodyText"/>
        <w:rPr>
          <w:szCs w:val="22"/>
          <w:lang w:val="lt-LT"/>
        </w:rPr>
      </w:pPr>
      <w:r w:rsidRPr="00FD55D1">
        <w:rPr>
          <w:szCs w:val="22"/>
          <w:lang w:val="lt-LT"/>
        </w:rPr>
        <w:t>Laktozė monohidratas</w:t>
      </w:r>
    </w:p>
    <w:p w:rsidR="00734FBE" w:rsidRPr="00FD55D1" w:rsidRDefault="00734FBE" w:rsidP="00734FBE">
      <w:pPr>
        <w:pStyle w:val="EMEABodyText"/>
        <w:rPr>
          <w:szCs w:val="22"/>
          <w:lang w:val="lt-LT"/>
        </w:rPr>
      </w:pPr>
      <w:r w:rsidRPr="00FD55D1">
        <w:rPr>
          <w:szCs w:val="22"/>
          <w:lang w:val="lt-LT"/>
        </w:rPr>
        <w:t>Hipromeliozė</w:t>
      </w:r>
    </w:p>
    <w:p w:rsidR="00734FBE" w:rsidRPr="00FD55D1" w:rsidRDefault="00734FBE" w:rsidP="00734FBE">
      <w:pPr>
        <w:pStyle w:val="EMEABodyText"/>
        <w:rPr>
          <w:szCs w:val="22"/>
          <w:lang w:val="lt-LT"/>
        </w:rPr>
      </w:pPr>
      <w:r w:rsidRPr="00FD55D1">
        <w:rPr>
          <w:szCs w:val="22"/>
          <w:lang w:val="lt-LT"/>
        </w:rPr>
        <w:t>Titano dioksidas</w:t>
      </w:r>
    </w:p>
    <w:p w:rsidR="00734FBE" w:rsidRPr="00FD55D1" w:rsidRDefault="00734FBE" w:rsidP="00734FBE">
      <w:pPr>
        <w:pStyle w:val="EMEABodyText"/>
        <w:rPr>
          <w:szCs w:val="22"/>
          <w:lang w:val="lt-LT"/>
        </w:rPr>
      </w:pPr>
      <w:r w:rsidRPr="00FD55D1">
        <w:rPr>
          <w:szCs w:val="22"/>
          <w:lang w:val="lt-LT"/>
        </w:rPr>
        <w:t>Makrogolis 3000</w:t>
      </w:r>
    </w:p>
    <w:p w:rsidR="00734FBE" w:rsidRPr="00FD55D1" w:rsidRDefault="00734FBE" w:rsidP="00734FBE">
      <w:pPr>
        <w:pStyle w:val="EMEABodyText"/>
        <w:rPr>
          <w:szCs w:val="22"/>
          <w:lang w:val="lt-LT"/>
        </w:rPr>
      </w:pPr>
      <w:r w:rsidRPr="00FD55D1">
        <w:rPr>
          <w:szCs w:val="22"/>
          <w:lang w:val="lt-LT"/>
        </w:rPr>
        <w:t>Karnaubo vaškas.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6.2</w:t>
      </w:r>
      <w:r w:rsidRPr="00FD55D1">
        <w:rPr>
          <w:szCs w:val="22"/>
          <w:lang w:val="lt-LT"/>
        </w:rPr>
        <w:tab/>
        <w:t>Nesuderinamumas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Duomenys nebūtini.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6.3</w:t>
      </w:r>
      <w:r w:rsidRPr="00FD55D1">
        <w:rPr>
          <w:szCs w:val="22"/>
          <w:lang w:val="lt-LT"/>
        </w:rPr>
        <w:tab/>
        <w:t>Tinkamumo laikas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3 metai.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6.4</w:t>
      </w:r>
      <w:r w:rsidRPr="00FD55D1">
        <w:rPr>
          <w:szCs w:val="22"/>
          <w:lang w:val="lt-LT"/>
        </w:rPr>
        <w:tab/>
        <w:t>Specialios laikymo sąlygos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noProof/>
          <w:szCs w:val="22"/>
          <w:lang w:val="lt-LT"/>
        </w:rPr>
        <w:t>Laikyti ne aukštesnėje kaip 30 °C temperatūroje.</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6.5</w:t>
      </w:r>
      <w:r w:rsidRPr="00FD55D1">
        <w:rPr>
          <w:szCs w:val="22"/>
          <w:lang w:val="lt-LT"/>
        </w:rPr>
        <w:tab/>
      </w:r>
      <w:r w:rsidRPr="00FD55D1">
        <w:rPr>
          <w:bCs/>
          <w:noProof/>
          <w:szCs w:val="22"/>
          <w:lang w:val="lt-LT"/>
        </w:rPr>
        <w:t>Talpyklės pobūdis</w:t>
      </w:r>
      <w:r w:rsidR="003F1D0B" w:rsidRPr="00FD55D1">
        <w:rPr>
          <w:bCs/>
          <w:noProof/>
          <w:szCs w:val="22"/>
          <w:lang w:val="lt-LT"/>
        </w:rPr>
        <w:t xml:space="preserve"> ir</w:t>
      </w:r>
      <w:r w:rsidRPr="00FD55D1">
        <w:rPr>
          <w:bCs/>
          <w:noProof/>
          <w:szCs w:val="22"/>
          <w:lang w:val="lt-LT"/>
        </w:rPr>
        <w:t xml:space="preserve"> jos </w:t>
      </w:r>
      <w:r w:rsidRPr="00FD55D1">
        <w:rPr>
          <w:szCs w:val="22"/>
          <w:lang w:val="lt-LT"/>
        </w:rPr>
        <w:t>turinys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Kartono dėžutė, kurioje yra 14 plėvele dengtų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28 plėvele dengtos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30 plėvele dengtų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56 plėvele dengtos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84 plėvele dengtos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90 plėvele dengtų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98 plėvele dengtos tabletės PVC, PVDC ir aliuminio lizdinėse plokštelėse.</w:t>
      </w:r>
    </w:p>
    <w:p w:rsidR="00734FBE" w:rsidRPr="00FD55D1" w:rsidRDefault="00734FBE">
      <w:pPr>
        <w:pStyle w:val="EMEABodyText"/>
        <w:rPr>
          <w:szCs w:val="22"/>
          <w:lang w:val="lt-LT"/>
        </w:rPr>
      </w:pPr>
      <w:r w:rsidRPr="00FD55D1">
        <w:rPr>
          <w:szCs w:val="22"/>
          <w:lang w:val="lt-LT"/>
        </w:rPr>
        <w:t xml:space="preserve">Kartono dėžutė, kurioje yra 56 x 1 plėvele dengtos tabletės PVC, PVDC ir aliuminio perforuotose </w:t>
      </w:r>
      <w:r w:rsidR="00236C3A" w:rsidRPr="00FD55D1">
        <w:rPr>
          <w:szCs w:val="22"/>
          <w:lang w:val="lt-LT"/>
        </w:rPr>
        <w:t>dalomosiose</w:t>
      </w:r>
      <w:r w:rsidRPr="00FD55D1">
        <w:rPr>
          <w:szCs w:val="22"/>
          <w:lang w:val="lt-LT"/>
        </w:rPr>
        <w:t xml:space="preserve"> lizdinėse plokštelėse.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6.6</w:t>
      </w:r>
      <w:r w:rsidRPr="00FD55D1">
        <w:rPr>
          <w:szCs w:val="22"/>
          <w:lang w:val="lt-LT"/>
        </w:rPr>
        <w:tab/>
        <w:t>Specialūs reikalavimai atliekoms tvarkyti</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 xml:space="preserve">Nesuvartotą </w:t>
      </w:r>
      <w:r w:rsidR="003F1D0B" w:rsidRPr="00FD55D1">
        <w:rPr>
          <w:szCs w:val="22"/>
          <w:lang w:val="lt-LT"/>
        </w:rPr>
        <w:t xml:space="preserve">vaistinį </w:t>
      </w:r>
      <w:r w:rsidRPr="00FD55D1">
        <w:rPr>
          <w:szCs w:val="22"/>
          <w:lang w:val="lt-LT"/>
        </w:rPr>
        <w:t>preparatą ar atliekas reikia tvarkyti laikantis vietinių reikalavimų.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7.</w:t>
      </w:r>
      <w:r w:rsidRPr="00FD55D1">
        <w:rPr>
          <w:szCs w:val="22"/>
          <w:lang w:val="lt-LT"/>
        </w:rPr>
        <w:tab/>
      </w:r>
      <w:r w:rsidR="003A689F" w:rsidRPr="00FD55D1">
        <w:rPr>
          <w:szCs w:val="22"/>
          <w:lang w:val="lt-LT"/>
        </w:rPr>
        <w:t>REGISTRUOTOJAS</w:t>
      </w:r>
    </w:p>
    <w:p w:rsidR="00734FBE" w:rsidRPr="00FD55D1" w:rsidRDefault="00734FBE">
      <w:pPr>
        <w:pStyle w:val="EMEAHeading1"/>
        <w:rPr>
          <w:szCs w:val="22"/>
          <w:lang w:val="lt-LT"/>
        </w:rPr>
      </w:pP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8.</w:t>
      </w:r>
      <w:r w:rsidRPr="00FD55D1">
        <w:rPr>
          <w:szCs w:val="22"/>
          <w:lang w:val="lt-LT"/>
        </w:rPr>
        <w:tab/>
      </w:r>
      <w:r w:rsidR="003A689F" w:rsidRPr="00FD55D1">
        <w:rPr>
          <w:szCs w:val="22"/>
          <w:lang w:val="lt-LT"/>
        </w:rPr>
        <w:t>REGISTRACIJOS PAŽYMĖJIMO NUMERIS (-IAI)</w:t>
      </w:r>
    </w:p>
    <w:p w:rsidR="00734FBE" w:rsidRPr="00FD55D1" w:rsidRDefault="00734FBE">
      <w:pPr>
        <w:pStyle w:val="EMEAHeading1"/>
        <w:rPr>
          <w:szCs w:val="22"/>
          <w:lang w:val="lt-LT"/>
        </w:rPr>
      </w:pPr>
    </w:p>
    <w:p w:rsidR="00734FBE" w:rsidRPr="00FD55D1" w:rsidRDefault="00734FBE" w:rsidP="00734FBE">
      <w:pPr>
        <w:pStyle w:val="EMEABodyText"/>
        <w:rPr>
          <w:szCs w:val="22"/>
          <w:lang w:val="sl-SI"/>
        </w:rPr>
      </w:pPr>
      <w:r w:rsidRPr="00FD55D1">
        <w:rPr>
          <w:szCs w:val="22"/>
          <w:lang w:val="sl-SI"/>
        </w:rPr>
        <w:t>EU/1/97/049/016-020</w:t>
      </w:r>
      <w:r w:rsidRPr="00FD55D1">
        <w:rPr>
          <w:szCs w:val="22"/>
          <w:lang w:val="sl-SI"/>
        </w:rPr>
        <w:br/>
        <w:t>EU/1/97/049/031</w:t>
      </w:r>
      <w:r w:rsidRPr="00FD55D1">
        <w:rPr>
          <w:szCs w:val="22"/>
          <w:lang w:val="sl-SI"/>
        </w:rPr>
        <w:br/>
        <w:t>EU/1/97/049/034</w:t>
      </w:r>
      <w:r w:rsidRPr="00FD55D1">
        <w:rPr>
          <w:szCs w:val="22"/>
          <w:lang w:val="sl-SI"/>
        </w:rPr>
        <w:br/>
        <w:t>EU/1/97/049/037</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9.</w:t>
      </w:r>
      <w:r w:rsidRPr="00FD55D1">
        <w:rPr>
          <w:szCs w:val="22"/>
          <w:lang w:val="lt-LT"/>
        </w:rPr>
        <w:tab/>
      </w:r>
      <w:r w:rsidR="003A689F" w:rsidRPr="00FD55D1">
        <w:rPr>
          <w:szCs w:val="22"/>
          <w:lang w:val="lt-LT"/>
        </w:rPr>
        <w:t>REGISTRAVIMO / PERREGISTRAVIMO DATA</w:t>
      </w:r>
    </w:p>
    <w:p w:rsidR="00734FBE" w:rsidRPr="00FD55D1" w:rsidRDefault="00734FBE">
      <w:pPr>
        <w:pStyle w:val="EMEAHeading1"/>
        <w:rPr>
          <w:szCs w:val="22"/>
          <w:lang w:val="lt-LT"/>
        </w:rPr>
      </w:pPr>
    </w:p>
    <w:p w:rsidR="00FF03D7" w:rsidRPr="00FD55D1" w:rsidRDefault="003A689F" w:rsidP="00FF03D7">
      <w:pPr>
        <w:pStyle w:val="EMEAHeading1"/>
        <w:rPr>
          <w:b w:val="0"/>
          <w:caps w:val="0"/>
          <w:szCs w:val="22"/>
          <w:lang w:val="lt-LT"/>
        </w:rPr>
      </w:pPr>
      <w:r w:rsidRPr="00FD55D1">
        <w:rPr>
          <w:b w:val="0"/>
          <w:caps w:val="0"/>
          <w:szCs w:val="22"/>
          <w:lang w:val="lt-LT"/>
        </w:rPr>
        <w:t>Registravimo data</w:t>
      </w:r>
      <w:r w:rsidR="00FF03D7" w:rsidRPr="00FD55D1">
        <w:rPr>
          <w:b w:val="0"/>
          <w:caps w:val="0"/>
          <w:szCs w:val="22"/>
          <w:lang w:val="lt-LT"/>
        </w:rPr>
        <w:t xml:space="preserve"> 1997 m. rugpjūčio 27 d</w:t>
      </w:r>
    </w:p>
    <w:p w:rsidR="00734FBE" w:rsidRPr="00FD55D1" w:rsidRDefault="003A689F" w:rsidP="00734FBE">
      <w:pPr>
        <w:pStyle w:val="EMEABodyText"/>
        <w:rPr>
          <w:szCs w:val="22"/>
          <w:lang w:val="pt-BR"/>
        </w:rPr>
      </w:pPr>
      <w:r w:rsidRPr="00FD55D1">
        <w:rPr>
          <w:szCs w:val="22"/>
          <w:lang w:val="lt-LT"/>
        </w:rPr>
        <w:t>Paskutinio perregistravimo data</w:t>
      </w:r>
      <w:r w:rsidR="00FF03D7" w:rsidRPr="00FD55D1">
        <w:rPr>
          <w:szCs w:val="22"/>
          <w:lang w:val="lt-LT"/>
        </w:rPr>
        <w:t xml:space="preserve"> 2007 m. rugpjūčio 27 d.</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Heading1"/>
        <w:rPr>
          <w:szCs w:val="22"/>
          <w:lang w:val="lt-LT"/>
        </w:rPr>
      </w:pPr>
      <w:r w:rsidRPr="00FD55D1">
        <w:rPr>
          <w:szCs w:val="22"/>
          <w:lang w:val="lt-LT"/>
        </w:rPr>
        <w:t>10.</w:t>
      </w:r>
      <w:r w:rsidRPr="00FD55D1">
        <w:rPr>
          <w:szCs w:val="22"/>
          <w:lang w:val="lt-LT"/>
        </w:rPr>
        <w:tab/>
        <w:t>TEKSTO PERŽIŪROS DATA</w:t>
      </w:r>
    </w:p>
    <w:p w:rsidR="00734FBE" w:rsidRPr="00FD55D1" w:rsidRDefault="00734FBE" w:rsidP="00734FBE">
      <w:pPr>
        <w:pStyle w:val="EMEAHeading1"/>
        <w:rPr>
          <w:szCs w:val="22"/>
          <w:lang w:val="lt-LT"/>
        </w:rPr>
      </w:pPr>
    </w:p>
    <w:p w:rsidR="00FF03D7" w:rsidRPr="00FD55D1" w:rsidRDefault="00FF03D7" w:rsidP="00FF03D7">
      <w:pPr>
        <w:rPr>
          <w:noProof/>
          <w:szCs w:val="22"/>
          <w:lang w:val="lt-LT"/>
        </w:rPr>
      </w:pPr>
      <w:r w:rsidRPr="00FD55D1">
        <w:rPr>
          <w:noProof/>
          <w:szCs w:val="22"/>
          <w:lang w:val="lt-LT"/>
        </w:rPr>
        <w:t xml:space="preserve">Išsami informacija apie šį vaistinį preparatą pateikiama Europos vaistų agentūros tinklalapyje </w:t>
      </w:r>
      <w:r w:rsidR="00560AE8" w:rsidRPr="001132DE">
        <w:rPr>
          <w:noProof/>
          <w:szCs w:val="22"/>
          <w:lang w:val="lt-LT"/>
        </w:rPr>
        <w:t>http://www.ema.europa.eu</w:t>
      </w:r>
      <w:r w:rsidRPr="00FD55D1">
        <w:rPr>
          <w:noProof/>
          <w:szCs w:val="22"/>
          <w:lang w:val="lt-LT"/>
        </w:rPr>
        <w:t>.</w:t>
      </w:r>
    </w:p>
    <w:p w:rsidR="00734FBE" w:rsidRPr="00FD55D1" w:rsidRDefault="00734FBE" w:rsidP="00734FBE">
      <w:pPr>
        <w:pStyle w:val="EMEABodyText"/>
        <w:rPr>
          <w:noProof/>
          <w:szCs w:val="22"/>
          <w:lang w:val="lt-LT"/>
        </w:rPr>
      </w:pPr>
    </w:p>
    <w:p w:rsidR="00734FBE" w:rsidRPr="00FD55D1" w:rsidRDefault="00734FBE">
      <w:pPr>
        <w:pStyle w:val="EMEAHeading1"/>
        <w:rPr>
          <w:szCs w:val="22"/>
          <w:lang w:val="lt-LT"/>
        </w:rPr>
      </w:pPr>
      <w:r w:rsidRPr="00FD55D1">
        <w:rPr>
          <w:szCs w:val="22"/>
          <w:lang w:val="lt-LT"/>
        </w:rPr>
        <w:br w:type="page"/>
        <w:t>1.</w:t>
      </w:r>
      <w:r w:rsidRPr="00FD55D1">
        <w:rPr>
          <w:szCs w:val="22"/>
          <w:lang w:val="lt-LT"/>
        </w:rPr>
        <w:tab/>
        <w:t>VAISTINIO PREPARATO PAVADINIMAS</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Karvea 150 mg plėvele dengtos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2.</w:t>
      </w:r>
      <w:r w:rsidRPr="00FD55D1">
        <w:rPr>
          <w:szCs w:val="22"/>
          <w:lang w:val="lt-LT"/>
        </w:rPr>
        <w:tab/>
        <w:t>KOKYBINĖ IR KIEKYBINĖ SUDĖTIS</w:t>
      </w:r>
    </w:p>
    <w:p w:rsidR="00734FBE" w:rsidRPr="00FD55D1" w:rsidRDefault="00734FBE">
      <w:pPr>
        <w:pStyle w:val="EMEAHeading1"/>
        <w:rPr>
          <w:szCs w:val="22"/>
          <w:lang w:val="lt-LT"/>
        </w:rPr>
      </w:pPr>
    </w:p>
    <w:p w:rsidR="00734FBE" w:rsidRPr="00FD55D1" w:rsidRDefault="008369F7">
      <w:pPr>
        <w:pStyle w:val="EMEABodyText"/>
        <w:rPr>
          <w:szCs w:val="22"/>
          <w:lang w:val="lt-LT"/>
        </w:rPr>
      </w:pPr>
      <w:r w:rsidRPr="00FD55D1">
        <w:rPr>
          <w:szCs w:val="22"/>
          <w:lang w:val="lt-LT"/>
        </w:rPr>
        <w:t xml:space="preserve">Kiekvienoje plėvele </w:t>
      </w:r>
      <w:r w:rsidR="00734FBE" w:rsidRPr="00FD55D1">
        <w:rPr>
          <w:szCs w:val="22"/>
          <w:lang w:val="lt-LT"/>
        </w:rPr>
        <w:t>dengtoje tabletėje yra 150 mg irbesartano</w:t>
      </w:r>
      <w:r w:rsidRPr="00FD55D1">
        <w:rPr>
          <w:szCs w:val="22"/>
          <w:lang w:val="lt-LT"/>
        </w:rPr>
        <w:t xml:space="preserve"> (</w:t>
      </w:r>
      <w:r w:rsidRPr="00FD55D1">
        <w:rPr>
          <w:i/>
          <w:szCs w:val="22"/>
          <w:lang w:val="lt-LT"/>
        </w:rPr>
        <w:t>irbesartanum</w:t>
      </w:r>
      <w:r w:rsidRPr="00FD55D1">
        <w:rPr>
          <w:szCs w:val="22"/>
          <w:lang w:val="lt-LT"/>
        </w:rPr>
        <w:t>)</w:t>
      </w:r>
      <w:r w:rsidR="00734FBE" w:rsidRPr="00FD55D1">
        <w:rPr>
          <w:szCs w:val="22"/>
          <w:lang w:val="lt-LT"/>
        </w:rPr>
        <w:t>.</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E82CCB">
        <w:rPr>
          <w:bCs/>
          <w:noProof/>
          <w:szCs w:val="22"/>
          <w:u w:val="single"/>
          <w:lang w:val="lt-LT"/>
        </w:rPr>
        <w:t>Pagalbinė medžiaga</w:t>
      </w:r>
      <w:r w:rsidR="004D640D" w:rsidRPr="00E82CCB">
        <w:rPr>
          <w:bCs/>
          <w:noProof/>
          <w:szCs w:val="22"/>
          <w:u w:val="single"/>
          <w:lang w:val="lt-LT"/>
        </w:rPr>
        <w:t>, kurios poveikis žinomas</w:t>
      </w:r>
      <w:r w:rsidRPr="00FD55D1">
        <w:rPr>
          <w:bCs/>
          <w:noProof/>
          <w:szCs w:val="22"/>
          <w:lang w:val="lt-LT"/>
        </w:rPr>
        <w:t xml:space="preserve">: plėvele dengtoje tabletėje yra </w:t>
      </w:r>
      <w:r w:rsidRPr="00FD55D1">
        <w:rPr>
          <w:szCs w:val="22"/>
          <w:lang w:val="lt-LT"/>
        </w:rPr>
        <w:t>51,00 mg laktozės monohidrato.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Visos pagalbinės medžiagos išvardytos 6.1 skyriuje.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3.</w:t>
      </w:r>
      <w:r w:rsidRPr="00FD55D1">
        <w:rPr>
          <w:szCs w:val="22"/>
          <w:lang w:val="lt-LT"/>
        </w:rPr>
        <w:tab/>
        <w:t>FARMACINĖ FORMA</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Plėvele dengta tabletė.</w:t>
      </w:r>
    </w:p>
    <w:p w:rsidR="00734FBE" w:rsidRPr="00FD55D1" w:rsidRDefault="008369F7">
      <w:pPr>
        <w:pStyle w:val="EMEABodyText"/>
        <w:rPr>
          <w:szCs w:val="22"/>
          <w:lang w:val="lt-LT"/>
        </w:rPr>
      </w:pPr>
      <w:r w:rsidRPr="00FD55D1">
        <w:rPr>
          <w:szCs w:val="22"/>
          <w:lang w:val="lt-LT"/>
        </w:rPr>
        <w:t>B</w:t>
      </w:r>
      <w:r w:rsidR="00734FBE" w:rsidRPr="00FD55D1">
        <w:rPr>
          <w:szCs w:val="22"/>
          <w:lang w:val="lt-LT"/>
        </w:rPr>
        <w:t>alta arba balkšva, abipusiai išgaubta, ovali</w:t>
      </w:r>
      <w:r w:rsidRPr="00FD55D1">
        <w:rPr>
          <w:szCs w:val="22"/>
          <w:lang w:val="lt-LT"/>
        </w:rPr>
        <w:t xml:space="preserve"> tabletė</w:t>
      </w:r>
      <w:r w:rsidR="00734FBE" w:rsidRPr="00FD55D1">
        <w:rPr>
          <w:szCs w:val="22"/>
          <w:lang w:val="lt-LT"/>
        </w:rPr>
        <w:t>; vienoje pusėje yra širdies formos įspaudas, kitoje - skaitmuo “2872”.</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4.</w:t>
      </w:r>
      <w:r w:rsidRPr="00FD55D1">
        <w:rPr>
          <w:szCs w:val="22"/>
          <w:lang w:val="lt-LT"/>
        </w:rPr>
        <w:tab/>
        <w:t>KLINIKINĖ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4.1.</w:t>
      </w:r>
      <w:r w:rsidRPr="00FD55D1">
        <w:rPr>
          <w:szCs w:val="22"/>
          <w:lang w:val="lt-LT"/>
        </w:rPr>
        <w:tab/>
        <w:t>Terapinės indikacijos</w:t>
      </w:r>
    </w:p>
    <w:p w:rsidR="00734FBE" w:rsidRPr="00FD55D1" w:rsidRDefault="00734FBE">
      <w:pPr>
        <w:pStyle w:val="EMEAHeading2"/>
        <w:rPr>
          <w:szCs w:val="22"/>
          <w:lang w:val="lt-LT"/>
        </w:rPr>
      </w:pPr>
    </w:p>
    <w:p w:rsidR="00734FBE" w:rsidRDefault="00734FBE" w:rsidP="00734FBE">
      <w:pPr>
        <w:pStyle w:val="EMEABodyText"/>
        <w:keepNext/>
        <w:widowControl w:val="0"/>
        <w:rPr>
          <w:szCs w:val="22"/>
          <w:lang w:val="lt-LT"/>
        </w:rPr>
      </w:pPr>
      <w:r w:rsidRPr="00FD55D1">
        <w:rPr>
          <w:szCs w:val="22"/>
          <w:lang w:val="lt-LT"/>
        </w:rPr>
        <w:t>Karvea skirtas suaugusiems pirminei hipertenzijai gydyti.</w:t>
      </w:r>
    </w:p>
    <w:p w:rsidR="00FB1D6A" w:rsidRPr="00FD55D1" w:rsidRDefault="00FB1D6A" w:rsidP="00734FBE">
      <w:pPr>
        <w:pStyle w:val="EMEABodyText"/>
        <w:keepNext/>
        <w:widowControl w:val="0"/>
        <w:rPr>
          <w:szCs w:val="22"/>
          <w:lang w:val="lt-LT"/>
        </w:rPr>
      </w:pPr>
    </w:p>
    <w:p w:rsidR="00734FBE" w:rsidRPr="00FD55D1" w:rsidRDefault="00734FBE">
      <w:pPr>
        <w:pStyle w:val="EMEABodyText"/>
        <w:rPr>
          <w:szCs w:val="22"/>
          <w:lang w:val="lt-LT"/>
        </w:rPr>
      </w:pPr>
      <w:r w:rsidRPr="00FD55D1">
        <w:rPr>
          <w:szCs w:val="22"/>
          <w:lang w:val="lt-LT"/>
        </w:rPr>
        <w:t>Vaistas taip pat skirtas hipertenzija ir II tipo cukriniu diabetu sergančių suaugusiųjų pacientų nefropatijai gydyti; Karvea vartojamas kaip viena iš sudedamųjų antihipertenzinio gydymo dalių (žr. </w:t>
      </w:r>
      <w:r w:rsidR="004A1BE0" w:rsidRPr="00FD55D1">
        <w:rPr>
          <w:szCs w:val="22"/>
          <w:lang w:val="lt-LT"/>
        </w:rPr>
        <w:t xml:space="preserve">4.3, 4.4, 4.5 ir </w:t>
      </w:r>
      <w:r w:rsidRPr="00FD55D1">
        <w:rPr>
          <w:szCs w:val="22"/>
          <w:lang w:val="lt-LT"/>
        </w:rPr>
        <w:t>5.1 skyri</w:t>
      </w:r>
      <w:r w:rsidR="004A1BE0"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4.2</w:t>
      </w:r>
      <w:r w:rsidRPr="00FD55D1">
        <w:rPr>
          <w:szCs w:val="22"/>
          <w:lang w:val="lt-LT"/>
        </w:rPr>
        <w:tab/>
        <w:t>Dozavimas ir vartojimo metodas</w:t>
      </w:r>
    </w:p>
    <w:p w:rsidR="00734FBE" w:rsidRPr="00FD55D1" w:rsidRDefault="00734FBE">
      <w:pPr>
        <w:pStyle w:val="EMEAHeading2"/>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Dozavimas</w:t>
      </w:r>
    </w:p>
    <w:p w:rsidR="00734FBE" w:rsidRPr="00FD55D1" w:rsidRDefault="00734FBE" w:rsidP="00734FBE">
      <w:pPr>
        <w:pStyle w:val="EMEABodyText"/>
        <w:keepNext/>
        <w:rPr>
          <w:szCs w:val="22"/>
          <w:lang w:val="lt-LT"/>
        </w:rPr>
      </w:pPr>
    </w:p>
    <w:p w:rsidR="00734FBE" w:rsidRPr="00FD55D1" w:rsidRDefault="00734FBE">
      <w:pPr>
        <w:pStyle w:val="EMEABodyText"/>
        <w:rPr>
          <w:szCs w:val="22"/>
          <w:lang w:val="lt-LT"/>
        </w:rPr>
      </w:pPr>
      <w:r w:rsidRPr="00FD55D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CA36A6" w:rsidRPr="00FD55D1">
        <w:rPr>
          <w:szCs w:val="22"/>
          <w:lang w:val="lt-LT"/>
        </w:rPr>
        <w:t>pacientus</w:t>
      </w:r>
      <w:r w:rsidRPr="00FD55D1">
        <w:rPr>
          <w:szCs w:val="22"/>
          <w:lang w:val="lt-LT"/>
        </w:rPr>
        <w:t>, kuriems atliekama hemodializė, ir vyresnius negu 75 metų žmones.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 150 mg dozės poveikis kraujospūdžiui yra nepakankamas, galima arba paros dozę didinti iki 300 mg, arba skirti kartu vartoti kitų vaistinių preparatų nuo hipertenzijos</w:t>
      </w:r>
      <w:r w:rsidR="004A1BE0" w:rsidRPr="00FD55D1">
        <w:rPr>
          <w:szCs w:val="22"/>
          <w:lang w:val="lt-LT"/>
        </w:rPr>
        <w:t xml:space="preserve"> (žr. 4.3, 4.4, 4,5 ir 5.1 skyrius)</w:t>
      </w:r>
      <w:r w:rsidRPr="00FD55D1">
        <w:rPr>
          <w:szCs w:val="22"/>
          <w:lang w:val="lt-LT"/>
        </w:rPr>
        <w:t>. Įrodyta, jog kartu su Karvea vartojant diuretiko, pavyzdžiui, hidrochlorotiazido, poveikis kraujospūdžiui būna adityvus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Hipertenzija ir II tipo cukriniu diabetu sergančių </w:t>
      </w:r>
      <w:r w:rsidR="00CA36A6" w:rsidRPr="00FD55D1">
        <w:rPr>
          <w:szCs w:val="22"/>
          <w:lang w:val="lt-LT"/>
        </w:rPr>
        <w:t>pacientų</w:t>
      </w:r>
      <w:r w:rsidRPr="00FD55D1">
        <w:rPr>
          <w:szCs w:val="22"/>
          <w:lang w:val="lt-LT"/>
        </w:rPr>
        <w:t xml:space="preserve"> inkstų ligai gydyti pradinė dozė, vartojama kartą per parą, yra 150 mg. Vėliau ją reikia palaipsniui padidinti iki tinkamiausios palaikomosios, t. y. 300 mg.</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Teigiamas Karvea poveikis hipertenzija ir II tipo cukriniu diabetu sergančių </w:t>
      </w:r>
      <w:r w:rsidR="00CA36A6" w:rsidRPr="00FD55D1">
        <w:rPr>
          <w:szCs w:val="22"/>
          <w:lang w:val="lt-LT"/>
        </w:rPr>
        <w:t>pacientų</w:t>
      </w:r>
      <w:r w:rsidRPr="00FD55D1">
        <w:rPr>
          <w:szCs w:val="22"/>
          <w:lang w:val="lt-LT"/>
        </w:rPr>
        <w:t xml:space="preserve"> inkstų funkcijai įrodytas tyrimais, kurių metu irbesartano vartota kartu su kitais antihipertenziniais preparatais, kad reikiamai mažėtų kraujospūdis (žr. </w:t>
      </w:r>
      <w:r w:rsidR="004A1BE0" w:rsidRPr="00FD55D1">
        <w:rPr>
          <w:szCs w:val="22"/>
          <w:lang w:val="lt-LT"/>
        </w:rPr>
        <w:t xml:space="preserve">4,3, 4.4, 4.5 ir </w:t>
      </w:r>
      <w:r w:rsidRPr="00FD55D1">
        <w:rPr>
          <w:szCs w:val="22"/>
          <w:lang w:val="lt-LT"/>
        </w:rPr>
        <w:t>5.1 skyrių).</w:t>
      </w:r>
    </w:p>
    <w:p w:rsidR="00734FBE" w:rsidRPr="00FD55D1" w:rsidRDefault="00734FBE">
      <w:pPr>
        <w:pStyle w:val="EMEABodyText"/>
        <w:rPr>
          <w:szCs w:val="22"/>
          <w:lang w:val="lt-LT"/>
        </w:rPr>
      </w:pPr>
    </w:p>
    <w:p w:rsidR="00734FBE" w:rsidRPr="00FD55D1" w:rsidRDefault="00734FBE" w:rsidP="00143553">
      <w:pPr>
        <w:pStyle w:val="EMEABodyText"/>
        <w:keepNext/>
        <w:keepLines/>
        <w:rPr>
          <w:szCs w:val="22"/>
          <w:u w:val="single"/>
          <w:lang w:val="lt-LT"/>
        </w:rPr>
      </w:pPr>
      <w:r w:rsidRPr="00FD55D1">
        <w:rPr>
          <w:szCs w:val="22"/>
          <w:u w:val="single"/>
          <w:lang w:val="lt-LT"/>
        </w:rPr>
        <w:t>Ypatingos pacientų grupės</w:t>
      </w:r>
    </w:p>
    <w:p w:rsidR="00734FBE" w:rsidRPr="00FD55D1" w:rsidRDefault="00734FBE" w:rsidP="00143553">
      <w:pPr>
        <w:pStyle w:val="EMEABodyText"/>
        <w:keepNext/>
        <w:keepLines/>
        <w:rPr>
          <w:szCs w:val="22"/>
          <w:lang w:val="lt-LT"/>
        </w:rPr>
      </w:pPr>
    </w:p>
    <w:p w:rsidR="00874A41" w:rsidRPr="00FD55D1" w:rsidRDefault="00874A41" w:rsidP="00143553">
      <w:pPr>
        <w:pStyle w:val="EMEABodyText"/>
        <w:keepNext/>
        <w:keepLines/>
        <w:rPr>
          <w:i/>
          <w:szCs w:val="22"/>
          <w:lang w:val="lt-LT"/>
        </w:rPr>
      </w:pPr>
      <w:r w:rsidRPr="00FD55D1">
        <w:rPr>
          <w:i/>
          <w:szCs w:val="22"/>
          <w:lang w:val="lt-LT"/>
        </w:rPr>
        <w:t>Sutrikusi inkstų funkcija</w:t>
      </w:r>
    </w:p>
    <w:p w:rsidR="00874A41" w:rsidRPr="00FD55D1" w:rsidRDefault="00874A41" w:rsidP="00143553">
      <w:pPr>
        <w:pStyle w:val="EMEABodyText"/>
        <w:keepNext/>
        <w:keepLines/>
        <w:rPr>
          <w:i/>
          <w:szCs w:val="22"/>
          <w:lang w:val="lt-LT"/>
        </w:rPr>
      </w:pPr>
    </w:p>
    <w:p w:rsidR="00734FBE" w:rsidRPr="00FD55D1" w:rsidRDefault="00CA36A6" w:rsidP="00143553">
      <w:pPr>
        <w:pStyle w:val="EMEABodyText"/>
        <w:keepNext/>
        <w:keepLines/>
        <w:rPr>
          <w:szCs w:val="22"/>
          <w:lang w:val="lt-LT"/>
        </w:rPr>
      </w:pPr>
      <w:r w:rsidRPr="00FD55D1">
        <w:rPr>
          <w:szCs w:val="22"/>
          <w:lang w:val="lt-LT"/>
        </w:rPr>
        <w:t>Pacientams</w:t>
      </w:r>
      <w:r w:rsidR="00734FBE" w:rsidRPr="00FD55D1">
        <w:rPr>
          <w:szCs w:val="22"/>
          <w:lang w:val="lt-LT"/>
        </w:rPr>
        <w:t>, kurių inkstų veikla sutrikusi, dozės keisti nereikia. Hemodializuojamus pacientus reikia pradėti gydyti mažesne paros doze, t. y. 75 mg (žr. 4.4 skyrių).</w:t>
      </w:r>
    </w:p>
    <w:p w:rsidR="00734FBE" w:rsidRPr="00FD55D1" w:rsidRDefault="00734FBE">
      <w:pPr>
        <w:pStyle w:val="EMEABodyText"/>
        <w:rPr>
          <w:szCs w:val="22"/>
          <w:lang w:val="lt-LT"/>
        </w:rPr>
      </w:pPr>
    </w:p>
    <w:p w:rsidR="00874A41" w:rsidRPr="00FD55D1" w:rsidRDefault="00874A41">
      <w:pPr>
        <w:pStyle w:val="EMEABodyText"/>
        <w:rPr>
          <w:i/>
          <w:szCs w:val="22"/>
          <w:lang w:val="lt-LT"/>
        </w:rPr>
      </w:pPr>
      <w:r w:rsidRPr="00FD55D1">
        <w:rPr>
          <w:i/>
          <w:szCs w:val="22"/>
          <w:lang w:val="lt-LT"/>
        </w:rPr>
        <w:t>Sutrikusi kepenų funkcija</w:t>
      </w:r>
    </w:p>
    <w:p w:rsidR="00874A41" w:rsidRPr="00FD55D1" w:rsidRDefault="00874A41">
      <w:pPr>
        <w:pStyle w:val="EMEABodyText"/>
        <w:rPr>
          <w:i/>
          <w:szCs w:val="22"/>
          <w:lang w:val="lt-LT"/>
        </w:rPr>
      </w:pPr>
    </w:p>
    <w:p w:rsidR="00734FBE" w:rsidRPr="00FD55D1" w:rsidRDefault="00734FBE">
      <w:pPr>
        <w:pStyle w:val="EMEABodyText"/>
        <w:rPr>
          <w:szCs w:val="22"/>
          <w:lang w:val="lt-LT"/>
        </w:rPr>
      </w:pPr>
      <w:r w:rsidRPr="00FD55D1">
        <w:rPr>
          <w:szCs w:val="22"/>
          <w:lang w:val="lt-LT"/>
        </w:rPr>
        <w:t xml:space="preserve">Jei kepenų veiklos sutrikimas nesunkus arba vidutinio sunkumo, dozės keisti nereikia. Nėra klinikinės patirties gydant </w:t>
      </w:r>
      <w:r w:rsidR="00CA36A6" w:rsidRPr="00FD55D1">
        <w:rPr>
          <w:szCs w:val="22"/>
          <w:lang w:val="lt-LT"/>
        </w:rPr>
        <w:t>pacientus</w:t>
      </w:r>
      <w:r w:rsidRPr="00FD55D1">
        <w:rPr>
          <w:szCs w:val="22"/>
          <w:lang w:val="lt-LT"/>
        </w:rPr>
        <w:t xml:space="preserve"> Karvea, sergančius sunkiu kepenų nepakankamumu.</w:t>
      </w:r>
    </w:p>
    <w:p w:rsidR="00734FBE" w:rsidRPr="00FD55D1" w:rsidRDefault="00734FBE">
      <w:pPr>
        <w:pStyle w:val="EMEABodyText"/>
        <w:rPr>
          <w:szCs w:val="22"/>
          <w:lang w:val="lt-LT"/>
        </w:rPr>
      </w:pPr>
    </w:p>
    <w:p w:rsidR="00874A41" w:rsidRPr="00FD55D1" w:rsidRDefault="00734FBE">
      <w:pPr>
        <w:pStyle w:val="EMEABodyText"/>
        <w:rPr>
          <w:i/>
          <w:szCs w:val="22"/>
          <w:lang w:val="lt-LT"/>
        </w:rPr>
      </w:pPr>
      <w:r w:rsidRPr="00FD55D1">
        <w:rPr>
          <w:i/>
          <w:szCs w:val="22"/>
          <w:lang w:val="lt-LT"/>
        </w:rPr>
        <w:t>Senyvi žmonės</w:t>
      </w:r>
    </w:p>
    <w:p w:rsidR="00874A41" w:rsidRPr="00FD55D1" w:rsidRDefault="00874A41">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Nors vyresnius nei 75 metų </w:t>
      </w:r>
      <w:r w:rsidR="00CA36A6" w:rsidRPr="00FD55D1">
        <w:rPr>
          <w:szCs w:val="22"/>
          <w:lang w:val="lt-LT"/>
        </w:rPr>
        <w:t>pacientus</w:t>
      </w:r>
      <w:r w:rsidRPr="00FD55D1">
        <w:rPr>
          <w:szCs w:val="22"/>
          <w:lang w:val="lt-LT"/>
        </w:rPr>
        <w:t xml:space="preserve"> patariama pradėti gydyti 75 mg paros doze, tačiau paprastai </w:t>
      </w:r>
      <w:r w:rsidR="00841388" w:rsidRPr="00FD55D1">
        <w:rPr>
          <w:szCs w:val="22"/>
          <w:lang w:val="lt-LT"/>
        </w:rPr>
        <w:t>senyviems</w:t>
      </w:r>
      <w:r w:rsidRPr="00FD55D1">
        <w:rPr>
          <w:szCs w:val="22"/>
          <w:lang w:val="lt-LT"/>
        </w:rPr>
        <w:t xml:space="preserve"> žmonėms dozės keisti nereikia.</w:t>
      </w:r>
    </w:p>
    <w:p w:rsidR="00734FBE" w:rsidRPr="00FD55D1" w:rsidRDefault="00734FBE">
      <w:pPr>
        <w:pStyle w:val="EMEABodyText"/>
        <w:rPr>
          <w:szCs w:val="22"/>
          <w:lang w:val="lt-LT"/>
        </w:rPr>
      </w:pPr>
    </w:p>
    <w:p w:rsidR="005676DE" w:rsidRPr="00FD55D1" w:rsidRDefault="004D640D" w:rsidP="00734FBE">
      <w:pPr>
        <w:pStyle w:val="EMEABodyText"/>
        <w:rPr>
          <w:szCs w:val="22"/>
          <w:lang w:val="lt-LT"/>
        </w:rPr>
      </w:pPr>
      <w:r w:rsidRPr="00FD55D1">
        <w:rPr>
          <w:i/>
          <w:szCs w:val="22"/>
          <w:lang w:val="lt-LT"/>
        </w:rPr>
        <w:t>Vaikų populiacija</w:t>
      </w:r>
    </w:p>
    <w:p w:rsidR="005676DE" w:rsidRPr="00FD55D1" w:rsidRDefault="005676D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Karvea </w:t>
      </w:r>
      <w:r w:rsidRPr="00FD55D1">
        <w:rPr>
          <w:noProof/>
          <w:szCs w:val="22"/>
          <w:lang w:val="lt-LT"/>
        </w:rPr>
        <w:t>saugumas ir veiksmingumas vaikams nuo 0 iki 18 metų amžiaus nebuvo nustatytas</w:t>
      </w:r>
      <w:r w:rsidRPr="00FD55D1">
        <w:rPr>
          <w:szCs w:val="22"/>
          <w:lang w:val="lt-LT"/>
        </w:rPr>
        <w:t xml:space="preserve">. </w:t>
      </w:r>
      <w:r w:rsidRPr="00FD55D1">
        <w:rPr>
          <w:noProof/>
          <w:szCs w:val="22"/>
          <w:lang w:val="lt-LT"/>
        </w:rPr>
        <w:t>Informacija apie šiuo metu esamus duomenis išdėstyta 4.8, 5.1 ir 5.2 skyriuose, tačiau jokių dozavimo rekomendacijų pateikti negalima</w:t>
      </w:r>
      <w:r w:rsidRPr="00FD55D1">
        <w:rPr>
          <w:szCs w:val="22"/>
          <w:lang w:val="lt-LT"/>
        </w:rPr>
        <w:t>.</w:t>
      </w:r>
    </w:p>
    <w:p w:rsidR="00734FBE" w:rsidRPr="00FD55D1" w:rsidRDefault="00734FBE" w:rsidP="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Vartojimo metodas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Vartoti per burną.</w:t>
      </w:r>
    </w:p>
    <w:p w:rsidR="00734FBE" w:rsidRPr="00FD55D1" w:rsidRDefault="00734FBE" w:rsidP="00734FBE">
      <w:pPr>
        <w:pStyle w:val="EMEABodyText"/>
        <w:rPr>
          <w:szCs w:val="22"/>
          <w:lang w:val="lt-LT"/>
        </w:rPr>
      </w:pPr>
    </w:p>
    <w:p w:rsidR="00734FBE" w:rsidRPr="00FD55D1" w:rsidRDefault="00734FBE">
      <w:pPr>
        <w:pStyle w:val="EMEAHeading2"/>
        <w:rPr>
          <w:szCs w:val="22"/>
          <w:lang w:val="lt-LT"/>
        </w:rPr>
      </w:pPr>
      <w:r w:rsidRPr="00FD55D1">
        <w:rPr>
          <w:szCs w:val="22"/>
          <w:lang w:val="lt-LT"/>
        </w:rPr>
        <w:t>4.3</w:t>
      </w:r>
      <w:r w:rsidRPr="00FD55D1">
        <w:rPr>
          <w:szCs w:val="22"/>
          <w:lang w:val="lt-LT"/>
        </w:rPr>
        <w:tab/>
        <w:t>Kontraindikacijos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noProof/>
          <w:szCs w:val="22"/>
          <w:lang w:val="lt-LT"/>
        </w:rPr>
        <w:t xml:space="preserve">Padidėjęs jautrumas veikliajai arba bet kuriai </w:t>
      </w:r>
      <w:r w:rsidR="004D640D" w:rsidRPr="00FD55D1">
        <w:rPr>
          <w:noProof/>
          <w:szCs w:val="22"/>
          <w:lang w:val="lt-LT"/>
        </w:rPr>
        <w:t xml:space="preserve">6.1 skyriuje nurodytai </w:t>
      </w:r>
      <w:r w:rsidRPr="00FD55D1">
        <w:rPr>
          <w:noProof/>
          <w:szCs w:val="22"/>
          <w:lang w:val="lt-LT"/>
        </w:rPr>
        <w:t>pagalbinei medžiagai</w:t>
      </w:r>
      <w:r w:rsidR="004D640D" w:rsidRPr="00FD55D1">
        <w:rPr>
          <w:szCs w:val="22"/>
          <w:lang w:val="lt-LT"/>
        </w:rPr>
        <w:t>.</w:t>
      </w:r>
    </w:p>
    <w:p w:rsidR="00734FBE" w:rsidRPr="00FD55D1" w:rsidRDefault="00734FBE">
      <w:pPr>
        <w:pStyle w:val="EMEABodyText"/>
        <w:rPr>
          <w:szCs w:val="22"/>
          <w:lang w:val="lt-LT"/>
        </w:rPr>
      </w:pPr>
      <w:r w:rsidRPr="00FD55D1">
        <w:rPr>
          <w:szCs w:val="22"/>
          <w:lang w:val="lt-LT"/>
        </w:rPr>
        <w:t>Antras ir trečias nėštumo trimestrai (žr. 4.4 ir 4.6 skyrius).</w:t>
      </w:r>
    </w:p>
    <w:p w:rsidR="00734FBE" w:rsidRPr="00FD55D1" w:rsidRDefault="00734FBE">
      <w:pPr>
        <w:pStyle w:val="EMEABodyText"/>
        <w:rPr>
          <w:szCs w:val="22"/>
          <w:lang w:val="lt-LT"/>
        </w:rPr>
      </w:pPr>
    </w:p>
    <w:p w:rsidR="004D640D" w:rsidRPr="00FD55D1" w:rsidRDefault="004D640D" w:rsidP="004D640D">
      <w:pPr>
        <w:pStyle w:val="EMEABodyText"/>
        <w:rPr>
          <w:szCs w:val="22"/>
          <w:lang w:val="lt-LT"/>
        </w:rPr>
      </w:pPr>
      <w:r w:rsidRPr="00FD55D1">
        <w:rPr>
          <w:szCs w:val="22"/>
          <w:lang w:val="lt-LT"/>
        </w:rPr>
        <w:t xml:space="preserve">Pacientams, kurie serga cukriniu diabetu arba </w:t>
      </w:r>
      <w:r w:rsidR="004A1BE0" w:rsidRPr="00FD55D1">
        <w:rPr>
          <w:szCs w:val="22"/>
          <w:lang w:val="lt-LT"/>
        </w:rPr>
        <w:t>kurių inkstų funkcija sutrikusi</w:t>
      </w:r>
      <w:r w:rsidRPr="00FD55D1">
        <w:rPr>
          <w:szCs w:val="22"/>
          <w:lang w:val="lt-LT"/>
        </w:rPr>
        <w:t xml:space="preserve"> (glomerulų filtracijos greitis (GFG) &lt;60 ml/min./1,73 m²), Karvea </w:t>
      </w:r>
      <w:r w:rsidR="004A1BE0" w:rsidRPr="00FD55D1">
        <w:rPr>
          <w:szCs w:val="22"/>
          <w:lang w:val="lt-LT"/>
        </w:rPr>
        <w:t xml:space="preserve">negalima </w:t>
      </w:r>
      <w:r w:rsidRPr="00FD55D1">
        <w:rPr>
          <w:szCs w:val="22"/>
          <w:lang w:val="lt-LT"/>
        </w:rPr>
        <w:t xml:space="preserve">vartoti kartu su preparatais, kurių sudėtyje yra aliskireno (žr. 4.5 </w:t>
      </w:r>
      <w:r w:rsidR="004A1BE0" w:rsidRPr="00FD55D1">
        <w:rPr>
          <w:szCs w:val="22"/>
          <w:lang w:val="lt-LT"/>
        </w:rPr>
        <w:t xml:space="preserve">ir 5.1 </w:t>
      </w:r>
      <w:r w:rsidRPr="00FD55D1">
        <w:rPr>
          <w:szCs w:val="22"/>
          <w:lang w:val="lt-LT"/>
        </w:rPr>
        <w:t>skyrius).</w:t>
      </w:r>
    </w:p>
    <w:p w:rsidR="004D640D" w:rsidRPr="00FD55D1" w:rsidRDefault="004D640D">
      <w:pPr>
        <w:pStyle w:val="EMEABodyText"/>
        <w:rPr>
          <w:szCs w:val="22"/>
          <w:lang w:val="lt-LT"/>
        </w:rPr>
      </w:pPr>
    </w:p>
    <w:p w:rsidR="00734FBE" w:rsidRPr="00FD55D1" w:rsidRDefault="00734FBE">
      <w:pPr>
        <w:pStyle w:val="EMEAHeading2"/>
        <w:rPr>
          <w:szCs w:val="22"/>
          <w:lang w:val="lt-LT"/>
        </w:rPr>
      </w:pPr>
      <w:r w:rsidRPr="00FD55D1">
        <w:rPr>
          <w:szCs w:val="22"/>
          <w:lang w:val="lt-LT"/>
        </w:rPr>
        <w:t>4.4</w:t>
      </w:r>
      <w:r w:rsidRPr="00FD55D1">
        <w:rPr>
          <w:szCs w:val="22"/>
          <w:lang w:val="lt-LT"/>
        </w:rPr>
        <w:tab/>
        <w:t>Specialūs įspėjimai ir atsargumo priemonės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Sumažėjęs kraujo tūris</w:t>
      </w:r>
      <w:r w:rsidRPr="00FD55D1">
        <w:rPr>
          <w:i/>
          <w:szCs w:val="22"/>
          <w:u w:val="single"/>
          <w:lang w:val="lt-LT"/>
        </w:rPr>
        <w:t>.</w:t>
      </w:r>
      <w:r w:rsidRPr="00FD55D1">
        <w:rPr>
          <w:szCs w:val="22"/>
          <w:u w:val="single"/>
          <w:lang w:val="lt-LT"/>
        </w:rPr>
        <w:t xml:space="preserve"> </w:t>
      </w:r>
      <w:r w:rsidR="00CA36A6" w:rsidRPr="00FD55D1">
        <w:rPr>
          <w:szCs w:val="22"/>
          <w:lang w:val="lt-LT"/>
        </w:rPr>
        <w:t>Pacientams</w:t>
      </w:r>
      <w:r w:rsidRPr="00FD55D1">
        <w:rPr>
          <w:szCs w:val="22"/>
          <w:lang w:val="lt-LT"/>
        </w:rPr>
        <w:t>, kuriems dėl didelių diuretikų dozių vartojimo, druskos ribojimo, viduriavimo arba vėmimo yra sumažėjęs kraujo tūris arba natrio kiekis, gali pasireikšti simptominė hipotenzija, ypač išgėrus pirmą dozę. Prieš gydymą Karvea minėtą sutrikimą reikia pašalinti.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 xml:space="preserve">Renovaskulinė hipertenzija. </w:t>
      </w:r>
      <w:r w:rsidRPr="00FD55D1">
        <w:rPr>
          <w:szCs w:val="22"/>
          <w:lang w:val="lt-LT"/>
        </w:rPr>
        <w:t xml:space="preserve">Renino, angiotenzino ir aldosterono sistemą veikiančiais vaistiniais preparatais gydant </w:t>
      </w:r>
      <w:r w:rsidR="00CA36A6" w:rsidRPr="00FD55D1">
        <w:rPr>
          <w:szCs w:val="22"/>
          <w:lang w:val="lt-LT"/>
        </w:rPr>
        <w:t>pacientus</w:t>
      </w:r>
      <w:r w:rsidRPr="00FD55D1">
        <w:rPr>
          <w:szCs w:val="22"/>
          <w:lang w:val="lt-LT"/>
        </w:rPr>
        <w:t>, kurių abiejų inkstų arterijos susiaurėjusios arba susiaurėjusi vienintelio funkcionuojančio inksto arterija, yra didesnė sunkios hipotenzijos ir inkstų nepakankamumo pasireiškimo galimybė. Nors tokio Karvea poveikio nepastebėta, tačiau negalima teigti, kad vartojant angiotenzino II receptorių antagonistų jis nepasireikš.</w:t>
      </w:r>
    </w:p>
    <w:p w:rsidR="00734FBE" w:rsidRPr="00FD55D1" w:rsidRDefault="00734FBE">
      <w:pPr>
        <w:pStyle w:val="EMEABodyText"/>
        <w:rPr>
          <w:szCs w:val="22"/>
          <w:lang w:val="lt-LT"/>
        </w:rPr>
      </w:pPr>
    </w:p>
    <w:p w:rsidR="00734FBE" w:rsidRPr="00FD55D1" w:rsidRDefault="005676DE">
      <w:pPr>
        <w:pStyle w:val="EMEABodyText"/>
        <w:rPr>
          <w:szCs w:val="22"/>
          <w:lang w:val="lt-LT"/>
        </w:rPr>
      </w:pPr>
      <w:r w:rsidRPr="00FD55D1">
        <w:rPr>
          <w:szCs w:val="22"/>
          <w:u w:val="single"/>
          <w:lang w:val="lt-LT"/>
        </w:rPr>
        <w:t>Sutrikusi inkstų funkcija</w:t>
      </w:r>
      <w:r w:rsidR="00734FBE" w:rsidRPr="00FD55D1">
        <w:rPr>
          <w:szCs w:val="22"/>
          <w:u w:val="single"/>
          <w:lang w:val="lt-LT"/>
        </w:rPr>
        <w:t>, persodintas inkstas.</w:t>
      </w:r>
      <w:r w:rsidR="00734FBE" w:rsidRPr="00E82CCB">
        <w:rPr>
          <w:i/>
          <w:szCs w:val="22"/>
          <w:lang w:val="lt-LT"/>
        </w:rPr>
        <w:t xml:space="preserve"> </w:t>
      </w:r>
      <w:r w:rsidR="00734FBE" w:rsidRPr="00FD55D1">
        <w:rPr>
          <w:szCs w:val="22"/>
          <w:lang w:val="lt-LT"/>
        </w:rPr>
        <w:t xml:space="preserve">Karvea gydant </w:t>
      </w:r>
      <w:r w:rsidR="00CA36A6" w:rsidRPr="00FD55D1">
        <w:rPr>
          <w:szCs w:val="22"/>
          <w:lang w:val="lt-LT"/>
        </w:rPr>
        <w:t>pacientus</w:t>
      </w:r>
      <w:r w:rsidR="00734FBE" w:rsidRPr="00FD55D1">
        <w:rPr>
          <w:szCs w:val="22"/>
          <w:lang w:val="lt-LT"/>
        </w:rPr>
        <w:t>, kurių inkstų funkcija sutrikusi, rekomenduojama periodiškai nustatinėti kalio ir kreatinino kiekį kraujo serume. Pacientų, kuriems neseniai persodinti inkstai, gydymo šiuo medikamentu patirties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Hipertenzija, II tipo cukrinis diabetas ir nefropatija.</w:t>
      </w:r>
      <w:r w:rsidRPr="00FD55D1">
        <w:rPr>
          <w:i/>
          <w:szCs w:val="22"/>
          <w:u w:val="single"/>
          <w:lang w:val="lt-LT"/>
        </w:rPr>
        <w:t xml:space="preserve"> </w:t>
      </w:r>
      <w:r w:rsidRPr="00FD55D1">
        <w:rPr>
          <w:szCs w:val="22"/>
          <w:lang w:val="lt-LT"/>
        </w:rPr>
        <w:t xml:space="preserve">Tyrimų, kurių metu irbesartanu buvo gydomi progresavusia nefropatija sergantys </w:t>
      </w:r>
      <w:r w:rsidR="00CA36A6" w:rsidRPr="00FD55D1">
        <w:rPr>
          <w:szCs w:val="22"/>
          <w:lang w:val="lt-LT"/>
        </w:rPr>
        <w:t>pacientai</w:t>
      </w:r>
      <w:r w:rsidRPr="00FD55D1">
        <w:rPr>
          <w:szCs w:val="22"/>
          <w:lang w:val="lt-LT"/>
        </w:rPr>
        <w:t xml:space="preserve">, rezultatai rodo, jog medikamento poveikis tiriamųjų grupių </w:t>
      </w:r>
      <w:r w:rsidR="00CA36A6" w:rsidRPr="00FD55D1">
        <w:rPr>
          <w:szCs w:val="22"/>
          <w:lang w:val="lt-LT"/>
        </w:rPr>
        <w:t>pacientų</w:t>
      </w:r>
      <w:r w:rsidRPr="00FD55D1">
        <w:rPr>
          <w:szCs w:val="22"/>
          <w:lang w:val="lt-LT"/>
        </w:rPr>
        <w:t xml:space="preserve"> inkstams ir širdies bei kraujagyslių sistemai buvo nevienodas ir mažiau palankus moterims ir nebaltaodžiams (žr. 5.1 skyrių).</w:t>
      </w:r>
    </w:p>
    <w:p w:rsidR="00734FBE" w:rsidRPr="00FD55D1" w:rsidRDefault="00734FBE">
      <w:pPr>
        <w:pStyle w:val="EMEABodyText"/>
        <w:rPr>
          <w:szCs w:val="22"/>
          <w:lang w:val="lt-LT"/>
        </w:rPr>
      </w:pPr>
    </w:p>
    <w:p w:rsidR="00E41EE9" w:rsidRPr="00FD55D1" w:rsidRDefault="004D640D" w:rsidP="00E41EE9">
      <w:pPr>
        <w:pStyle w:val="EMEABodyText"/>
        <w:rPr>
          <w:szCs w:val="22"/>
          <w:lang w:val="lt-LT"/>
        </w:rPr>
      </w:pPr>
      <w:r w:rsidRPr="00FD55D1">
        <w:rPr>
          <w:szCs w:val="22"/>
          <w:u w:val="single"/>
          <w:lang w:val="lt-LT"/>
        </w:rPr>
        <w:t>Dviguba</w:t>
      </w:r>
      <w:r w:rsidR="00E41EE9" w:rsidRPr="00FD55D1">
        <w:rPr>
          <w:szCs w:val="22"/>
          <w:u w:val="single"/>
          <w:lang w:val="lt-LT"/>
        </w:rPr>
        <w:t>s</w:t>
      </w:r>
      <w:r w:rsidRPr="00FD55D1">
        <w:rPr>
          <w:szCs w:val="22"/>
          <w:u w:val="single"/>
          <w:lang w:val="lt-LT"/>
        </w:rPr>
        <w:t xml:space="preserve"> renino, angiotenzino ir aldosterono sistemos (RAAS) </w:t>
      </w:r>
      <w:r w:rsidR="00E41EE9" w:rsidRPr="00FD55D1">
        <w:rPr>
          <w:szCs w:val="22"/>
          <w:u w:val="single"/>
          <w:lang w:val="lt-LT"/>
        </w:rPr>
        <w:t>slopinimas</w:t>
      </w:r>
      <w:r w:rsidR="007625BD" w:rsidRPr="00FD55D1">
        <w:rPr>
          <w:szCs w:val="22"/>
          <w:u w:val="single"/>
          <w:lang w:val="lt-LT"/>
        </w:rPr>
        <w:t>.</w:t>
      </w:r>
      <w:r w:rsidR="007625BD" w:rsidRPr="00FD55D1">
        <w:rPr>
          <w:szCs w:val="22"/>
          <w:lang w:val="lt-LT"/>
        </w:rPr>
        <w:t xml:space="preserve"> </w:t>
      </w:r>
      <w:r w:rsidR="00E41EE9" w:rsidRPr="00FD55D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E41EE9" w:rsidRPr="00FD55D1" w:rsidRDefault="00E41EE9" w:rsidP="00E41EE9">
      <w:pPr>
        <w:pStyle w:val="EMEABodyText"/>
        <w:rPr>
          <w:szCs w:val="22"/>
          <w:lang w:val="lt-LT"/>
        </w:rPr>
      </w:pPr>
      <w:r w:rsidRPr="00FD55D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4D640D" w:rsidRDefault="00E41EE9">
      <w:pPr>
        <w:pStyle w:val="EMEABodyText"/>
        <w:rPr>
          <w:szCs w:val="22"/>
          <w:lang w:val="lt-LT"/>
        </w:rPr>
      </w:pPr>
      <w:r w:rsidRPr="00FD55D1">
        <w:rPr>
          <w:szCs w:val="22"/>
          <w:lang w:val="lt-LT"/>
        </w:rPr>
        <w:t>Pacientams, sergantiems diabetine nefropatija, negalima kartu vartoti AKF inhibitorių ir angiotenzino II receptorių blokatorių.</w:t>
      </w:r>
    </w:p>
    <w:p w:rsidR="00143553" w:rsidRPr="00FD55D1" w:rsidRDefault="00143553">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Hiperkalemija.</w:t>
      </w:r>
      <w:r w:rsidRPr="00FD55D1">
        <w:rPr>
          <w:i/>
          <w:szCs w:val="22"/>
          <w:u w:val="single"/>
          <w:lang w:val="lt-LT"/>
        </w:rPr>
        <w:t xml:space="preserve"> </w:t>
      </w:r>
      <w:r w:rsidRPr="00FD55D1">
        <w:rPr>
          <w:szCs w:val="22"/>
          <w:lang w:val="lt-LT"/>
        </w:rPr>
        <w:t>Vartojant Karvea,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F96C4F" w:rsidRDefault="00F96C4F" w:rsidP="00F96C4F">
      <w:pPr>
        <w:pStyle w:val="EMEABodyText"/>
        <w:rPr>
          <w:szCs w:val="22"/>
          <w:u w:val="single"/>
          <w:lang w:val="lt-LT"/>
        </w:rPr>
      </w:pPr>
    </w:p>
    <w:p w:rsidR="00F96C4F" w:rsidRDefault="00F96C4F" w:rsidP="00F96C4F">
      <w:pPr>
        <w:pStyle w:val="EMEABodyText"/>
        <w:rPr>
          <w:szCs w:val="22"/>
          <w:lang w:val="lt-LT"/>
        </w:rPr>
      </w:pPr>
      <w:r w:rsidRPr="00716925">
        <w:rPr>
          <w:szCs w:val="22"/>
          <w:u w:val="single"/>
          <w:lang w:val="lt-LT"/>
        </w:rPr>
        <w:t>Hipoglikemija.</w:t>
      </w:r>
      <w:r w:rsidRPr="00716925">
        <w:rPr>
          <w:szCs w:val="22"/>
          <w:lang w:val="lt-LT"/>
        </w:rPr>
        <w:t xml:space="preserve"> </w:t>
      </w:r>
      <w:r>
        <w:rPr>
          <w:szCs w:val="22"/>
          <w:lang w:val="lt-LT"/>
        </w:rPr>
        <w:t>Karvea</w:t>
      </w:r>
      <w:r w:rsidRPr="00716925">
        <w:rPr>
          <w:szCs w:val="22"/>
          <w:lang w:val="lt-LT"/>
        </w:rPr>
        <w:t xml:space="preserve">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D65EE0">
        <w:rPr>
          <w:szCs w:val="22"/>
          <w:lang w:val="lt-LT"/>
        </w:rPr>
        <w:t>.</w:t>
      </w:r>
      <w:r>
        <w:rPr>
          <w:szCs w:val="22"/>
          <w:lang w:val="lt-LT"/>
        </w:rPr>
        <w:t xml:space="preserve"> </w:t>
      </w:r>
      <w:r w:rsidR="00D65EE0">
        <w:rPr>
          <w:szCs w:val="22"/>
          <w:lang w:val="lt-LT"/>
        </w:rPr>
        <w:t>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i/>
          <w:szCs w:val="22"/>
          <w:u w:val="single"/>
          <w:lang w:val="lt-LT"/>
        </w:rPr>
        <w:t xml:space="preserve"> </w:t>
      </w:r>
      <w:r w:rsidRPr="00FD55D1">
        <w:rPr>
          <w:szCs w:val="22"/>
          <w:lang w:val="lt-LT"/>
        </w:rPr>
        <w:t>Ličio kartu su Karvea vartoti nerekomenduojama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Aortos ar mitralinės angos stenozė, obstrukcinė hipertrofinė kardiomiopatija.</w:t>
      </w:r>
      <w:r w:rsidRPr="00FD55D1">
        <w:rPr>
          <w:i/>
          <w:szCs w:val="22"/>
          <w:u w:val="single"/>
          <w:lang w:val="lt-LT"/>
        </w:rPr>
        <w:t xml:space="preserve"> </w:t>
      </w:r>
      <w:r w:rsidRPr="00FD55D1">
        <w:rPr>
          <w:szCs w:val="22"/>
          <w:lang w:val="lt-LT"/>
        </w:rPr>
        <w:t>Jeigu yra obstrukcinė kardiomiopatija, aortos arba mitralinė stenozė, irbesartanu, kaip ir kitokiais kraujagysles plečiančiais preparatais, reikia gydyti labai atsargiai.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Pirminis aldosteronizmas.</w:t>
      </w:r>
      <w:r w:rsidRPr="00FD55D1">
        <w:rPr>
          <w:i/>
          <w:szCs w:val="22"/>
          <w:u w:val="single"/>
          <w:lang w:val="lt-LT"/>
        </w:rPr>
        <w:t xml:space="preserve"> </w:t>
      </w:r>
      <w:r w:rsidRPr="00FD55D1">
        <w:rPr>
          <w:szCs w:val="22"/>
          <w:lang w:val="lt-LT"/>
        </w:rPr>
        <w:t>Pacientai, kuriems yra pirminis aldosteronizmas, į antihipertenzinius vaistinius preparatus, kurių poveikis pasireiškia dėl renino ir angiotenzino sistemos slopinimo, nereaguoja, vadinasi jų Karvea gydyti nerekomenduojama.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 xml:space="preserve">Visas organizmas. </w:t>
      </w:r>
      <w:r w:rsidRPr="00FD55D1">
        <w:rPr>
          <w:szCs w:val="22"/>
          <w:lang w:val="lt-LT"/>
        </w:rPr>
        <w:t>Pacientų, kurių kraujagyslių tonusas ir inkstų funkcija priklauso daugiausia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 ūminiu inkstų nepakankamumu</w:t>
      </w:r>
      <w:r w:rsidR="004D640D" w:rsidRPr="00FD55D1">
        <w:rPr>
          <w:szCs w:val="22"/>
          <w:lang w:val="lt-LT"/>
        </w:rPr>
        <w:t xml:space="preserve"> (žr. 4.5 skyrių)</w:t>
      </w:r>
      <w:r w:rsidRPr="00FD55D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734FBE" w:rsidRPr="00FD55D1" w:rsidRDefault="00734FBE">
      <w:pPr>
        <w:pStyle w:val="EMEABodyText"/>
        <w:rPr>
          <w:szCs w:val="22"/>
          <w:lang w:val="lt-LT"/>
        </w:rPr>
      </w:pPr>
      <w:r w:rsidRPr="00FD55D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34FBE" w:rsidRPr="00FD55D1" w:rsidRDefault="00734FBE"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Nėštumas.</w:t>
      </w:r>
      <w:r w:rsidRPr="00FD55D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34FBE" w:rsidRPr="00FD55D1" w:rsidRDefault="00734FBE">
      <w:pPr>
        <w:pStyle w:val="EMEABodyText"/>
        <w:rPr>
          <w:szCs w:val="22"/>
          <w:lang w:val="lt-LT"/>
        </w:rPr>
      </w:pPr>
    </w:p>
    <w:p w:rsidR="00734FBE" w:rsidRPr="00FD55D1" w:rsidRDefault="004D640D" w:rsidP="00734FBE">
      <w:pPr>
        <w:pStyle w:val="EMEABodyText"/>
        <w:rPr>
          <w:szCs w:val="22"/>
          <w:lang w:val="lt-LT"/>
        </w:rPr>
      </w:pPr>
      <w:r w:rsidRPr="00FD55D1">
        <w:rPr>
          <w:szCs w:val="22"/>
          <w:u w:val="single"/>
          <w:lang w:val="lt-LT"/>
        </w:rPr>
        <w:t>Vaikų populiacija</w:t>
      </w:r>
      <w:r w:rsidR="00734FBE" w:rsidRPr="00FD55D1">
        <w:rPr>
          <w:szCs w:val="22"/>
          <w:u w:val="single"/>
          <w:lang w:val="lt-LT"/>
        </w:rPr>
        <w:t>.</w:t>
      </w:r>
      <w:r w:rsidR="00734FBE" w:rsidRPr="00FD55D1">
        <w:rPr>
          <w:szCs w:val="22"/>
          <w:lang w:val="lt-LT"/>
        </w:rPr>
        <w:t xml:space="preserve"> Irbesartanas buvo tirtas 6-16 metų vaikų ir paauglių populiacijoje, tačiau, kol nebus gauta papildomos informacijos, turimų duomenų nepakanka pagrįsti jo skyrimą vaikams (žr. 4.8, 5.1 ir 5.2 skyrius).</w:t>
      </w:r>
    </w:p>
    <w:p w:rsidR="005676DE" w:rsidRPr="00FD55D1" w:rsidRDefault="005676DE" w:rsidP="00734FBE">
      <w:pPr>
        <w:pStyle w:val="EMEABodyText"/>
        <w:rPr>
          <w:szCs w:val="22"/>
          <w:lang w:val="lt-LT"/>
        </w:rPr>
      </w:pPr>
    </w:p>
    <w:p w:rsidR="00F96C4F" w:rsidRDefault="00F96C4F" w:rsidP="00F96C4F">
      <w:pPr>
        <w:pStyle w:val="EMEABodyText"/>
        <w:rPr>
          <w:szCs w:val="22"/>
          <w:u w:val="single"/>
          <w:lang w:val="lt-LT"/>
        </w:rPr>
      </w:pPr>
      <w:r>
        <w:rPr>
          <w:szCs w:val="22"/>
          <w:u w:val="single"/>
          <w:lang w:val="lt-LT"/>
        </w:rPr>
        <w:t>Pagalbinės medžiagos</w:t>
      </w:r>
    </w:p>
    <w:p w:rsidR="005676DE" w:rsidRPr="00FD55D1" w:rsidRDefault="00F96C4F" w:rsidP="00F96C4F">
      <w:pPr>
        <w:pStyle w:val="EMEABodyText"/>
        <w:rPr>
          <w:szCs w:val="22"/>
          <w:lang w:val="lt-LT"/>
        </w:rPr>
      </w:pPr>
      <w:r w:rsidRPr="00CB32A3">
        <w:rPr>
          <w:szCs w:val="22"/>
          <w:lang w:val="lt-LT"/>
        </w:rPr>
        <w:t>Karvea</w:t>
      </w:r>
      <w:r w:rsidRPr="00F96C4F">
        <w:rPr>
          <w:szCs w:val="22"/>
          <w:lang w:val="lt-LT"/>
        </w:rPr>
        <w:t xml:space="preserve"> </w:t>
      </w:r>
      <w:r w:rsidR="00CF6EC8">
        <w:rPr>
          <w:szCs w:val="22"/>
          <w:lang w:val="lt-LT"/>
        </w:rPr>
        <w:t>150</w:t>
      </w:r>
      <w:r>
        <w:rPr>
          <w:szCs w:val="22"/>
          <w:lang w:val="lt-LT"/>
        </w:rPr>
        <w:t xml:space="preserve"> mg </w:t>
      </w:r>
      <w:r w:rsidR="00CF6EC8">
        <w:rPr>
          <w:szCs w:val="22"/>
          <w:lang w:val="lt-LT"/>
        </w:rPr>
        <w:t xml:space="preserve">plėvele dengtoje </w:t>
      </w:r>
      <w:r>
        <w:rPr>
          <w:szCs w:val="22"/>
          <w:lang w:val="lt-LT"/>
        </w:rPr>
        <w:t>tabletėje yra laktozės</w:t>
      </w:r>
      <w:r w:rsidRPr="00134AEE">
        <w:rPr>
          <w:szCs w:val="22"/>
          <w:lang w:val="lt-LT"/>
        </w:rPr>
        <w:t>.</w:t>
      </w:r>
      <w:r w:rsidR="005676DE" w:rsidRPr="00012FA9">
        <w:rPr>
          <w:szCs w:val="22"/>
          <w:lang w:val="lt-LT"/>
        </w:rPr>
        <w:t xml:space="preserve"> </w:t>
      </w:r>
      <w:r w:rsidR="005676DE" w:rsidRPr="00FD55D1">
        <w:rPr>
          <w:szCs w:val="22"/>
          <w:lang w:val="lt-LT"/>
        </w:rPr>
        <w:t>Šio vaistinio preparato negalima vartoti pacientams, kuriems nustatytas retas paveldimas sutrikimas – galaktozės netoleravimas, visiškas laktazės stygius arba gliukozės ir galaktozės malabsorbcija.</w:t>
      </w:r>
    </w:p>
    <w:p w:rsidR="00F751A6" w:rsidRDefault="00F751A6" w:rsidP="00F751A6">
      <w:pPr>
        <w:pStyle w:val="EMEABodyText"/>
        <w:rPr>
          <w:szCs w:val="22"/>
          <w:lang w:val="lt-LT"/>
        </w:rPr>
      </w:pPr>
    </w:p>
    <w:p w:rsidR="00F751A6" w:rsidRDefault="00F751A6" w:rsidP="00F751A6">
      <w:pPr>
        <w:pStyle w:val="EMEABodyText"/>
        <w:rPr>
          <w:szCs w:val="22"/>
          <w:lang w:val="lt-LT"/>
        </w:rPr>
      </w:pPr>
      <w:r>
        <w:rPr>
          <w:szCs w:val="22"/>
          <w:lang w:val="lt-LT"/>
        </w:rPr>
        <w:t xml:space="preserve">Karvea </w:t>
      </w:r>
      <w:r w:rsidR="00CF6EC8">
        <w:rPr>
          <w:szCs w:val="22"/>
          <w:lang w:val="lt-LT"/>
        </w:rPr>
        <w:t>150</w:t>
      </w:r>
      <w:r>
        <w:rPr>
          <w:szCs w:val="22"/>
          <w:lang w:val="lt-LT"/>
        </w:rPr>
        <w:t xml:space="preserve"> mg </w:t>
      </w:r>
      <w:r w:rsidR="00CF6EC8">
        <w:rPr>
          <w:szCs w:val="22"/>
          <w:lang w:val="lt-LT"/>
        </w:rPr>
        <w:t xml:space="preserve">plėvele dengtoje </w:t>
      </w:r>
      <w:r>
        <w:rPr>
          <w:szCs w:val="22"/>
          <w:lang w:val="lt-LT"/>
        </w:rPr>
        <w:t xml:space="preserve">tabletėje yra natrio. </w:t>
      </w:r>
      <w:r w:rsidRPr="00591491">
        <w:rPr>
          <w:szCs w:val="22"/>
          <w:lang w:val="lt-LT"/>
        </w:rPr>
        <w:t xml:space="preserve">Šio vaistinio preparato </w:t>
      </w:r>
      <w:r w:rsidR="00803D5D">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4.5</w:t>
      </w:r>
      <w:r w:rsidRPr="00FD55D1">
        <w:rPr>
          <w:szCs w:val="22"/>
          <w:lang w:val="lt-LT"/>
        </w:rPr>
        <w:tab/>
        <w:t>Sąveika su kitais vaistiniais preparatais ir kitokia sąveika</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 xml:space="preserve">Diuretikai ir kitokie antihipertenziniai preparatai. </w:t>
      </w:r>
      <w:r w:rsidRPr="00FD55D1">
        <w:rPr>
          <w:szCs w:val="22"/>
          <w:lang w:val="lt-LT"/>
        </w:rPr>
        <w:t>Kiti vaistai nuo hipertenzijos gali stiprinti hipotenzinį irbesartano poveikį, tačiau Karvea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Karvea, gali pasireikšti hipotenzija (žr. 4.4 skyrių).</w:t>
      </w:r>
    </w:p>
    <w:p w:rsidR="00734FBE" w:rsidRPr="00FD55D1" w:rsidRDefault="00734FBE">
      <w:pPr>
        <w:pStyle w:val="EMEABodyText"/>
        <w:rPr>
          <w:szCs w:val="22"/>
          <w:lang w:val="lt-LT"/>
        </w:rPr>
      </w:pPr>
    </w:p>
    <w:p w:rsidR="003F1D0B" w:rsidRDefault="003F1D0B">
      <w:pPr>
        <w:pStyle w:val="EMEABodyText"/>
        <w:rPr>
          <w:szCs w:val="22"/>
          <w:lang w:val="lt-LT"/>
        </w:rPr>
      </w:pPr>
      <w:r w:rsidRPr="00FD55D1">
        <w:rPr>
          <w:szCs w:val="22"/>
          <w:u w:val="single"/>
          <w:lang w:val="lt-LT"/>
        </w:rPr>
        <w:t>Vaistiniai preparatai, kurių sudėtyje yra aliskireno</w:t>
      </w:r>
      <w:r w:rsidR="00E41EE9" w:rsidRPr="00FD55D1">
        <w:rPr>
          <w:szCs w:val="22"/>
          <w:u w:val="single"/>
          <w:lang w:val="lt-LT"/>
        </w:rPr>
        <w:t xml:space="preserve"> arba AKF inhibitoriai</w:t>
      </w:r>
      <w:r w:rsidRPr="00FD55D1">
        <w:rPr>
          <w:szCs w:val="22"/>
          <w:u w:val="single"/>
          <w:lang w:val="lt-LT"/>
        </w:rPr>
        <w:t>.</w:t>
      </w:r>
      <w:r w:rsidRPr="00FD55D1">
        <w:rPr>
          <w:szCs w:val="22"/>
          <w:lang w:val="lt-LT"/>
        </w:rPr>
        <w:t xml:space="preserve"> </w:t>
      </w:r>
      <w:r w:rsidR="00E41EE9" w:rsidRPr="00FD55D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143553" w:rsidRPr="00FD55D1" w:rsidRDefault="00143553">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 xml:space="preserve">Kalio preparatai, kalį organizme sulaikantys diuretikai. </w:t>
      </w:r>
      <w:r w:rsidRPr="00FD55D1">
        <w:rPr>
          <w:szCs w:val="22"/>
          <w:lang w:val="lt-LT"/>
        </w:rPr>
        <w:t>Gydymo kitais renino ir angiotenzino sistemą veikiančiais vaistiniais preparatais patirtis rodo, jog kartu su jais vartojant kalį organizme sulaikančių diuretikų, kalio preparatų, druskų pakaitalų, kuriuose yra kalio arba kitų kalio koncentraciją kraujo serume didinančių vaistinių preparatų (pvz., heparino), gali padidėti kalio kiekis kraujyje, vadinasi, jų kartu su Karvea vartoti nepatariama (žr. 4.4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Nesteroidiniai preparatai nuo uždegimo (NPNU)</w:t>
      </w:r>
      <w:r w:rsidRPr="00FD55D1">
        <w:rPr>
          <w:b/>
          <w:szCs w:val="22"/>
          <w:lang w:val="lt-LT"/>
        </w:rPr>
        <w:t>.</w:t>
      </w:r>
      <w:r w:rsidRPr="00FD55D1">
        <w:rPr>
          <w:b/>
          <w:i/>
          <w:szCs w:val="22"/>
          <w:lang w:val="lt-LT"/>
        </w:rPr>
        <w:t xml:space="preserve"> </w:t>
      </w:r>
      <w:r w:rsidRPr="00FD55D1">
        <w:rPr>
          <w:szCs w:val="22"/>
          <w:lang w:val="lt-LT"/>
        </w:rPr>
        <w:t>Angiotenzino II antagonistus vartojant kartu su NPNU (tokiais kaip selektyvaus poveikio COX-2 inhibitoriai, acetilsalicilo rūgštis (&gt; 3 g per parą), neselektyvaus poveikio NPNU), antihipertenzinis poveikis gali silpnėti.</w:t>
      </w:r>
    </w:p>
    <w:p w:rsidR="00734FBE" w:rsidRPr="00FD55D1" w:rsidRDefault="00734FBE">
      <w:pPr>
        <w:pStyle w:val="EMEABodyText"/>
        <w:rPr>
          <w:szCs w:val="22"/>
          <w:lang w:val="lt-LT"/>
        </w:rPr>
      </w:pPr>
      <w:r w:rsidRPr="00FD55D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CA36A6" w:rsidRPr="00FD55D1">
        <w:rPr>
          <w:szCs w:val="22"/>
          <w:lang w:val="lt-LT"/>
        </w:rPr>
        <w:t>pacientams</w:t>
      </w:r>
      <w:r w:rsidRPr="00FD55D1">
        <w:rPr>
          <w:szCs w:val="22"/>
          <w:lang w:val="lt-LT"/>
        </w:rPr>
        <w:t>, kuriems jau anksčiau buvo inkstų funkcijos sutrikimų. Todėl tokius vaistus kartu reikia skirti atsargiai, ypač senyviems žmonėms. Pacientai turi gauti pakankamai skysčių, o pradėjus vartoti tokį derinį ir reguliariai po to, turi būti sekama inkstų funkcija.</w:t>
      </w:r>
    </w:p>
    <w:p w:rsidR="00F751A6" w:rsidRDefault="00F751A6" w:rsidP="00F751A6">
      <w:pPr>
        <w:pStyle w:val="EMEABodyText"/>
        <w:rPr>
          <w:szCs w:val="22"/>
          <w:lang w:val="lt-LT"/>
        </w:rPr>
      </w:pPr>
    </w:p>
    <w:p w:rsidR="00F751A6" w:rsidRDefault="00F751A6" w:rsidP="00F751A6">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Dėl to gali reikėti koreguoti 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u w:val="single"/>
          <w:lang w:val="lt-LT"/>
        </w:rPr>
        <w:t xml:space="preserve">Papildoma informacija apie irbesartano sąveiką. </w:t>
      </w:r>
      <w:r w:rsidRPr="00FD55D1">
        <w:rPr>
          <w:szCs w:val="22"/>
          <w:lang w:val="lt-LT"/>
        </w:rPr>
        <w:t>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4.6</w:t>
      </w:r>
      <w:r w:rsidRPr="00FD55D1">
        <w:rPr>
          <w:szCs w:val="22"/>
          <w:lang w:val="lt-LT"/>
        </w:rPr>
        <w:tab/>
        <w:t>Vaisingumas, nėštumo ir žindymo laikotarpis</w:t>
      </w:r>
    </w:p>
    <w:p w:rsidR="00734FBE" w:rsidRPr="00FD55D1" w:rsidRDefault="00734FBE" w:rsidP="00734FBE">
      <w:pPr>
        <w:pStyle w:val="EMEABodyText"/>
        <w:keepNext/>
        <w:rPr>
          <w:szCs w:val="22"/>
          <w:lang w:val="lt-LT"/>
        </w:rPr>
      </w:pPr>
    </w:p>
    <w:p w:rsidR="00734FBE" w:rsidRPr="00FD55D1" w:rsidRDefault="00734FBE" w:rsidP="00734FBE">
      <w:pPr>
        <w:pStyle w:val="EMEABodyText"/>
        <w:keepNext/>
        <w:rPr>
          <w:color w:val="000000"/>
          <w:szCs w:val="22"/>
          <w:u w:val="single"/>
          <w:lang w:val="lt-LT"/>
        </w:rPr>
      </w:pPr>
      <w:r w:rsidRPr="00FD55D1">
        <w:rPr>
          <w:color w:val="000000"/>
          <w:szCs w:val="22"/>
          <w:u w:val="single"/>
          <w:lang w:val="lt-LT"/>
        </w:rPr>
        <w:t>Nėštumas</w:t>
      </w:r>
    </w:p>
    <w:p w:rsidR="00734FBE" w:rsidRPr="00FD55D1" w:rsidRDefault="00734FBE" w:rsidP="00734FBE">
      <w:pPr>
        <w:pStyle w:val="EMEABodyText"/>
        <w:keepNext/>
        <w:rPr>
          <w:szCs w:val="22"/>
          <w:lang w:val="lt-LT"/>
        </w:rPr>
      </w:pPr>
    </w:p>
    <w:p w:rsidR="00734FBE" w:rsidRPr="00FD55D1" w:rsidRDefault="00734FBE" w:rsidP="00734FBE">
      <w:pPr>
        <w:pStyle w:val="EMEABodyText"/>
        <w:pBdr>
          <w:top w:val="single" w:sz="4" w:space="1" w:color="auto"/>
          <w:left w:val="single" w:sz="4" w:space="4" w:color="auto"/>
          <w:bottom w:val="single" w:sz="4" w:space="1" w:color="auto"/>
          <w:right w:val="single" w:sz="4" w:space="4" w:color="auto"/>
        </w:pBdr>
        <w:rPr>
          <w:color w:val="000000"/>
          <w:szCs w:val="22"/>
          <w:lang w:val="lt-LT"/>
        </w:rPr>
      </w:pPr>
      <w:r w:rsidRPr="00FD55D1">
        <w:rPr>
          <w:color w:val="000000"/>
          <w:szCs w:val="22"/>
          <w:lang w:val="lt-LT"/>
        </w:rPr>
        <w:t>Pirmuoju nėštumo trimestru AIIRA</w:t>
      </w:r>
      <w:r w:rsidRPr="00FD55D1">
        <w:rPr>
          <w:szCs w:val="22"/>
          <w:lang w:val="lt-LT"/>
        </w:rPr>
        <w:t xml:space="preserve"> vartoti</w:t>
      </w:r>
      <w:r w:rsidRPr="00FD55D1">
        <w:rPr>
          <w:color w:val="000000"/>
          <w:szCs w:val="22"/>
          <w:lang w:val="lt-LT"/>
        </w:rPr>
        <w:t xml:space="preserve"> nerekomenduojama (žr. 4.4 skyrių). Antruoju ir trečiuoju nėštumo trimestrais jų vartoti draudžiama (žr. 4.3 ir 4.4 skyrius).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34FBE" w:rsidRDefault="00734FBE" w:rsidP="00734FBE">
      <w:pPr>
        <w:pStyle w:val="EMEABodyText"/>
        <w:rPr>
          <w:szCs w:val="22"/>
          <w:lang w:val="lt-LT"/>
        </w:rPr>
      </w:pPr>
      <w:r w:rsidRPr="00FD55D1">
        <w:rPr>
          <w:szCs w:val="22"/>
          <w:lang w:val="lt-LT"/>
        </w:rPr>
        <w:t>Jeigu moteris antruoju arba trečiuoju nėštumo trimestru vartojo AIIRA, reikia ultragarsu sekti jos vaisiaus inkstų funkciją ir kaukolę.</w:t>
      </w:r>
    </w:p>
    <w:p w:rsidR="00FB1D6A" w:rsidRPr="00FD55D1" w:rsidRDefault="00FB1D6A"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Reikia atidžiai sekti, ar naujagimiams, kurių motinos nėštumo metu vartojo AIIRA, nepasireiškia hipotenzija (žr. 4.3 ir 4.4 skyrius).</w:t>
      </w:r>
    </w:p>
    <w:p w:rsidR="00734FBE" w:rsidRPr="00FD55D1" w:rsidRDefault="00734FBE">
      <w:pPr>
        <w:pStyle w:val="EMEABodyText"/>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Žindymas</w:t>
      </w:r>
    </w:p>
    <w:p w:rsidR="00734FBE" w:rsidRPr="00FD55D1" w:rsidRDefault="00734FBE" w:rsidP="00734FBE">
      <w:pPr>
        <w:pStyle w:val="EMEABodyText"/>
        <w:keepNext/>
        <w:rPr>
          <w:szCs w:val="22"/>
          <w:u w:val="single"/>
          <w:lang w:val="lt-LT"/>
        </w:rPr>
      </w:pPr>
    </w:p>
    <w:p w:rsidR="00734FBE" w:rsidRPr="00FD55D1" w:rsidRDefault="00734FBE">
      <w:pPr>
        <w:pStyle w:val="EMEABodyText"/>
        <w:rPr>
          <w:szCs w:val="22"/>
          <w:u w:val="single"/>
          <w:lang w:val="lt-LT"/>
        </w:rPr>
      </w:pPr>
      <w:r w:rsidRPr="00FD55D1">
        <w:rPr>
          <w:szCs w:val="22"/>
          <w:lang w:val="lt-LT"/>
        </w:rPr>
        <w:t>Kadangi nėra informacijos apie Karvea vartojimą žindymo metu, Karvea yra nerekomenduojamas, ir alternatyvus gydymas vaistu, geriau ištirtu dėl saugumo žindymo metu, yra tinkamesnis, ypač žindant naujagimius bei prieš laiką gimusius kūdikius.</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Nežinoma, ar irbesartano arba jo metabolitų išsiskiria į motinos pieną.</w:t>
      </w:r>
    </w:p>
    <w:p w:rsidR="00734FBE" w:rsidRPr="00FD55D1" w:rsidRDefault="00734FBE" w:rsidP="00734FBE">
      <w:pPr>
        <w:pStyle w:val="EMEABodyText"/>
        <w:rPr>
          <w:szCs w:val="22"/>
          <w:lang w:val="lt-LT"/>
        </w:rPr>
      </w:pPr>
      <w:r w:rsidRPr="00FD55D1">
        <w:rPr>
          <w:szCs w:val="22"/>
          <w:lang w:val="lt-LT"/>
        </w:rPr>
        <w:t>Esami farmakodinamikos ir toksikologinių tyrimų su žiurkėmis duomenys rodo, kad irbesartano arba jo metabolitų išsiskiria į gyvūnų pieną (smulkiau žr. 5.3 skyrių).</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u w:val="single"/>
          <w:lang w:val="lt-LT"/>
        </w:rPr>
        <w:t>Vaisingumas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4.7</w:t>
      </w:r>
      <w:r w:rsidRPr="00FD55D1">
        <w:rPr>
          <w:szCs w:val="22"/>
          <w:lang w:val="lt-LT"/>
        </w:rPr>
        <w:tab/>
        <w:t>Poveikis gebėjimui vairuoti ir valdyti mechanizmus</w:t>
      </w:r>
    </w:p>
    <w:p w:rsidR="00734FBE" w:rsidRPr="00FD55D1" w:rsidRDefault="00734FBE">
      <w:pPr>
        <w:pStyle w:val="EMEAHeading2"/>
        <w:rPr>
          <w:szCs w:val="22"/>
          <w:lang w:val="lt-LT"/>
        </w:rPr>
      </w:pPr>
    </w:p>
    <w:p w:rsidR="00734FBE" w:rsidRPr="00FD55D1" w:rsidRDefault="00CF6AD9">
      <w:pPr>
        <w:pStyle w:val="EMEABodyText"/>
        <w:rPr>
          <w:szCs w:val="22"/>
          <w:lang w:val="lt-LT"/>
        </w:rPr>
      </w:pPr>
      <w:r w:rsidRPr="00FD55D1">
        <w:rPr>
          <w:szCs w:val="22"/>
          <w:lang w:val="lt-LT"/>
        </w:rPr>
        <w:t xml:space="preserve">Atsižvelgiant į farmakodinamines savybes, nesitikima, kad irbesartanas veiktų gebėjimą vairuoti ir valdyti mechanizmus. </w:t>
      </w:r>
      <w:r w:rsidR="00734FBE" w:rsidRPr="00FD55D1">
        <w:rPr>
          <w:szCs w:val="22"/>
          <w:lang w:val="lt-LT"/>
        </w:rPr>
        <w:t>Vairuojant arba valdant mechanizmus, reikia nepamiršti, kad gydymo metu gali atsirasti galvos svaigimas arba nuovargis.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4.8</w:t>
      </w:r>
      <w:r w:rsidRPr="00FD55D1">
        <w:rPr>
          <w:szCs w:val="22"/>
          <w:lang w:val="lt-LT"/>
        </w:rPr>
        <w:tab/>
        <w:t>Nepageidaujamas poveikis</w:t>
      </w:r>
    </w:p>
    <w:p w:rsidR="00734FBE" w:rsidRPr="00FD55D1" w:rsidRDefault="00734FBE">
      <w:pPr>
        <w:pStyle w:val="EMEAHeading2"/>
        <w:rPr>
          <w:szCs w:val="22"/>
          <w:lang w:val="lt-LT"/>
        </w:rPr>
      </w:pPr>
    </w:p>
    <w:p w:rsidR="00734FBE" w:rsidRPr="00FD55D1" w:rsidRDefault="00734FBE" w:rsidP="00734FBE">
      <w:pPr>
        <w:pStyle w:val="EMEABodyText"/>
        <w:rPr>
          <w:szCs w:val="22"/>
          <w:lang w:val="lt-LT"/>
        </w:rPr>
      </w:pPr>
      <w:r w:rsidRPr="00FD55D1">
        <w:rPr>
          <w:szCs w:val="22"/>
          <w:lang w:val="lt-LT"/>
        </w:rPr>
        <w:t xml:space="preserve">Placebu kontroliuojamų klinikinių tyrimų metu bendras nepageidaujamo poveikio dažnis hipertenzija sergantiems </w:t>
      </w:r>
      <w:r w:rsidR="00CA36A6" w:rsidRPr="00FD55D1">
        <w:rPr>
          <w:szCs w:val="22"/>
          <w:lang w:val="lt-LT"/>
        </w:rPr>
        <w:t>pacientams</w:t>
      </w:r>
      <w:r w:rsidRPr="00FD55D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0,5</w:t>
      </w:r>
      <w:r w:rsidRPr="00FD55D1">
        <w:rPr>
          <w:szCs w:val="22"/>
          <w:lang w:val="lt-LT"/>
        </w:rPr>
        <w:sym w:font="Symbol" w:char="F025"/>
      </w:r>
      <w:r w:rsidRPr="00FD55D1">
        <w:rPr>
          <w:szCs w:val="22"/>
          <w:lang w:val="lt-LT"/>
        </w:rPr>
        <w:t xml:space="preserve"> irbesartanu gydytų cukriniu diabetu ir hipertenzija sergančių </w:t>
      </w:r>
      <w:r w:rsidR="00CA36A6" w:rsidRPr="00FD55D1">
        <w:rPr>
          <w:szCs w:val="22"/>
          <w:lang w:val="lt-LT"/>
        </w:rPr>
        <w:t>pacientų</w:t>
      </w:r>
      <w:r w:rsidRPr="00FD55D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nurodytos nepageidaujamos reakcijos, kurios pasireiškė 1 965 irbesartanu gydomiems hipertenzija sergantiems </w:t>
      </w:r>
      <w:r w:rsidR="00CA36A6" w:rsidRPr="00FD55D1">
        <w:rPr>
          <w:szCs w:val="22"/>
          <w:lang w:val="lt-LT"/>
        </w:rPr>
        <w:t>pacientams</w:t>
      </w:r>
      <w:r w:rsidRPr="00FD55D1">
        <w:rPr>
          <w:szCs w:val="22"/>
          <w:lang w:val="lt-LT"/>
        </w:rPr>
        <w:t xml:space="preserve"> placebu kontroliuojamo klinikinio tyrimo metu. Žvaigždute (*) pažymėtos reakcijos pasireiškė papildomai &gt; 2% cukriniu diabetu ir hipertenzija sergančių </w:t>
      </w:r>
      <w:r w:rsidR="00CA36A6" w:rsidRPr="00FD55D1">
        <w:rPr>
          <w:szCs w:val="22"/>
          <w:lang w:val="lt-LT"/>
        </w:rPr>
        <w:t>pacientų</w:t>
      </w:r>
      <w:r w:rsidRPr="00FD55D1">
        <w:rPr>
          <w:szCs w:val="22"/>
          <w:lang w:val="lt-LT"/>
        </w:rPr>
        <w:t xml:space="preserve">, kuriems buvo lėtinis inkstų nepakankamumas ir akivaizdi proteinurija; šios reakcijos irbesartano vartojusių </w:t>
      </w:r>
      <w:r w:rsidR="00CA36A6" w:rsidRPr="00FD55D1">
        <w:rPr>
          <w:szCs w:val="22"/>
          <w:lang w:val="lt-LT"/>
        </w:rPr>
        <w:t>pacientų</w:t>
      </w:r>
      <w:r w:rsidRPr="00FD55D1">
        <w:rPr>
          <w:szCs w:val="22"/>
          <w:lang w:val="lt-LT"/>
        </w:rPr>
        <w:t xml:space="preserve"> tarpe buvo dažnesnės negu placebo vartojusiems pacientams.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nurodytų nepageidaujamų reakcijų dažnis vertinamas taip: labai dažni (≥ 1/10), dažni (nuo ≥ 1/100 iki &lt; 1/10), nedažni (nuo ≥ 1/1 000 iki &lt; 1/100), reti (nuo ≥ 1/10 000 iki &lt; 1/1 000), labai reti (&lt; 1/10 000). </w:t>
      </w:r>
      <w:r w:rsidRPr="00FD55D1">
        <w:rPr>
          <w:noProof/>
          <w:szCs w:val="22"/>
          <w:lang w:val="lt-LT"/>
        </w:rPr>
        <w:t>Kiekvienoje dažnio grupėje nepageidaujamas poveikis pateikiamas mažėjančio sunkumo tvarka</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Taip pat išvardytos ir tos nepageidaujamos reakcijos, apie kurias pranešta remiantis poregistracinio vaisto vartojimo patirtimi. Duomenys gauti iš spontaninių pranešimų</w:t>
      </w:r>
      <w:r w:rsidRPr="00FD55D1">
        <w:rPr>
          <w:iCs/>
          <w:szCs w:val="22"/>
          <w:lang w:val="lt-LT"/>
        </w:rPr>
        <w:t>.</w:t>
      </w:r>
    </w:p>
    <w:p w:rsidR="00734FBE" w:rsidRPr="00FD55D1" w:rsidRDefault="00734FBE">
      <w:pPr>
        <w:pStyle w:val="EMEABodyText"/>
        <w:rPr>
          <w:szCs w:val="22"/>
          <w:lang w:val="lt-LT"/>
        </w:rPr>
      </w:pPr>
    </w:p>
    <w:p w:rsidR="003A689F" w:rsidRPr="00FD55D1" w:rsidRDefault="003A689F" w:rsidP="003A689F">
      <w:pPr>
        <w:pStyle w:val="EMEABodyText"/>
        <w:rPr>
          <w:szCs w:val="22"/>
          <w:u w:val="single"/>
          <w:lang w:val="lt-LT"/>
        </w:rPr>
      </w:pPr>
      <w:r w:rsidRPr="00E82CCB">
        <w:rPr>
          <w:szCs w:val="22"/>
          <w:u w:val="single"/>
          <w:lang w:val="lt-LT"/>
        </w:rPr>
        <w:t>Kraujo ir limfinės sistemos sutrikimai</w:t>
      </w:r>
    </w:p>
    <w:p w:rsidR="00A14262" w:rsidRPr="00E82CCB" w:rsidRDefault="00A14262" w:rsidP="003A689F">
      <w:pPr>
        <w:pStyle w:val="EMEABodyText"/>
        <w:rPr>
          <w:szCs w:val="22"/>
          <w:u w:val="single"/>
          <w:lang w:val="lt-LT"/>
        </w:rPr>
      </w:pPr>
    </w:p>
    <w:p w:rsidR="003A689F" w:rsidRPr="00FD55D1" w:rsidRDefault="003A689F" w:rsidP="003A689F">
      <w:pPr>
        <w:pStyle w:val="EMEABodyText"/>
        <w:rPr>
          <w:szCs w:val="22"/>
          <w:lang w:val="lt-LT"/>
        </w:rPr>
      </w:pPr>
      <w:r w:rsidRPr="00FD55D1">
        <w:rPr>
          <w:szCs w:val="22"/>
          <w:lang w:val="lt-LT"/>
        </w:rPr>
        <w:t xml:space="preserve">Dažnis nežinomas: </w:t>
      </w:r>
      <w:r w:rsidRPr="00FD55D1">
        <w:rPr>
          <w:szCs w:val="22"/>
          <w:lang w:val="lt-LT"/>
        </w:rPr>
        <w:tab/>
      </w:r>
      <w:r w:rsidR="0050675C">
        <w:rPr>
          <w:szCs w:val="22"/>
          <w:lang w:val="lt-LT"/>
        </w:rPr>
        <w:t xml:space="preserve">anemija, </w:t>
      </w:r>
      <w:r w:rsidRPr="00FD55D1">
        <w:rPr>
          <w:szCs w:val="22"/>
          <w:lang w:val="lt-LT"/>
        </w:rPr>
        <w:t>trombocitopenija</w:t>
      </w:r>
    </w:p>
    <w:p w:rsidR="003A689F" w:rsidRPr="00FD55D1" w:rsidRDefault="003A689F">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Imuninės sistemos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padidėjusio jautrumo reakcijos, pvz., angioneurozinė edema, bėrimas, dilgėlinė</w:t>
      </w:r>
      <w:r w:rsidR="00A14262" w:rsidRPr="00FD55D1">
        <w:rPr>
          <w:szCs w:val="22"/>
          <w:lang w:val="lt-LT"/>
        </w:rPr>
        <w:t>, anafilaksinė reakcija, anafilaksinis šokas</w:t>
      </w:r>
    </w:p>
    <w:p w:rsidR="00734FBE" w:rsidRPr="00FD55D1" w:rsidRDefault="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Metabolizmo ir mitybos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hiperkalemija</w:t>
      </w:r>
      <w:r w:rsidR="00F751A6">
        <w:rPr>
          <w:szCs w:val="22"/>
          <w:lang w:val="lt-LT"/>
        </w:rPr>
        <w:t>, hipoglikemija</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Nervų sistemos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galvos svaigimas, ortostatinis galvos svaigimas*</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svaigulys, galvos skausmas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Ausų ir labirintų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spengimas ausyse</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Širdies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tachikardija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Kraujagyslių sutrikimai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ortostatinė hipotenzija*</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raudonis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Kvėpavimo sistemos, krūtinės ląstos ir tarpuplaučio sutrikimai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kosulys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Virškinimo trakto sutrikimai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pykinimas, vėmimas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viduriavimas, dispepsija, rėmuo</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skonio pojūčio sutrikimas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Kepenų, tulžies pūslės ir latakų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gelta</w:t>
      </w: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hepatitas, nenormali kepenų funkcija</w:t>
      </w:r>
    </w:p>
    <w:p w:rsidR="00734FBE" w:rsidRPr="00FD55D1" w:rsidRDefault="00734FBE" w:rsidP="00734FBE">
      <w:pPr>
        <w:pStyle w:val="EMEABodyText"/>
        <w:rPr>
          <w:szCs w:val="22"/>
          <w:lang w:val="lt-LT"/>
        </w:rPr>
      </w:pPr>
    </w:p>
    <w:p w:rsidR="00734FBE" w:rsidRPr="00FD55D1" w:rsidRDefault="00734FBE" w:rsidP="00734FBE">
      <w:pPr>
        <w:pStyle w:val="EMEABodyText"/>
        <w:keepNext/>
        <w:ind w:left="1134" w:hanging="1134"/>
        <w:rPr>
          <w:szCs w:val="22"/>
          <w:u w:val="single"/>
          <w:lang w:val="lt-LT"/>
        </w:rPr>
      </w:pPr>
      <w:r w:rsidRPr="00E82CCB">
        <w:rPr>
          <w:szCs w:val="22"/>
          <w:u w:val="single"/>
          <w:lang w:val="lt-LT"/>
        </w:rPr>
        <w:t>Odos ir poodinio audinio sutrikimai</w:t>
      </w:r>
    </w:p>
    <w:p w:rsidR="00A14262" w:rsidRPr="00E82CCB" w:rsidRDefault="00A14262" w:rsidP="00734FBE">
      <w:pPr>
        <w:pStyle w:val="EMEABodyText"/>
        <w:keepNext/>
        <w:ind w:left="1134" w:hanging="1134"/>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leukocitoklastinis vaskulitas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Skeleto, raumenų ir jungiamojo audinio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skeleto ir raumenų skausmas*</w:t>
      </w: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artralgija, mialgija (kai kuriais atvejais susijusi su padidėjusia kreatinkinazės koncentracija kraujo plazmoje), raumenų mėšlungis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Inkstų ir šlapimo takų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r>
      <w:r w:rsidR="00A14262" w:rsidRPr="00FD55D1">
        <w:rPr>
          <w:szCs w:val="22"/>
          <w:lang w:val="lt-LT"/>
        </w:rPr>
        <w:tab/>
        <w:t>sutrikusi inkstų funkcija</w:t>
      </w:r>
      <w:r w:rsidRPr="00FD55D1">
        <w:rPr>
          <w:szCs w:val="22"/>
          <w:lang w:val="lt-LT"/>
        </w:rPr>
        <w:t xml:space="preserve">, įskaitant inkstų nepakankamumą, pasireiškusį rizikos grupių </w:t>
      </w:r>
      <w:r w:rsidR="00CA36A6" w:rsidRPr="00FD55D1">
        <w:rPr>
          <w:szCs w:val="22"/>
          <w:lang w:val="lt-LT"/>
        </w:rPr>
        <w:t>pacientams</w:t>
      </w:r>
      <w:r w:rsidRPr="00FD55D1">
        <w:rPr>
          <w:szCs w:val="22"/>
          <w:lang w:val="lt-LT"/>
        </w:rPr>
        <w:t xml:space="preserve"> (žr. 4.4 skyrių)</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Lytinės sistemos ir krūties sutrikimai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sutrikusi lytinė funkcija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Bendrieji sutrikimai ir vartojimo vietos pažeidimai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nuovargis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krūtinės skausmas</w:t>
      </w:r>
    </w:p>
    <w:p w:rsidR="00734FBE" w:rsidRPr="00FD55D1" w:rsidRDefault="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Tyrimai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Labai dažnas:</w:t>
      </w:r>
      <w:r w:rsidRPr="00FD55D1">
        <w:rPr>
          <w:szCs w:val="22"/>
          <w:lang w:val="lt-LT"/>
        </w:rPr>
        <w:tab/>
        <w:t xml:space="preserve">hiperkalemija* pasireiškė dažniau cukriniu diabetu sirgusiems ir irbesartano vartojusiems </w:t>
      </w:r>
      <w:r w:rsidR="00CA36A6" w:rsidRPr="00FD55D1">
        <w:rPr>
          <w:szCs w:val="22"/>
          <w:lang w:val="lt-LT"/>
        </w:rPr>
        <w:t>pacientams</w:t>
      </w:r>
      <w:r w:rsidRPr="00FD55D1">
        <w:rPr>
          <w:szCs w:val="22"/>
          <w:lang w:val="lt-LT"/>
        </w:rPr>
        <w:t xml:space="preserve">, negu vartojusiems placebo; hiperkalemija (≥ 5,5 mEq/l) pasireiškė 29,4% 300 mg irbesartano paros doze gydytų cukriniu diabetu ir hipertenzija sergančių </w:t>
      </w:r>
      <w:r w:rsidR="00CA36A6" w:rsidRPr="00FD55D1">
        <w:rPr>
          <w:szCs w:val="22"/>
          <w:lang w:val="lt-LT"/>
        </w:rPr>
        <w:t>pacientų</w:t>
      </w:r>
      <w:r w:rsidRPr="00FD55D1">
        <w:rPr>
          <w:szCs w:val="22"/>
          <w:lang w:val="lt-LT"/>
        </w:rPr>
        <w:t xml:space="preserve">, kurių inkstų funkcija buvo normali ir kuriems buvo mikroalbuminurija, bei 22% placebo vartojusių pacientų; cukriniu diabetu ir hipertenzija sergantiems </w:t>
      </w:r>
      <w:r w:rsidR="00CA36A6" w:rsidRPr="00FD55D1">
        <w:rPr>
          <w:szCs w:val="22"/>
          <w:lang w:val="lt-LT"/>
        </w:rPr>
        <w:t>pacientams</w:t>
      </w:r>
      <w:r w:rsidRPr="00FD55D1">
        <w:rPr>
          <w:szCs w:val="22"/>
          <w:lang w:val="lt-LT"/>
        </w:rPr>
        <w:t xml:space="preserve">, kuriems buvo lėtinis inkstų nepakankamumas ir akivaizdi proteinurija, hiperkalemija (≥ 5,5 mEq/l) pasireiškė 46,3% irbesartano bei 26,3% placebo grupės pacientų. </w:t>
      </w:r>
    </w:p>
    <w:p w:rsidR="00734FBE" w:rsidRPr="00FD55D1" w:rsidRDefault="00734FBE" w:rsidP="00734FBE">
      <w:pPr>
        <w:pStyle w:val="EMEABodyText"/>
        <w:ind w:left="2265" w:hanging="2265"/>
        <w:rPr>
          <w:szCs w:val="22"/>
          <w:lang w:val="lt-LT"/>
        </w:rPr>
      </w:pPr>
      <w:r w:rsidRPr="00FD55D1">
        <w:rPr>
          <w:szCs w:val="22"/>
          <w:lang w:val="lt-LT"/>
        </w:rPr>
        <w:t>Dažnas:</w:t>
      </w:r>
      <w:r w:rsidRPr="00FD55D1">
        <w:rPr>
          <w:szCs w:val="22"/>
          <w:lang w:val="lt-LT"/>
        </w:rPr>
        <w:tab/>
        <w:t>1,7</w:t>
      </w:r>
      <w:r w:rsidRPr="00FD55D1">
        <w:rPr>
          <w:szCs w:val="22"/>
          <w:lang w:val="lt-LT"/>
        </w:rPr>
        <w:sym w:font="Symbol" w:char="F025"/>
      </w:r>
      <w:r w:rsidRPr="00FD55D1">
        <w:rPr>
          <w:szCs w:val="22"/>
          <w:lang w:val="lt-LT"/>
        </w:rPr>
        <w:t xml:space="preserve"> irbesartano vartojusių </w:t>
      </w:r>
      <w:r w:rsidR="00CA36A6" w:rsidRPr="00FD55D1">
        <w:rPr>
          <w:szCs w:val="22"/>
          <w:lang w:val="lt-LT"/>
        </w:rPr>
        <w:t>pacientų</w:t>
      </w:r>
      <w:r w:rsidRPr="00FD55D1">
        <w:rPr>
          <w:szCs w:val="22"/>
          <w:lang w:val="lt-LT"/>
        </w:rPr>
        <w:t xml:space="preserve"> (t.y. dažnai) gerokai padidėjo kreatinkinazės kiekis kraujo plazmoje; nė vienam pacientui šis padidėjimas nebuvo susijęs su pastebimais raumenų pažeidimo simptomais.</w:t>
      </w:r>
    </w:p>
    <w:p w:rsidR="00734FBE" w:rsidRPr="00FD55D1" w:rsidRDefault="00734FBE" w:rsidP="00734FBE">
      <w:pPr>
        <w:pStyle w:val="EMEABodyText"/>
        <w:ind w:left="2265"/>
        <w:rPr>
          <w:szCs w:val="22"/>
          <w:lang w:val="lt-LT"/>
        </w:rPr>
      </w:pPr>
      <w:r w:rsidRPr="00FD55D1">
        <w:rPr>
          <w:szCs w:val="22"/>
          <w:lang w:val="lt-LT"/>
        </w:rPr>
        <w:t xml:space="preserve">1,7% irbesartano vartojusių hipertenzija ir progresavusia diabetine nefropatija sergančių </w:t>
      </w:r>
      <w:r w:rsidR="00CA36A6" w:rsidRPr="00FD55D1">
        <w:rPr>
          <w:szCs w:val="22"/>
          <w:lang w:val="lt-LT"/>
        </w:rPr>
        <w:t>pacientų</w:t>
      </w:r>
      <w:r w:rsidRPr="00FD55D1">
        <w:rPr>
          <w:szCs w:val="22"/>
          <w:lang w:val="lt-LT"/>
        </w:rPr>
        <w:t xml:space="preserve"> organizme sumažėjo hemoglobino kiekis*, tačiau klinikai toks sumažėjimas buvo nereikšmingas.</w:t>
      </w:r>
    </w:p>
    <w:p w:rsidR="00734FBE" w:rsidRPr="00FD55D1" w:rsidRDefault="00734FBE" w:rsidP="00734FBE">
      <w:pPr>
        <w:pStyle w:val="EMEABodyText"/>
        <w:ind w:left="1418" w:hanging="1418"/>
        <w:rPr>
          <w:szCs w:val="22"/>
          <w:lang w:val="lt-LT"/>
        </w:rPr>
      </w:pPr>
    </w:p>
    <w:p w:rsidR="003F1D0B" w:rsidRPr="00FD55D1" w:rsidRDefault="003F1D0B" w:rsidP="003F1D0B">
      <w:pPr>
        <w:pStyle w:val="EMEABodyText"/>
        <w:rPr>
          <w:szCs w:val="22"/>
          <w:u w:val="single"/>
          <w:lang w:val="lt-LT"/>
        </w:rPr>
      </w:pPr>
      <w:r w:rsidRPr="00FD55D1">
        <w:rPr>
          <w:szCs w:val="22"/>
          <w:u w:val="single"/>
          <w:lang w:val="lt-LT"/>
        </w:rPr>
        <w:t>Vaikų populiacija</w:t>
      </w:r>
    </w:p>
    <w:p w:rsidR="00A14262" w:rsidRPr="00FD55D1" w:rsidRDefault="00A14262" w:rsidP="003F1D0B">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34FBE" w:rsidRPr="00FD55D1" w:rsidRDefault="00734FBE">
      <w:pPr>
        <w:pStyle w:val="EMEABodyText"/>
        <w:ind w:left="1134" w:hanging="1134"/>
        <w:rPr>
          <w:szCs w:val="22"/>
          <w:lang w:val="lt-LT"/>
        </w:rPr>
      </w:pPr>
    </w:p>
    <w:p w:rsidR="003F1D0B" w:rsidRPr="00FD55D1" w:rsidRDefault="003F1D0B" w:rsidP="003F1D0B">
      <w:pPr>
        <w:pStyle w:val="EMEABodyText"/>
        <w:ind w:left="1134" w:hanging="1134"/>
        <w:rPr>
          <w:szCs w:val="22"/>
          <w:u w:val="single"/>
          <w:lang w:val="lt-LT"/>
        </w:rPr>
      </w:pPr>
      <w:r w:rsidRPr="00FD55D1">
        <w:rPr>
          <w:szCs w:val="22"/>
          <w:u w:val="single"/>
          <w:lang w:val="lt-LT"/>
        </w:rPr>
        <w:t>Pranešimas apie įtariamas nepageidaujamas reakcijas</w:t>
      </w:r>
    </w:p>
    <w:p w:rsidR="00A14262" w:rsidRPr="00FD55D1" w:rsidRDefault="00A14262" w:rsidP="003F1D0B">
      <w:pPr>
        <w:pStyle w:val="EMEABodyText"/>
        <w:ind w:left="1134" w:hanging="1134"/>
        <w:rPr>
          <w:szCs w:val="22"/>
          <w:u w:val="single"/>
          <w:lang w:val="lt-LT"/>
        </w:rPr>
      </w:pPr>
    </w:p>
    <w:p w:rsidR="003F1D0B" w:rsidRPr="00FD55D1" w:rsidRDefault="003F1D0B" w:rsidP="003F1D0B">
      <w:pPr>
        <w:pStyle w:val="EMEABodyText"/>
        <w:rPr>
          <w:szCs w:val="22"/>
          <w:lang w:val="lt-LT"/>
        </w:rPr>
      </w:pPr>
      <w:r w:rsidRPr="00FD55D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5" w:history="1">
        <w:r w:rsidRPr="00FD55D1">
          <w:rPr>
            <w:rStyle w:val="Hyperlink"/>
            <w:szCs w:val="22"/>
            <w:lang w:val="lt-LT"/>
          </w:rPr>
          <w:t>V priede</w:t>
        </w:r>
      </w:hyperlink>
      <w:r w:rsidRPr="00FD55D1">
        <w:rPr>
          <w:szCs w:val="22"/>
          <w:lang w:val="lt-LT"/>
        </w:rPr>
        <w:t xml:space="preserve"> nurodyta nacionaline pranešimo sistema.</w:t>
      </w:r>
    </w:p>
    <w:p w:rsidR="003F1D0B" w:rsidRPr="00FD55D1" w:rsidRDefault="003F1D0B">
      <w:pPr>
        <w:pStyle w:val="EMEABodyText"/>
        <w:ind w:left="1134" w:hanging="1134"/>
        <w:rPr>
          <w:szCs w:val="22"/>
          <w:lang w:val="lt-LT"/>
        </w:rPr>
      </w:pPr>
    </w:p>
    <w:p w:rsidR="00734FBE" w:rsidRPr="00FD55D1" w:rsidRDefault="00734FBE">
      <w:pPr>
        <w:pStyle w:val="EMEAHeading2"/>
        <w:rPr>
          <w:szCs w:val="22"/>
          <w:lang w:val="lt-LT"/>
        </w:rPr>
      </w:pPr>
      <w:r w:rsidRPr="00FD55D1">
        <w:rPr>
          <w:szCs w:val="22"/>
          <w:lang w:val="lt-LT"/>
        </w:rPr>
        <w:t>4.9</w:t>
      </w:r>
      <w:r w:rsidRPr="00FD55D1">
        <w:rPr>
          <w:szCs w:val="22"/>
          <w:lang w:val="lt-LT"/>
        </w:rPr>
        <w:tab/>
        <w:t>Perdozavimas</w:t>
      </w:r>
    </w:p>
    <w:p w:rsidR="00734FBE" w:rsidRPr="00FD55D1" w:rsidRDefault="00734FBE" w:rsidP="00734FBE">
      <w:pPr>
        <w:pStyle w:val="EMEAHeading2"/>
        <w:rPr>
          <w:szCs w:val="22"/>
          <w:lang w:val="lt-LT"/>
        </w:rPr>
      </w:pPr>
    </w:p>
    <w:p w:rsidR="00734FBE" w:rsidRPr="00FD55D1" w:rsidRDefault="00734FBE">
      <w:pPr>
        <w:pStyle w:val="EMEABodyText"/>
        <w:rPr>
          <w:szCs w:val="22"/>
          <w:lang w:val="lt-LT"/>
        </w:rPr>
      </w:pPr>
      <w:r w:rsidRPr="00FD55D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Karvea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5.</w:t>
      </w:r>
      <w:r w:rsidRPr="00FD55D1">
        <w:rPr>
          <w:szCs w:val="22"/>
          <w:lang w:val="lt-LT"/>
        </w:rPr>
        <w:tab/>
        <w:t>FARMAKOLOGINĖS SAVYBĖS</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5.1</w:t>
      </w:r>
      <w:r w:rsidRPr="00FD55D1">
        <w:rPr>
          <w:szCs w:val="22"/>
          <w:lang w:val="lt-LT"/>
        </w:rPr>
        <w:tab/>
        <w:t>Farmakodinaminės savybės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Farmakoterapinė grupė - angiotenzino II antagonistai, gryni, ATC kodas - C09C A04.</w:t>
      </w:r>
    </w:p>
    <w:p w:rsidR="00734FBE" w:rsidRPr="00FD55D1" w:rsidRDefault="00734FBE">
      <w:pPr>
        <w:pStyle w:val="EMEABodyText"/>
        <w:rPr>
          <w:szCs w:val="22"/>
          <w:lang w:val="lt-LT"/>
        </w:rPr>
      </w:pPr>
    </w:p>
    <w:p w:rsidR="003806C9" w:rsidRPr="00FD55D1" w:rsidRDefault="00734FBE" w:rsidP="00734FBE">
      <w:pPr>
        <w:pStyle w:val="EMEABodyText"/>
        <w:keepNext/>
        <w:rPr>
          <w:szCs w:val="22"/>
          <w:u w:val="single"/>
          <w:lang w:val="lt-LT"/>
        </w:rPr>
      </w:pPr>
      <w:r w:rsidRPr="00FD55D1">
        <w:rPr>
          <w:szCs w:val="22"/>
          <w:u w:val="single"/>
          <w:lang w:val="lt-LT"/>
        </w:rPr>
        <w:t>Veikimo mechanizmas.</w:t>
      </w:r>
    </w:p>
    <w:p w:rsidR="003806C9" w:rsidRPr="00FD55D1" w:rsidRDefault="003806C9" w:rsidP="00734FBE">
      <w:pPr>
        <w:pStyle w:val="EMEABodyText"/>
        <w:keepNext/>
        <w:rPr>
          <w:szCs w:val="22"/>
          <w:lang w:val="lt-LT"/>
        </w:rPr>
      </w:pPr>
    </w:p>
    <w:p w:rsidR="00734FBE" w:rsidRPr="00FD55D1" w:rsidRDefault="00734FBE" w:rsidP="00734FBE">
      <w:pPr>
        <w:pStyle w:val="EMEABodyText"/>
        <w:keepNext/>
        <w:rPr>
          <w:szCs w:val="22"/>
          <w:lang w:val="lt-LT"/>
        </w:rPr>
      </w:pPr>
      <w:r w:rsidRPr="00FD55D1">
        <w:rPr>
          <w:szCs w:val="22"/>
          <w:lang w:val="lt-LT"/>
        </w:rPr>
        <w:t>Irbesartanas yra stipraus, selektyvaus poveikio angiotenzino II receptorių (AT</w:t>
      </w:r>
      <w:r w:rsidRPr="00FD55D1">
        <w:rPr>
          <w:szCs w:val="22"/>
          <w:vertAlign w:val="subscript"/>
          <w:lang w:val="lt-LT"/>
        </w:rPr>
        <w:t>1</w:t>
      </w:r>
      <w:r w:rsidRPr="00FD55D1">
        <w:rPr>
          <w:szCs w:val="22"/>
          <w:lang w:val="lt-LT"/>
        </w:rPr>
        <w:t xml:space="preserve"> tipo) antagonistas, veiksmingas išgertas. Manoma, jog irbesartanas blokuoja bet kokį angiotenzino II poveikį, sukeliamą per AT</w:t>
      </w:r>
      <w:r w:rsidRPr="00FD55D1">
        <w:rPr>
          <w:szCs w:val="22"/>
          <w:vertAlign w:val="subscript"/>
          <w:lang w:val="lt-LT"/>
        </w:rPr>
        <w:t>1</w:t>
      </w:r>
      <w:r w:rsidRPr="00FD55D1">
        <w:rPr>
          <w:szCs w:val="22"/>
          <w:lang w:val="lt-LT"/>
        </w:rPr>
        <w:t xml:space="preserve"> receptorius nepriklausomai nuo to, iš kokio šaltinio ir kokiu būdu angiotenzinas II sintetinamas. Kadangi medikamentas angiotenzinui II jautrius receptorius (AT</w:t>
      </w:r>
      <w:r w:rsidRPr="00FD55D1">
        <w:rPr>
          <w:szCs w:val="22"/>
          <w:vertAlign w:val="subscript"/>
          <w:lang w:val="lt-LT"/>
        </w:rPr>
        <w:t>1</w:t>
      </w:r>
      <w:r w:rsidRPr="00FD55D1">
        <w:rPr>
          <w:szCs w:val="22"/>
          <w:lang w:val="lt-LT"/>
        </w:rPr>
        <w:t>) blokuoja selektyviai, todėl kraujo plazmoje didėja renino ir angiotenzino II kiekis, mažėja aldosterono koncentracija. Vartojant vien rekomenduojamą irbesartano dozę, kalio koncentracija kraujo serume daug nekinta. AKF (kininazės-II), dalyvaujančio angiotenzino II gamyboje ir skaldančio bradikininą į neveiklius metabolitus, medikamentas neslopina. Irbesartano poveikiui pasireikšti metabolinio aktyvinimo nereikia.</w:t>
      </w:r>
    </w:p>
    <w:p w:rsidR="00734FBE" w:rsidRPr="00FD55D1" w:rsidRDefault="00734FBE">
      <w:pPr>
        <w:pStyle w:val="EMEABodyText"/>
        <w:rPr>
          <w:szCs w:val="22"/>
          <w:lang w:val="lt-LT"/>
        </w:rPr>
      </w:pPr>
    </w:p>
    <w:p w:rsidR="00734FBE" w:rsidRPr="00FD55D1" w:rsidRDefault="00734FBE">
      <w:pPr>
        <w:pStyle w:val="EMEAHeading2"/>
        <w:rPr>
          <w:b w:val="0"/>
          <w:szCs w:val="22"/>
          <w:u w:val="single"/>
          <w:lang w:val="lt-LT"/>
        </w:rPr>
      </w:pPr>
      <w:r w:rsidRPr="00FD55D1">
        <w:rPr>
          <w:b w:val="0"/>
          <w:szCs w:val="22"/>
          <w:u w:val="single"/>
          <w:lang w:val="lt-LT"/>
        </w:rPr>
        <w:t xml:space="preserve">Klinikinis </w:t>
      </w:r>
      <w:r w:rsidR="003806C9" w:rsidRPr="00FD55D1">
        <w:rPr>
          <w:b w:val="0"/>
          <w:szCs w:val="22"/>
          <w:u w:val="single"/>
          <w:lang w:val="lt-LT"/>
        </w:rPr>
        <w:t>veiksmingumas</w:t>
      </w:r>
    </w:p>
    <w:p w:rsidR="00734FBE" w:rsidRPr="00FD55D1" w:rsidRDefault="00734FBE">
      <w:pPr>
        <w:pStyle w:val="EMEAHeading2"/>
        <w:rPr>
          <w:szCs w:val="22"/>
          <w:lang w:val="lt-LT"/>
        </w:rPr>
      </w:pPr>
    </w:p>
    <w:p w:rsidR="00734FBE" w:rsidRPr="00143553" w:rsidRDefault="00734FBE" w:rsidP="00734FBE">
      <w:pPr>
        <w:pStyle w:val="EMEABodyText"/>
        <w:keepNext/>
        <w:rPr>
          <w:i/>
          <w:szCs w:val="22"/>
          <w:lang w:val="lt-LT"/>
        </w:rPr>
      </w:pPr>
      <w:r w:rsidRPr="00E82CCB">
        <w:rPr>
          <w:i/>
          <w:szCs w:val="22"/>
          <w:lang w:val="lt-LT"/>
        </w:rPr>
        <w:t>Hipertenzija</w:t>
      </w:r>
    </w:p>
    <w:p w:rsidR="002C0EC6" w:rsidRPr="00E82CCB" w:rsidRDefault="002C0EC6" w:rsidP="00734FBE">
      <w:pPr>
        <w:pStyle w:val="EMEABodyText"/>
        <w:keepNext/>
        <w:rPr>
          <w:i/>
          <w:szCs w:val="22"/>
          <w:u w:val="single"/>
          <w:lang w:val="lt-LT"/>
        </w:rPr>
      </w:pPr>
    </w:p>
    <w:p w:rsidR="00734FBE" w:rsidRPr="00FD55D1" w:rsidRDefault="00734FBE">
      <w:pPr>
        <w:pStyle w:val="EMEABodyText"/>
        <w:rPr>
          <w:szCs w:val="22"/>
          <w:lang w:val="lt-LT"/>
        </w:rPr>
      </w:pPr>
      <w:r w:rsidRPr="00FD55D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CA36A6" w:rsidRPr="00FD55D1">
        <w:rPr>
          <w:szCs w:val="22"/>
          <w:lang w:val="lt-LT"/>
        </w:rPr>
        <w:t>paciento</w:t>
      </w:r>
      <w:r w:rsidRPr="00FD55D1">
        <w:rPr>
          <w:szCs w:val="22"/>
          <w:lang w:val="lt-LT"/>
        </w:rPr>
        <w:t>, kartą per parą geriančio 150 - 300 mg irbesartano dozę, tuo metu, kai medikamento koncentracija kraujyje būna mažiausia (t. y. praėjus 24 val. po pavartojimo), sistolinis kraujospūdis sumažėja vidutiniškai 8 - 13 mm Hg, diastolinis - 5 - 8 mm Hg daugiau negu vartojančio placebo.</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Daugiausiai kraujospūdis sumažėja, praėjus 3 - 6 val. po vartojimo, kraujospūdis mažinamas ne trumpiau kaip 24 valandas. Išgėrus rekomenduojamą dozę, po 24 valandų sistolinio ir diastolinio kraujospūdžio sumažėjimas būna 60 - 70% didžiausio sumažėjimo. Tiek 150 mg paros dozę geriant iš karto, tiek lygiomis dalimis per du kartus, silpniausia ir vidutinė reakcija 24 valandų laikotarpiu būna panaši.</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Karvea poveikis pasireiškia per 1 - 2 savaites, stipriausias būna praėjus 4 - 6 savaitėms nuo gydymo pradžios. Medikamento vartojant ilgai, jo poveikis kraujospūdžiui išlieka. Vartojimą nutraukus, kraujospūdis palaipsniui tampa toks, koks buvo prieš gydymą. Atoveiksmio hipertenzija nepasireiškia.</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7 - 10 mm Hg, diastolinis - 3 - 6 mm Hg.</w:t>
      </w:r>
    </w:p>
    <w:p w:rsidR="00734FBE" w:rsidRPr="00FD55D1" w:rsidRDefault="00734FBE">
      <w:pPr>
        <w:pStyle w:val="EMEABodyText"/>
        <w:rPr>
          <w:szCs w:val="22"/>
          <w:lang w:val="lt-LT"/>
        </w:rPr>
      </w:pPr>
      <w:r w:rsidRPr="00FD55D1">
        <w:rPr>
          <w:szCs w:val="22"/>
          <w:lang w:val="lt-LT"/>
        </w:rPr>
        <w:t>Nuo amžiaus ir lyties Karvea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Klinikai reikšmingo poveikio šlapimo rūgšties koncentracijos kraujo serume dydžiui ir išsiskyrimui su šlapimu irbesartanas nedaro.</w:t>
      </w:r>
    </w:p>
    <w:p w:rsidR="00734FBE" w:rsidRPr="00FD55D1" w:rsidRDefault="00734FBE">
      <w:pPr>
        <w:pStyle w:val="EMEABodyText"/>
        <w:rPr>
          <w:szCs w:val="22"/>
          <w:lang w:val="lt-LT"/>
        </w:rPr>
      </w:pPr>
    </w:p>
    <w:p w:rsidR="00734FBE" w:rsidRPr="00143553" w:rsidRDefault="00734FBE" w:rsidP="00734FBE">
      <w:pPr>
        <w:pStyle w:val="EMEABodyText"/>
        <w:rPr>
          <w:i/>
          <w:szCs w:val="22"/>
          <w:lang w:val="lt-LT"/>
        </w:rPr>
      </w:pPr>
      <w:r w:rsidRPr="00E82CCB">
        <w:rPr>
          <w:i/>
          <w:szCs w:val="22"/>
          <w:lang w:val="lt-LT"/>
        </w:rPr>
        <w:t>Vaikų populiacija</w:t>
      </w:r>
    </w:p>
    <w:p w:rsidR="002C0EC6" w:rsidRPr="00E82CCB" w:rsidRDefault="002C0EC6" w:rsidP="00734FBE">
      <w:pPr>
        <w:pStyle w:val="EMEABodyText"/>
        <w:rPr>
          <w:i/>
          <w:szCs w:val="22"/>
          <w:u w:val="single"/>
          <w:lang w:val="lt-LT"/>
        </w:rPr>
      </w:pPr>
    </w:p>
    <w:p w:rsidR="00734FBE" w:rsidRPr="00FD55D1" w:rsidRDefault="00734FBE" w:rsidP="00734FBE">
      <w:pPr>
        <w:pStyle w:val="EMEABodyText"/>
        <w:rPr>
          <w:szCs w:val="22"/>
          <w:lang w:val="lt-LT"/>
        </w:rPr>
      </w:pPr>
      <w:r w:rsidRPr="00FD55D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34FBE" w:rsidRPr="00FD55D1" w:rsidRDefault="00734FBE">
      <w:pPr>
        <w:pStyle w:val="EMEABodyText"/>
        <w:rPr>
          <w:szCs w:val="22"/>
          <w:lang w:val="lt-LT"/>
        </w:rPr>
      </w:pPr>
    </w:p>
    <w:p w:rsidR="00734FBE" w:rsidRDefault="00734FBE" w:rsidP="00734FBE">
      <w:pPr>
        <w:pStyle w:val="EMEABodyText"/>
        <w:keepNext/>
        <w:rPr>
          <w:i/>
          <w:szCs w:val="22"/>
          <w:lang w:val="lt-LT"/>
        </w:rPr>
      </w:pPr>
      <w:r w:rsidRPr="00E82CCB">
        <w:rPr>
          <w:i/>
          <w:szCs w:val="22"/>
          <w:lang w:val="lt-LT"/>
        </w:rPr>
        <w:t>Hipertenzija ir su nefropatija susijęs II tipo cukrinis diabetas</w:t>
      </w:r>
    </w:p>
    <w:p w:rsidR="00143553" w:rsidRPr="00E82CCB" w:rsidRDefault="00143553" w:rsidP="00734FBE">
      <w:pPr>
        <w:pStyle w:val="EMEABodyText"/>
        <w:keepNext/>
        <w:rPr>
          <w:i/>
          <w:szCs w:val="22"/>
          <w:lang w:val="lt-LT"/>
        </w:rPr>
      </w:pPr>
    </w:p>
    <w:p w:rsidR="00734FBE" w:rsidRPr="00FD55D1" w:rsidRDefault="00734FBE">
      <w:pPr>
        <w:pStyle w:val="EMEABodyText"/>
        <w:rPr>
          <w:szCs w:val="22"/>
          <w:lang w:val="lt-LT"/>
        </w:rPr>
      </w:pPr>
      <w:r w:rsidRPr="00FD55D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Karvea, amlodipino ir placebo poveikis ligotumui ir mirštamumui. Tyrimu nustatinėta ilgalaikio (2,6 metų) gydymo Karvea įtaka 1 715 </w:t>
      </w:r>
      <w:r w:rsidR="00CA36A6" w:rsidRPr="00FD55D1">
        <w:rPr>
          <w:szCs w:val="22"/>
          <w:lang w:val="lt-LT"/>
        </w:rPr>
        <w:t>pacientų</w:t>
      </w:r>
      <w:r w:rsidRPr="00FD55D1">
        <w:rPr>
          <w:szCs w:val="22"/>
          <w:lang w:val="lt-LT"/>
        </w:rPr>
        <w:t xml:space="preserve">, kurie serga hipertenzija ir II tipo cukriniu diabetu ir kurių proteinurija yra ≥ 900 mg per parą, o kreatinino koncentracija kraujo serume - 1 - 3 mg/dl, mirštamumui nuo bet kokios priežasties ir nefropatijos progresavimui. Pradinė Karvea paros dozė, t. y. 75 mg, didinta iki palaikomosios, t. y. 300 mg, pradinė amlodipino dozė, t. y. 2,5 mg, didinta iki 10 mg, o placebo dozė didinta iki toleruojamos. Visų ttiriamųjų grupių pacientai, kurių sistolinis kraujospūdis prieš gydymą buvo &gt; 160 mm Hg, paprastai vartojo 2 - 4 antihipertenzinius preparatus (pvz., diuretiką, beta adrenoblokatorių, alfa adrenoblokatorių), kad kraujospūdis būtų ≤ 135/85 mm Hg arba, kad sistolinis kraujospūdis sumažėtų 10 mm Hg. Iš vartojusių placebo pacientų toks kraujospūdis tapo 60%, iš vartojusių Karvea - 76%, iš vartojusių amlodipino - 78%. Irbesartanas ženkliai sumažino santykinę svarbiausios pasekmės, t.y. kreatinino koncentracijos kraujo serume padvigubėjimo, galutinės inkstų ligos stadijos pasireiškimo arba mirštamumo nuo bet kokios priežasties, riziką. Iš irbesartano vartojusių </w:t>
      </w:r>
      <w:r w:rsidR="00CA36A6" w:rsidRPr="00FD55D1">
        <w:rPr>
          <w:szCs w:val="22"/>
          <w:lang w:val="lt-LT"/>
        </w:rPr>
        <w:t>pacientų</w:t>
      </w:r>
      <w:r w:rsidRPr="00FD55D1">
        <w:rPr>
          <w:szCs w:val="22"/>
          <w:lang w:val="lt-LT"/>
        </w:rPr>
        <w:t>, minėtų pasekmių mišinys atsirado maždaug 33%, iš vartojusių placebo - 39%, iš vartojusių amlodipino - 41%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 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Tyrimo “Irbesartano poveikis hipertenzija ir II tipo cukriniu diabetu sergančių </w:t>
      </w:r>
      <w:r w:rsidR="00CA36A6" w:rsidRPr="00FD55D1">
        <w:rPr>
          <w:szCs w:val="22"/>
          <w:lang w:val="lt-LT"/>
        </w:rPr>
        <w:t>pacientų</w:t>
      </w:r>
      <w:r w:rsidRPr="00FD55D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CA36A6" w:rsidRPr="00FD55D1">
        <w:rPr>
          <w:szCs w:val="22"/>
          <w:lang w:val="lt-LT"/>
        </w:rPr>
        <w:t>pacientų</w:t>
      </w:r>
      <w:r w:rsidRPr="00FD55D1">
        <w:rPr>
          <w:szCs w:val="22"/>
          <w:lang w:val="lt-LT"/>
        </w:rPr>
        <w:t xml:space="preserve">, sergančių II tipo cukriniu diabetu, kuriems buvo mikroalbuminurija (30 - 300 mg per parą) ir kurių inkstų veikla buvo normali (vyrų kraujo serume kreatinino buvo ≤ 1,5 mg/dl, moterų - &lt; 1,1 mg/dl). Nustatinėtas ilgalaikio (2 metų) gydymo Karvea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CA36A6" w:rsidRPr="00FD55D1">
        <w:rPr>
          <w:szCs w:val="22"/>
          <w:lang w:val="lt-LT"/>
        </w:rPr>
        <w:t>pacientams</w:t>
      </w:r>
      <w:r w:rsidRPr="00FD55D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Karvea paros dozę vartojusiems </w:t>
      </w:r>
      <w:r w:rsidR="00CA36A6" w:rsidRPr="00FD55D1">
        <w:rPr>
          <w:szCs w:val="22"/>
          <w:lang w:val="lt-LT"/>
        </w:rPr>
        <w:t>pacientams</w:t>
      </w:r>
      <w:r w:rsidRPr="00FD55D1">
        <w:rPr>
          <w:szCs w:val="22"/>
          <w:lang w:val="lt-LT"/>
        </w:rPr>
        <w:t xml:space="preserve"> albuminurija sunormalėjo (&lt; 30 mg per parą) dažniau, negu vartojusiems palcebo (atitinkamai 34% ir 21% </w:t>
      </w:r>
      <w:r w:rsidR="00CA36A6" w:rsidRPr="00FD55D1">
        <w:rPr>
          <w:szCs w:val="22"/>
          <w:lang w:val="lt-LT"/>
        </w:rPr>
        <w:t>pacientų</w:t>
      </w:r>
      <w:r w:rsidRPr="00FD55D1">
        <w:rPr>
          <w:szCs w:val="22"/>
          <w:lang w:val="lt-LT"/>
        </w:rPr>
        <w:t>).</w:t>
      </w:r>
    </w:p>
    <w:p w:rsidR="00734FBE" w:rsidRPr="00FD55D1" w:rsidRDefault="00734FBE">
      <w:pPr>
        <w:pStyle w:val="EMEABodyText"/>
        <w:rPr>
          <w:szCs w:val="22"/>
          <w:lang w:val="lt-LT"/>
        </w:rPr>
      </w:pPr>
    </w:p>
    <w:p w:rsidR="00E41EE9" w:rsidRDefault="00E41EE9" w:rsidP="00E41EE9">
      <w:pPr>
        <w:pStyle w:val="EMEABodyText"/>
        <w:rPr>
          <w:i/>
          <w:szCs w:val="22"/>
          <w:lang w:val="lt-LT"/>
        </w:rPr>
      </w:pPr>
      <w:r w:rsidRPr="00E82CCB">
        <w:rPr>
          <w:i/>
          <w:szCs w:val="22"/>
          <w:lang w:val="lt-LT"/>
        </w:rPr>
        <w:t>Dvigubas renino, angiotenzino ir aldosterono sistemos (RAAS) slopinimas</w:t>
      </w:r>
    </w:p>
    <w:p w:rsidR="00143553" w:rsidRPr="00E82CCB" w:rsidRDefault="00143553" w:rsidP="00E41EE9">
      <w:pPr>
        <w:pStyle w:val="EMEABodyText"/>
        <w:rPr>
          <w:i/>
          <w:szCs w:val="22"/>
          <w:lang w:val="lt-LT"/>
        </w:rPr>
      </w:pPr>
    </w:p>
    <w:p w:rsidR="00E41EE9" w:rsidRPr="00FD55D1" w:rsidRDefault="00E41EE9" w:rsidP="00E41EE9">
      <w:pPr>
        <w:pStyle w:val="EMEABodyText"/>
        <w:rPr>
          <w:szCs w:val="22"/>
          <w:lang w:val="lt-LT"/>
        </w:rPr>
      </w:pPr>
      <w:r w:rsidRPr="00FD55D1">
        <w:rPr>
          <w:szCs w:val="22"/>
          <w:lang w:val="lt-LT"/>
        </w:rPr>
        <w:t xml:space="preserve">Dviem dideliais atsitiktinės atrankos, kontroliuojamais tyrimais (ONTARGET (angl. </w:t>
      </w:r>
      <w:r w:rsidRPr="00E82CCB">
        <w:rPr>
          <w:i/>
          <w:szCs w:val="22"/>
          <w:lang w:val="lt-LT"/>
        </w:rPr>
        <w:t>„ONgoing Telmisartan Alone and in combination with Ramipril Global Endpoint Trial“</w:t>
      </w:r>
      <w:r w:rsidRPr="00FD55D1">
        <w:rPr>
          <w:szCs w:val="22"/>
          <w:lang w:val="lt-LT"/>
        </w:rPr>
        <w:t xml:space="preserve">) ir VA NEPHRON-D (angl. </w:t>
      </w:r>
      <w:r w:rsidRPr="00E82CCB">
        <w:rPr>
          <w:i/>
          <w:szCs w:val="22"/>
          <w:lang w:val="lt-LT"/>
        </w:rPr>
        <w:t>„The Veterans Affairs Nephropathy in Diabetes“</w:t>
      </w:r>
      <w:r w:rsidRPr="00FD55D1">
        <w:rPr>
          <w:szCs w:val="22"/>
          <w:lang w:val="lt-LT"/>
        </w:rPr>
        <w:t>)) buvo ištirtas AKF inhibitoriaus ir angiotenzino II receptorių blokatoriaus derinio vartojimas.</w:t>
      </w:r>
    </w:p>
    <w:p w:rsidR="00E41EE9" w:rsidRPr="00FD55D1" w:rsidRDefault="00E41EE9" w:rsidP="00E41EE9">
      <w:pPr>
        <w:pStyle w:val="EMEABodyText"/>
        <w:rPr>
          <w:szCs w:val="22"/>
          <w:lang w:val="lt-LT"/>
        </w:rPr>
      </w:pPr>
      <w:r w:rsidRPr="00FD55D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2C0EC6" w:rsidRPr="00FD55D1" w:rsidRDefault="002C0EC6"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2C0EC6" w:rsidRPr="00FD55D1" w:rsidRDefault="002C0EC6" w:rsidP="00E41EE9">
      <w:pPr>
        <w:pStyle w:val="EMEABodyText"/>
        <w:rPr>
          <w:szCs w:val="22"/>
          <w:lang w:val="lt-LT"/>
        </w:rPr>
      </w:pPr>
    </w:p>
    <w:p w:rsidR="00E41EE9" w:rsidRPr="00FD55D1" w:rsidRDefault="00E41EE9" w:rsidP="00E41EE9">
      <w:pPr>
        <w:pStyle w:val="EMEABodyText"/>
        <w:rPr>
          <w:szCs w:val="22"/>
          <w:lang w:val="lt-LT"/>
        </w:rPr>
      </w:pPr>
      <w:r w:rsidRPr="00FD55D1">
        <w:rPr>
          <w:szCs w:val="22"/>
          <w:lang w:val="lt-LT"/>
        </w:rPr>
        <w:t>Todėl pacientams, sergantiems diabetine nefropatija, negalima kartu vartoti AKF inhibitorių ir angiotenzino II receptorių blokatorių.</w:t>
      </w:r>
    </w:p>
    <w:p w:rsidR="00E41EE9" w:rsidRPr="00FD55D1" w:rsidRDefault="00E41EE9" w:rsidP="00E41EE9">
      <w:pPr>
        <w:pStyle w:val="EMEABodyText"/>
        <w:rPr>
          <w:szCs w:val="22"/>
          <w:lang w:val="lt-LT"/>
        </w:rPr>
      </w:pPr>
      <w:r w:rsidRPr="00FD55D1">
        <w:rPr>
          <w:szCs w:val="22"/>
          <w:lang w:val="lt-LT"/>
        </w:rPr>
        <w:t>ALTITUDE (angl. „Aliskiren Trial in Type 2 Diabetes Using Cardiovascular and Renal Disease Endpoints“)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E41EE9" w:rsidRPr="00FD55D1" w:rsidRDefault="00E41EE9" w:rsidP="00E41EE9">
      <w:pPr>
        <w:pStyle w:val="EMEABodyText"/>
        <w:rPr>
          <w:szCs w:val="22"/>
          <w:lang w:val="lt-LT"/>
        </w:rPr>
      </w:pPr>
    </w:p>
    <w:p w:rsidR="00734FBE" w:rsidRPr="00FD55D1" w:rsidRDefault="00734FBE">
      <w:pPr>
        <w:pStyle w:val="EMEAHeading2"/>
        <w:rPr>
          <w:szCs w:val="22"/>
          <w:lang w:val="lt-LT"/>
        </w:rPr>
      </w:pPr>
      <w:r w:rsidRPr="00FD55D1">
        <w:rPr>
          <w:szCs w:val="22"/>
          <w:lang w:val="lt-LT"/>
        </w:rPr>
        <w:t>5.2</w:t>
      </w:r>
      <w:r w:rsidRPr="00FD55D1">
        <w:rPr>
          <w:szCs w:val="22"/>
          <w:lang w:val="lt-LT"/>
        </w:rPr>
        <w:tab/>
        <w:t>Farmakokinetinės savybės</w:t>
      </w:r>
    </w:p>
    <w:p w:rsidR="00734FBE" w:rsidRPr="00FD55D1" w:rsidRDefault="00734FBE">
      <w:pPr>
        <w:pStyle w:val="EMEAHeading2"/>
        <w:rPr>
          <w:szCs w:val="22"/>
          <w:lang w:val="lt-LT"/>
        </w:rPr>
      </w:pPr>
    </w:p>
    <w:p w:rsidR="00BC7DC6" w:rsidRPr="00E82CCB" w:rsidRDefault="00BC7DC6">
      <w:pPr>
        <w:pStyle w:val="EMEABodyText"/>
        <w:rPr>
          <w:szCs w:val="22"/>
          <w:u w:val="single"/>
          <w:lang w:val="lt-LT"/>
        </w:rPr>
      </w:pPr>
      <w:r w:rsidRPr="00E82CCB">
        <w:rPr>
          <w:szCs w:val="22"/>
          <w:u w:val="single"/>
          <w:lang w:val="lt-LT"/>
        </w:rPr>
        <w:t>Absorbcija</w:t>
      </w:r>
    </w:p>
    <w:p w:rsidR="00BC7DC6" w:rsidRPr="00FD55D1" w:rsidRDefault="00BC7DC6">
      <w:pPr>
        <w:pStyle w:val="EMEABodyText"/>
        <w:rPr>
          <w:szCs w:val="22"/>
          <w:lang w:val="lt-LT"/>
        </w:rPr>
      </w:pPr>
    </w:p>
    <w:p w:rsidR="00BC7DC6" w:rsidRPr="00FD55D1" w:rsidRDefault="00734FBE">
      <w:pPr>
        <w:pStyle w:val="EMEABodyText"/>
        <w:rPr>
          <w:szCs w:val="22"/>
          <w:lang w:val="lt-LT"/>
        </w:rPr>
      </w:pPr>
      <w:r w:rsidRPr="00FD55D1">
        <w:rPr>
          <w:szCs w:val="22"/>
          <w:lang w:val="lt-LT"/>
        </w:rPr>
        <w:t xml:space="preserve">Išgertas irbesartanas rezorbuojamas gerai, absoliutus biologinis prieinamumas yra maždaug 60 - 80%. Maistas biologinio prieinamumo beveik nekeičia. </w:t>
      </w:r>
    </w:p>
    <w:p w:rsidR="00BC7DC6" w:rsidRPr="00FD55D1" w:rsidRDefault="00BC7DC6">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Pasiskirstymas</w:t>
      </w:r>
    </w:p>
    <w:p w:rsidR="00BC7DC6" w:rsidRPr="00FD55D1" w:rsidRDefault="00BC7DC6">
      <w:pPr>
        <w:pStyle w:val="EMEABodyText"/>
        <w:rPr>
          <w:szCs w:val="22"/>
          <w:lang w:val="lt-LT"/>
        </w:rPr>
      </w:pPr>
    </w:p>
    <w:p w:rsidR="00BC7DC6" w:rsidRPr="00FD55D1" w:rsidRDefault="00734FBE">
      <w:pPr>
        <w:pStyle w:val="EMEABodyText"/>
        <w:rPr>
          <w:szCs w:val="22"/>
          <w:lang w:val="lt-LT"/>
        </w:rPr>
      </w:pPr>
      <w:r w:rsidRPr="00FD55D1">
        <w:rPr>
          <w:szCs w:val="22"/>
          <w:lang w:val="lt-LT"/>
        </w:rPr>
        <w:t xml:space="preserve">Prie kraujo plazmos baltymų jungiasi maždaug 96% irbesartano, prie kraujo ląstelių jo jungiasi mažai. Medikamento pasiskirstymo tūris yra 53 - 93 litrai. </w:t>
      </w:r>
    </w:p>
    <w:p w:rsidR="00BC7DC6" w:rsidRPr="00FD55D1" w:rsidRDefault="00BC7DC6">
      <w:pPr>
        <w:pStyle w:val="EMEABodyText"/>
        <w:rPr>
          <w:szCs w:val="22"/>
          <w:lang w:val="lt-LT"/>
        </w:rPr>
      </w:pPr>
    </w:p>
    <w:p w:rsidR="00BC7DC6" w:rsidRPr="00E82CCB" w:rsidRDefault="00BC7DC6">
      <w:pPr>
        <w:pStyle w:val="EMEABodyText"/>
        <w:rPr>
          <w:szCs w:val="22"/>
          <w:u w:val="single"/>
          <w:lang w:val="lt-LT"/>
        </w:rPr>
      </w:pPr>
      <w:r w:rsidRPr="00E82CCB">
        <w:rPr>
          <w:szCs w:val="22"/>
          <w:u w:val="single"/>
          <w:lang w:val="lt-LT"/>
        </w:rPr>
        <w:t>Biotransformacija</w:t>
      </w:r>
    </w:p>
    <w:p w:rsidR="00BC7DC6" w:rsidRPr="00FD55D1" w:rsidRDefault="00BC7DC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Išgėrus arba suleidus į veną </w:t>
      </w:r>
      <w:r w:rsidRPr="00FD55D1">
        <w:rPr>
          <w:szCs w:val="22"/>
          <w:vertAlign w:val="superscript"/>
          <w:lang w:val="lt-LT"/>
        </w:rPr>
        <w:t>14</w:t>
      </w:r>
      <w:r w:rsidRPr="00FD55D1">
        <w:rPr>
          <w:szCs w:val="22"/>
          <w:lang w:val="lt-LT"/>
        </w:rPr>
        <w:t xml:space="preserve">C žymėto irbesartano, 80 - 85%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FD55D1">
        <w:rPr>
          <w:i/>
          <w:szCs w:val="22"/>
          <w:lang w:val="lt-LT"/>
        </w:rPr>
        <w:t xml:space="preserve">in vitro </w:t>
      </w:r>
      <w:r w:rsidRPr="00FD55D1">
        <w:rPr>
          <w:szCs w:val="22"/>
          <w:lang w:val="lt-LT"/>
        </w:rPr>
        <w:t>duomenys rodo, jog irbesartaną oksiduoja daugiausia citochromo P 450 fermentas CYP2C9, o izofermento CYP3A4 poveikis yra mažai reikšmingas.</w:t>
      </w:r>
    </w:p>
    <w:p w:rsidR="00734FBE" w:rsidRPr="00FD55D1" w:rsidRDefault="00734FBE">
      <w:pPr>
        <w:pStyle w:val="EMEABodyText"/>
        <w:rPr>
          <w:szCs w:val="22"/>
          <w:lang w:val="lt-LT"/>
        </w:rPr>
      </w:pPr>
    </w:p>
    <w:p w:rsidR="00BC7DC6" w:rsidRPr="00E82CCB" w:rsidRDefault="00BC7DC6" w:rsidP="00143553">
      <w:pPr>
        <w:pStyle w:val="EMEABodyText"/>
        <w:keepNext/>
        <w:keepLines/>
        <w:rPr>
          <w:szCs w:val="22"/>
          <w:u w:val="single"/>
          <w:lang w:val="lt-LT"/>
        </w:rPr>
      </w:pPr>
      <w:r w:rsidRPr="00E82CCB">
        <w:rPr>
          <w:szCs w:val="22"/>
          <w:u w:val="single"/>
          <w:lang w:val="lt-LT"/>
        </w:rPr>
        <w:t>Tiesinis / net</w:t>
      </w:r>
      <w:r w:rsidR="00143553">
        <w:rPr>
          <w:szCs w:val="22"/>
          <w:u w:val="single"/>
          <w:lang w:val="lt-LT"/>
        </w:rPr>
        <w:t>ie</w:t>
      </w:r>
      <w:r w:rsidRPr="00E82CCB">
        <w:rPr>
          <w:szCs w:val="22"/>
          <w:u w:val="single"/>
          <w:lang w:val="lt-LT"/>
        </w:rPr>
        <w:t>sinis pobūdis</w:t>
      </w:r>
    </w:p>
    <w:p w:rsidR="00BC7DC6" w:rsidRPr="00FD55D1" w:rsidRDefault="00BC7DC6" w:rsidP="00143553">
      <w:pPr>
        <w:pStyle w:val="EMEABodyText"/>
        <w:keepNext/>
        <w:keepLines/>
        <w:rPr>
          <w:szCs w:val="22"/>
          <w:lang w:val="lt-LT"/>
        </w:rPr>
      </w:pPr>
    </w:p>
    <w:p w:rsidR="00734FBE" w:rsidRPr="00FD55D1" w:rsidRDefault="00734FBE" w:rsidP="00143553">
      <w:pPr>
        <w:pStyle w:val="EMEABodyText"/>
        <w:keepNext/>
        <w:keepLines/>
        <w:rPr>
          <w:szCs w:val="22"/>
          <w:lang w:val="lt-LT"/>
        </w:rPr>
      </w:pPr>
      <w:r w:rsidRPr="00FD55D1">
        <w:rPr>
          <w:szCs w:val="22"/>
          <w:lang w:val="lt-LT"/>
        </w:rPr>
        <w:t>10 - 600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1,5 - 2 val. Bendras organizmo ir inkstų klirensas yra atitinkamai 157 - 176 ml/min. ir 3 - 3,5 ml/min. Galutinės irbesartano pusinės eliminacijos laikas yra 11 - 15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Senyvų (≥ 65 metų) žmonių organizme irbesartano plotas po koncentracijos kreive (AUC) ir didžiausia koncentracija kraujo plazmoje (C</w:t>
      </w:r>
      <w:r w:rsidRPr="00FD55D1">
        <w:rPr>
          <w:rStyle w:val="EMEASubscript"/>
          <w:szCs w:val="22"/>
          <w:lang w:val="lt-LT"/>
        </w:rPr>
        <w:t>max</w:t>
      </w:r>
      <w:r w:rsidRPr="00FD55D1">
        <w:rPr>
          <w:szCs w:val="22"/>
          <w:lang w:val="lt-LT"/>
        </w:rPr>
        <w:t>) būna truputį didesni negu jaunų (18 - 40 metų), tačiau galutinės pusinės eliminacijos laikas labai nesiskiria. Senyviems žmonėms dozės keisti nereikia.</w:t>
      </w:r>
    </w:p>
    <w:p w:rsidR="00734FBE" w:rsidRPr="00FD55D1" w:rsidRDefault="00734FBE">
      <w:pPr>
        <w:pStyle w:val="EMEABodyText"/>
        <w:rPr>
          <w:szCs w:val="22"/>
          <w:lang w:val="lt-LT"/>
        </w:rPr>
      </w:pPr>
    </w:p>
    <w:p w:rsidR="009D210D" w:rsidRPr="00E82CCB" w:rsidRDefault="009D210D">
      <w:pPr>
        <w:pStyle w:val="EMEABodyText"/>
        <w:rPr>
          <w:szCs w:val="22"/>
          <w:u w:val="single"/>
          <w:lang w:val="lt-LT"/>
        </w:rPr>
      </w:pPr>
      <w:r w:rsidRPr="00E82CCB">
        <w:rPr>
          <w:szCs w:val="22"/>
          <w:u w:val="single"/>
          <w:lang w:val="lt-LT"/>
        </w:rPr>
        <w:t>Eliminacija</w:t>
      </w:r>
    </w:p>
    <w:p w:rsidR="009D210D" w:rsidRPr="00FD55D1" w:rsidRDefault="009D210D">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Irbesartanas ir jo metabolitai išsiskiria su tulžimi ir pro inkstus. Išgėrus arba į veną suleidus </w:t>
      </w:r>
      <w:r w:rsidRPr="00FD55D1">
        <w:rPr>
          <w:szCs w:val="22"/>
          <w:vertAlign w:val="superscript"/>
          <w:lang w:val="lt-LT"/>
        </w:rPr>
        <w:t>14</w:t>
      </w:r>
      <w:r w:rsidRPr="00FD55D1">
        <w:rPr>
          <w:szCs w:val="22"/>
          <w:lang w:val="lt-LT"/>
        </w:rPr>
        <w:t>C žymėto irbesartano preparato, maždaug 20% radioaktyvumo išsiskiria su šlapimu, likusi dalis - su išmatomis. Mažiau negu 2% dozės su šlapimu išsiskiria nepakitusio preparato pavidalu.</w:t>
      </w:r>
    </w:p>
    <w:p w:rsidR="00734FBE" w:rsidRPr="00FD55D1" w:rsidRDefault="00734FBE">
      <w:pPr>
        <w:pStyle w:val="EMEABodyText"/>
        <w:rPr>
          <w:szCs w:val="22"/>
          <w:lang w:val="lt-LT"/>
        </w:rPr>
      </w:pPr>
    </w:p>
    <w:p w:rsidR="003F1D0B" w:rsidRPr="00FD55D1" w:rsidRDefault="003F1D0B" w:rsidP="003F1D0B">
      <w:pPr>
        <w:pStyle w:val="EMEABodyText"/>
        <w:rPr>
          <w:szCs w:val="22"/>
          <w:u w:val="single"/>
          <w:lang w:val="lt-LT"/>
        </w:rPr>
      </w:pPr>
      <w:r w:rsidRPr="00FD55D1">
        <w:rPr>
          <w:szCs w:val="22"/>
          <w:u w:val="single"/>
          <w:lang w:val="lt-LT"/>
        </w:rPr>
        <w:t>Vaikų populiacija</w:t>
      </w:r>
    </w:p>
    <w:p w:rsidR="009D210D" w:rsidRPr="00FD55D1" w:rsidRDefault="009D210D" w:rsidP="003F1D0B">
      <w:pPr>
        <w:pStyle w:val="EMEABodyText"/>
        <w:rPr>
          <w:szCs w:val="22"/>
          <w:u w:val="single"/>
          <w:lang w:val="lt-LT"/>
        </w:rPr>
      </w:pPr>
    </w:p>
    <w:p w:rsidR="00734FBE" w:rsidRPr="00FD55D1" w:rsidRDefault="00734FBE" w:rsidP="00734FBE">
      <w:pPr>
        <w:pStyle w:val="EMEABodyText"/>
        <w:rPr>
          <w:szCs w:val="22"/>
          <w:lang w:val="lt-LT"/>
        </w:rPr>
      </w:pPr>
      <w:r w:rsidRPr="00FD55D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FD55D1">
        <w:rPr>
          <w:rStyle w:val="EMEASubscript"/>
          <w:szCs w:val="22"/>
          <w:lang w:val="lt-LT"/>
        </w:rPr>
        <w:t>max</w:t>
      </w:r>
      <w:r w:rsidRPr="00FD55D1">
        <w:rPr>
          <w:szCs w:val="22"/>
          <w:lang w:val="lt-LT"/>
        </w:rPr>
        <w:t>, AUC ir klirenso reikšmės buvo panašios kaip ir suaugusiųjų, vartojusių 150 mg irbesartano per parą. Kartotinę dozę vartojant kartą per parą, kraujo plazmoje vaisto susikaupia mažai (18%).</w:t>
      </w:r>
    </w:p>
    <w:p w:rsidR="00734FBE" w:rsidRPr="00FD55D1" w:rsidRDefault="00734FBE">
      <w:pPr>
        <w:pStyle w:val="EMEABodyText"/>
        <w:rPr>
          <w:szCs w:val="22"/>
          <w:lang w:val="lt-LT"/>
        </w:rPr>
      </w:pPr>
    </w:p>
    <w:p w:rsidR="009D210D" w:rsidRPr="00FD55D1" w:rsidRDefault="009D210D">
      <w:pPr>
        <w:pStyle w:val="EMEABodyText"/>
        <w:rPr>
          <w:szCs w:val="22"/>
          <w:u w:val="single"/>
          <w:lang w:val="lt-LT"/>
        </w:rPr>
      </w:pPr>
      <w:r w:rsidRPr="00FD55D1">
        <w:rPr>
          <w:szCs w:val="22"/>
          <w:u w:val="single"/>
          <w:lang w:val="lt-LT"/>
        </w:rPr>
        <w:t>Sutrikusi inkstų funkcija</w:t>
      </w:r>
    </w:p>
    <w:p w:rsidR="009D210D" w:rsidRPr="00FD55D1" w:rsidRDefault="009D210D">
      <w:pPr>
        <w:pStyle w:val="EMEABodyText"/>
        <w:rPr>
          <w:szCs w:val="22"/>
          <w:lang w:val="lt-LT"/>
        </w:rPr>
      </w:pPr>
    </w:p>
    <w:p w:rsidR="00734FBE" w:rsidRPr="00FD55D1" w:rsidRDefault="00734FBE">
      <w:pPr>
        <w:pStyle w:val="EMEABodyText"/>
        <w:rPr>
          <w:szCs w:val="22"/>
          <w:lang w:val="lt-LT"/>
        </w:rPr>
      </w:pPr>
      <w:r w:rsidRPr="00FD55D1">
        <w:rPr>
          <w:szCs w:val="22"/>
          <w:lang w:val="lt-LT"/>
        </w:rPr>
        <w:t>Pacientų, kurių inkstų funkcija sutrikusi arba kurie hemodializuojami, organizme irbesartano farmakokinetikos parametrai labai nekinta. Hemodialize irbesartano iš organizmo pašalinti neįmanoma.</w:t>
      </w:r>
    </w:p>
    <w:p w:rsidR="00734FBE" w:rsidRPr="00FD55D1" w:rsidRDefault="00734FBE">
      <w:pPr>
        <w:pStyle w:val="EMEABodyText"/>
        <w:rPr>
          <w:szCs w:val="22"/>
          <w:lang w:val="lt-LT"/>
        </w:rPr>
      </w:pPr>
    </w:p>
    <w:p w:rsidR="009D210D" w:rsidRPr="00FD55D1" w:rsidRDefault="009D210D">
      <w:pPr>
        <w:pStyle w:val="EMEABodyText"/>
        <w:rPr>
          <w:szCs w:val="22"/>
          <w:u w:val="single"/>
          <w:lang w:val="lt-LT"/>
        </w:rPr>
      </w:pPr>
      <w:r w:rsidRPr="00FD55D1">
        <w:rPr>
          <w:szCs w:val="22"/>
          <w:u w:val="single"/>
          <w:lang w:val="lt-LT"/>
        </w:rPr>
        <w:t>Sutrikusi kepenų funkcija</w:t>
      </w:r>
    </w:p>
    <w:p w:rsidR="009D210D" w:rsidRPr="00FD55D1" w:rsidRDefault="009D210D">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Lengva arba vidutinio sunkumo kepenų ciroze sergančių </w:t>
      </w:r>
      <w:r w:rsidR="00CA36A6" w:rsidRPr="00FD55D1">
        <w:rPr>
          <w:szCs w:val="22"/>
          <w:lang w:val="lt-LT"/>
        </w:rPr>
        <w:t>pacientų</w:t>
      </w:r>
      <w:r w:rsidRPr="00FD55D1">
        <w:rPr>
          <w:szCs w:val="22"/>
          <w:lang w:val="lt-LT"/>
        </w:rPr>
        <w:t xml:space="preserve"> organizme irbesartano farmakokinetikos parametrai daug nekinta.</w:t>
      </w:r>
    </w:p>
    <w:p w:rsidR="009D210D" w:rsidRPr="00FD55D1" w:rsidRDefault="009D210D">
      <w:pPr>
        <w:pStyle w:val="EMEABodyText"/>
        <w:rPr>
          <w:szCs w:val="22"/>
          <w:lang w:val="lt-LT"/>
        </w:rPr>
      </w:pPr>
    </w:p>
    <w:p w:rsidR="00734FBE" w:rsidRPr="00FD55D1" w:rsidRDefault="00CA36A6">
      <w:pPr>
        <w:pStyle w:val="EMEABodyText"/>
        <w:rPr>
          <w:szCs w:val="22"/>
          <w:lang w:val="lt-LT"/>
        </w:rPr>
      </w:pPr>
      <w:r w:rsidRPr="00FD55D1">
        <w:rPr>
          <w:szCs w:val="22"/>
          <w:lang w:val="lt-LT"/>
        </w:rPr>
        <w:t>Pacientų</w:t>
      </w:r>
      <w:r w:rsidR="00734FBE" w:rsidRPr="00FD55D1">
        <w:rPr>
          <w:szCs w:val="22"/>
          <w:lang w:val="lt-LT"/>
        </w:rPr>
        <w:t>, kuriems yra sunkus kepenų funkcijos sutrikimas, organizme irbesartano farmakokinetika netirta.</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5.3</w:t>
      </w:r>
      <w:r w:rsidRPr="00FD55D1">
        <w:rPr>
          <w:szCs w:val="22"/>
          <w:lang w:val="lt-LT"/>
        </w:rPr>
        <w:tab/>
        <w:t>Ikiklinikinių saugumo tyrimų duomenys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 xml:space="preserve">Tyrimų metu tokios dozės, kokiomis gydomi </w:t>
      </w:r>
      <w:r w:rsidR="00CA36A6" w:rsidRPr="00FD55D1">
        <w:rPr>
          <w:szCs w:val="22"/>
          <w:lang w:val="lt-LT"/>
        </w:rPr>
        <w:t>pacientai</w:t>
      </w:r>
      <w:r w:rsidRPr="00FD55D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Mutageninio, klastogeninio ar kancerogeninio irbesartano poveikio nepastebėta.</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6.</w:t>
      </w:r>
      <w:r w:rsidRPr="00FD55D1">
        <w:rPr>
          <w:szCs w:val="22"/>
          <w:lang w:val="lt-LT"/>
        </w:rPr>
        <w:tab/>
        <w:t>FARMACINĖ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6.1</w:t>
      </w:r>
      <w:r w:rsidRPr="00FD55D1">
        <w:rPr>
          <w:szCs w:val="22"/>
          <w:lang w:val="lt-LT"/>
        </w:rPr>
        <w:tab/>
        <w:t>Pagalbinių medžiagų sąrašas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Tabletės branduolys:</w:t>
      </w:r>
    </w:p>
    <w:p w:rsidR="00734FBE" w:rsidRPr="00FD55D1" w:rsidRDefault="00734FBE" w:rsidP="00734FBE">
      <w:pPr>
        <w:pStyle w:val="EMEABodyText"/>
        <w:rPr>
          <w:szCs w:val="22"/>
          <w:lang w:val="lt-LT"/>
        </w:rPr>
      </w:pPr>
      <w:r w:rsidRPr="00FD55D1">
        <w:rPr>
          <w:szCs w:val="22"/>
          <w:lang w:val="lt-LT"/>
        </w:rPr>
        <w:t>Laktozė monohidratas</w:t>
      </w:r>
    </w:p>
    <w:p w:rsidR="00734FBE" w:rsidRPr="00FD55D1" w:rsidRDefault="00734FBE" w:rsidP="00734FBE">
      <w:pPr>
        <w:pStyle w:val="EMEABodyText"/>
        <w:rPr>
          <w:szCs w:val="22"/>
          <w:lang w:val="lt-LT"/>
        </w:rPr>
      </w:pPr>
      <w:r w:rsidRPr="00FD55D1">
        <w:rPr>
          <w:szCs w:val="22"/>
          <w:lang w:val="lt-LT"/>
        </w:rPr>
        <w:t>Mikrokristalinė celiuliozė</w:t>
      </w:r>
    </w:p>
    <w:p w:rsidR="00734FBE" w:rsidRPr="00FD55D1" w:rsidRDefault="00734FBE" w:rsidP="00734FBE">
      <w:pPr>
        <w:pStyle w:val="EMEABodyText"/>
        <w:rPr>
          <w:szCs w:val="22"/>
          <w:lang w:val="lt-LT"/>
        </w:rPr>
      </w:pPr>
      <w:r w:rsidRPr="00FD55D1">
        <w:rPr>
          <w:szCs w:val="22"/>
          <w:lang w:val="lt-LT"/>
        </w:rPr>
        <w:t>Kroskarmeliozės natrio druska</w:t>
      </w:r>
    </w:p>
    <w:p w:rsidR="00734FBE" w:rsidRPr="00FD55D1" w:rsidRDefault="00734FBE" w:rsidP="00734FBE">
      <w:pPr>
        <w:pStyle w:val="EMEABodyText"/>
        <w:rPr>
          <w:szCs w:val="22"/>
          <w:lang w:val="lt-LT"/>
        </w:rPr>
      </w:pPr>
      <w:r w:rsidRPr="00FD55D1">
        <w:rPr>
          <w:szCs w:val="22"/>
          <w:lang w:val="lt-LT"/>
        </w:rPr>
        <w:t>Hipromeliozė</w:t>
      </w:r>
    </w:p>
    <w:p w:rsidR="00734FBE" w:rsidRPr="00FD55D1" w:rsidRDefault="00734FBE" w:rsidP="00734FBE">
      <w:pPr>
        <w:pStyle w:val="EMEABodyText"/>
        <w:rPr>
          <w:szCs w:val="22"/>
          <w:lang w:val="lt-LT"/>
        </w:rPr>
      </w:pPr>
      <w:r w:rsidRPr="00FD55D1">
        <w:rPr>
          <w:szCs w:val="22"/>
          <w:lang w:val="lt-LT"/>
        </w:rPr>
        <w:t>Silicio dioksidas</w:t>
      </w:r>
    </w:p>
    <w:p w:rsidR="00734FBE" w:rsidRPr="00FD55D1" w:rsidRDefault="00734FBE" w:rsidP="00734FBE">
      <w:pPr>
        <w:pStyle w:val="EMEABodyText"/>
        <w:rPr>
          <w:szCs w:val="22"/>
          <w:lang w:val="lt-LT"/>
        </w:rPr>
      </w:pPr>
      <w:r w:rsidRPr="00FD55D1">
        <w:rPr>
          <w:szCs w:val="22"/>
          <w:lang w:val="lt-LT"/>
        </w:rPr>
        <w:t>Magnio stearatas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Tabletės plėvelė:</w:t>
      </w:r>
    </w:p>
    <w:p w:rsidR="00734FBE" w:rsidRPr="00FD55D1" w:rsidRDefault="00734FBE" w:rsidP="00734FBE">
      <w:pPr>
        <w:pStyle w:val="EMEABodyText"/>
        <w:rPr>
          <w:szCs w:val="22"/>
          <w:lang w:val="lt-LT"/>
        </w:rPr>
      </w:pPr>
      <w:r w:rsidRPr="00FD55D1">
        <w:rPr>
          <w:szCs w:val="22"/>
          <w:lang w:val="lt-LT"/>
        </w:rPr>
        <w:t>Laktozė monohidratas</w:t>
      </w:r>
    </w:p>
    <w:p w:rsidR="00734FBE" w:rsidRPr="00FD55D1" w:rsidRDefault="00734FBE" w:rsidP="00734FBE">
      <w:pPr>
        <w:pStyle w:val="EMEABodyText"/>
        <w:rPr>
          <w:szCs w:val="22"/>
          <w:lang w:val="lt-LT"/>
        </w:rPr>
      </w:pPr>
      <w:r w:rsidRPr="00FD55D1">
        <w:rPr>
          <w:szCs w:val="22"/>
          <w:lang w:val="lt-LT"/>
        </w:rPr>
        <w:t>Hipromeliozė</w:t>
      </w:r>
    </w:p>
    <w:p w:rsidR="00734FBE" w:rsidRPr="00FD55D1" w:rsidRDefault="00734FBE" w:rsidP="00734FBE">
      <w:pPr>
        <w:pStyle w:val="EMEABodyText"/>
        <w:rPr>
          <w:szCs w:val="22"/>
          <w:lang w:val="lt-LT"/>
        </w:rPr>
      </w:pPr>
      <w:r w:rsidRPr="00FD55D1">
        <w:rPr>
          <w:szCs w:val="22"/>
          <w:lang w:val="lt-LT"/>
        </w:rPr>
        <w:t>Titano dioksidas</w:t>
      </w:r>
    </w:p>
    <w:p w:rsidR="00734FBE" w:rsidRPr="00FD55D1" w:rsidRDefault="00734FBE" w:rsidP="00734FBE">
      <w:pPr>
        <w:pStyle w:val="EMEABodyText"/>
        <w:rPr>
          <w:szCs w:val="22"/>
          <w:lang w:val="lt-LT"/>
        </w:rPr>
      </w:pPr>
      <w:r w:rsidRPr="00FD55D1">
        <w:rPr>
          <w:szCs w:val="22"/>
          <w:lang w:val="lt-LT"/>
        </w:rPr>
        <w:t>Makrogolis 3000</w:t>
      </w:r>
    </w:p>
    <w:p w:rsidR="00734FBE" w:rsidRPr="00FD55D1" w:rsidRDefault="00734FBE" w:rsidP="00734FBE">
      <w:pPr>
        <w:pStyle w:val="EMEABodyText"/>
        <w:rPr>
          <w:szCs w:val="22"/>
          <w:lang w:val="lt-LT"/>
        </w:rPr>
      </w:pPr>
      <w:r w:rsidRPr="00FD55D1">
        <w:rPr>
          <w:szCs w:val="22"/>
          <w:lang w:val="lt-LT"/>
        </w:rPr>
        <w:t>Karnaubo vaškas.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6.2</w:t>
      </w:r>
      <w:r w:rsidRPr="00FD55D1">
        <w:rPr>
          <w:szCs w:val="22"/>
          <w:lang w:val="lt-LT"/>
        </w:rPr>
        <w:tab/>
        <w:t>Nesuderinamumas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Duomenys nebūtini.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6.3</w:t>
      </w:r>
      <w:r w:rsidRPr="00FD55D1">
        <w:rPr>
          <w:szCs w:val="22"/>
          <w:lang w:val="lt-LT"/>
        </w:rPr>
        <w:tab/>
        <w:t>Tinkamumo laikas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3 metai.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6.4</w:t>
      </w:r>
      <w:r w:rsidRPr="00FD55D1">
        <w:rPr>
          <w:szCs w:val="22"/>
          <w:lang w:val="lt-LT"/>
        </w:rPr>
        <w:tab/>
        <w:t>Specialios laikymo sąlygos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noProof/>
          <w:szCs w:val="22"/>
          <w:lang w:val="lt-LT"/>
        </w:rPr>
        <w:t>Laikyti ne aukštesnėje kaip 30 °C temperatūroje.</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6.5</w:t>
      </w:r>
      <w:r w:rsidRPr="00FD55D1">
        <w:rPr>
          <w:szCs w:val="22"/>
          <w:lang w:val="lt-LT"/>
        </w:rPr>
        <w:tab/>
      </w:r>
      <w:r w:rsidRPr="00FD55D1">
        <w:rPr>
          <w:bCs/>
          <w:noProof/>
          <w:szCs w:val="22"/>
          <w:lang w:val="lt-LT"/>
        </w:rPr>
        <w:t>Talpyklės pobūdis</w:t>
      </w:r>
      <w:r w:rsidR="003F1D0B" w:rsidRPr="00FD55D1">
        <w:rPr>
          <w:bCs/>
          <w:noProof/>
          <w:szCs w:val="22"/>
          <w:lang w:val="lt-LT"/>
        </w:rPr>
        <w:t xml:space="preserve"> ir</w:t>
      </w:r>
      <w:r w:rsidRPr="00FD55D1">
        <w:rPr>
          <w:bCs/>
          <w:noProof/>
          <w:szCs w:val="22"/>
          <w:lang w:val="lt-LT"/>
        </w:rPr>
        <w:t xml:space="preserve"> jos </w:t>
      </w:r>
      <w:r w:rsidRPr="00FD55D1">
        <w:rPr>
          <w:szCs w:val="22"/>
          <w:lang w:val="lt-LT"/>
        </w:rPr>
        <w:t>turinys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Kartono dėžutė, kurioje yra 14 plėvele dengtų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28 plėvele dengtos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30 plėvele dengtų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56 plėvele dengtos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84 plėvele dengtos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90 plėvele dengtų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98 plėvele dengtos tabletės PVC, PVDC ir aliuminio lizdinėse plokštelėse.</w:t>
      </w:r>
    </w:p>
    <w:p w:rsidR="00734FBE" w:rsidRPr="00FD55D1" w:rsidRDefault="00734FBE">
      <w:pPr>
        <w:pStyle w:val="EMEABodyText"/>
        <w:rPr>
          <w:szCs w:val="22"/>
          <w:lang w:val="lt-LT"/>
        </w:rPr>
      </w:pPr>
      <w:r w:rsidRPr="00FD55D1">
        <w:rPr>
          <w:szCs w:val="22"/>
          <w:lang w:val="lt-LT"/>
        </w:rPr>
        <w:t xml:space="preserve">Kartono dėžutė, kurioje yra 56 x 1 plėvele dengtos tabletės PVC, PVDC ir aliuminio perforuotose </w:t>
      </w:r>
      <w:r w:rsidR="00236C3A" w:rsidRPr="00FD55D1">
        <w:rPr>
          <w:szCs w:val="22"/>
          <w:lang w:val="lt-LT"/>
        </w:rPr>
        <w:t>dalomosiose</w:t>
      </w:r>
      <w:r w:rsidRPr="00FD55D1">
        <w:rPr>
          <w:szCs w:val="22"/>
          <w:lang w:val="lt-LT"/>
        </w:rPr>
        <w:t xml:space="preserve"> lizdinėse plokštelėse.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6.6</w:t>
      </w:r>
      <w:r w:rsidRPr="00FD55D1">
        <w:rPr>
          <w:szCs w:val="22"/>
          <w:lang w:val="lt-LT"/>
        </w:rPr>
        <w:tab/>
        <w:t>Specialūs reikalavimai atliekoms tvarkyti</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 xml:space="preserve">Nesuvartotą </w:t>
      </w:r>
      <w:r w:rsidR="003F1D0B" w:rsidRPr="00FD55D1">
        <w:rPr>
          <w:szCs w:val="22"/>
          <w:lang w:val="lt-LT"/>
        </w:rPr>
        <w:t xml:space="preserve">vaistinį </w:t>
      </w:r>
      <w:r w:rsidRPr="00FD55D1">
        <w:rPr>
          <w:szCs w:val="22"/>
          <w:lang w:val="lt-LT"/>
        </w:rPr>
        <w:t>preparatą ar atliekas reikia tvarkyti laikantis vietinių reikalavimų.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7.</w:t>
      </w:r>
      <w:r w:rsidRPr="00FD55D1">
        <w:rPr>
          <w:szCs w:val="22"/>
          <w:lang w:val="lt-LT"/>
        </w:rPr>
        <w:tab/>
      </w:r>
      <w:r w:rsidR="003A689F" w:rsidRPr="00FD55D1">
        <w:rPr>
          <w:szCs w:val="22"/>
          <w:lang w:val="lt-LT"/>
        </w:rPr>
        <w:t>REGISTRUOTOJAS</w:t>
      </w:r>
    </w:p>
    <w:p w:rsidR="00734FBE" w:rsidRPr="00FD55D1" w:rsidRDefault="00734FBE">
      <w:pPr>
        <w:pStyle w:val="EMEAHeading1"/>
        <w:rPr>
          <w:szCs w:val="22"/>
          <w:lang w:val="lt-LT"/>
        </w:rPr>
      </w:pP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8.</w:t>
      </w:r>
      <w:r w:rsidRPr="00FD55D1">
        <w:rPr>
          <w:szCs w:val="22"/>
          <w:lang w:val="lt-LT"/>
        </w:rPr>
        <w:tab/>
      </w:r>
      <w:r w:rsidR="003A689F" w:rsidRPr="00FD55D1">
        <w:rPr>
          <w:szCs w:val="22"/>
          <w:lang w:val="lt-LT"/>
        </w:rPr>
        <w:t>REGISTRACIJOS PAŽYMĖJIMO NUMERIS (-IAI)</w:t>
      </w:r>
    </w:p>
    <w:p w:rsidR="00734FBE" w:rsidRPr="00FD55D1" w:rsidRDefault="00734FBE">
      <w:pPr>
        <w:pStyle w:val="EMEAHeading1"/>
        <w:rPr>
          <w:szCs w:val="22"/>
          <w:lang w:val="lt-LT"/>
        </w:rPr>
      </w:pPr>
    </w:p>
    <w:p w:rsidR="00734FBE" w:rsidRPr="00FD55D1" w:rsidRDefault="00734FBE" w:rsidP="00734FBE">
      <w:pPr>
        <w:pStyle w:val="EMEABodyText"/>
        <w:rPr>
          <w:szCs w:val="22"/>
          <w:lang w:val="sl-SI"/>
        </w:rPr>
      </w:pPr>
      <w:r w:rsidRPr="00FD55D1">
        <w:rPr>
          <w:szCs w:val="22"/>
          <w:lang w:val="sl-SI"/>
        </w:rPr>
        <w:t>EU/1/97/049/021-025</w:t>
      </w:r>
      <w:r w:rsidRPr="00FD55D1">
        <w:rPr>
          <w:szCs w:val="22"/>
          <w:lang w:val="sl-SI"/>
        </w:rPr>
        <w:br/>
        <w:t>EU/1/97/049/032</w:t>
      </w:r>
      <w:r w:rsidRPr="00FD55D1">
        <w:rPr>
          <w:szCs w:val="22"/>
          <w:lang w:val="sl-SI"/>
        </w:rPr>
        <w:br/>
        <w:t>EU/1/97/049/035</w:t>
      </w:r>
      <w:r w:rsidRPr="00FD55D1">
        <w:rPr>
          <w:szCs w:val="22"/>
          <w:lang w:val="sl-SI"/>
        </w:rPr>
        <w:br/>
        <w:t>EU/1/97/049/038</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9.</w:t>
      </w:r>
      <w:r w:rsidRPr="00FD55D1">
        <w:rPr>
          <w:szCs w:val="22"/>
          <w:lang w:val="lt-LT"/>
        </w:rPr>
        <w:tab/>
      </w:r>
      <w:r w:rsidR="003A689F" w:rsidRPr="00FD55D1">
        <w:rPr>
          <w:szCs w:val="22"/>
          <w:lang w:val="lt-LT"/>
        </w:rPr>
        <w:t>REGISTRAVIMO / PERREGISTRAVIMO DATA</w:t>
      </w:r>
    </w:p>
    <w:p w:rsidR="00734FBE" w:rsidRPr="00FD55D1" w:rsidRDefault="00734FBE">
      <w:pPr>
        <w:pStyle w:val="EMEAHeading1"/>
        <w:rPr>
          <w:szCs w:val="22"/>
          <w:lang w:val="lt-LT"/>
        </w:rPr>
      </w:pPr>
    </w:p>
    <w:p w:rsidR="00FF03D7" w:rsidRPr="00FD55D1" w:rsidRDefault="003A689F" w:rsidP="00FF03D7">
      <w:pPr>
        <w:pStyle w:val="EMEAHeading1"/>
        <w:rPr>
          <w:b w:val="0"/>
          <w:caps w:val="0"/>
          <w:szCs w:val="22"/>
          <w:lang w:val="lt-LT"/>
        </w:rPr>
      </w:pPr>
      <w:r w:rsidRPr="00FD55D1">
        <w:rPr>
          <w:b w:val="0"/>
          <w:caps w:val="0"/>
          <w:szCs w:val="22"/>
          <w:lang w:val="lt-LT"/>
        </w:rPr>
        <w:t>Registravimo data</w:t>
      </w:r>
      <w:r w:rsidR="00FF03D7" w:rsidRPr="00FD55D1">
        <w:rPr>
          <w:b w:val="0"/>
          <w:caps w:val="0"/>
          <w:szCs w:val="22"/>
          <w:lang w:val="lt-LT"/>
        </w:rPr>
        <w:t xml:space="preserve"> 1997 m. rugpjūčio 27 d</w:t>
      </w:r>
    </w:p>
    <w:p w:rsidR="00734FBE" w:rsidRPr="00FD55D1" w:rsidRDefault="003A689F" w:rsidP="00734FBE">
      <w:pPr>
        <w:pStyle w:val="EMEABodyText"/>
        <w:rPr>
          <w:szCs w:val="22"/>
          <w:lang w:val="pt-BR"/>
        </w:rPr>
      </w:pPr>
      <w:r w:rsidRPr="00FD55D1">
        <w:rPr>
          <w:szCs w:val="22"/>
          <w:lang w:val="lt-LT"/>
        </w:rPr>
        <w:t>Paskutinio perregistravimo data</w:t>
      </w:r>
      <w:r w:rsidR="00FF03D7" w:rsidRPr="00FD55D1">
        <w:rPr>
          <w:szCs w:val="22"/>
          <w:lang w:val="lt-LT"/>
        </w:rPr>
        <w:t xml:space="preserve"> 2007 m. rugpjūčio 27 d.</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Heading1"/>
        <w:rPr>
          <w:szCs w:val="22"/>
          <w:lang w:val="lt-LT"/>
        </w:rPr>
      </w:pPr>
      <w:r w:rsidRPr="00FD55D1">
        <w:rPr>
          <w:szCs w:val="22"/>
          <w:lang w:val="lt-LT"/>
        </w:rPr>
        <w:t>10.</w:t>
      </w:r>
      <w:r w:rsidRPr="00FD55D1">
        <w:rPr>
          <w:szCs w:val="22"/>
          <w:lang w:val="lt-LT"/>
        </w:rPr>
        <w:tab/>
        <w:t>TEKSTO PERŽIŪROS DATA</w:t>
      </w:r>
    </w:p>
    <w:p w:rsidR="00734FBE" w:rsidRPr="00FD55D1" w:rsidRDefault="00734FBE" w:rsidP="00734FBE">
      <w:pPr>
        <w:pStyle w:val="EMEAHeading1"/>
        <w:rPr>
          <w:szCs w:val="22"/>
          <w:lang w:val="lt-LT"/>
        </w:rPr>
      </w:pPr>
    </w:p>
    <w:p w:rsidR="00FF03D7" w:rsidRPr="00FD55D1" w:rsidRDefault="00FF03D7" w:rsidP="00FF03D7">
      <w:pPr>
        <w:rPr>
          <w:noProof/>
          <w:szCs w:val="22"/>
          <w:lang w:val="lt-LT"/>
        </w:rPr>
      </w:pPr>
      <w:r w:rsidRPr="00FD55D1">
        <w:rPr>
          <w:noProof/>
          <w:szCs w:val="22"/>
          <w:lang w:val="lt-LT"/>
        </w:rPr>
        <w:t xml:space="preserve">Išsami informacija apie šį vaistinį preparatą pateikiama Europos vaistų agentūros tinklalapyje </w:t>
      </w:r>
      <w:r w:rsidR="00560AE8" w:rsidRPr="001132DE">
        <w:rPr>
          <w:noProof/>
          <w:szCs w:val="22"/>
          <w:lang w:val="lt-LT"/>
        </w:rPr>
        <w:t>http://www.ema.europa.eu</w:t>
      </w:r>
      <w:r w:rsidRPr="00FD55D1">
        <w:rPr>
          <w:noProof/>
          <w:szCs w:val="22"/>
          <w:lang w:val="lt-LT"/>
        </w:rPr>
        <w:t>.</w:t>
      </w:r>
    </w:p>
    <w:p w:rsidR="00734FBE" w:rsidRPr="00FD55D1" w:rsidRDefault="00734FBE" w:rsidP="00734FBE">
      <w:pPr>
        <w:pStyle w:val="EMEABodyText"/>
        <w:rPr>
          <w:noProof/>
          <w:szCs w:val="22"/>
          <w:lang w:val="lt-LT"/>
        </w:rPr>
      </w:pPr>
    </w:p>
    <w:p w:rsidR="00734FBE" w:rsidRPr="00FD55D1" w:rsidRDefault="00734FBE">
      <w:pPr>
        <w:pStyle w:val="EMEAHeading1"/>
        <w:rPr>
          <w:szCs w:val="22"/>
          <w:lang w:val="lt-LT"/>
        </w:rPr>
      </w:pPr>
      <w:r w:rsidRPr="00FD55D1">
        <w:rPr>
          <w:szCs w:val="22"/>
          <w:lang w:val="lt-LT"/>
        </w:rPr>
        <w:br w:type="page"/>
        <w:t>1.</w:t>
      </w:r>
      <w:r w:rsidRPr="00FD55D1">
        <w:rPr>
          <w:szCs w:val="22"/>
          <w:lang w:val="lt-LT"/>
        </w:rPr>
        <w:tab/>
        <w:t>VAISTINIO PREPARATO PAVADINIMAS</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Karvea 300 mg plėvele dengtos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2.</w:t>
      </w:r>
      <w:r w:rsidRPr="00FD55D1">
        <w:rPr>
          <w:szCs w:val="22"/>
          <w:lang w:val="lt-LT"/>
        </w:rPr>
        <w:tab/>
        <w:t>KOKYBINĖ IR KIEKYBINĖ SUDĖTIS</w:t>
      </w:r>
    </w:p>
    <w:p w:rsidR="00734FBE" w:rsidRPr="00FD55D1" w:rsidRDefault="00734FBE">
      <w:pPr>
        <w:pStyle w:val="EMEAHeading1"/>
        <w:rPr>
          <w:szCs w:val="22"/>
          <w:lang w:val="lt-LT"/>
        </w:rPr>
      </w:pPr>
    </w:p>
    <w:p w:rsidR="00734FBE" w:rsidRPr="00FD55D1" w:rsidRDefault="008369F7">
      <w:pPr>
        <w:pStyle w:val="EMEABodyText"/>
        <w:rPr>
          <w:szCs w:val="22"/>
          <w:lang w:val="lt-LT"/>
        </w:rPr>
      </w:pPr>
      <w:r w:rsidRPr="00FD55D1">
        <w:rPr>
          <w:szCs w:val="22"/>
          <w:lang w:val="lt-LT"/>
        </w:rPr>
        <w:t xml:space="preserve">Kiekvienoje plėvele </w:t>
      </w:r>
      <w:r w:rsidR="00734FBE" w:rsidRPr="00FD55D1">
        <w:rPr>
          <w:szCs w:val="22"/>
          <w:lang w:val="lt-LT"/>
        </w:rPr>
        <w:t>dengtoje tabletėje yra 300 mg irbesartano</w:t>
      </w:r>
      <w:r w:rsidRPr="00FD55D1">
        <w:rPr>
          <w:szCs w:val="22"/>
          <w:lang w:val="lt-LT"/>
        </w:rPr>
        <w:t xml:space="preserve"> (</w:t>
      </w:r>
      <w:r w:rsidRPr="00FD55D1">
        <w:rPr>
          <w:i/>
          <w:szCs w:val="22"/>
          <w:lang w:val="lt-LT"/>
        </w:rPr>
        <w:t>irbesartanum</w:t>
      </w:r>
      <w:r w:rsidRPr="00FD55D1">
        <w:rPr>
          <w:szCs w:val="22"/>
          <w:lang w:val="lt-LT"/>
        </w:rPr>
        <w:t>)</w:t>
      </w:r>
      <w:r w:rsidR="00734FBE" w:rsidRPr="00FD55D1">
        <w:rPr>
          <w:szCs w:val="22"/>
          <w:lang w:val="lt-LT"/>
        </w:rPr>
        <w:t>.</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E82CCB">
        <w:rPr>
          <w:bCs/>
          <w:noProof/>
          <w:szCs w:val="22"/>
          <w:u w:val="single"/>
          <w:lang w:val="lt-LT"/>
        </w:rPr>
        <w:t>Pagalbinė medžiaga</w:t>
      </w:r>
      <w:r w:rsidR="004D640D" w:rsidRPr="00E82CCB">
        <w:rPr>
          <w:bCs/>
          <w:noProof/>
          <w:szCs w:val="22"/>
          <w:u w:val="single"/>
          <w:lang w:val="lt-LT"/>
        </w:rPr>
        <w:t>, kurios poveikis žinomas</w:t>
      </w:r>
      <w:r w:rsidRPr="00FD55D1">
        <w:rPr>
          <w:bCs/>
          <w:noProof/>
          <w:szCs w:val="22"/>
          <w:lang w:val="lt-LT"/>
        </w:rPr>
        <w:t xml:space="preserve">: plėvele dengtoje tabletėje yra </w:t>
      </w:r>
      <w:r w:rsidRPr="00FD55D1">
        <w:rPr>
          <w:szCs w:val="22"/>
          <w:lang w:val="lt-LT"/>
        </w:rPr>
        <w:t>102,00 mg laktozės monohidrato.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Visos pagalbinės medžiagos išvardytos 6.1 skyriuje.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3.</w:t>
      </w:r>
      <w:r w:rsidRPr="00FD55D1">
        <w:rPr>
          <w:szCs w:val="22"/>
          <w:lang w:val="lt-LT"/>
        </w:rPr>
        <w:tab/>
        <w:t>FARMACINĖ FORMA</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Plėvele dengta tabletė.</w:t>
      </w:r>
    </w:p>
    <w:p w:rsidR="00734FBE" w:rsidRPr="00FD55D1" w:rsidRDefault="008369F7">
      <w:pPr>
        <w:pStyle w:val="EMEABodyText"/>
        <w:rPr>
          <w:szCs w:val="22"/>
          <w:lang w:val="lt-LT"/>
        </w:rPr>
      </w:pPr>
      <w:r w:rsidRPr="00FD55D1">
        <w:rPr>
          <w:szCs w:val="22"/>
          <w:lang w:val="lt-LT"/>
        </w:rPr>
        <w:t>B</w:t>
      </w:r>
      <w:r w:rsidR="00734FBE" w:rsidRPr="00FD55D1">
        <w:rPr>
          <w:szCs w:val="22"/>
          <w:lang w:val="lt-LT"/>
        </w:rPr>
        <w:t>alta arba balkšva, abipusiai išgaubta, ovali</w:t>
      </w:r>
      <w:r w:rsidRPr="00FD55D1">
        <w:rPr>
          <w:szCs w:val="22"/>
          <w:lang w:val="lt-LT"/>
        </w:rPr>
        <w:t xml:space="preserve"> tabletė</w:t>
      </w:r>
      <w:r w:rsidR="00734FBE" w:rsidRPr="00FD55D1">
        <w:rPr>
          <w:szCs w:val="22"/>
          <w:lang w:val="lt-LT"/>
        </w:rPr>
        <w:t>; vienoje pusėje yra širdies formos įspaudas, kitoje - skaitmuo “2873”.</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4.</w:t>
      </w:r>
      <w:r w:rsidRPr="00FD55D1">
        <w:rPr>
          <w:szCs w:val="22"/>
          <w:lang w:val="lt-LT"/>
        </w:rPr>
        <w:tab/>
        <w:t>KLINIKINĖ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4.1.</w:t>
      </w:r>
      <w:r w:rsidRPr="00FD55D1">
        <w:rPr>
          <w:szCs w:val="22"/>
          <w:lang w:val="lt-LT"/>
        </w:rPr>
        <w:tab/>
        <w:t>Terapinės indikacijos</w:t>
      </w:r>
    </w:p>
    <w:p w:rsidR="00734FBE" w:rsidRPr="00FD55D1" w:rsidRDefault="00734FBE">
      <w:pPr>
        <w:pStyle w:val="EMEAHeading2"/>
        <w:rPr>
          <w:szCs w:val="22"/>
          <w:lang w:val="lt-LT"/>
        </w:rPr>
      </w:pPr>
    </w:p>
    <w:p w:rsidR="00734FBE" w:rsidRDefault="00734FBE" w:rsidP="00734FBE">
      <w:pPr>
        <w:pStyle w:val="EMEABodyText"/>
        <w:keepNext/>
        <w:widowControl w:val="0"/>
        <w:rPr>
          <w:szCs w:val="22"/>
          <w:lang w:val="lt-LT"/>
        </w:rPr>
      </w:pPr>
      <w:r w:rsidRPr="00FD55D1">
        <w:rPr>
          <w:szCs w:val="22"/>
          <w:lang w:val="lt-LT"/>
        </w:rPr>
        <w:t>Karvea skirtas suaugusiems pirminei hipertenzijai gydyti.</w:t>
      </w:r>
    </w:p>
    <w:p w:rsidR="00FB1D6A" w:rsidRPr="00FD55D1" w:rsidRDefault="00FB1D6A" w:rsidP="00734FBE">
      <w:pPr>
        <w:pStyle w:val="EMEABodyText"/>
        <w:keepNext/>
        <w:widowControl w:val="0"/>
        <w:rPr>
          <w:szCs w:val="22"/>
          <w:lang w:val="lt-LT"/>
        </w:rPr>
      </w:pPr>
    </w:p>
    <w:p w:rsidR="00734FBE" w:rsidRPr="00FD55D1" w:rsidRDefault="00734FBE">
      <w:pPr>
        <w:pStyle w:val="EMEABodyText"/>
        <w:rPr>
          <w:szCs w:val="22"/>
          <w:lang w:val="lt-LT"/>
        </w:rPr>
      </w:pPr>
      <w:r w:rsidRPr="00FD55D1">
        <w:rPr>
          <w:szCs w:val="22"/>
          <w:lang w:val="lt-LT"/>
        </w:rPr>
        <w:t>Vaistas taip pat skirtas hipertenzija ir II tipo cukriniu diabetu sergančių suaugusiųjų pacientų nefropatijai gydyti; Karvea vartojamas kaip viena iš sudedamųjų antihipertenzinio gydymo dalių (žr. </w:t>
      </w:r>
      <w:r w:rsidR="00E41EE9" w:rsidRPr="00FD55D1">
        <w:rPr>
          <w:szCs w:val="22"/>
          <w:lang w:val="lt-LT"/>
        </w:rPr>
        <w:t xml:space="preserve">4.3, 4.4, 4.5 ir </w:t>
      </w:r>
      <w:r w:rsidRPr="00FD55D1">
        <w:rPr>
          <w:szCs w:val="22"/>
          <w:lang w:val="lt-LT"/>
        </w:rPr>
        <w:t>5.1 skyri</w:t>
      </w:r>
      <w:r w:rsidR="00E41EE9"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4.2</w:t>
      </w:r>
      <w:r w:rsidRPr="00FD55D1">
        <w:rPr>
          <w:szCs w:val="22"/>
          <w:lang w:val="lt-LT"/>
        </w:rPr>
        <w:tab/>
        <w:t>Dozavimas ir vartojimo metodas</w:t>
      </w:r>
    </w:p>
    <w:p w:rsidR="00734FBE" w:rsidRPr="00FD55D1" w:rsidRDefault="00734FBE">
      <w:pPr>
        <w:pStyle w:val="EMEAHeading2"/>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Dozavimas</w:t>
      </w:r>
    </w:p>
    <w:p w:rsidR="00734FBE" w:rsidRPr="00FD55D1" w:rsidRDefault="00734FBE" w:rsidP="00734FBE">
      <w:pPr>
        <w:pStyle w:val="EMEABodyText"/>
        <w:keepNext/>
        <w:rPr>
          <w:szCs w:val="22"/>
          <w:lang w:val="lt-LT"/>
        </w:rPr>
      </w:pPr>
    </w:p>
    <w:p w:rsidR="00734FBE" w:rsidRPr="00FD55D1" w:rsidRDefault="00734FBE">
      <w:pPr>
        <w:pStyle w:val="EMEABodyText"/>
        <w:rPr>
          <w:szCs w:val="22"/>
          <w:lang w:val="lt-LT"/>
        </w:rPr>
      </w:pPr>
      <w:r w:rsidRPr="00FD55D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CA36A6" w:rsidRPr="00FD55D1">
        <w:rPr>
          <w:szCs w:val="22"/>
          <w:lang w:val="lt-LT"/>
        </w:rPr>
        <w:t>pacientus</w:t>
      </w:r>
      <w:r w:rsidRPr="00FD55D1">
        <w:rPr>
          <w:szCs w:val="22"/>
          <w:lang w:val="lt-LT"/>
        </w:rPr>
        <w:t>, kuriems atliekama hemodializė, ir vyresnius negu 75 metų žmones.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 150 mg dozės poveikis kraujospūdžiui yra nepakankamas, galima arba paros dozę didinti iki 300 mg, arba skirti kartu vartoti kitų vaistinių preparatų nuo hipertenzijos</w:t>
      </w:r>
      <w:r w:rsidR="00E41EE9" w:rsidRPr="00FD55D1">
        <w:rPr>
          <w:szCs w:val="22"/>
          <w:lang w:val="lt-LT"/>
        </w:rPr>
        <w:t xml:space="preserve"> (žr. 4.3, 4.4, 4.5 ir 5.1 skyrius)</w:t>
      </w:r>
      <w:r w:rsidRPr="00FD55D1">
        <w:rPr>
          <w:szCs w:val="22"/>
          <w:lang w:val="lt-LT"/>
        </w:rPr>
        <w:t>. Įrodyta, jog kartu su Karvea vartojant diuretiko, pavyzdžiui, hidrochlorotiazido, poveikis kraujospūdžiui būna adityvus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Hipertenzija ir II tipo cukriniu diabetu sergančių </w:t>
      </w:r>
      <w:r w:rsidR="00CA36A6" w:rsidRPr="00FD55D1">
        <w:rPr>
          <w:szCs w:val="22"/>
          <w:lang w:val="lt-LT"/>
        </w:rPr>
        <w:t>pacientų</w:t>
      </w:r>
      <w:r w:rsidRPr="00FD55D1">
        <w:rPr>
          <w:szCs w:val="22"/>
          <w:lang w:val="lt-LT"/>
        </w:rPr>
        <w:t xml:space="preserve"> inkstų ligai gydyti pradinė dozė, vartojama kartą per parą, yra 150 mg. Vėliau ją reikia palaipsniui padidinti iki tinkamiausios palaikomosios, t. y. 300 mg.</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Teigiamas Karvea poveikis hipertenzija ir II tipo cukriniu diabetu sergančių </w:t>
      </w:r>
      <w:r w:rsidR="00CA36A6" w:rsidRPr="00FD55D1">
        <w:rPr>
          <w:szCs w:val="22"/>
          <w:lang w:val="lt-LT"/>
        </w:rPr>
        <w:t>pacientų</w:t>
      </w:r>
      <w:r w:rsidRPr="00FD55D1">
        <w:rPr>
          <w:szCs w:val="22"/>
          <w:lang w:val="lt-LT"/>
        </w:rPr>
        <w:t xml:space="preserve"> inkstų funkcijai įrodytas tyrimais, kurių metu irbesartano vartota kartu su kitais antihipertenziniais preparatais, kad reikiamai mažėtų kraujospūdis (žr. </w:t>
      </w:r>
      <w:r w:rsidR="00E41EE9" w:rsidRPr="00FD55D1">
        <w:rPr>
          <w:szCs w:val="22"/>
          <w:lang w:val="lt-LT"/>
        </w:rPr>
        <w:t xml:space="preserve">4.3, 4.4, 4.5 ir </w:t>
      </w:r>
      <w:r w:rsidRPr="00FD55D1">
        <w:rPr>
          <w:szCs w:val="22"/>
          <w:lang w:val="lt-LT"/>
        </w:rPr>
        <w:t>5.1 skyri</w:t>
      </w:r>
      <w:r w:rsidR="00E41EE9" w:rsidRPr="00FD55D1">
        <w:rPr>
          <w:szCs w:val="22"/>
          <w:lang w:val="lt-LT"/>
        </w:rPr>
        <w:t>us</w:t>
      </w:r>
      <w:r w:rsidRPr="00FD55D1">
        <w:rPr>
          <w:szCs w:val="22"/>
          <w:lang w:val="lt-LT"/>
        </w:rPr>
        <w:t>).</w:t>
      </w:r>
    </w:p>
    <w:p w:rsidR="00734FBE" w:rsidRPr="00FD55D1" w:rsidRDefault="00734FBE">
      <w:pPr>
        <w:pStyle w:val="EMEABodyText"/>
        <w:rPr>
          <w:szCs w:val="22"/>
          <w:lang w:val="lt-LT"/>
        </w:rPr>
      </w:pPr>
    </w:p>
    <w:p w:rsidR="00734FBE" w:rsidRPr="00FD55D1" w:rsidRDefault="00734FBE" w:rsidP="00143553">
      <w:pPr>
        <w:pStyle w:val="EMEABodyText"/>
        <w:keepNext/>
        <w:keepLines/>
        <w:rPr>
          <w:szCs w:val="22"/>
          <w:u w:val="single"/>
          <w:lang w:val="lt-LT"/>
        </w:rPr>
      </w:pPr>
      <w:r w:rsidRPr="00FD55D1">
        <w:rPr>
          <w:szCs w:val="22"/>
          <w:u w:val="single"/>
          <w:lang w:val="lt-LT"/>
        </w:rPr>
        <w:t>Ypatingos pacientų grupės</w:t>
      </w:r>
    </w:p>
    <w:p w:rsidR="00734FBE" w:rsidRPr="00FD55D1" w:rsidRDefault="00734FBE" w:rsidP="00143553">
      <w:pPr>
        <w:pStyle w:val="EMEABodyText"/>
        <w:keepNext/>
        <w:keepLines/>
        <w:rPr>
          <w:szCs w:val="22"/>
          <w:lang w:val="lt-LT"/>
        </w:rPr>
      </w:pPr>
    </w:p>
    <w:p w:rsidR="00874A41" w:rsidRPr="00FD55D1" w:rsidRDefault="00874A41" w:rsidP="00143553">
      <w:pPr>
        <w:pStyle w:val="EMEABodyText"/>
        <w:keepNext/>
        <w:keepLines/>
        <w:rPr>
          <w:i/>
          <w:szCs w:val="22"/>
          <w:lang w:val="lt-LT"/>
        </w:rPr>
      </w:pPr>
      <w:r w:rsidRPr="00FD55D1">
        <w:rPr>
          <w:i/>
          <w:szCs w:val="22"/>
          <w:lang w:val="lt-LT"/>
        </w:rPr>
        <w:t>Sutrikusi inkstų funkcija</w:t>
      </w:r>
    </w:p>
    <w:p w:rsidR="00874A41" w:rsidRPr="00FD55D1" w:rsidRDefault="00874A41" w:rsidP="00143553">
      <w:pPr>
        <w:pStyle w:val="EMEABodyText"/>
        <w:keepNext/>
        <w:keepLines/>
        <w:rPr>
          <w:i/>
          <w:szCs w:val="22"/>
          <w:lang w:val="lt-LT"/>
        </w:rPr>
      </w:pPr>
    </w:p>
    <w:p w:rsidR="00734FBE" w:rsidRPr="00FD55D1" w:rsidRDefault="00CA36A6" w:rsidP="00143553">
      <w:pPr>
        <w:pStyle w:val="EMEABodyText"/>
        <w:keepNext/>
        <w:keepLines/>
        <w:rPr>
          <w:szCs w:val="22"/>
          <w:lang w:val="lt-LT"/>
        </w:rPr>
      </w:pPr>
      <w:r w:rsidRPr="00FD55D1">
        <w:rPr>
          <w:szCs w:val="22"/>
          <w:lang w:val="lt-LT"/>
        </w:rPr>
        <w:t>Pacientams</w:t>
      </w:r>
      <w:r w:rsidR="00734FBE" w:rsidRPr="00FD55D1">
        <w:rPr>
          <w:szCs w:val="22"/>
          <w:lang w:val="lt-LT"/>
        </w:rPr>
        <w:t>, kurių inkstų veikla sutrikusi, dozės keisti nereikia. Hemodializuojamus pacientus reikia pradėti gydyti mažesne paros doze, t. y. 75 mg (žr. 4.4 skyrių).</w:t>
      </w:r>
    </w:p>
    <w:p w:rsidR="00734FBE" w:rsidRPr="00FD55D1" w:rsidRDefault="00734FBE">
      <w:pPr>
        <w:pStyle w:val="EMEABodyText"/>
        <w:rPr>
          <w:szCs w:val="22"/>
          <w:lang w:val="lt-LT"/>
        </w:rPr>
      </w:pPr>
    </w:p>
    <w:p w:rsidR="00874A41" w:rsidRPr="00FD55D1" w:rsidRDefault="00874A41">
      <w:pPr>
        <w:pStyle w:val="EMEABodyText"/>
        <w:rPr>
          <w:i/>
          <w:szCs w:val="22"/>
          <w:lang w:val="lt-LT"/>
        </w:rPr>
      </w:pPr>
      <w:r w:rsidRPr="00FD55D1">
        <w:rPr>
          <w:i/>
          <w:szCs w:val="22"/>
          <w:lang w:val="lt-LT"/>
        </w:rPr>
        <w:t>Sutrikusi kepenų funkcija</w:t>
      </w:r>
    </w:p>
    <w:p w:rsidR="00874A41" w:rsidRPr="00FD55D1" w:rsidRDefault="00874A41">
      <w:pPr>
        <w:pStyle w:val="EMEABodyText"/>
        <w:rPr>
          <w:i/>
          <w:szCs w:val="22"/>
          <w:lang w:val="lt-LT"/>
        </w:rPr>
      </w:pPr>
    </w:p>
    <w:p w:rsidR="00734FBE" w:rsidRPr="00FD55D1" w:rsidRDefault="00734FBE">
      <w:pPr>
        <w:pStyle w:val="EMEABodyText"/>
        <w:rPr>
          <w:szCs w:val="22"/>
          <w:lang w:val="lt-LT"/>
        </w:rPr>
      </w:pPr>
      <w:r w:rsidRPr="00FD55D1">
        <w:rPr>
          <w:szCs w:val="22"/>
          <w:lang w:val="lt-LT"/>
        </w:rPr>
        <w:t xml:space="preserve">Jei kepenų veiklos sutrikimas nesunkus arba vidutinio sunkumo, dozės keisti nereikia. Nėra klinikinės patirties gydant </w:t>
      </w:r>
      <w:r w:rsidR="00CA36A6" w:rsidRPr="00FD55D1">
        <w:rPr>
          <w:szCs w:val="22"/>
          <w:lang w:val="lt-LT"/>
        </w:rPr>
        <w:t>pacientus</w:t>
      </w:r>
      <w:r w:rsidRPr="00FD55D1">
        <w:rPr>
          <w:szCs w:val="22"/>
          <w:lang w:val="lt-LT"/>
        </w:rPr>
        <w:t xml:space="preserve"> Karvea, sergančius sunkiu kepenų nepakankamumu.</w:t>
      </w:r>
    </w:p>
    <w:p w:rsidR="00734FBE" w:rsidRPr="00FD55D1" w:rsidRDefault="00734FBE">
      <w:pPr>
        <w:pStyle w:val="EMEABodyText"/>
        <w:rPr>
          <w:szCs w:val="22"/>
          <w:lang w:val="lt-LT"/>
        </w:rPr>
      </w:pPr>
    </w:p>
    <w:p w:rsidR="00BF2A6D" w:rsidRPr="00FD55D1" w:rsidRDefault="00734FBE">
      <w:pPr>
        <w:pStyle w:val="EMEABodyText"/>
        <w:rPr>
          <w:i/>
          <w:szCs w:val="22"/>
          <w:lang w:val="lt-LT"/>
        </w:rPr>
      </w:pPr>
      <w:r w:rsidRPr="00FD55D1">
        <w:rPr>
          <w:i/>
          <w:szCs w:val="22"/>
          <w:lang w:val="lt-LT"/>
        </w:rPr>
        <w:t>Senyvi žmonės</w:t>
      </w:r>
    </w:p>
    <w:p w:rsidR="00BF2A6D" w:rsidRPr="00FD55D1" w:rsidRDefault="00BF2A6D">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Nors vyresnius nei 75 metų </w:t>
      </w:r>
      <w:r w:rsidR="00CA36A6" w:rsidRPr="00FD55D1">
        <w:rPr>
          <w:szCs w:val="22"/>
          <w:lang w:val="lt-LT"/>
        </w:rPr>
        <w:t>pacientus</w:t>
      </w:r>
      <w:r w:rsidRPr="00FD55D1">
        <w:rPr>
          <w:szCs w:val="22"/>
          <w:lang w:val="lt-LT"/>
        </w:rPr>
        <w:t xml:space="preserve"> patariama pradėti gydyti 75 mg paros doze, tačiau paprastai </w:t>
      </w:r>
      <w:r w:rsidR="00841388" w:rsidRPr="00FD55D1">
        <w:rPr>
          <w:szCs w:val="22"/>
          <w:lang w:val="lt-LT"/>
        </w:rPr>
        <w:t>senyviems</w:t>
      </w:r>
      <w:r w:rsidRPr="00FD55D1">
        <w:rPr>
          <w:szCs w:val="22"/>
          <w:lang w:val="lt-LT"/>
        </w:rPr>
        <w:t xml:space="preserve"> žmonėms dozės keisti nereikia.</w:t>
      </w:r>
    </w:p>
    <w:p w:rsidR="00734FBE" w:rsidRPr="00FD55D1" w:rsidRDefault="00734FBE">
      <w:pPr>
        <w:pStyle w:val="EMEABodyText"/>
        <w:rPr>
          <w:szCs w:val="22"/>
          <w:lang w:val="lt-LT"/>
        </w:rPr>
      </w:pPr>
    </w:p>
    <w:p w:rsidR="005676DE" w:rsidRPr="00FD55D1" w:rsidRDefault="004D640D" w:rsidP="00734FBE">
      <w:pPr>
        <w:pStyle w:val="EMEABodyText"/>
        <w:rPr>
          <w:szCs w:val="22"/>
          <w:lang w:val="lt-LT"/>
        </w:rPr>
      </w:pPr>
      <w:r w:rsidRPr="00FD55D1">
        <w:rPr>
          <w:i/>
          <w:szCs w:val="22"/>
          <w:lang w:val="lt-LT"/>
        </w:rPr>
        <w:t>Vaikų populiacija</w:t>
      </w:r>
    </w:p>
    <w:p w:rsidR="005676DE" w:rsidRPr="00FD55D1" w:rsidRDefault="005676D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Karvea </w:t>
      </w:r>
      <w:r w:rsidRPr="00FD55D1">
        <w:rPr>
          <w:noProof/>
          <w:szCs w:val="22"/>
          <w:lang w:val="lt-LT"/>
        </w:rPr>
        <w:t>saugumas ir veiksmingumas vaikams nuo 0 iki 18 metų amžiaus nebuvo nustatytas</w:t>
      </w:r>
      <w:r w:rsidRPr="00FD55D1">
        <w:rPr>
          <w:szCs w:val="22"/>
          <w:lang w:val="lt-LT"/>
        </w:rPr>
        <w:t xml:space="preserve">. </w:t>
      </w:r>
      <w:r w:rsidRPr="00FD55D1">
        <w:rPr>
          <w:noProof/>
          <w:szCs w:val="22"/>
          <w:lang w:val="lt-LT"/>
        </w:rPr>
        <w:t>Informacija apie šiuo metu esamus duomenis išdėstyta 4.8, 5.1 ir 5.2 skyriuose, tačiau jokių dozavimo rekomendacijų pateikti negalima</w:t>
      </w:r>
      <w:r w:rsidRPr="00FD55D1">
        <w:rPr>
          <w:szCs w:val="22"/>
          <w:lang w:val="lt-LT"/>
        </w:rPr>
        <w:t>.</w:t>
      </w:r>
    </w:p>
    <w:p w:rsidR="00734FBE" w:rsidRPr="00FD55D1" w:rsidRDefault="00734FBE" w:rsidP="00734FBE">
      <w:pPr>
        <w:pStyle w:val="EMEABodyText"/>
        <w:rPr>
          <w:szCs w:val="22"/>
          <w:lang w:val="lt-LT"/>
        </w:rPr>
      </w:pPr>
    </w:p>
    <w:p w:rsidR="00734FBE" w:rsidRPr="00FD55D1" w:rsidRDefault="00734FBE" w:rsidP="00734FBE">
      <w:pPr>
        <w:pStyle w:val="EMEABodyText"/>
        <w:rPr>
          <w:szCs w:val="22"/>
          <w:u w:val="single"/>
          <w:lang w:val="lt-LT"/>
        </w:rPr>
      </w:pPr>
      <w:r w:rsidRPr="00FD55D1">
        <w:rPr>
          <w:szCs w:val="22"/>
          <w:u w:val="single"/>
          <w:lang w:val="lt-LT"/>
        </w:rPr>
        <w:t>Vartojimo metodas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Vartoti per burną.</w:t>
      </w:r>
    </w:p>
    <w:p w:rsidR="00734FBE" w:rsidRPr="00FD55D1" w:rsidRDefault="00734FBE" w:rsidP="00734FBE">
      <w:pPr>
        <w:pStyle w:val="EMEABodyText"/>
        <w:rPr>
          <w:szCs w:val="22"/>
          <w:lang w:val="lt-LT"/>
        </w:rPr>
      </w:pPr>
    </w:p>
    <w:p w:rsidR="00734FBE" w:rsidRPr="00FD55D1" w:rsidRDefault="00734FBE">
      <w:pPr>
        <w:pStyle w:val="EMEAHeading2"/>
        <w:rPr>
          <w:szCs w:val="22"/>
          <w:lang w:val="lt-LT"/>
        </w:rPr>
      </w:pPr>
      <w:r w:rsidRPr="00FD55D1">
        <w:rPr>
          <w:szCs w:val="22"/>
          <w:lang w:val="lt-LT"/>
        </w:rPr>
        <w:t>4.3</w:t>
      </w:r>
      <w:r w:rsidRPr="00FD55D1">
        <w:rPr>
          <w:szCs w:val="22"/>
          <w:lang w:val="lt-LT"/>
        </w:rPr>
        <w:tab/>
        <w:t>Kontraindikacijos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noProof/>
          <w:szCs w:val="22"/>
          <w:lang w:val="lt-LT"/>
        </w:rPr>
        <w:t xml:space="preserve">Padidėjęs jautrumas veikliajai arba bet kuriai </w:t>
      </w:r>
      <w:r w:rsidR="004D640D" w:rsidRPr="00FD55D1">
        <w:rPr>
          <w:noProof/>
          <w:szCs w:val="22"/>
          <w:lang w:val="lt-LT"/>
        </w:rPr>
        <w:t xml:space="preserve">6.1 skyriuje nurodytai </w:t>
      </w:r>
      <w:r w:rsidRPr="00FD55D1">
        <w:rPr>
          <w:noProof/>
          <w:szCs w:val="22"/>
          <w:lang w:val="lt-LT"/>
        </w:rPr>
        <w:t>pagalbinei medžiagai</w:t>
      </w:r>
      <w:r w:rsidR="004D640D" w:rsidRPr="00FD55D1">
        <w:rPr>
          <w:szCs w:val="22"/>
          <w:lang w:val="lt-LT"/>
        </w:rPr>
        <w:t>.</w:t>
      </w:r>
    </w:p>
    <w:p w:rsidR="00734FBE" w:rsidRPr="00FD55D1" w:rsidRDefault="00734FBE">
      <w:pPr>
        <w:pStyle w:val="EMEABodyText"/>
        <w:rPr>
          <w:szCs w:val="22"/>
          <w:lang w:val="lt-LT"/>
        </w:rPr>
      </w:pPr>
      <w:r w:rsidRPr="00FD55D1">
        <w:rPr>
          <w:szCs w:val="22"/>
          <w:lang w:val="lt-LT"/>
        </w:rPr>
        <w:t>Antras ir trečias nėštumo trimestrai (žr. 4.4 ir 4.6 skyrius).</w:t>
      </w:r>
    </w:p>
    <w:p w:rsidR="00734FBE" w:rsidRPr="00FD55D1" w:rsidRDefault="00734FBE">
      <w:pPr>
        <w:pStyle w:val="EMEABodyText"/>
        <w:rPr>
          <w:szCs w:val="22"/>
          <w:lang w:val="lt-LT"/>
        </w:rPr>
      </w:pPr>
    </w:p>
    <w:p w:rsidR="004D640D" w:rsidRPr="00FD55D1" w:rsidRDefault="004D640D" w:rsidP="004D640D">
      <w:pPr>
        <w:pStyle w:val="EMEABodyText"/>
        <w:rPr>
          <w:szCs w:val="22"/>
          <w:lang w:val="lt-LT"/>
        </w:rPr>
      </w:pPr>
      <w:r w:rsidRPr="00FD55D1">
        <w:rPr>
          <w:szCs w:val="22"/>
          <w:lang w:val="lt-LT"/>
        </w:rPr>
        <w:t xml:space="preserve">Pacientams, kurie serga cukriniu diabetu arba </w:t>
      </w:r>
      <w:r w:rsidR="00E41EE9" w:rsidRPr="00FD55D1">
        <w:rPr>
          <w:szCs w:val="22"/>
          <w:lang w:val="lt-LT"/>
        </w:rPr>
        <w:t>kurių inkstų funkcija sutrikusi</w:t>
      </w:r>
      <w:r w:rsidRPr="00FD55D1">
        <w:rPr>
          <w:szCs w:val="22"/>
          <w:lang w:val="lt-LT"/>
        </w:rPr>
        <w:t xml:space="preserve"> (glomerulų filtracijos greitis (GFG) &lt;60 ml/min./1,73 m²), Karvea </w:t>
      </w:r>
      <w:r w:rsidR="00E41EE9" w:rsidRPr="00FD55D1">
        <w:rPr>
          <w:szCs w:val="22"/>
          <w:lang w:val="lt-LT"/>
        </w:rPr>
        <w:t xml:space="preserve">negalima </w:t>
      </w:r>
      <w:r w:rsidRPr="00FD55D1">
        <w:rPr>
          <w:szCs w:val="22"/>
          <w:lang w:val="lt-LT"/>
        </w:rPr>
        <w:t xml:space="preserve">vartoti kartu su preparatais, kurių sudėtyje yra aliskireno (žr. 4.5 </w:t>
      </w:r>
      <w:r w:rsidR="00E41EE9" w:rsidRPr="00FD55D1">
        <w:rPr>
          <w:szCs w:val="22"/>
          <w:lang w:val="lt-LT"/>
        </w:rPr>
        <w:t xml:space="preserve">ir 5.1 </w:t>
      </w:r>
      <w:r w:rsidRPr="00FD55D1">
        <w:rPr>
          <w:szCs w:val="22"/>
          <w:lang w:val="lt-LT"/>
        </w:rPr>
        <w:t>skyrius).</w:t>
      </w:r>
    </w:p>
    <w:p w:rsidR="004D640D" w:rsidRPr="00FD55D1" w:rsidRDefault="004D640D">
      <w:pPr>
        <w:pStyle w:val="EMEABodyText"/>
        <w:rPr>
          <w:szCs w:val="22"/>
          <w:lang w:val="lt-LT"/>
        </w:rPr>
      </w:pPr>
    </w:p>
    <w:p w:rsidR="00734FBE" w:rsidRPr="00FD55D1" w:rsidRDefault="00734FBE">
      <w:pPr>
        <w:pStyle w:val="EMEAHeading2"/>
        <w:rPr>
          <w:szCs w:val="22"/>
          <w:lang w:val="lt-LT"/>
        </w:rPr>
      </w:pPr>
      <w:r w:rsidRPr="00FD55D1">
        <w:rPr>
          <w:szCs w:val="22"/>
          <w:lang w:val="lt-LT"/>
        </w:rPr>
        <w:t>4.4</w:t>
      </w:r>
      <w:r w:rsidRPr="00FD55D1">
        <w:rPr>
          <w:szCs w:val="22"/>
          <w:lang w:val="lt-LT"/>
        </w:rPr>
        <w:tab/>
        <w:t>Specialūs įspėjimai ir atsargumo priemonės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Sumažėjęs kraujo tūris</w:t>
      </w:r>
      <w:r w:rsidRPr="00FD55D1">
        <w:rPr>
          <w:i/>
          <w:szCs w:val="22"/>
          <w:u w:val="single"/>
          <w:lang w:val="lt-LT"/>
        </w:rPr>
        <w:t>.</w:t>
      </w:r>
      <w:r w:rsidRPr="00FD55D1">
        <w:rPr>
          <w:szCs w:val="22"/>
          <w:u w:val="single"/>
          <w:lang w:val="lt-LT"/>
        </w:rPr>
        <w:t xml:space="preserve"> </w:t>
      </w:r>
      <w:r w:rsidR="00CA36A6" w:rsidRPr="00FD55D1">
        <w:rPr>
          <w:szCs w:val="22"/>
          <w:lang w:val="lt-LT"/>
        </w:rPr>
        <w:t>Pacientams</w:t>
      </w:r>
      <w:r w:rsidRPr="00FD55D1">
        <w:rPr>
          <w:szCs w:val="22"/>
          <w:lang w:val="lt-LT"/>
        </w:rPr>
        <w:t>, kuriems dėl didelių diuretikų dozių vartojimo, druskos ribojimo, viduriavimo arba vėmimo yra sumažėjęs kraujo tūris arba natrio kiekis, gali pasireikšti simptominė hipotenzija, ypač išgėrus pirmą dozę. Prieš gydymą Karvea minėtą sutrikimą reikia pašalinti.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 xml:space="preserve">Renovaskulinė hipertenzija. </w:t>
      </w:r>
      <w:r w:rsidRPr="00FD55D1">
        <w:rPr>
          <w:szCs w:val="22"/>
          <w:lang w:val="lt-LT"/>
        </w:rPr>
        <w:t xml:space="preserve">Renino, angiotenzino ir aldosterono sistemą veikiančiais vaistiniais preparatais gydant </w:t>
      </w:r>
      <w:r w:rsidR="00CA36A6" w:rsidRPr="00FD55D1">
        <w:rPr>
          <w:szCs w:val="22"/>
          <w:lang w:val="lt-LT"/>
        </w:rPr>
        <w:t>pacientus</w:t>
      </w:r>
      <w:r w:rsidRPr="00FD55D1">
        <w:rPr>
          <w:szCs w:val="22"/>
          <w:lang w:val="lt-LT"/>
        </w:rPr>
        <w:t>, kurių abiejų inkstų arterijos susiaurėjusios arba susiaurėjusi vienintelio funkcionuojančio inksto arterija, yra didesnė sunkios hipotenzijos ir inkstų nepakankamumo pasireiškimo galimybė. Nors tokio Karvea poveikio nepastebėta, tačiau negalima teigti, kad vartojant angiotenzino II receptorių antagonistų jis nepasireikš.</w:t>
      </w:r>
    </w:p>
    <w:p w:rsidR="00734FBE" w:rsidRPr="00FD55D1" w:rsidRDefault="00734FBE">
      <w:pPr>
        <w:pStyle w:val="EMEABodyText"/>
        <w:rPr>
          <w:szCs w:val="22"/>
          <w:lang w:val="lt-LT"/>
        </w:rPr>
      </w:pPr>
    </w:p>
    <w:p w:rsidR="00734FBE" w:rsidRPr="00FD55D1" w:rsidRDefault="005676DE">
      <w:pPr>
        <w:pStyle w:val="EMEABodyText"/>
        <w:rPr>
          <w:szCs w:val="22"/>
          <w:lang w:val="lt-LT"/>
        </w:rPr>
      </w:pPr>
      <w:r w:rsidRPr="00FD55D1">
        <w:rPr>
          <w:szCs w:val="22"/>
          <w:u w:val="single"/>
          <w:lang w:val="lt-LT"/>
        </w:rPr>
        <w:t>Sutrikusi inkstų funkcija</w:t>
      </w:r>
      <w:r w:rsidR="00734FBE" w:rsidRPr="00FD55D1">
        <w:rPr>
          <w:szCs w:val="22"/>
          <w:u w:val="single"/>
          <w:lang w:val="lt-LT"/>
        </w:rPr>
        <w:t>, persodintas inkstas.</w:t>
      </w:r>
      <w:r w:rsidR="00734FBE" w:rsidRPr="00E82CCB">
        <w:rPr>
          <w:i/>
          <w:szCs w:val="22"/>
          <w:lang w:val="lt-LT"/>
        </w:rPr>
        <w:t xml:space="preserve"> </w:t>
      </w:r>
      <w:r w:rsidR="00734FBE" w:rsidRPr="00FD55D1">
        <w:rPr>
          <w:szCs w:val="22"/>
          <w:lang w:val="lt-LT"/>
        </w:rPr>
        <w:t xml:space="preserve">Karvea gydant </w:t>
      </w:r>
      <w:r w:rsidR="00CA36A6" w:rsidRPr="00FD55D1">
        <w:rPr>
          <w:szCs w:val="22"/>
          <w:lang w:val="lt-LT"/>
        </w:rPr>
        <w:t>pacientus</w:t>
      </w:r>
      <w:r w:rsidR="00734FBE" w:rsidRPr="00FD55D1">
        <w:rPr>
          <w:szCs w:val="22"/>
          <w:lang w:val="lt-LT"/>
        </w:rPr>
        <w:t>, kurių inkstų funkcija sutrikusi, rekomenduojama periodiškai nustatinėti kalio ir kreatinino kiekį kraujo serume. Pacientų, kuriems neseniai persodinti inkstai, gydymo šiuo medikamentu patirties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Hipertenzija, II tipo cukrinis diabetas ir nefropatija.</w:t>
      </w:r>
      <w:r w:rsidRPr="00FD55D1">
        <w:rPr>
          <w:i/>
          <w:szCs w:val="22"/>
          <w:u w:val="single"/>
          <w:lang w:val="lt-LT"/>
        </w:rPr>
        <w:t xml:space="preserve"> </w:t>
      </w:r>
      <w:r w:rsidRPr="00FD55D1">
        <w:rPr>
          <w:szCs w:val="22"/>
          <w:lang w:val="lt-LT"/>
        </w:rPr>
        <w:t xml:space="preserve">Tyrimų, kurių metu irbesartanu buvo gydomi progresavusia nefropatija sergantys </w:t>
      </w:r>
      <w:r w:rsidR="00CA36A6" w:rsidRPr="00FD55D1">
        <w:rPr>
          <w:szCs w:val="22"/>
          <w:lang w:val="lt-LT"/>
        </w:rPr>
        <w:t>pacientai</w:t>
      </w:r>
      <w:r w:rsidRPr="00FD55D1">
        <w:rPr>
          <w:szCs w:val="22"/>
          <w:lang w:val="lt-LT"/>
        </w:rPr>
        <w:t xml:space="preserve">, rezultatai rodo, jog medikamento poveikis tiriamųjų grupių </w:t>
      </w:r>
      <w:r w:rsidR="00CA36A6" w:rsidRPr="00FD55D1">
        <w:rPr>
          <w:szCs w:val="22"/>
          <w:lang w:val="lt-LT"/>
        </w:rPr>
        <w:t>pacientų</w:t>
      </w:r>
      <w:r w:rsidRPr="00FD55D1">
        <w:rPr>
          <w:szCs w:val="22"/>
          <w:lang w:val="lt-LT"/>
        </w:rPr>
        <w:t xml:space="preserve"> inkstams ir širdies bei kraujagyslių sistemai buvo nevienodas ir mažiau palankus moterims ir nebaltaodžiams (žr. 5.1 skyrių).</w:t>
      </w:r>
    </w:p>
    <w:p w:rsidR="00734FBE" w:rsidRPr="00FD55D1" w:rsidRDefault="00734FBE">
      <w:pPr>
        <w:pStyle w:val="EMEABodyText"/>
        <w:rPr>
          <w:szCs w:val="22"/>
          <w:lang w:val="lt-LT"/>
        </w:rPr>
      </w:pPr>
    </w:p>
    <w:p w:rsidR="00E41EE9" w:rsidRPr="00FD55D1" w:rsidRDefault="004D640D" w:rsidP="00E41EE9">
      <w:pPr>
        <w:pStyle w:val="EMEABodyText"/>
        <w:rPr>
          <w:szCs w:val="22"/>
          <w:lang w:val="lt-LT"/>
        </w:rPr>
      </w:pPr>
      <w:r w:rsidRPr="00FD55D1">
        <w:rPr>
          <w:szCs w:val="22"/>
          <w:u w:val="single"/>
          <w:lang w:val="lt-LT"/>
        </w:rPr>
        <w:t>Dviguba</w:t>
      </w:r>
      <w:r w:rsidR="00E41EE9" w:rsidRPr="00FD55D1">
        <w:rPr>
          <w:szCs w:val="22"/>
          <w:u w:val="single"/>
          <w:lang w:val="lt-LT"/>
        </w:rPr>
        <w:t>s</w:t>
      </w:r>
      <w:r w:rsidRPr="00FD55D1">
        <w:rPr>
          <w:szCs w:val="22"/>
          <w:u w:val="single"/>
          <w:lang w:val="lt-LT"/>
        </w:rPr>
        <w:t xml:space="preserve"> renino, angiotenzino ir aldosterono sistemos (RAAS) </w:t>
      </w:r>
      <w:r w:rsidR="00E41EE9" w:rsidRPr="00FD55D1">
        <w:rPr>
          <w:szCs w:val="22"/>
          <w:u w:val="single"/>
          <w:lang w:val="lt-LT"/>
        </w:rPr>
        <w:t>slopinimas</w:t>
      </w:r>
      <w:r w:rsidR="007625BD" w:rsidRPr="00FD55D1">
        <w:rPr>
          <w:szCs w:val="22"/>
          <w:u w:val="single"/>
          <w:lang w:val="lt-LT"/>
        </w:rPr>
        <w:t>.</w:t>
      </w:r>
      <w:r w:rsidR="007625BD" w:rsidRPr="00FD55D1">
        <w:rPr>
          <w:szCs w:val="22"/>
          <w:lang w:val="lt-LT"/>
        </w:rPr>
        <w:t xml:space="preserve"> </w:t>
      </w:r>
      <w:r w:rsidR="00E41EE9" w:rsidRPr="00FD55D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E41EE9" w:rsidRPr="00FD55D1" w:rsidRDefault="00E41EE9" w:rsidP="00E41EE9">
      <w:pPr>
        <w:pStyle w:val="EMEABodyText"/>
        <w:rPr>
          <w:szCs w:val="22"/>
          <w:lang w:val="lt-LT"/>
        </w:rPr>
      </w:pPr>
      <w:r w:rsidRPr="00FD55D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4D640D" w:rsidRDefault="00E41EE9">
      <w:pPr>
        <w:pStyle w:val="EMEABodyText"/>
        <w:rPr>
          <w:szCs w:val="22"/>
          <w:lang w:val="lt-LT"/>
        </w:rPr>
      </w:pPr>
      <w:r w:rsidRPr="00FD55D1">
        <w:rPr>
          <w:szCs w:val="22"/>
          <w:lang w:val="lt-LT"/>
        </w:rPr>
        <w:t>Pacientams, sergantiems diabetine nefropatija, negalima kartu vartoti AKF inhibitorių ir angiotenzino II receptorių blokatorių.</w:t>
      </w:r>
    </w:p>
    <w:p w:rsidR="00143553" w:rsidRPr="00FD55D1" w:rsidRDefault="00143553">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Hiperkalemija.</w:t>
      </w:r>
      <w:r w:rsidRPr="00FD55D1">
        <w:rPr>
          <w:i/>
          <w:szCs w:val="22"/>
          <w:u w:val="single"/>
          <w:lang w:val="lt-LT"/>
        </w:rPr>
        <w:t xml:space="preserve"> </w:t>
      </w:r>
      <w:r w:rsidRPr="00FD55D1">
        <w:rPr>
          <w:szCs w:val="22"/>
          <w:lang w:val="lt-LT"/>
        </w:rPr>
        <w:t>Vartojant Karvea,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F96C4F" w:rsidRDefault="00F96C4F" w:rsidP="00F96C4F">
      <w:pPr>
        <w:pStyle w:val="EMEABodyText"/>
        <w:rPr>
          <w:szCs w:val="22"/>
          <w:u w:val="single"/>
          <w:lang w:val="lt-LT"/>
        </w:rPr>
      </w:pPr>
    </w:p>
    <w:p w:rsidR="00F96C4F" w:rsidRDefault="00F96C4F" w:rsidP="00F96C4F">
      <w:pPr>
        <w:pStyle w:val="EMEABodyText"/>
        <w:rPr>
          <w:szCs w:val="22"/>
          <w:lang w:val="lt-LT"/>
        </w:rPr>
      </w:pPr>
      <w:r w:rsidRPr="00716925">
        <w:rPr>
          <w:szCs w:val="22"/>
          <w:u w:val="single"/>
          <w:lang w:val="lt-LT"/>
        </w:rPr>
        <w:t>Hipoglikemija.</w:t>
      </w:r>
      <w:r w:rsidRPr="00716925">
        <w:rPr>
          <w:szCs w:val="22"/>
          <w:lang w:val="lt-LT"/>
        </w:rPr>
        <w:t xml:space="preserve"> </w:t>
      </w:r>
      <w:r>
        <w:rPr>
          <w:szCs w:val="22"/>
          <w:lang w:val="lt-LT"/>
        </w:rPr>
        <w:t>Karvea</w:t>
      </w:r>
      <w:r w:rsidRPr="00716925">
        <w:rPr>
          <w:szCs w:val="22"/>
          <w:lang w:val="lt-LT"/>
        </w:rPr>
        <w:t xml:space="preserve">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D65EE0">
        <w:rPr>
          <w:szCs w:val="22"/>
          <w:lang w:val="lt-LT"/>
        </w:rPr>
        <w:t>.</w:t>
      </w:r>
      <w:r>
        <w:rPr>
          <w:szCs w:val="22"/>
          <w:lang w:val="lt-LT"/>
        </w:rPr>
        <w:t xml:space="preserve"> </w:t>
      </w:r>
      <w:r w:rsidR="00D65EE0">
        <w:rPr>
          <w:szCs w:val="22"/>
          <w:lang w:val="lt-LT"/>
        </w:rPr>
        <w:t>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i/>
          <w:szCs w:val="22"/>
          <w:u w:val="single"/>
          <w:lang w:val="lt-LT"/>
        </w:rPr>
        <w:t xml:space="preserve"> </w:t>
      </w:r>
      <w:r w:rsidRPr="00FD55D1">
        <w:rPr>
          <w:szCs w:val="22"/>
          <w:lang w:val="lt-LT"/>
        </w:rPr>
        <w:t>Ličio kartu su Karvea vartoti nerekomenduojama (žr. 4.5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Aortos ar mitralinės angos stenozė, obstrukcinė hipertrofinė kardiomiopatija.</w:t>
      </w:r>
      <w:r w:rsidRPr="00FD55D1">
        <w:rPr>
          <w:i/>
          <w:szCs w:val="22"/>
          <w:u w:val="single"/>
          <w:lang w:val="lt-LT"/>
        </w:rPr>
        <w:t xml:space="preserve"> </w:t>
      </w:r>
      <w:r w:rsidRPr="00FD55D1">
        <w:rPr>
          <w:szCs w:val="22"/>
          <w:lang w:val="lt-LT"/>
        </w:rPr>
        <w:t>Jeigu yra obstrukcinė kardiomiopatija, aortos arba mitralinė stenozė, irbesartanu, kaip ir kitokiais kraujagysles plečiančiais preparatais, reikia gydyti labai atsargiai.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Pirminis aldosteronizmas.</w:t>
      </w:r>
      <w:r w:rsidRPr="00FD55D1">
        <w:rPr>
          <w:i/>
          <w:szCs w:val="22"/>
          <w:u w:val="single"/>
          <w:lang w:val="lt-LT"/>
        </w:rPr>
        <w:t xml:space="preserve"> </w:t>
      </w:r>
      <w:r w:rsidRPr="00FD55D1">
        <w:rPr>
          <w:szCs w:val="22"/>
          <w:lang w:val="lt-LT"/>
        </w:rPr>
        <w:t>Pacientai, kuriems yra pirminis aldosteronizmas, į antihipertenzinius vaistinius preparatus, kurių poveikis pasireiškia dėl renino ir angiotenzino sistemos slopinimo, nereaguoja, vadinasi jų Karvea gydyti nerekomenduojama.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 xml:space="preserve">Visas organizmas. </w:t>
      </w:r>
      <w:r w:rsidRPr="00FD55D1">
        <w:rPr>
          <w:szCs w:val="22"/>
          <w:lang w:val="lt-LT"/>
        </w:rPr>
        <w:t>Pacientų, kurių kraujagyslių tonusas ir inkstų funkcija priklauso daugiausia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 ūminiu inkstų nepakankamumu</w:t>
      </w:r>
      <w:r w:rsidR="004D640D" w:rsidRPr="00FD55D1">
        <w:rPr>
          <w:szCs w:val="22"/>
          <w:lang w:val="lt-LT"/>
        </w:rPr>
        <w:t xml:space="preserve"> (žr. 4.5 skyrių)</w:t>
      </w:r>
      <w:r w:rsidRPr="00FD55D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734FBE" w:rsidRPr="00FD55D1" w:rsidRDefault="00734FBE">
      <w:pPr>
        <w:pStyle w:val="EMEABodyText"/>
        <w:rPr>
          <w:szCs w:val="22"/>
          <w:lang w:val="lt-LT"/>
        </w:rPr>
      </w:pPr>
      <w:r w:rsidRPr="00FD55D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34FBE" w:rsidRPr="00FD55D1" w:rsidRDefault="00734FBE"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Nėštumas.</w:t>
      </w:r>
      <w:r w:rsidRPr="00FD55D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34FBE" w:rsidRPr="00FD55D1" w:rsidRDefault="00734FBE" w:rsidP="00734FBE">
      <w:pPr>
        <w:pStyle w:val="EMEABodyText"/>
        <w:rPr>
          <w:b/>
          <w:szCs w:val="22"/>
          <w:lang w:val="lt-LT"/>
        </w:rPr>
      </w:pPr>
    </w:p>
    <w:p w:rsidR="00734FBE" w:rsidRPr="00FD55D1" w:rsidRDefault="00734FBE" w:rsidP="00734FBE">
      <w:pPr>
        <w:pStyle w:val="EMEABodyText"/>
        <w:rPr>
          <w:szCs w:val="22"/>
          <w:lang w:val="lt-LT"/>
        </w:rPr>
      </w:pPr>
      <w:r w:rsidRPr="00FD55D1">
        <w:rPr>
          <w:szCs w:val="22"/>
          <w:u w:val="single"/>
          <w:lang w:val="lt-LT"/>
        </w:rPr>
        <w:t>V</w:t>
      </w:r>
      <w:r w:rsidR="004D640D" w:rsidRPr="00FD55D1">
        <w:rPr>
          <w:szCs w:val="22"/>
          <w:u w:val="single"/>
          <w:lang w:val="lt-LT"/>
        </w:rPr>
        <w:t>aikų populiacija</w:t>
      </w:r>
      <w:r w:rsidRPr="00FD55D1">
        <w:rPr>
          <w:szCs w:val="22"/>
          <w:u w:val="single"/>
          <w:lang w:val="lt-LT"/>
        </w:rPr>
        <w:t>.</w:t>
      </w:r>
      <w:r w:rsidRPr="00FD55D1">
        <w:rPr>
          <w:szCs w:val="22"/>
          <w:lang w:val="lt-LT"/>
        </w:rPr>
        <w:t xml:space="preserve"> Irbesartanas buvo tirtas 6-16 metų vaikų ir paauglių populiacijoje, tačiau, kol nebus gauta papildomos informacijos, turimų duomenų nepakanka pagrįsti jo skyrimą vaikams (žr. 4.8, 5.1 ir 5.2 skyrius).</w:t>
      </w:r>
    </w:p>
    <w:p w:rsidR="005676DE" w:rsidRPr="00FD55D1" w:rsidRDefault="005676DE" w:rsidP="00734FBE">
      <w:pPr>
        <w:pStyle w:val="EMEABodyText"/>
        <w:rPr>
          <w:szCs w:val="22"/>
          <w:lang w:val="lt-LT"/>
        </w:rPr>
      </w:pPr>
    </w:p>
    <w:p w:rsidR="00F96C4F" w:rsidRDefault="00F96C4F" w:rsidP="00F96C4F">
      <w:pPr>
        <w:pStyle w:val="EMEABodyText"/>
        <w:rPr>
          <w:szCs w:val="22"/>
          <w:u w:val="single"/>
          <w:lang w:val="lt-LT"/>
        </w:rPr>
      </w:pPr>
      <w:r>
        <w:rPr>
          <w:szCs w:val="22"/>
          <w:u w:val="single"/>
          <w:lang w:val="lt-LT"/>
        </w:rPr>
        <w:t>Pagalbinės medžiagos</w:t>
      </w:r>
    </w:p>
    <w:p w:rsidR="005676DE" w:rsidRPr="00FD55D1" w:rsidRDefault="00F96C4F" w:rsidP="00F96C4F">
      <w:pPr>
        <w:pStyle w:val="EMEABodyText"/>
        <w:rPr>
          <w:szCs w:val="22"/>
          <w:lang w:val="lt-LT"/>
        </w:rPr>
      </w:pPr>
      <w:r w:rsidRPr="00CB32A3">
        <w:rPr>
          <w:szCs w:val="22"/>
          <w:lang w:val="lt-LT"/>
        </w:rPr>
        <w:t>Karvea</w:t>
      </w:r>
      <w:r w:rsidRPr="00F96C4F">
        <w:rPr>
          <w:szCs w:val="22"/>
          <w:lang w:val="lt-LT"/>
        </w:rPr>
        <w:t xml:space="preserve"> </w:t>
      </w:r>
      <w:r w:rsidR="00CF6EC8">
        <w:rPr>
          <w:szCs w:val="22"/>
          <w:lang w:val="lt-LT"/>
        </w:rPr>
        <w:t>300</w:t>
      </w:r>
      <w:r>
        <w:rPr>
          <w:szCs w:val="22"/>
          <w:lang w:val="lt-LT"/>
        </w:rPr>
        <w:t xml:space="preserve"> mg </w:t>
      </w:r>
      <w:r w:rsidR="00CF6EC8">
        <w:rPr>
          <w:szCs w:val="22"/>
          <w:lang w:val="lt-LT"/>
        </w:rPr>
        <w:t xml:space="preserve">plėvele dengtoje </w:t>
      </w:r>
      <w:r>
        <w:rPr>
          <w:szCs w:val="22"/>
          <w:lang w:val="lt-LT"/>
        </w:rPr>
        <w:t>tabletėje yra laktozės.</w:t>
      </w:r>
      <w:r w:rsidR="005676DE" w:rsidRPr="00012FA9">
        <w:rPr>
          <w:szCs w:val="22"/>
          <w:lang w:val="lt-LT"/>
        </w:rPr>
        <w:t xml:space="preserve"> </w:t>
      </w:r>
      <w:r w:rsidR="005676DE" w:rsidRPr="00FD55D1">
        <w:rPr>
          <w:szCs w:val="22"/>
          <w:lang w:val="lt-LT"/>
        </w:rPr>
        <w:t>Šio vaistinio preparato negalima vartoti pacientams, kuriems nustatytas retas paveldimas sutrikimas – galaktozės netoleravimas, visiškas laktazės stygius arba gliukozės ir galaktozės malabsorbcija.</w:t>
      </w:r>
    </w:p>
    <w:p w:rsidR="00F751A6" w:rsidRDefault="00F751A6" w:rsidP="00F751A6">
      <w:pPr>
        <w:pStyle w:val="EMEABodyText"/>
        <w:rPr>
          <w:szCs w:val="22"/>
          <w:lang w:val="lt-LT"/>
        </w:rPr>
      </w:pPr>
    </w:p>
    <w:p w:rsidR="00F751A6" w:rsidRDefault="00F751A6" w:rsidP="00F751A6">
      <w:pPr>
        <w:pStyle w:val="EMEABodyText"/>
        <w:rPr>
          <w:szCs w:val="22"/>
          <w:lang w:val="lt-LT"/>
        </w:rPr>
      </w:pPr>
      <w:r>
        <w:rPr>
          <w:szCs w:val="22"/>
          <w:lang w:val="lt-LT"/>
        </w:rPr>
        <w:t xml:space="preserve">Karvea </w:t>
      </w:r>
      <w:r w:rsidR="00CF6EC8">
        <w:rPr>
          <w:szCs w:val="22"/>
          <w:lang w:val="lt-LT"/>
        </w:rPr>
        <w:t>300</w:t>
      </w:r>
      <w:r>
        <w:rPr>
          <w:szCs w:val="22"/>
          <w:lang w:val="lt-LT"/>
        </w:rPr>
        <w:t xml:space="preserve"> mg </w:t>
      </w:r>
      <w:r w:rsidR="00CF6EC8">
        <w:rPr>
          <w:szCs w:val="22"/>
          <w:lang w:val="lt-LT"/>
        </w:rPr>
        <w:t xml:space="preserve">plėvele dengtoje </w:t>
      </w:r>
      <w:r>
        <w:rPr>
          <w:szCs w:val="22"/>
          <w:lang w:val="lt-LT"/>
        </w:rPr>
        <w:t xml:space="preserve">tabletėje yra natrio. </w:t>
      </w:r>
      <w:r w:rsidRPr="00591491">
        <w:rPr>
          <w:szCs w:val="22"/>
          <w:lang w:val="lt-LT"/>
        </w:rPr>
        <w:t xml:space="preserve">Šio vaistinio preparato </w:t>
      </w:r>
      <w:r w:rsidR="00803D5D">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4.5</w:t>
      </w:r>
      <w:r w:rsidRPr="00FD55D1">
        <w:rPr>
          <w:szCs w:val="22"/>
          <w:lang w:val="lt-LT"/>
        </w:rPr>
        <w:tab/>
        <w:t>Sąveika su kitais vaistiniais preparatais ir kitokia sąveika</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u w:val="single"/>
          <w:lang w:val="lt-LT"/>
        </w:rPr>
        <w:t xml:space="preserve">Diuretikai ir kitokie antihipertenziniai preparatai. </w:t>
      </w:r>
      <w:r w:rsidRPr="00FD55D1">
        <w:rPr>
          <w:szCs w:val="22"/>
          <w:lang w:val="lt-LT"/>
        </w:rPr>
        <w:t>Kiti vaistai nuo hipertenzijos gali stiprinti hipotenzinį irbesartano poveikį, tačiau Karvea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Karvea, gali pasireikšti hipotenzija (žr. 4.4 skyrių).</w:t>
      </w:r>
    </w:p>
    <w:p w:rsidR="00734FBE" w:rsidRPr="00FD55D1" w:rsidRDefault="00734FBE">
      <w:pPr>
        <w:pStyle w:val="EMEABodyText"/>
        <w:rPr>
          <w:szCs w:val="22"/>
          <w:lang w:val="lt-LT"/>
        </w:rPr>
      </w:pPr>
    </w:p>
    <w:p w:rsidR="003F1D0B" w:rsidRDefault="003F1D0B">
      <w:pPr>
        <w:pStyle w:val="EMEABodyText"/>
        <w:rPr>
          <w:szCs w:val="22"/>
          <w:lang w:val="lt-LT"/>
        </w:rPr>
      </w:pPr>
      <w:r w:rsidRPr="00FD55D1">
        <w:rPr>
          <w:szCs w:val="22"/>
          <w:u w:val="single"/>
          <w:lang w:val="lt-LT"/>
        </w:rPr>
        <w:t>Vaistiniai preparatai, kurių sudėtyje yra aliskireno</w:t>
      </w:r>
      <w:r w:rsidR="00E41EE9" w:rsidRPr="00FD55D1">
        <w:rPr>
          <w:szCs w:val="22"/>
          <w:u w:val="single"/>
          <w:lang w:val="lt-LT"/>
        </w:rPr>
        <w:t xml:space="preserve"> arba AKF inhibitoriai</w:t>
      </w:r>
      <w:r w:rsidRPr="00FD55D1">
        <w:rPr>
          <w:szCs w:val="22"/>
          <w:u w:val="single"/>
          <w:lang w:val="lt-LT"/>
        </w:rPr>
        <w:t>.</w:t>
      </w:r>
      <w:r w:rsidRPr="00FD55D1">
        <w:rPr>
          <w:szCs w:val="22"/>
          <w:lang w:val="lt-LT"/>
        </w:rPr>
        <w:t xml:space="preserve"> </w:t>
      </w:r>
      <w:r w:rsidR="00E41EE9" w:rsidRPr="00FD55D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143553" w:rsidRPr="00FD55D1" w:rsidRDefault="00143553">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 xml:space="preserve">Kalio preparatai, kalį organizme sulaikantys diuretikai. </w:t>
      </w:r>
      <w:r w:rsidRPr="00FD55D1">
        <w:rPr>
          <w:szCs w:val="22"/>
          <w:lang w:val="lt-LT"/>
        </w:rPr>
        <w:t>Gydymo kitais renino ir angiotenzino sistemą veikiančiais vaistiniais preparatais patirtis rodo, jog kartu su jais vartojant kalį organizme sulaikančių diuretikų, kalio preparatų, druskų pakaitalų, kuriuose yra kalio arba kitų kalio koncentraciją kraujo serume didinančių vaistinių preparatų (pvz., heparino), gali padidėti kalio kiekis kraujyje, vadinasi, jų kartu su Karvea vartoti nepatariama (žr. 4.4 skyrių).</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Litis.</w:t>
      </w:r>
      <w:r w:rsidRPr="00FD55D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u w:val="single"/>
          <w:lang w:val="lt-LT"/>
        </w:rPr>
        <w:t>Nesteroidiniai preparatai nuo uždegimo (NPNU)</w:t>
      </w:r>
      <w:r w:rsidRPr="00FD55D1">
        <w:rPr>
          <w:b/>
          <w:szCs w:val="22"/>
          <w:lang w:val="lt-LT"/>
        </w:rPr>
        <w:t>.</w:t>
      </w:r>
      <w:r w:rsidRPr="00FD55D1">
        <w:rPr>
          <w:b/>
          <w:i/>
          <w:szCs w:val="22"/>
          <w:lang w:val="lt-LT"/>
        </w:rPr>
        <w:t xml:space="preserve"> </w:t>
      </w:r>
      <w:r w:rsidRPr="00FD55D1">
        <w:rPr>
          <w:szCs w:val="22"/>
          <w:lang w:val="lt-LT"/>
        </w:rPr>
        <w:t>Angiotenzino II antagonistus vartojant kartu su NPNU (tokiais kaip selektyvaus poveikio COX-2 inhibitoriai, acetilsalicilo rūgštis (&gt; 3 g per parą), neselektyvaus poveikio NPNU), antihipertenzinis poveikis gali silpnėti.</w:t>
      </w:r>
    </w:p>
    <w:p w:rsidR="00734FBE" w:rsidRPr="00FD55D1" w:rsidRDefault="00734FBE">
      <w:pPr>
        <w:pStyle w:val="EMEABodyText"/>
        <w:rPr>
          <w:szCs w:val="22"/>
          <w:lang w:val="lt-LT"/>
        </w:rPr>
      </w:pPr>
      <w:r w:rsidRPr="00FD55D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CA36A6" w:rsidRPr="00FD55D1">
        <w:rPr>
          <w:szCs w:val="22"/>
          <w:lang w:val="lt-LT"/>
        </w:rPr>
        <w:t>pacientams</w:t>
      </w:r>
      <w:r w:rsidRPr="00FD55D1">
        <w:rPr>
          <w:szCs w:val="22"/>
          <w:lang w:val="lt-LT"/>
        </w:rPr>
        <w:t>, kuriems jau anksčiau buvo inkstų funkcijos sutrikimų. Todėl tokius vaistus kartu reikia skirti atsargiai, ypač senyviems žmonėms. Pacientai turi gauti pakankamai skysčių, o pradėjus vartoti tokį derinį ir reguliariai po to, turi būti sekama inkstų funkcija.</w:t>
      </w:r>
    </w:p>
    <w:p w:rsidR="00F751A6" w:rsidRDefault="00F751A6" w:rsidP="00F751A6">
      <w:pPr>
        <w:pStyle w:val="EMEABodyText"/>
        <w:rPr>
          <w:szCs w:val="22"/>
          <w:lang w:val="lt-LT"/>
        </w:rPr>
      </w:pPr>
    </w:p>
    <w:p w:rsidR="00F751A6" w:rsidRDefault="00F751A6" w:rsidP="00F751A6">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Dėl to gali reikėti koreguoti 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u w:val="single"/>
          <w:lang w:val="lt-LT"/>
        </w:rPr>
        <w:t xml:space="preserve">Papildoma informacija apie irbesartano sąveiką. </w:t>
      </w:r>
      <w:r w:rsidRPr="00FD55D1">
        <w:rPr>
          <w:szCs w:val="22"/>
          <w:lang w:val="lt-LT"/>
        </w:rPr>
        <w:t>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4.6</w:t>
      </w:r>
      <w:r w:rsidRPr="00FD55D1">
        <w:rPr>
          <w:szCs w:val="22"/>
          <w:lang w:val="lt-LT"/>
        </w:rPr>
        <w:tab/>
        <w:t>Vaisingumas, nėštumo ir žindymo laikotarpis</w:t>
      </w:r>
    </w:p>
    <w:p w:rsidR="00734FBE" w:rsidRPr="00FD55D1" w:rsidRDefault="00734FBE" w:rsidP="00734FBE">
      <w:pPr>
        <w:pStyle w:val="EMEABodyText"/>
        <w:keepNext/>
        <w:rPr>
          <w:szCs w:val="22"/>
          <w:lang w:val="lt-LT"/>
        </w:rPr>
      </w:pPr>
    </w:p>
    <w:p w:rsidR="00734FBE" w:rsidRPr="00FD55D1" w:rsidRDefault="00734FBE" w:rsidP="00734FBE">
      <w:pPr>
        <w:pStyle w:val="EMEABodyText"/>
        <w:keepNext/>
        <w:rPr>
          <w:color w:val="000000"/>
          <w:szCs w:val="22"/>
          <w:u w:val="single"/>
          <w:lang w:val="lt-LT"/>
        </w:rPr>
      </w:pPr>
      <w:r w:rsidRPr="00FD55D1">
        <w:rPr>
          <w:color w:val="000000"/>
          <w:szCs w:val="22"/>
          <w:u w:val="single"/>
          <w:lang w:val="lt-LT"/>
        </w:rPr>
        <w:t>Nėštumas</w:t>
      </w:r>
    </w:p>
    <w:p w:rsidR="00734FBE" w:rsidRPr="00FD55D1" w:rsidRDefault="00734FBE" w:rsidP="00734FBE">
      <w:pPr>
        <w:pStyle w:val="EMEABodyText"/>
        <w:keepNext/>
        <w:rPr>
          <w:szCs w:val="22"/>
          <w:lang w:val="lt-LT"/>
        </w:rPr>
      </w:pPr>
    </w:p>
    <w:p w:rsidR="00734FBE" w:rsidRPr="00FD55D1" w:rsidRDefault="00734FBE" w:rsidP="00734FBE">
      <w:pPr>
        <w:pStyle w:val="EMEABodyText"/>
        <w:pBdr>
          <w:top w:val="single" w:sz="4" w:space="1" w:color="auto"/>
          <w:left w:val="single" w:sz="4" w:space="4" w:color="auto"/>
          <w:bottom w:val="single" w:sz="4" w:space="1" w:color="auto"/>
          <w:right w:val="single" w:sz="4" w:space="4" w:color="auto"/>
        </w:pBdr>
        <w:rPr>
          <w:color w:val="000000"/>
          <w:szCs w:val="22"/>
          <w:lang w:val="lt-LT"/>
        </w:rPr>
      </w:pPr>
      <w:r w:rsidRPr="00FD55D1">
        <w:rPr>
          <w:color w:val="000000"/>
          <w:szCs w:val="22"/>
          <w:lang w:val="lt-LT"/>
        </w:rPr>
        <w:t>Pirmuoju nėštumo trimestru AIIRA</w:t>
      </w:r>
      <w:r w:rsidRPr="00FD55D1">
        <w:rPr>
          <w:szCs w:val="22"/>
          <w:lang w:val="lt-LT"/>
        </w:rPr>
        <w:t xml:space="preserve"> vartoti</w:t>
      </w:r>
      <w:r w:rsidRPr="00FD55D1">
        <w:rPr>
          <w:color w:val="000000"/>
          <w:szCs w:val="22"/>
          <w:lang w:val="lt-LT"/>
        </w:rPr>
        <w:t xml:space="preserve"> nerekomenduojama (žr. 4.4 skyrių). Antruoju ir trečiuoju nėštumo trimestrais jų vartoti draudžiama (žr. 4.3 ir 4.4 skyrius).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34FBE" w:rsidRDefault="00734FBE" w:rsidP="00734FBE">
      <w:pPr>
        <w:pStyle w:val="EMEABodyText"/>
        <w:rPr>
          <w:szCs w:val="22"/>
          <w:lang w:val="lt-LT"/>
        </w:rPr>
      </w:pPr>
      <w:r w:rsidRPr="00FD55D1">
        <w:rPr>
          <w:szCs w:val="22"/>
          <w:lang w:val="lt-LT"/>
        </w:rPr>
        <w:t>Jeigu moteris antruoju arba trečiuoju nėštumo trimestru vartojo AIIRA, reikia ultragarsu sekti jos vaisiaus inkstų funkciją ir kaukolę.</w:t>
      </w:r>
    </w:p>
    <w:p w:rsidR="00FB1D6A" w:rsidRPr="00FD55D1" w:rsidRDefault="00FB1D6A"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Reikia atidžiai sekti, ar naujagimiams, kurių motinos nėštumo metu vartojo AIIRA, nepasireiškia hipotenzija (žr. 4.3 ir 4.4 skyrius).</w:t>
      </w:r>
    </w:p>
    <w:p w:rsidR="00734FBE" w:rsidRPr="00FD55D1" w:rsidRDefault="00734FBE">
      <w:pPr>
        <w:pStyle w:val="EMEABodyText"/>
        <w:rPr>
          <w:szCs w:val="22"/>
          <w:lang w:val="lt-LT"/>
        </w:rPr>
      </w:pPr>
    </w:p>
    <w:p w:rsidR="00734FBE" w:rsidRPr="00FD55D1" w:rsidRDefault="00734FBE" w:rsidP="00734FBE">
      <w:pPr>
        <w:pStyle w:val="EMEABodyText"/>
        <w:keepNext/>
        <w:rPr>
          <w:szCs w:val="22"/>
          <w:u w:val="single"/>
          <w:lang w:val="lt-LT"/>
        </w:rPr>
      </w:pPr>
      <w:r w:rsidRPr="00FD55D1">
        <w:rPr>
          <w:szCs w:val="22"/>
          <w:u w:val="single"/>
          <w:lang w:val="lt-LT"/>
        </w:rPr>
        <w:t>Žindymas</w:t>
      </w:r>
    </w:p>
    <w:p w:rsidR="00734FBE" w:rsidRPr="00FD55D1" w:rsidRDefault="00734FBE" w:rsidP="00734FBE">
      <w:pPr>
        <w:pStyle w:val="EMEABodyText"/>
        <w:keepNext/>
        <w:rPr>
          <w:szCs w:val="22"/>
          <w:u w:val="single"/>
          <w:lang w:val="lt-LT"/>
        </w:rPr>
      </w:pPr>
    </w:p>
    <w:p w:rsidR="00734FBE" w:rsidRPr="00FD55D1" w:rsidRDefault="00734FBE">
      <w:pPr>
        <w:pStyle w:val="EMEABodyText"/>
        <w:rPr>
          <w:szCs w:val="22"/>
          <w:u w:val="single"/>
          <w:lang w:val="lt-LT"/>
        </w:rPr>
      </w:pPr>
      <w:r w:rsidRPr="00FD55D1">
        <w:rPr>
          <w:szCs w:val="22"/>
          <w:lang w:val="lt-LT"/>
        </w:rPr>
        <w:t>Kadangi nėra informacijos apie Karvea vartojimą žindymo metu, Karvea yra nerekomenduojamas, ir alternatyvus gydymas vaistu, geriau ištirtu dėl saugumo žindymo metu, yra tinkamesnis, ypač žindant naujagimius bei prieš laiką gimusius kūdikius.</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Nežinoma, ar irbesartano arba jo metabolitų išsiskiria į motinos pieną.</w:t>
      </w:r>
    </w:p>
    <w:p w:rsidR="00734FBE" w:rsidRPr="00FD55D1" w:rsidRDefault="00734FBE" w:rsidP="00734FBE">
      <w:pPr>
        <w:pStyle w:val="EMEABodyText"/>
        <w:rPr>
          <w:szCs w:val="22"/>
          <w:lang w:val="lt-LT"/>
        </w:rPr>
      </w:pPr>
      <w:r w:rsidRPr="00FD55D1">
        <w:rPr>
          <w:szCs w:val="22"/>
          <w:lang w:val="lt-LT"/>
        </w:rPr>
        <w:t>Esami farmakodinamikos ir toksikologinių tyrimų su žiurkėmis duomenys rodo, kad irbesartano arba jo metabolitų išsiskiria į gyvūnų pieną (smulkiau žr. 5.3 skyrių).</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u w:val="single"/>
          <w:lang w:val="lt-LT"/>
        </w:rPr>
        <w:t>Vaisingumas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4.7</w:t>
      </w:r>
      <w:r w:rsidRPr="00FD55D1">
        <w:rPr>
          <w:szCs w:val="22"/>
          <w:lang w:val="lt-LT"/>
        </w:rPr>
        <w:tab/>
        <w:t>Poveikis gebėjimui vairuoti ir valdyti mechanizmus</w:t>
      </w:r>
    </w:p>
    <w:p w:rsidR="00734FBE" w:rsidRPr="00FD55D1" w:rsidRDefault="00734FBE">
      <w:pPr>
        <w:pStyle w:val="EMEAHeading2"/>
        <w:rPr>
          <w:szCs w:val="22"/>
          <w:lang w:val="lt-LT"/>
        </w:rPr>
      </w:pPr>
    </w:p>
    <w:p w:rsidR="00734FBE" w:rsidRPr="00FD55D1" w:rsidRDefault="00CF6AD9">
      <w:pPr>
        <w:pStyle w:val="EMEABodyText"/>
        <w:rPr>
          <w:szCs w:val="22"/>
          <w:lang w:val="lt-LT"/>
        </w:rPr>
      </w:pPr>
      <w:r w:rsidRPr="00FD55D1">
        <w:rPr>
          <w:szCs w:val="22"/>
          <w:lang w:val="lt-LT"/>
        </w:rPr>
        <w:t>Atsižvelgiant į farmakodinamines savybes, nesitikima, kad irbesartanas veiktų gebėjimą vairuoti ir valdyti mechanizmus.</w:t>
      </w:r>
      <w:r w:rsidR="00734FBE" w:rsidRPr="00FD55D1">
        <w:rPr>
          <w:szCs w:val="22"/>
          <w:lang w:val="lt-LT"/>
        </w:rPr>
        <w:t xml:space="preserve"> Vairuojant arba valdant mechanizmus, reikia nepamiršti, kad gydymo metu gali atsirasti galvos svaigimas arba nuovargis.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4.8</w:t>
      </w:r>
      <w:r w:rsidRPr="00FD55D1">
        <w:rPr>
          <w:szCs w:val="22"/>
          <w:lang w:val="lt-LT"/>
        </w:rPr>
        <w:tab/>
        <w:t>Nepageidaujamas poveikis</w:t>
      </w:r>
    </w:p>
    <w:p w:rsidR="00734FBE" w:rsidRPr="00FD55D1" w:rsidRDefault="00734FBE">
      <w:pPr>
        <w:pStyle w:val="EMEAHeading2"/>
        <w:rPr>
          <w:szCs w:val="22"/>
          <w:lang w:val="lt-LT"/>
        </w:rPr>
      </w:pPr>
    </w:p>
    <w:p w:rsidR="00734FBE" w:rsidRPr="00FD55D1" w:rsidRDefault="00734FBE" w:rsidP="00734FBE">
      <w:pPr>
        <w:pStyle w:val="EMEABodyText"/>
        <w:rPr>
          <w:szCs w:val="22"/>
          <w:lang w:val="lt-LT"/>
        </w:rPr>
      </w:pPr>
      <w:r w:rsidRPr="00FD55D1">
        <w:rPr>
          <w:szCs w:val="22"/>
          <w:lang w:val="lt-LT"/>
        </w:rPr>
        <w:t xml:space="preserve">Placebu kontroliuojamų klinikinių tyrimų metu bendras nepageidaujamo poveikio dažnis hipertenzija sergantiems </w:t>
      </w:r>
      <w:r w:rsidR="00CA36A6" w:rsidRPr="00FD55D1">
        <w:rPr>
          <w:szCs w:val="22"/>
          <w:lang w:val="lt-LT"/>
        </w:rPr>
        <w:t>pacientams</w:t>
      </w:r>
      <w:r w:rsidRPr="00FD55D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0,5</w:t>
      </w:r>
      <w:r w:rsidRPr="00FD55D1">
        <w:rPr>
          <w:szCs w:val="22"/>
          <w:lang w:val="lt-LT"/>
        </w:rPr>
        <w:sym w:font="Symbol" w:char="F025"/>
      </w:r>
      <w:r w:rsidRPr="00FD55D1">
        <w:rPr>
          <w:szCs w:val="22"/>
          <w:lang w:val="lt-LT"/>
        </w:rPr>
        <w:t xml:space="preserve"> irbesartanu gydytų cukriniu diabetu ir hipertenzija sergančių </w:t>
      </w:r>
      <w:r w:rsidR="00CA36A6" w:rsidRPr="00FD55D1">
        <w:rPr>
          <w:szCs w:val="22"/>
          <w:lang w:val="lt-LT"/>
        </w:rPr>
        <w:t>pacientų</w:t>
      </w:r>
      <w:r w:rsidRPr="00FD55D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nurodytos nepageidaujamos reakcijos, kurios pasireiškė 1 965 irbesartanu gydomiems hipertenzija sergantiems </w:t>
      </w:r>
      <w:r w:rsidR="00CA36A6" w:rsidRPr="00FD55D1">
        <w:rPr>
          <w:szCs w:val="22"/>
          <w:lang w:val="lt-LT"/>
        </w:rPr>
        <w:t>pacientams</w:t>
      </w:r>
      <w:r w:rsidRPr="00FD55D1">
        <w:rPr>
          <w:szCs w:val="22"/>
          <w:lang w:val="lt-LT"/>
        </w:rPr>
        <w:t xml:space="preserve"> placebu kontroliuojamo klinikinio tyrimo metu. Žvaigždute (*) pažymėtos reakcijos pasireiškė papildomai &gt; 2% cukriniu diabetu ir hipertenzija sergančių </w:t>
      </w:r>
      <w:r w:rsidR="00CA36A6" w:rsidRPr="00FD55D1">
        <w:rPr>
          <w:szCs w:val="22"/>
          <w:lang w:val="lt-LT"/>
        </w:rPr>
        <w:t>pacientų</w:t>
      </w:r>
      <w:r w:rsidRPr="00FD55D1">
        <w:rPr>
          <w:szCs w:val="22"/>
          <w:lang w:val="lt-LT"/>
        </w:rPr>
        <w:t xml:space="preserve">, kuriems buvo lėtinis inkstų nepakankamumas ir akivaizdi proteinurija; šios reakcijos irbesartano vartojusių </w:t>
      </w:r>
      <w:r w:rsidR="00CA36A6" w:rsidRPr="00FD55D1">
        <w:rPr>
          <w:szCs w:val="22"/>
          <w:lang w:val="lt-LT"/>
        </w:rPr>
        <w:t>pacientų</w:t>
      </w:r>
      <w:r w:rsidRPr="00FD55D1">
        <w:rPr>
          <w:szCs w:val="22"/>
          <w:lang w:val="lt-LT"/>
        </w:rPr>
        <w:t xml:space="preserve"> tarpe buvo dažnesnės negu placebo vartojusiems pacientams.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Toliau nurodytų nepageidaujamų reakcijų dažnis vertinamas taip: labai dažni (≥ 1/10), dažni (nuo ≥ 1/100 iki &lt; 1/10), nedažni (nuo ≥ 1/1 000 iki &lt; 1/100), reti (nuo ≥ 1/10 000 iki &lt; 1/1 000), labai reti (&lt; 1/10 000). </w:t>
      </w:r>
      <w:r w:rsidRPr="00FD55D1">
        <w:rPr>
          <w:noProof/>
          <w:szCs w:val="22"/>
          <w:lang w:val="lt-LT"/>
        </w:rPr>
        <w:t>Kiekvienoje dažnio grupėje nepageidaujamas poveikis pateikiamas mažėjančio sunkumo tvarka</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Taip pat išvardytos ir tos nepageidaujamos reakcijos, apie kurias pranešta remiantis poregistracinio vaisto vartojimo patirtimi. Duomenys gauti iš spontaninių pranešimų</w:t>
      </w:r>
      <w:r w:rsidRPr="00FD55D1">
        <w:rPr>
          <w:iCs/>
          <w:szCs w:val="22"/>
          <w:lang w:val="lt-LT"/>
        </w:rPr>
        <w:t>.</w:t>
      </w:r>
    </w:p>
    <w:p w:rsidR="00734FBE" w:rsidRPr="00FD55D1" w:rsidRDefault="00734FBE">
      <w:pPr>
        <w:pStyle w:val="EMEABodyText"/>
        <w:rPr>
          <w:szCs w:val="22"/>
          <w:lang w:val="lt-LT"/>
        </w:rPr>
      </w:pPr>
    </w:p>
    <w:p w:rsidR="003A689F" w:rsidRPr="00FD55D1" w:rsidRDefault="003A689F" w:rsidP="003A689F">
      <w:pPr>
        <w:pStyle w:val="EMEABodyText"/>
        <w:rPr>
          <w:szCs w:val="22"/>
          <w:u w:val="single"/>
          <w:lang w:val="lt-LT"/>
        </w:rPr>
      </w:pPr>
      <w:r w:rsidRPr="00E82CCB">
        <w:rPr>
          <w:szCs w:val="22"/>
          <w:u w:val="single"/>
          <w:lang w:val="lt-LT"/>
        </w:rPr>
        <w:t>Kraujo ir limfinės sistemos sutrikimai</w:t>
      </w:r>
    </w:p>
    <w:p w:rsidR="00A14262" w:rsidRPr="00E82CCB" w:rsidRDefault="00A14262" w:rsidP="003A689F">
      <w:pPr>
        <w:pStyle w:val="EMEABodyText"/>
        <w:rPr>
          <w:szCs w:val="22"/>
          <w:u w:val="single"/>
          <w:lang w:val="lt-LT"/>
        </w:rPr>
      </w:pPr>
    </w:p>
    <w:p w:rsidR="003A689F" w:rsidRPr="00FD55D1" w:rsidRDefault="003A689F" w:rsidP="003A689F">
      <w:pPr>
        <w:pStyle w:val="EMEABodyText"/>
        <w:rPr>
          <w:szCs w:val="22"/>
          <w:lang w:val="lt-LT"/>
        </w:rPr>
      </w:pPr>
      <w:r w:rsidRPr="00FD55D1">
        <w:rPr>
          <w:szCs w:val="22"/>
          <w:lang w:val="lt-LT"/>
        </w:rPr>
        <w:t xml:space="preserve">Dažnis nežinomas: </w:t>
      </w:r>
      <w:r w:rsidRPr="00FD55D1">
        <w:rPr>
          <w:szCs w:val="22"/>
          <w:lang w:val="lt-LT"/>
        </w:rPr>
        <w:tab/>
      </w:r>
      <w:r w:rsidR="0050675C">
        <w:rPr>
          <w:szCs w:val="22"/>
          <w:lang w:val="lt-LT"/>
        </w:rPr>
        <w:t xml:space="preserve">anemija, </w:t>
      </w:r>
      <w:r w:rsidRPr="00FD55D1">
        <w:rPr>
          <w:szCs w:val="22"/>
          <w:lang w:val="lt-LT"/>
        </w:rPr>
        <w:t>trombocitopenija</w:t>
      </w:r>
    </w:p>
    <w:p w:rsidR="003A689F" w:rsidRPr="00FD55D1" w:rsidRDefault="003A689F">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Imuninės sistemos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padidėjusio jautrumo reakcijos, pvz., angioneurozinė edema, bėrimas, dilgėlinė</w:t>
      </w:r>
      <w:r w:rsidR="00A14262" w:rsidRPr="00FD55D1">
        <w:rPr>
          <w:szCs w:val="22"/>
          <w:lang w:val="lt-LT"/>
        </w:rPr>
        <w:t>, anafilaksinė reakcija, anafilaksinis šokas</w:t>
      </w:r>
    </w:p>
    <w:p w:rsidR="00734FBE" w:rsidRPr="00FD55D1" w:rsidRDefault="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Metabolizmo ir mitybos sutrikimai</w:t>
      </w:r>
    </w:p>
    <w:p w:rsidR="00A14262" w:rsidRPr="00E82CCB" w:rsidRDefault="00A14262" w:rsidP="00734FBE">
      <w:pPr>
        <w:pStyle w:val="EMEABodyText"/>
        <w:keepNext/>
        <w:rPr>
          <w:szCs w:val="22"/>
          <w:u w:val="single"/>
          <w:lang w:val="lt-LT"/>
        </w:rPr>
      </w:pPr>
    </w:p>
    <w:p w:rsidR="00734FBE" w:rsidRPr="00FD55D1" w:rsidRDefault="00734FBE" w:rsidP="00012FA9">
      <w:pPr>
        <w:pStyle w:val="EMEABodyText"/>
        <w:tabs>
          <w:tab w:val="left" w:pos="2268"/>
        </w:tabs>
        <w:ind w:left="1134" w:hanging="1134"/>
        <w:rPr>
          <w:szCs w:val="22"/>
          <w:lang w:val="lt-LT"/>
        </w:rPr>
      </w:pPr>
      <w:r w:rsidRPr="00FD55D1">
        <w:rPr>
          <w:szCs w:val="22"/>
          <w:lang w:val="lt-LT"/>
        </w:rPr>
        <w:t>Dažnis nežinomas:</w:t>
      </w:r>
      <w:r w:rsidRPr="00FD55D1">
        <w:rPr>
          <w:szCs w:val="22"/>
          <w:lang w:val="lt-LT"/>
        </w:rPr>
        <w:tab/>
        <w:t>hiperkalemija</w:t>
      </w:r>
      <w:r w:rsidR="00F751A6">
        <w:rPr>
          <w:szCs w:val="22"/>
          <w:lang w:val="lt-LT"/>
        </w:rPr>
        <w:t>, hipoglikemija</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Nervų sistemos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galvos svaigimas, ortostatinis galvos svaigimas*</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svaigulys, galvos skausmas</w:t>
      </w:r>
    </w:p>
    <w:p w:rsidR="00734FBE" w:rsidRPr="00FD55D1" w:rsidRDefault="00734FBE" w:rsidP="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Ausų ir labirintų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spengimas ausyse</w:t>
      </w:r>
    </w:p>
    <w:p w:rsidR="00734FBE" w:rsidRPr="00FD55D1" w:rsidRDefault="00734FBE" w:rsidP="00734FBE">
      <w:pPr>
        <w:pStyle w:val="EMEABodyText"/>
        <w:ind w:left="1134" w:hanging="1134"/>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Širdies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tachikardija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Kraujagyslių sutrikimai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ortostatinė hipotenzija*</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raudonis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Kvėpavimo sistemos, krūtinės ląstos ir tarpuplaučio sutrikimai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kosulys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Virškinimo trakto sutrikimai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pykinimas, vėmimas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viduriavimas, dispepsija, rėmuo</w:t>
      </w:r>
    </w:p>
    <w:p w:rsidR="00734FBE" w:rsidRPr="00FD55D1" w:rsidRDefault="00734FBE" w:rsidP="00734FBE">
      <w:pPr>
        <w:pStyle w:val="EMEABodyText"/>
        <w:ind w:left="1418" w:hanging="1418"/>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skonio pojūčio sutrikimas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Kepenų, tulžies pūslės ir latakų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gelta</w:t>
      </w: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hepatitas, nenormali kepenų funkcija</w:t>
      </w:r>
    </w:p>
    <w:p w:rsidR="00734FBE" w:rsidRPr="00FD55D1" w:rsidRDefault="00734FBE" w:rsidP="00734FBE">
      <w:pPr>
        <w:pStyle w:val="EMEABodyText"/>
        <w:rPr>
          <w:szCs w:val="22"/>
          <w:lang w:val="lt-LT"/>
        </w:rPr>
      </w:pPr>
    </w:p>
    <w:p w:rsidR="00734FBE" w:rsidRPr="00FD55D1" w:rsidRDefault="00734FBE" w:rsidP="00734FBE">
      <w:pPr>
        <w:pStyle w:val="EMEABodyText"/>
        <w:keepNext/>
        <w:ind w:left="1134" w:hanging="1134"/>
        <w:rPr>
          <w:szCs w:val="22"/>
          <w:u w:val="single"/>
          <w:lang w:val="lt-LT"/>
        </w:rPr>
      </w:pPr>
      <w:r w:rsidRPr="00E82CCB">
        <w:rPr>
          <w:szCs w:val="22"/>
          <w:u w:val="single"/>
          <w:lang w:val="lt-LT"/>
        </w:rPr>
        <w:t>Odos ir poodinio audinio sutrikimai</w:t>
      </w:r>
    </w:p>
    <w:p w:rsidR="00A14262" w:rsidRPr="00E82CCB" w:rsidRDefault="00A14262" w:rsidP="00734FBE">
      <w:pPr>
        <w:pStyle w:val="EMEABodyText"/>
        <w:keepNext/>
        <w:ind w:left="1134" w:hanging="1134"/>
        <w:rPr>
          <w:szCs w:val="22"/>
          <w:u w:val="single"/>
          <w:lang w:val="lt-LT"/>
        </w:rPr>
      </w:pPr>
    </w:p>
    <w:p w:rsidR="00734FBE" w:rsidRPr="00FD55D1" w:rsidRDefault="00734FBE" w:rsidP="00734FBE">
      <w:pPr>
        <w:pStyle w:val="EMEABodyText"/>
        <w:ind w:left="1134" w:hanging="1134"/>
        <w:rPr>
          <w:szCs w:val="22"/>
          <w:lang w:val="lt-LT"/>
        </w:rPr>
      </w:pPr>
      <w:r w:rsidRPr="00FD55D1">
        <w:rPr>
          <w:szCs w:val="22"/>
          <w:lang w:val="lt-LT"/>
        </w:rPr>
        <w:t>Dažnis nežinomas:</w:t>
      </w:r>
      <w:r w:rsidRPr="00FD55D1">
        <w:rPr>
          <w:szCs w:val="22"/>
          <w:lang w:val="lt-LT"/>
        </w:rPr>
        <w:tab/>
      </w:r>
      <w:r w:rsidR="00143553">
        <w:rPr>
          <w:szCs w:val="22"/>
          <w:lang w:val="lt-LT"/>
        </w:rPr>
        <w:tab/>
      </w:r>
      <w:r w:rsidRPr="00FD55D1">
        <w:rPr>
          <w:szCs w:val="22"/>
          <w:lang w:val="lt-LT"/>
        </w:rPr>
        <w:t>leukocitoklastinis vaskulitas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Skeleto, raumenų ir jungiamojo audinio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skeleto ir raumenų skausmas*</w:t>
      </w: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t>artralgija, mialgija (kai kuriais atvejais susijusi su padidėjusia kreatinkinazės koncentracija kraujo plazmoje), raumenų mėšlungis</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Inkstų ir šlapimo takų sutrikimai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Dažnis nežinomas:</w:t>
      </w:r>
      <w:r w:rsidRPr="00FD55D1">
        <w:rPr>
          <w:szCs w:val="22"/>
          <w:lang w:val="lt-LT"/>
        </w:rPr>
        <w:tab/>
      </w:r>
      <w:r w:rsidR="00A14262" w:rsidRPr="00FD55D1">
        <w:rPr>
          <w:szCs w:val="22"/>
          <w:lang w:val="lt-LT"/>
        </w:rPr>
        <w:tab/>
        <w:t>sutrikusi inkstų funkcija</w:t>
      </w:r>
      <w:r w:rsidRPr="00FD55D1">
        <w:rPr>
          <w:szCs w:val="22"/>
          <w:lang w:val="lt-LT"/>
        </w:rPr>
        <w:t xml:space="preserve">, įskaitant inkstų nepakankamumą, pasireiškusį rizikos grupių </w:t>
      </w:r>
      <w:r w:rsidR="00CA36A6" w:rsidRPr="00FD55D1">
        <w:rPr>
          <w:szCs w:val="22"/>
          <w:lang w:val="lt-LT"/>
        </w:rPr>
        <w:t>pacientams</w:t>
      </w:r>
      <w:r w:rsidRPr="00FD55D1">
        <w:rPr>
          <w:szCs w:val="22"/>
          <w:lang w:val="lt-LT"/>
        </w:rPr>
        <w:t xml:space="preserve"> (žr. 4.4 skyrių)</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Lytinės sistemos ir krūties sutrikimai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sutrikusi lytinė funkcija</w:t>
      </w:r>
    </w:p>
    <w:p w:rsidR="00734FBE" w:rsidRPr="00FD55D1" w:rsidRDefault="00734FBE" w:rsidP="00734FBE">
      <w:pPr>
        <w:pStyle w:val="EMEABodyText"/>
        <w:ind w:left="1418" w:hanging="1418"/>
        <w:rPr>
          <w:szCs w:val="22"/>
          <w:lang w:val="lt-LT"/>
        </w:rPr>
      </w:pPr>
    </w:p>
    <w:p w:rsidR="00734FBE" w:rsidRPr="00FD55D1" w:rsidRDefault="00734FBE" w:rsidP="00734FBE">
      <w:pPr>
        <w:pStyle w:val="EMEABodyText"/>
        <w:keepNext/>
        <w:ind w:left="1418" w:hanging="1418"/>
        <w:rPr>
          <w:szCs w:val="22"/>
          <w:u w:val="single"/>
          <w:lang w:val="lt-LT"/>
        </w:rPr>
      </w:pPr>
      <w:r w:rsidRPr="00E82CCB">
        <w:rPr>
          <w:szCs w:val="22"/>
          <w:u w:val="single"/>
          <w:lang w:val="lt-LT"/>
        </w:rPr>
        <w:t>Bendrieji sutrikimai ir vartojimo vietos pažeidimai</w:t>
      </w:r>
    </w:p>
    <w:p w:rsidR="00A14262" w:rsidRPr="00E82CCB" w:rsidRDefault="00A14262" w:rsidP="00734FBE">
      <w:pPr>
        <w:pStyle w:val="EMEABodyText"/>
        <w:keepNext/>
        <w:ind w:left="1418" w:hanging="1418"/>
        <w:rPr>
          <w:szCs w:val="22"/>
          <w:u w:val="single"/>
          <w:lang w:val="lt-LT"/>
        </w:rPr>
      </w:pPr>
    </w:p>
    <w:p w:rsidR="00734FBE" w:rsidRPr="00FD55D1" w:rsidRDefault="00734FBE" w:rsidP="00734FBE">
      <w:pPr>
        <w:pStyle w:val="EMEABodyText"/>
        <w:keepNext/>
        <w:ind w:left="1418" w:hanging="1418"/>
        <w:rPr>
          <w:szCs w:val="22"/>
          <w:lang w:val="lt-LT"/>
        </w:rPr>
      </w:pPr>
      <w:r w:rsidRPr="00FD55D1">
        <w:rPr>
          <w:szCs w:val="22"/>
          <w:lang w:val="lt-LT"/>
        </w:rPr>
        <w:t>Dažni:</w:t>
      </w:r>
      <w:r w:rsidRPr="00FD55D1">
        <w:rPr>
          <w:szCs w:val="22"/>
          <w:lang w:val="lt-LT"/>
        </w:rPr>
        <w:tab/>
      </w:r>
      <w:r w:rsidRPr="00FD55D1">
        <w:rPr>
          <w:szCs w:val="22"/>
          <w:lang w:val="lt-LT"/>
        </w:rPr>
        <w:tab/>
      </w:r>
      <w:r w:rsidRPr="00FD55D1">
        <w:rPr>
          <w:szCs w:val="22"/>
          <w:lang w:val="lt-LT"/>
        </w:rPr>
        <w:tab/>
        <w:t>nuovargis</w:t>
      </w:r>
    </w:p>
    <w:p w:rsidR="00734FBE" w:rsidRPr="00FD55D1" w:rsidRDefault="00734FBE" w:rsidP="00734FBE">
      <w:pPr>
        <w:pStyle w:val="EMEABodyText"/>
        <w:ind w:left="1418" w:hanging="1418"/>
        <w:rPr>
          <w:szCs w:val="22"/>
          <w:lang w:val="lt-LT"/>
        </w:rPr>
      </w:pPr>
      <w:r w:rsidRPr="00FD55D1">
        <w:rPr>
          <w:szCs w:val="22"/>
          <w:lang w:val="lt-LT"/>
        </w:rPr>
        <w:t>Nedažni:</w:t>
      </w:r>
      <w:r w:rsidRPr="00FD55D1">
        <w:rPr>
          <w:szCs w:val="22"/>
          <w:lang w:val="lt-LT"/>
        </w:rPr>
        <w:tab/>
      </w:r>
      <w:r w:rsidRPr="00FD55D1">
        <w:rPr>
          <w:szCs w:val="22"/>
          <w:lang w:val="lt-LT"/>
        </w:rPr>
        <w:tab/>
      </w:r>
      <w:r w:rsidRPr="00FD55D1">
        <w:rPr>
          <w:szCs w:val="22"/>
          <w:lang w:val="lt-LT"/>
        </w:rPr>
        <w:tab/>
        <w:t>krūtinės skausmas</w:t>
      </w:r>
    </w:p>
    <w:p w:rsidR="00734FBE" w:rsidRPr="00FD55D1" w:rsidRDefault="00734FBE">
      <w:pPr>
        <w:pStyle w:val="EMEABodyText"/>
        <w:rPr>
          <w:szCs w:val="22"/>
          <w:lang w:val="lt-LT"/>
        </w:rPr>
      </w:pPr>
    </w:p>
    <w:p w:rsidR="00734FBE" w:rsidRPr="00FD55D1" w:rsidRDefault="00734FBE" w:rsidP="00734FBE">
      <w:pPr>
        <w:pStyle w:val="EMEABodyText"/>
        <w:keepNext/>
        <w:rPr>
          <w:szCs w:val="22"/>
          <w:u w:val="single"/>
          <w:lang w:val="lt-LT"/>
        </w:rPr>
      </w:pPr>
      <w:r w:rsidRPr="00E82CCB">
        <w:rPr>
          <w:szCs w:val="22"/>
          <w:u w:val="single"/>
          <w:lang w:val="lt-LT"/>
        </w:rPr>
        <w:t>Tyrimai</w:t>
      </w:r>
    </w:p>
    <w:p w:rsidR="00A14262" w:rsidRPr="00E82CCB" w:rsidRDefault="00A14262" w:rsidP="00734FBE">
      <w:pPr>
        <w:pStyle w:val="EMEABodyText"/>
        <w:keepNext/>
        <w:rPr>
          <w:szCs w:val="22"/>
          <w:u w:val="single"/>
          <w:lang w:val="lt-LT"/>
        </w:rPr>
      </w:pPr>
    </w:p>
    <w:p w:rsidR="00734FBE" w:rsidRPr="00FD55D1" w:rsidRDefault="00734FBE" w:rsidP="00734FBE">
      <w:pPr>
        <w:pStyle w:val="EMEABodyText"/>
        <w:ind w:left="2265" w:hanging="2265"/>
        <w:rPr>
          <w:szCs w:val="22"/>
          <w:lang w:val="lt-LT"/>
        </w:rPr>
      </w:pPr>
      <w:r w:rsidRPr="00FD55D1">
        <w:rPr>
          <w:szCs w:val="22"/>
          <w:lang w:val="lt-LT"/>
        </w:rPr>
        <w:t>Labai dažnas:</w:t>
      </w:r>
      <w:r w:rsidRPr="00FD55D1">
        <w:rPr>
          <w:szCs w:val="22"/>
          <w:lang w:val="lt-LT"/>
        </w:rPr>
        <w:tab/>
        <w:t xml:space="preserve">hiperkalemija* pasireiškė dažniau cukriniu diabetu sirgusiems ir irbesartano vartojusiems </w:t>
      </w:r>
      <w:r w:rsidR="00CA36A6" w:rsidRPr="00FD55D1">
        <w:rPr>
          <w:szCs w:val="22"/>
          <w:lang w:val="lt-LT"/>
        </w:rPr>
        <w:t>pacientams</w:t>
      </w:r>
      <w:r w:rsidRPr="00FD55D1">
        <w:rPr>
          <w:szCs w:val="22"/>
          <w:lang w:val="lt-LT"/>
        </w:rPr>
        <w:t xml:space="preserve">, negu vartojusiems placebo; hiperkalemija (≥ 5,5 mEq/l) pasireiškė 29,4% 300 mg irbesartano paros doze gydytų cukriniu diabetu ir hipertenzija sergančių </w:t>
      </w:r>
      <w:r w:rsidR="00CA36A6" w:rsidRPr="00FD55D1">
        <w:rPr>
          <w:szCs w:val="22"/>
          <w:lang w:val="lt-LT"/>
        </w:rPr>
        <w:t>pacientų</w:t>
      </w:r>
      <w:r w:rsidRPr="00FD55D1">
        <w:rPr>
          <w:szCs w:val="22"/>
          <w:lang w:val="lt-LT"/>
        </w:rPr>
        <w:t xml:space="preserve">, kurių inkstų funkcija buvo normali ir kuriems buvo mikroalbuminurija, bei 22% placebo vartojusių pacientų; cukriniu diabetu ir hipertenzija sergantiems </w:t>
      </w:r>
      <w:r w:rsidR="00CA36A6" w:rsidRPr="00FD55D1">
        <w:rPr>
          <w:szCs w:val="22"/>
          <w:lang w:val="lt-LT"/>
        </w:rPr>
        <w:t>pacientams</w:t>
      </w:r>
      <w:r w:rsidRPr="00FD55D1">
        <w:rPr>
          <w:szCs w:val="22"/>
          <w:lang w:val="lt-LT"/>
        </w:rPr>
        <w:t xml:space="preserve">, kuriems buvo lėtinis inkstų nepakankamumas ir akivaizdi proteinurija, hiperkalemija (≥ 5,5 mEq/l) pasireiškė 46,3% irbesartano bei 26,3% placebo grupės pacientų. </w:t>
      </w:r>
    </w:p>
    <w:p w:rsidR="00734FBE" w:rsidRPr="00FD55D1" w:rsidRDefault="00734FBE" w:rsidP="00734FBE">
      <w:pPr>
        <w:pStyle w:val="EMEABodyText"/>
        <w:ind w:left="2265" w:hanging="2265"/>
        <w:rPr>
          <w:szCs w:val="22"/>
          <w:lang w:val="lt-LT"/>
        </w:rPr>
      </w:pPr>
      <w:r w:rsidRPr="00FD55D1">
        <w:rPr>
          <w:szCs w:val="22"/>
          <w:lang w:val="lt-LT"/>
        </w:rPr>
        <w:t>Dažnas:</w:t>
      </w:r>
      <w:r w:rsidRPr="00FD55D1">
        <w:rPr>
          <w:szCs w:val="22"/>
          <w:lang w:val="lt-LT"/>
        </w:rPr>
        <w:tab/>
        <w:t>1,7</w:t>
      </w:r>
      <w:r w:rsidRPr="00FD55D1">
        <w:rPr>
          <w:szCs w:val="22"/>
          <w:lang w:val="lt-LT"/>
        </w:rPr>
        <w:sym w:font="Symbol" w:char="F025"/>
      </w:r>
      <w:r w:rsidRPr="00FD55D1">
        <w:rPr>
          <w:szCs w:val="22"/>
          <w:lang w:val="lt-LT"/>
        </w:rPr>
        <w:t xml:space="preserve"> irbesartano vartojusių </w:t>
      </w:r>
      <w:r w:rsidR="00CA36A6" w:rsidRPr="00FD55D1">
        <w:rPr>
          <w:szCs w:val="22"/>
          <w:lang w:val="lt-LT"/>
        </w:rPr>
        <w:t>pacientų</w:t>
      </w:r>
      <w:r w:rsidRPr="00FD55D1">
        <w:rPr>
          <w:szCs w:val="22"/>
          <w:lang w:val="lt-LT"/>
        </w:rPr>
        <w:t xml:space="preserve"> (t.y. dažnai) gerokai padidėjo kreatinkinazės kiekis kraujo plazmoje; nė vienam pacientui šis padidėjimas nebuvo susijęs su pastebimais raumenų pažeidimo simptomais.</w:t>
      </w:r>
    </w:p>
    <w:p w:rsidR="00734FBE" w:rsidRPr="00FD55D1" w:rsidRDefault="00734FBE" w:rsidP="00734FBE">
      <w:pPr>
        <w:pStyle w:val="EMEABodyText"/>
        <w:ind w:left="2265"/>
        <w:rPr>
          <w:szCs w:val="22"/>
          <w:lang w:val="lt-LT"/>
        </w:rPr>
      </w:pPr>
      <w:r w:rsidRPr="00FD55D1">
        <w:rPr>
          <w:szCs w:val="22"/>
          <w:lang w:val="lt-LT"/>
        </w:rPr>
        <w:t xml:space="preserve">1,7% irbesartano vartojusių hipertenzija ir progresavusia diabetine nefropatija sergančių </w:t>
      </w:r>
      <w:r w:rsidR="00CA36A6" w:rsidRPr="00FD55D1">
        <w:rPr>
          <w:szCs w:val="22"/>
          <w:lang w:val="lt-LT"/>
        </w:rPr>
        <w:t>pacientų</w:t>
      </w:r>
      <w:r w:rsidRPr="00FD55D1">
        <w:rPr>
          <w:szCs w:val="22"/>
          <w:lang w:val="lt-LT"/>
        </w:rPr>
        <w:t xml:space="preserve"> organizme sumažėjo hemoglobino kiekis*, tačiau klinikai toks sumažėjimas buvo nereikšmingas.</w:t>
      </w:r>
    </w:p>
    <w:p w:rsidR="00734FBE" w:rsidRPr="00FD55D1" w:rsidRDefault="00734FBE" w:rsidP="00734FBE">
      <w:pPr>
        <w:pStyle w:val="EMEABodyText"/>
        <w:ind w:left="1418" w:hanging="1418"/>
        <w:rPr>
          <w:szCs w:val="22"/>
          <w:lang w:val="lt-LT"/>
        </w:rPr>
      </w:pPr>
    </w:p>
    <w:p w:rsidR="003F1D0B" w:rsidRPr="00FD55D1" w:rsidRDefault="003F1D0B" w:rsidP="003F1D0B">
      <w:pPr>
        <w:pStyle w:val="EMEABodyText"/>
        <w:rPr>
          <w:szCs w:val="22"/>
          <w:u w:val="single"/>
          <w:lang w:val="lt-LT"/>
        </w:rPr>
      </w:pPr>
      <w:r w:rsidRPr="00FD55D1">
        <w:rPr>
          <w:szCs w:val="22"/>
          <w:u w:val="single"/>
          <w:lang w:val="lt-LT"/>
        </w:rPr>
        <w:t>Vaikų populiacija</w:t>
      </w:r>
    </w:p>
    <w:p w:rsidR="00A14262" w:rsidRPr="00FD55D1" w:rsidRDefault="00A14262" w:rsidP="003F1D0B">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34FBE" w:rsidRPr="00FD55D1" w:rsidRDefault="00734FBE">
      <w:pPr>
        <w:pStyle w:val="EMEABodyText"/>
        <w:ind w:left="1134" w:hanging="1134"/>
        <w:rPr>
          <w:szCs w:val="22"/>
          <w:lang w:val="lt-LT"/>
        </w:rPr>
      </w:pPr>
    </w:p>
    <w:p w:rsidR="003F1D0B" w:rsidRPr="00FD55D1" w:rsidRDefault="003F1D0B" w:rsidP="003F1D0B">
      <w:pPr>
        <w:pStyle w:val="EMEABodyText"/>
        <w:ind w:left="1134" w:hanging="1134"/>
        <w:rPr>
          <w:szCs w:val="22"/>
          <w:u w:val="single"/>
          <w:lang w:val="lt-LT"/>
        </w:rPr>
      </w:pPr>
      <w:r w:rsidRPr="00FD55D1">
        <w:rPr>
          <w:szCs w:val="22"/>
          <w:u w:val="single"/>
          <w:lang w:val="lt-LT"/>
        </w:rPr>
        <w:t>Pranešimas apie įtariamas nepageidaujamas reakcijas</w:t>
      </w:r>
    </w:p>
    <w:p w:rsidR="00A14262" w:rsidRPr="00FD55D1" w:rsidRDefault="00A14262" w:rsidP="003F1D0B">
      <w:pPr>
        <w:pStyle w:val="EMEABodyText"/>
        <w:ind w:left="1134" w:hanging="1134"/>
        <w:rPr>
          <w:szCs w:val="22"/>
          <w:u w:val="single"/>
          <w:lang w:val="lt-LT"/>
        </w:rPr>
      </w:pPr>
    </w:p>
    <w:p w:rsidR="003F1D0B" w:rsidRPr="00FD55D1" w:rsidRDefault="003F1D0B" w:rsidP="003F1D0B">
      <w:pPr>
        <w:pStyle w:val="EMEABodyText"/>
        <w:rPr>
          <w:szCs w:val="22"/>
          <w:lang w:val="lt-LT"/>
        </w:rPr>
      </w:pPr>
      <w:r w:rsidRPr="00FD55D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6" w:history="1">
        <w:r w:rsidRPr="00FD55D1">
          <w:rPr>
            <w:rStyle w:val="Hyperlink"/>
            <w:szCs w:val="22"/>
            <w:lang w:val="lt-LT"/>
          </w:rPr>
          <w:t>V priede</w:t>
        </w:r>
      </w:hyperlink>
      <w:r w:rsidRPr="00FD55D1">
        <w:rPr>
          <w:szCs w:val="22"/>
          <w:lang w:val="lt-LT"/>
        </w:rPr>
        <w:t xml:space="preserve"> nurodyta nacionaline pranešimo sistema.</w:t>
      </w:r>
    </w:p>
    <w:p w:rsidR="003F1D0B" w:rsidRPr="00FD55D1" w:rsidRDefault="003F1D0B">
      <w:pPr>
        <w:pStyle w:val="EMEABodyText"/>
        <w:ind w:left="1134" w:hanging="1134"/>
        <w:rPr>
          <w:szCs w:val="22"/>
          <w:lang w:val="lt-LT"/>
        </w:rPr>
      </w:pPr>
    </w:p>
    <w:p w:rsidR="00734FBE" w:rsidRPr="00FD55D1" w:rsidRDefault="00734FBE">
      <w:pPr>
        <w:pStyle w:val="EMEAHeading2"/>
        <w:rPr>
          <w:szCs w:val="22"/>
          <w:lang w:val="lt-LT"/>
        </w:rPr>
      </w:pPr>
      <w:r w:rsidRPr="00FD55D1">
        <w:rPr>
          <w:szCs w:val="22"/>
          <w:lang w:val="lt-LT"/>
        </w:rPr>
        <w:t>4.9</w:t>
      </w:r>
      <w:r w:rsidRPr="00FD55D1">
        <w:rPr>
          <w:szCs w:val="22"/>
          <w:lang w:val="lt-LT"/>
        </w:rPr>
        <w:tab/>
        <w:t>Perdozavimas</w:t>
      </w:r>
    </w:p>
    <w:p w:rsidR="00734FBE" w:rsidRPr="00FD55D1" w:rsidRDefault="00734FBE" w:rsidP="00734FBE">
      <w:pPr>
        <w:pStyle w:val="EMEAHeading2"/>
        <w:rPr>
          <w:szCs w:val="22"/>
          <w:lang w:val="lt-LT"/>
        </w:rPr>
      </w:pPr>
    </w:p>
    <w:p w:rsidR="00734FBE" w:rsidRPr="00FD55D1" w:rsidRDefault="00734FBE">
      <w:pPr>
        <w:pStyle w:val="EMEABodyText"/>
        <w:rPr>
          <w:szCs w:val="22"/>
          <w:lang w:val="lt-LT"/>
        </w:rPr>
      </w:pPr>
      <w:r w:rsidRPr="00FD55D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Karvea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5.</w:t>
      </w:r>
      <w:r w:rsidRPr="00FD55D1">
        <w:rPr>
          <w:szCs w:val="22"/>
          <w:lang w:val="lt-LT"/>
        </w:rPr>
        <w:tab/>
        <w:t>FARMAKOLOGINĖS SAVYBĖS</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5.1</w:t>
      </w:r>
      <w:r w:rsidRPr="00FD55D1">
        <w:rPr>
          <w:szCs w:val="22"/>
          <w:lang w:val="lt-LT"/>
        </w:rPr>
        <w:tab/>
        <w:t>Farmakodinaminės savybės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Farmakoterapinė grupė - angiotenzino II antagonistai, gryni, ATC kodas - C09C A04.</w:t>
      </w:r>
    </w:p>
    <w:p w:rsidR="00734FBE" w:rsidRPr="00FD55D1" w:rsidRDefault="00734FBE">
      <w:pPr>
        <w:pStyle w:val="EMEABodyText"/>
        <w:rPr>
          <w:szCs w:val="22"/>
          <w:lang w:val="lt-LT"/>
        </w:rPr>
      </w:pPr>
    </w:p>
    <w:p w:rsidR="003806C9" w:rsidRPr="00FD55D1" w:rsidRDefault="00734FBE" w:rsidP="00734FBE">
      <w:pPr>
        <w:pStyle w:val="EMEABodyText"/>
        <w:keepNext/>
        <w:rPr>
          <w:szCs w:val="22"/>
          <w:u w:val="single"/>
          <w:lang w:val="lt-LT"/>
        </w:rPr>
      </w:pPr>
      <w:r w:rsidRPr="00FD55D1">
        <w:rPr>
          <w:szCs w:val="22"/>
          <w:u w:val="single"/>
          <w:lang w:val="lt-LT"/>
        </w:rPr>
        <w:t>Veikimo mechanizmas.</w:t>
      </w:r>
    </w:p>
    <w:p w:rsidR="003806C9" w:rsidRPr="00FD55D1" w:rsidRDefault="003806C9" w:rsidP="00734FBE">
      <w:pPr>
        <w:pStyle w:val="EMEABodyText"/>
        <w:keepNext/>
        <w:rPr>
          <w:szCs w:val="22"/>
          <w:lang w:val="lt-LT"/>
        </w:rPr>
      </w:pPr>
    </w:p>
    <w:p w:rsidR="00734FBE" w:rsidRPr="00FD55D1" w:rsidRDefault="00734FBE" w:rsidP="00734FBE">
      <w:pPr>
        <w:pStyle w:val="EMEABodyText"/>
        <w:keepNext/>
        <w:rPr>
          <w:szCs w:val="22"/>
          <w:lang w:val="lt-LT"/>
        </w:rPr>
      </w:pPr>
      <w:r w:rsidRPr="00FD55D1">
        <w:rPr>
          <w:szCs w:val="22"/>
          <w:lang w:val="lt-LT"/>
        </w:rPr>
        <w:t>Irbesartanas yra stipraus, selektyvaus poveikio angiotenzino II receptorių (AT</w:t>
      </w:r>
      <w:r w:rsidRPr="00FD55D1">
        <w:rPr>
          <w:szCs w:val="22"/>
          <w:vertAlign w:val="subscript"/>
          <w:lang w:val="lt-LT"/>
        </w:rPr>
        <w:t>1</w:t>
      </w:r>
      <w:r w:rsidRPr="00FD55D1">
        <w:rPr>
          <w:szCs w:val="22"/>
          <w:lang w:val="lt-LT"/>
        </w:rPr>
        <w:t xml:space="preserve"> tipo) antagonistas, veiksmingas išgertas. Manoma, jog irbesartanas blokuoja bet kokį angiotenzino II poveikį, sukeliamą per AT</w:t>
      </w:r>
      <w:r w:rsidRPr="00FD55D1">
        <w:rPr>
          <w:szCs w:val="22"/>
          <w:vertAlign w:val="subscript"/>
          <w:lang w:val="lt-LT"/>
        </w:rPr>
        <w:t>1</w:t>
      </w:r>
      <w:r w:rsidRPr="00FD55D1">
        <w:rPr>
          <w:szCs w:val="22"/>
          <w:lang w:val="lt-LT"/>
        </w:rPr>
        <w:t xml:space="preserve"> receptorius nepriklausomai nuo to, iš kokio šaltinio ir kokiu būdu angiotenzinas II sintetinamas. Kadangi medikamentas angiotenzinui II jautrius receptorius (AT</w:t>
      </w:r>
      <w:r w:rsidRPr="00FD55D1">
        <w:rPr>
          <w:szCs w:val="22"/>
          <w:vertAlign w:val="subscript"/>
          <w:lang w:val="lt-LT"/>
        </w:rPr>
        <w:t>1</w:t>
      </w:r>
      <w:r w:rsidRPr="00FD55D1">
        <w:rPr>
          <w:szCs w:val="22"/>
          <w:lang w:val="lt-LT"/>
        </w:rPr>
        <w:t>) blokuoja selektyviai, todėl kraujo plazmoje didėja renino ir angiotenzino II kiekis, mažėja aldosterono koncentracija. Vartojant vien rekomenduojamą irbesartano dozę, kalio koncentracija kraujo serume daug nekinta. AKF (kininazės-II), dalyvaujančio angiotenzino II gamyboje ir skaldančio bradikininą į neveiklius metabolitus, medikamentas neslopina. Irbesartano poveikiui pasireikšti metabolinio aktyvinimo nereikia.</w:t>
      </w:r>
    </w:p>
    <w:p w:rsidR="00734FBE" w:rsidRPr="00FD55D1" w:rsidRDefault="00734FBE">
      <w:pPr>
        <w:pStyle w:val="EMEABodyText"/>
        <w:rPr>
          <w:szCs w:val="22"/>
          <w:lang w:val="lt-LT"/>
        </w:rPr>
      </w:pPr>
    </w:p>
    <w:p w:rsidR="00734FBE" w:rsidRPr="00FD55D1" w:rsidRDefault="00734FBE">
      <w:pPr>
        <w:pStyle w:val="EMEAHeading2"/>
        <w:rPr>
          <w:b w:val="0"/>
          <w:szCs w:val="22"/>
          <w:u w:val="single"/>
          <w:lang w:val="lt-LT"/>
        </w:rPr>
      </w:pPr>
      <w:r w:rsidRPr="00FD55D1">
        <w:rPr>
          <w:b w:val="0"/>
          <w:szCs w:val="22"/>
          <w:u w:val="single"/>
          <w:lang w:val="lt-LT"/>
        </w:rPr>
        <w:t xml:space="preserve">Klinikinis </w:t>
      </w:r>
      <w:r w:rsidR="003806C9" w:rsidRPr="00FD55D1">
        <w:rPr>
          <w:b w:val="0"/>
          <w:szCs w:val="22"/>
          <w:u w:val="single"/>
          <w:lang w:val="lt-LT"/>
        </w:rPr>
        <w:t>veiksmingumas</w:t>
      </w:r>
    </w:p>
    <w:p w:rsidR="00734FBE" w:rsidRPr="00FD55D1" w:rsidRDefault="00734FBE">
      <w:pPr>
        <w:pStyle w:val="EMEAHeading2"/>
        <w:rPr>
          <w:szCs w:val="22"/>
          <w:lang w:val="lt-LT"/>
        </w:rPr>
      </w:pPr>
    </w:p>
    <w:p w:rsidR="00734FBE" w:rsidRPr="00143553" w:rsidRDefault="00734FBE" w:rsidP="00734FBE">
      <w:pPr>
        <w:pStyle w:val="EMEABodyText"/>
        <w:keepNext/>
        <w:rPr>
          <w:i/>
          <w:szCs w:val="22"/>
          <w:lang w:val="lt-LT"/>
        </w:rPr>
      </w:pPr>
      <w:r w:rsidRPr="00E82CCB">
        <w:rPr>
          <w:i/>
          <w:szCs w:val="22"/>
          <w:lang w:val="lt-LT"/>
        </w:rPr>
        <w:t>Hipertenzija</w:t>
      </w:r>
    </w:p>
    <w:p w:rsidR="002C0EC6" w:rsidRPr="00E82CCB" w:rsidRDefault="002C0EC6" w:rsidP="00734FBE">
      <w:pPr>
        <w:pStyle w:val="EMEABodyText"/>
        <w:keepNext/>
        <w:rPr>
          <w:i/>
          <w:szCs w:val="22"/>
          <w:u w:val="single"/>
          <w:lang w:val="lt-LT"/>
        </w:rPr>
      </w:pPr>
    </w:p>
    <w:p w:rsidR="00734FBE" w:rsidRPr="00FD55D1" w:rsidRDefault="00734FBE">
      <w:pPr>
        <w:pStyle w:val="EMEABodyText"/>
        <w:rPr>
          <w:szCs w:val="22"/>
          <w:lang w:val="lt-LT"/>
        </w:rPr>
      </w:pPr>
      <w:r w:rsidRPr="00FD55D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CA36A6" w:rsidRPr="00FD55D1">
        <w:rPr>
          <w:szCs w:val="22"/>
          <w:lang w:val="lt-LT"/>
        </w:rPr>
        <w:t>paciento</w:t>
      </w:r>
      <w:r w:rsidRPr="00FD55D1">
        <w:rPr>
          <w:szCs w:val="22"/>
          <w:lang w:val="lt-LT"/>
        </w:rPr>
        <w:t>, kartą per parą geriančio 150 - 300 mg irbesartano dozę, tuo metu, kai medikamento koncentracija kraujyje būna mažiausia (t. y. praėjus 24 val. po pavartojimo), sistolinis kraujospūdis sumažėja vidutiniškai 8 - 13 mm Hg, diastolinis - 5 - 8 mm Hg daugiau negu vartojančio placebo.</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Daugiausiai kraujospūdis sumažėja, praėjus 3 - 6 val. po vartojimo, kraujospūdis mažinamas ne trumpiau kaip 24 valandas. Išgėrus rekomenduojamą dozę, po 24 valandų sistolinio ir diastolinio kraujospūdžio sumažėjimas būna 60 - 70% didžiausio sumažėjimo. Tiek 150 mg paros dozę geriant iš karto, tiek lygiomis dalimis per du kartus, silpniausia ir vidutinė reakcija 24 valandų laikotarpiu būna panaši.</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Karvea poveikis pasireiškia per 1 - 2 savaites, stipriausias būna praėjus 4 - 6 savaitėms nuo gydymo pradžios. Medikamento vartojant ilgai, jo poveikis kraujospūdžiui išlieka. Vartojimą nutraukus, kraujospūdis palaipsniui tampa toks, koks buvo prieš gydymą. Atoveiksmio hipertenzija nepasireiškia.</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7 - 10 mm Hg, diastolinis - 3 - 6 mm Hg.</w:t>
      </w:r>
    </w:p>
    <w:p w:rsidR="00734FBE" w:rsidRPr="00FD55D1" w:rsidRDefault="00734FBE">
      <w:pPr>
        <w:pStyle w:val="EMEABodyText"/>
        <w:rPr>
          <w:szCs w:val="22"/>
          <w:lang w:val="lt-LT"/>
        </w:rPr>
      </w:pPr>
      <w:r w:rsidRPr="00FD55D1">
        <w:rPr>
          <w:szCs w:val="22"/>
          <w:lang w:val="lt-LT"/>
        </w:rPr>
        <w:t>Nuo amžiaus ir lyties Karvea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FB1D6A" w:rsidRDefault="00FB1D6A">
      <w:pPr>
        <w:pStyle w:val="EMEABodyText"/>
        <w:rPr>
          <w:szCs w:val="22"/>
          <w:lang w:val="lt-LT"/>
        </w:rPr>
      </w:pPr>
    </w:p>
    <w:p w:rsidR="00734FBE" w:rsidRPr="00FD55D1" w:rsidRDefault="00734FBE">
      <w:pPr>
        <w:pStyle w:val="EMEABodyText"/>
        <w:rPr>
          <w:szCs w:val="22"/>
          <w:lang w:val="lt-LT"/>
        </w:rPr>
      </w:pPr>
      <w:r w:rsidRPr="00FD55D1">
        <w:rPr>
          <w:szCs w:val="22"/>
          <w:lang w:val="lt-LT"/>
        </w:rPr>
        <w:t>Klinikai reikšmingo poveikio šlapimo rūgšties koncentracijos kraujo serume dydžiui ir išsiskyrimui su šlapimu irbesartanas nedaro.</w:t>
      </w:r>
    </w:p>
    <w:p w:rsidR="00734FBE" w:rsidRPr="00143553" w:rsidRDefault="00734FBE">
      <w:pPr>
        <w:pStyle w:val="EMEABodyText"/>
        <w:rPr>
          <w:szCs w:val="22"/>
          <w:lang w:val="lt-LT"/>
        </w:rPr>
      </w:pPr>
    </w:p>
    <w:p w:rsidR="00734FBE" w:rsidRPr="00143553" w:rsidRDefault="00734FBE" w:rsidP="00734FBE">
      <w:pPr>
        <w:pStyle w:val="EMEABodyText"/>
        <w:rPr>
          <w:i/>
          <w:szCs w:val="22"/>
          <w:lang w:val="lt-LT"/>
        </w:rPr>
      </w:pPr>
      <w:r w:rsidRPr="00E82CCB">
        <w:rPr>
          <w:i/>
          <w:szCs w:val="22"/>
          <w:lang w:val="lt-LT"/>
        </w:rPr>
        <w:t>Vaikų populiacija</w:t>
      </w:r>
    </w:p>
    <w:p w:rsidR="002C0EC6" w:rsidRPr="00E82CCB" w:rsidRDefault="002C0EC6" w:rsidP="00734FBE">
      <w:pPr>
        <w:pStyle w:val="EMEABodyText"/>
        <w:rPr>
          <w:i/>
          <w:szCs w:val="22"/>
          <w:u w:val="single"/>
          <w:lang w:val="lt-LT"/>
        </w:rPr>
      </w:pPr>
    </w:p>
    <w:p w:rsidR="00734FBE" w:rsidRPr="00FD55D1" w:rsidRDefault="00734FBE" w:rsidP="00734FBE">
      <w:pPr>
        <w:pStyle w:val="EMEABodyText"/>
        <w:rPr>
          <w:szCs w:val="22"/>
          <w:lang w:val="lt-LT"/>
        </w:rPr>
      </w:pPr>
      <w:r w:rsidRPr="00FD55D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34FBE" w:rsidRPr="00FD55D1" w:rsidRDefault="00734FBE">
      <w:pPr>
        <w:pStyle w:val="EMEABodyText"/>
        <w:rPr>
          <w:szCs w:val="22"/>
          <w:lang w:val="lt-LT"/>
        </w:rPr>
      </w:pPr>
    </w:p>
    <w:p w:rsidR="00734FBE" w:rsidRDefault="00734FBE" w:rsidP="00734FBE">
      <w:pPr>
        <w:pStyle w:val="EMEABodyText"/>
        <w:keepNext/>
        <w:rPr>
          <w:i/>
          <w:szCs w:val="22"/>
          <w:lang w:val="lt-LT"/>
        </w:rPr>
      </w:pPr>
      <w:r w:rsidRPr="00E82CCB">
        <w:rPr>
          <w:i/>
          <w:szCs w:val="22"/>
          <w:lang w:val="lt-LT"/>
        </w:rPr>
        <w:t>Hipertenzija ir su nefropatija susijęs II tipo cukrinis diabetas</w:t>
      </w:r>
    </w:p>
    <w:p w:rsidR="00143553" w:rsidRPr="00E82CCB" w:rsidRDefault="00143553" w:rsidP="00734FBE">
      <w:pPr>
        <w:pStyle w:val="EMEABodyText"/>
        <w:keepNext/>
        <w:rPr>
          <w:i/>
          <w:szCs w:val="22"/>
          <w:lang w:val="lt-LT"/>
        </w:rPr>
      </w:pPr>
    </w:p>
    <w:p w:rsidR="00734FBE" w:rsidRPr="00FD55D1" w:rsidRDefault="00734FBE">
      <w:pPr>
        <w:pStyle w:val="EMEABodyText"/>
        <w:rPr>
          <w:szCs w:val="22"/>
          <w:lang w:val="lt-LT"/>
        </w:rPr>
      </w:pPr>
      <w:r w:rsidRPr="00FD55D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Karvea, amlodipino ir placebo poveikis ligotumui ir mirštamumui. Tyrimu nustatinėta ilgalaikio (2,6 metų) gydymo Karvea įtaka 1 715 </w:t>
      </w:r>
      <w:r w:rsidR="00CA36A6" w:rsidRPr="00FD55D1">
        <w:rPr>
          <w:szCs w:val="22"/>
          <w:lang w:val="lt-LT"/>
        </w:rPr>
        <w:t>pacientų</w:t>
      </w:r>
      <w:r w:rsidRPr="00FD55D1">
        <w:rPr>
          <w:szCs w:val="22"/>
          <w:lang w:val="lt-LT"/>
        </w:rPr>
        <w:t xml:space="preserve">, kurie serga hipertenzija ir II tipo cukriniu diabetu ir kurių proteinurija yra ≥ 900 mg per parą, o kreatinino koncentracija kraujo serume - 1 - 3 mg/dl, mirštamumui nuo bet kokios priežasties ir nefropatijos progresavimui. Pradinė Karvea paros dozė, t. y. 75 mg, didinta iki palaikomosios, t. y. 300 mg, pradinė amlodipino dozė, t. y. 2,5 mg, didinta iki 10 mg, o placebo dozė didinta iki toleruojamos. Visų ttiriamųjų grupių pacientai, kurių sistolinis kraujospūdis prieš gydymą buvo &gt; 160 mm Hg, paprastai vartojo 2 - 4 antihipertenzinius preparatus (pvz., diuretiką, beta adrenoblokatorių, alfa adrenoblokatorių), kad kraujospūdis būtų ≤ 135/85 mm Hg arba, kad sistolinis kraujospūdis sumažėtų 10 mm Hg. Iš vartojusių placebo pacientų toks kraujospūdis tapo 60%, iš vartojusių Karvea - 76%, iš vartojusių amlodipino - 78%. Irbesartanas ženkliai sumažino santykinę svarbiausios pasekmės, t.y. kreatinino koncentracijos kraujo serume padvigubėjimo, galutinės inkstų ligos stadijos pasireiškimo arba mirštamumo nuo bet kokios priežasties, riziką. Iš irbesartano vartojusių </w:t>
      </w:r>
      <w:r w:rsidR="00CA36A6" w:rsidRPr="00FD55D1">
        <w:rPr>
          <w:szCs w:val="22"/>
          <w:lang w:val="lt-LT"/>
        </w:rPr>
        <w:t>pacientų</w:t>
      </w:r>
      <w:r w:rsidRPr="00FD55D1">
        <w:rPr>
          <w:szCs w:val="22"/>
          <w:lang w:val="lt-LT"/>
        </w:rPr>
        <w:t>, minėtų pasekmių mišinys atsirado maždaug 33%, iš vartojusių placebo - 39%, iš vartojusių amlodipino - 41%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 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Tyrimo “Irbesartano poveikis hipertenzija ir II tipo cukriniu diabetu sergančių </w:t>
      </w:r>
      <w:r w:rsidR="00CA36A6" w:rsidRPr="00FD55D1">
        <w:rPr>
          <w:szCs w:val="22"/>
          <w:lang w:val="lt-LT"/>
        </w:rPr>
        <w:t>pacientų</w:t>
      </w:r>
      <w:r w:rsidRPr="00FD55D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CA36A6" w:rsidRPr="00FD55D1">
        <w:rPr>
          <w:szCs w:val="22"/>
          <w:lang w:val="lt-LT"/>
        </w:rPr>
        <w:t>pacientų</w:t>
      </w:r>
      <w:r w:rsidRPr="00FD55D1">
        <w:rPr>
          <w:szCs w:val="22"/>
          <w:lang w:val="lt-LT"/>
        </w:rPr>
        <w:t xml:space="preserve">, sergančių II tipo cukriniu diabetu, kuriems buvo mikroalbuminurija (30 - 300 mg per parą) ir kurių inkstų veikla buvo normali (vyrų kraujo serume kreatinino buvo ≤ 1,5 mg/dl, moterų - &lt; 1,1 mg/dl). Nustatinėtas ilgalaikio (2 metų) gydymo Karvea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CA36A6" w:rsidRPr="00FD55D1">
        <w:rPr>
          <w:szCs w:val="22"/>
          <w:lang w:val="lt-LT"/>
        </w:rPr>
        <w:t>pacientams</w:t>
      </w:r>
      <w:r w:rsidRPr="00FD55D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Karvea paros dozę vartojusiems </w:t>
      </w:r>
      <w:r w:rsidR="00CA36A6" w:rsidRPr="00FD55D1">
        <w:rPr>
          <w:szCs w:val="22"/>
          <w:lang w:val="lt-LT"/>
        </w:rPr>
        <w:t>pacientams</w:t>
      </w:r>
      <w:r w:rsidRPr="00FD55D1">
        <w:rPr>
          <w:szCs w:val="22"/>
          <w:lang w:val="lt-LT"/>
        </w:rPr>
        <w:t xml:space="preserve"> albuminurija sunormalėjo (&lt; 30 mg per parą) dažniau, negu vartojusiems palcebo (atitinkamai 34% ir 21% </w:t>
      </w:r>
      <w:r w:rsidR="00CA36A6" w:rsidRPr="00FD55D1">
        <w:rPr>
          <w:szCs w:val="22"/>
          <w:lang w:val="lt-LT"/>
        </w:rPr>
        <w:t>pacientų</w:t>
      </w:r>
      <w:r w:rsidRPr="00FD55D1">
        <w:rPr>
          <w:szCs w:val="22"/>
          <w:lang w:val="lt-LT"/>
        </w:rPr>
        <w:t>).</w:t>
      </w:r>
    </w:p>
    <w:p w:rsidR="00734FBE" w:rsidRPr="00FD55D1" w:rsidRDefault="00734FBE">
      <w:pPr>
        <w:pStyle w:val="EMEABodyText"/>
        <w:rPr>
          <w:szCs w:val="22"/>
          <w:lang w:val="lt-LT"/>
        </w:rPr>
      </w:pPr>
    </w:p>
    <w:p w:rsidR="000214A3" w:rsidRDefault="000214A3" w:rsidP="000214A3">
      <w:pPr>
        <w:pStyle w:val="EMEABodyText"/>
        <w:rPr>
          <w:i/>
          <w:szCs w:val="22"/>
          <w:lang w:val="lt-LT"/>
        </w:rPr>
      </w:pPr>
      <w:r w:rsidRPr="00E82CCB">
        <w:rPr>
          <w:i/>
          <w:szCs w:val="22"/>
          <w:lang w:val="lt-LT"/>
        </w:rPr>
        <w:t>Dvigubas renino, angiotenzino ir aldosterono sistemos (RAAS) slopinimas</w:t>
      </w:r>
    </w:p>
    <w:p w:rsidR="00143553" w:rsidRPr="00E82CCB" w:rsidRDefault="00143553" w:rsidP="000214A3">
      <w:pPr>
        <w:pStyle w:val="EMEABodyText"/>
        <w:rPr>
          <w:i/>
          <w:szCs w:val="22"/>
          <w:lang w:val="lt-LT"/>
        </w:rPr>
      </w:pPr>
    </w:p>
    <w:p w:rsidR="000214A3" w:rsidRPr="00FD55D1" w:rsidRDefault="000214A3" w:rsidP="000214A3">
      <w:pPr>
        <w:pStyle w:val="EMEABodyText"/>
        <w:rPr>
          <w:szCs w:val="22"/>
          <w:lang w:val="lt-LT"/>
        </w:rPr>
      </w:pPr>
      <w:r w:rsidRPr="00FD55D1">
        <w:rPr>
          <w:szCs w:val="22"/>
          <w:lang w:val="lt-LT"/>
        </w:rPr>
        <w:t xml:space="preserve">Dviem dideliais atsitiktinės atrankos, kontroliuojamais tyrimais (ONTARGET (angl. </w:t>
      </w:r>
      <w:r w:rsidRPr="00E82CCB">
        <w:rPr>
          <w:i/>
          <w:szCs w:val="22"/>
          <w:lang w:val="lt-LT"/>
        </w:rPr>
        <w:t>„ONgoing Telmisartan Alone and in combination with Ramipril Global Endpoint Trial“</w:t>
      </w:r>
      <w:r w:rsidRPr="00FD55D1">
        <w:rPr>
          <w:szCs w:val="22"/>
          <w:lang w:val="lt-LT"/>
        </w:rPr>
        <w:t xml:space="preserve">) ir VA NEPHRON-D (angl. </w:t>
      </w:r>
      <w:r w:rsidRPr="00E82CCB">
        <w:rPr>
          <w:i/>
          <w:szCs w:val="22"/>
          <w:lang w:val="lt-LT"/>
        </w:rPr>
        <w:t>„The Veterans Affairs Nephropathy in Diabetes“</w:t>
      </w:r>
      <w:r w:rsidRPr="00FD55D1">
        <w:rPr>
          <w:szCs w:val="22"/>
          <w:lang w:val="lt-LT"/>
        </w:rPr>
        <w:t>)) buvo ištirtas AKF inhibitoriaus ir angiotenzino II receptorių blokatoriaus derinio vartojimas.</w:t>
      </w:r>
    </w:p>
    <w:p w:rsidR="000214A3" w:rsidRPr="00FD55D1" w:rsidRDefault="000214A3" w:rsidP="000214A3">
      <w:pPr>
        <w:pStyle w:val="EMEABodyText"/>
        <w:rPr>
          <w:szCs w:val="22"/>
          <w:lang w:val="lt-LT"/>
        </w:rPr>
      </w:pPr>
      <w:r w:rsidRPr="00FD55D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2C0EC6" w:rsidRPr="00FD55D1" w:rsidRDefault="002C0EC6" w:rsidP="000214A3">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2C0EC6" w:rsidRPr="00FD55D1" w:rsidRDefault="002C0EC6" w:rsidP="000214A3">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Todėl pacientams, sergantiems diabetine nefropatija, negalima kartu vartoti AKF inhibitorių ir angiotenzino II receptorių blokatorių.</w:t>
      </w:r>
    </w:p>
    <w:p w:rsidR="000214A3" w:rsidRPr="00FD55D1" w:rsidRDefault="000214A3" w:rsidP="000214A3">
      <w:pPr>
        <w:pStyle w:val="EMEABodyText"/>
        <w:rPr>
          <w:szCs w:val="22"/>
          <w:lang w:val="lt-LT"/>
        </w:rPr>
      </w:pPr>
      <w:r w:rsidRPr="00FD55D1">
        <w:rPr>
          <w:szCs w:val="22"/>
          <w:lang w:val="lt-LT"/>
        </w:rPr>
        <w:t xml:space="preserve">ALTITUDE (angl. </w:t>
      </w:r>
      <w:r w:rsidRPr="00E82CCB">
        <w:rPr>
          <w:i/>
          <w:szCs w:val="22"/>
          <w:lang w:val="lt-LT"/>
        </w:rPr>
        <w:t>„Aliskiren Trial in Type 2 Diabetes Using Cardiovascular and Renal Disease Endpoints“</w:t>
      </w:r>
      <w:r w:rsidRPr="00FD55D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0214A3" w:rsidRPr="00FD55D1" w:rsidRDefault="000214A3" w:rsidP="000214A3">
      <w:pPr>
        <w:pStyle w:val="EMEABodyText"/>
        <w:rPr>
          <w:szCs w:val="22"/>
          <w:lang w:val="lt-LT"/>
        </w:rPr>
      </w:pPr>
    </w:p>
    <w:p w:rsidR="00734FBE" w:rsidRPr="00FD55D1" w:rsidRDefault="00734FBE">
      <w:pPr>
        <w:pStyle w:val="EMEAHeading2"/>
        <w:rPr>
          <w:szCs w:val="22"/>
          <w:lang w:val="lt-LT"/>
        </w:rPr>
      </w:pPr>
      <w:r w:rsidRPr="00FD55D1">
        <w:rPr>
          <w:szCs w:val="22"/>
          <w:lang w:val="lt-LT"/>
        </w:rPr>
        <w:t>5.2</w:t>
      </w:r>
      <w:r w:rsidRPr="00FD55D1">
        <w:rPr>
          <w:szCs w:val="22"/>
          <w:lang w:val="lt-LT"/>
        </w:rPr>
        <w:tab/>
        <w:t>Farmakokinetinės savybės</w:t>
      </w:r>
    </w:p>
    <w:p w:rsidR="00734FBE" w:rsidRPr="00FD55D1" w:rsidRDefault="00734FBE">
      <w:pPr>
        <w:pStyle w:val="EMEAHeading2"/>
        <w:rPr>
          <w:szCs w:val="22"/>
          <w:lang w:val="lt-LT"/>
        </w:rPr>
      </w:pPr>
    </w:p>
    <w:p w:rsidR="009D210D" w:rsidRPr="00E82CCB" w:rsidRDefault="009D210D">
      <w:pPr>
        <w:pStyle w:val="EMEABodyText"/>
        <w:rPr>
          <w:szCs w:val="22"/>
          <w:u w:val="single"/>
          <w:lang w:val="lt-LT"/>
        </w:rPr>
      </w:pPr>
      <w:r w:rsidRPr="00E82CCB">
        <w:rPr>
          <w:szCs w:val="22"/>
          <w:u w:val="single"/>
          <w:lang w:val="lt-LT"/>
        </w:rPr>
        <w:t>Absorbcija</w:t>
      </w:r>
    </w:p>
    <w:p w:rsidR="009D210D" w:rsidRPr="00FD55D1" w:rsidRDefault="009D210D">
      <w:pPr>
        <w:pStyle w:val="EMEABodyText"/>
        <w:rPr>
          <w:szCs w:val="22"/>
          <w:lang w:val="lt-LT"/>
        </w:rPr>
      </w:pPr>
    </w:p>
    <w:p w:rsidR="009D210D" w:rsidRPr="00FD55D1" w:rsidRDefault="00734FBE">
      <w:pPr>
        <w:pStyle w:val="EMEABodyText"/>
        <w:rPr>
          <w:szCs w:val="22"/>
          <w:lang w:val="lt-LT"/>
        </w:rPr>
      </w:pPr>
      <w:r w:rsidRPr="00FD55D1">
        <w:rPr>
          <w:szCs w:val="22"/>
          <w:lang w:val="lt-LT"/>
        </w:rPr>
        <w:t xml:space="preserve">Išgertas irbesartanas rezorbuojamas gerai, absoliutus biologinis prieinamumas yra maždaug 60 - 80%. Maistas biologinio prieinamumo beveik nekeičia. </w:t>
      </w:r>
    </w:p>
    <w:p w:rsidR="009D210D" w:rsidRPr="00FD55D1" w:rsidRDefault="009D210D">
      <w:pPr>
        <w:pStyle w:val="EMEABodyText"/>
        <w:rPr>
          <w:szCs w:val="22"/>
          <w:lang w:val="lt-LT"/>
        </w:rPr>
      </w:pPr>
    </w:p>
    <w:p w:rsidR="009D210D" w:rsidRPr="00E82CCB" w:rsidRDefault="009D210D">
      <w:pPr>
        <w:pStyle w:val="EMEABodyText"/>
        <w:rPr>
          <w:szCs w:val="22"/>
          <w:u w:val="single"/>
          <w:lang w:val="lt-LT"/>
        </w:rPr>
      </w:pPr>
      <w:r w:rsidRPr="00E82CCB">
        <w:rPr>
          <w:szCs w:val="22"/>
          <w:u w:val="single"/>
          <w:lang w:val="lt-LT"/>
        </w:rPr>
        <w:t>Pasiskirstymas</w:t>
      </w:r>
    </w:p>
    <w:p w:rsidR="009D210D" w:rsidRPr="00FD55D1" w:rsidRDefault="009D210D">
      <w:pPr>
        <w:pStyle w:val="EMEABodyText"/>
        <w:rPr>
          <w:szCs w:val="22"/>
          <w:lang w:val="lt-LT"/>
        </w:rPr>
      </w:pPr>
    </w:p>
    <w:p w:rsidR="009D210D" w:rsidRPr="00FD55D1" w:rsidRDefault="00734FBE">
      <w:pPr>
        <w:pStyle w:val="EMEABodyText"/>
        <w:rPr>
          <w:szCs w:val="22"/>
          <w:lang w:val="lt-LT"/>
        </w:rPr>
      </w:pPr>
      <w:r w:rsidRPr="00FD55D1">
        <w:rPr>
          <w:szCs w:val="22"/>
          <w:lang w:val="lt-LT"/>
        </w:rPr>
        <w:t xml:space="preserve">Prie kraujo plazmos baltymų jungiasi maždaug 96% irbesartano, prie kraujo ląstelių jo jungiasi mažai. Medikamento pasiskirstymo tūris yra 53 - 93 litrai. </w:t>
      </w:r>
    </w:p>
    <w:p w:rsidR="009D210D" w:rsidRPr="00FD55D1" w:rsidRDefault="009D210D">
      <w:pPr>
        <w:pStyle w:val="EMEABodyText"/>
        <w:rPr>
          <w:szCs w:val="22"/>
          <w:lang w:val="lt-LT"/>
        </w:rPr>
      </w:pPr>
    </w:p>
    <w:p w:rsidR="009D210D" w:rsidRPr="00E82CCB" w:rsidRDefault="009D210D">
      <w:pPr>
        <w:pStyle w:val="EMEABodyText"/>
        <w:rPr>
          <w:szCs w:val="22"/>
          <w:u w:val="single"/>
          <w:lang w:val="lt-LT"/>
        </w:rPr>
      </w:pPr>
      <w:r w:rsidRPr="00E82CCB">
        <w:rPr>
          <w:szCs w:val="22"/>
          <w:u w:val="single"/>
          <w:lang w:val="lt-LT"/>
        </w:rPr>
        <w:t>Biotransformacija</w:t>
      </w:r>
    </w:p>
    <w:p w:rsidR="009D210D" w:rsidRPr="00FD55D1" w:rsidRDefault="009D210D">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Išgėrus arba suleidus į veną </w:t>
      </w:r>
      <w:r w:rsidRPr="00FD55D1">
        <w:rPr>
          <w:szCs w:val="22"/>
          <w:vertAlign w:val="superscript"/>
          <w:lang w:val="lt-LT"/>
        </w:rPr>
        <w:t>14</w:t>
      </w:r>
      <w:r w:rsidRPr="00FD55D1">
        <w:rPr>
          <w:szCs w:val="22"/>
          <w:lang w:val="lt-LT"/>
        </w:rPr>
        <w:t xml:space="preserve">C žymėto irbesartano, 80 - 85%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FD55D1">
        <w:rPr>
          <w:i/>
          <w:szCs w:val="22"/>
          <w:lang w:val="lt-LT"/>
        </w:rPr>
        <w:t xml:space="preserve">in vitro </w:t>
      </w:r>
      <w:r w:rsidRPr="00FD55D1">
        <w:rPr>
          <w:szCs w:val="22"/>
          <w:lang w:val="lt-LT"/>
        </w:rPr>
        <w:t>duomenys rodo, jog irbesartaną oksiduoja daugiausia citochromo P 450 fermentas CYP2C9, o izofermento CYP3A4 poveikis yra mažai reikšmingas.</w:t>
      </w:r>
    </w:p>
    <w:p w:rsidR="00734FBE" w:rsidRPr="00FD55D1" w:rsidRDefault="00734FBE">
      <w:pPr>
        <w:pStyle w:val="EMEABodyText"/>
        <w:rPr>
          <w:szCs w:val="22"/>
          <w:lang w:val="lt-LT"/>
        </w:rPr>
      </w:pPr>
    </w:p>
    <w:p w:rsidR="009D210D" w:rsidRPr="00E82CCB" w:rsidRDefault="009D210D" w:rsidP="00143553">
      <w:pPr>
        <w:pStyle w:val="EMEABodyText"/>
        <w:keepNext/>
        <w:keepLines/>
        <w:rPr>
          <w:szCs w:val="22"/>
          <w:u w:val="single"/>
          <w:lang w:val="lt-LT"/>
        </w:rPr>
      </w:pPr>
      <w:r w:rsidRPr="00E82CCB">
        <w:rPr>
          <w:szCs w:val="22"/>
          <w:u w:val="single"/>
          <w:lang w:val="lt-LT"/>
        </w:rPr>
        <w:t>Tiesinis / netiesinis pobūdis</w:t>
      </w:r>
    </w:p>
    <w:p w:rsidR="009D210D" w:rsidRPr="00FD55D1" w:rsidRDefault="009D210D" w:rsidP="00143553">
      <w:pPr>
        <w:pStyle w:val="EMEABodyText"/>
        <w:keepNext/>
        <w:keepLines/>
        <w:rPr>
          <w:szCs w:val="22"/>
          <w:lang w:val="lt-LT"/>
        </w:rPr>
      </w:pPr>
    </w:p>
    <w:p w:rsidR="00734FBE" w:rsidRPr="00FD55D1" w:rsidRDefault="00734FBE" w:rsidP="00143553">
      <w:pPr>
        <w:pStyle w:val="EMEABodyText"/>
        <w:keepNext/>
        <w:keepLines/>
        <w:rPr>
          <w:szCs w:val="22"/>
          <w:lang w:val="lt-LT"/>
        </w:rPr>
      </w:pPr>
      <w:r w:rsidRPr="00FD55D1">
        <w:rPr>
          <w:szCs w:val="22"/>
          <w:lang w:val="lt-LT"/>
        </w:rPr>
        <w:t>10 - 600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1,5 - 2 val. Bendras organizmo ir inkstų klirensas yra atitinkamai 157 - 176 ml/min. ir 3 - 3,5 ml/min. Galutinės irbesartano pusinės eliminacijos laikas yra 11 - 15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Senyvų (≥ 65 metų) žmonių organizme irbesartano plotas po koncentracijos kreive (AUC) ir didžiausia koncentracija kraujo plazmoje (C</w:t>
      </w:r>
      <w:r w:rsidRPr="00FD55D1">
        <w:rPr>
          <w:rStyle w:val="EMEASubscript"/>
          <w:szCs w:val="22"/>
          <w:lang w:val="lt-LT"/>
        </w:rPr>
        <w:t>max</w:t>
      </w:r>
      <w:r w:rsidRPr="00FD55D1">
        <w:rPr>
          <w:szCs w:val="22"/>
          <w:lang w:val="lt-LT"/>
        </w:rPr>
        <w:t>) būna truputį didesni negu jaunų (18 - 40 metų), tačiau galutinės pusinės eliminacijos laikas labai nesiskiria. Senyviems žmonėms dozės keisti nereikia.</w:t>
      </w:r>
    </w:p>
    <w:p w:rsidR="00734FBE" w:rsidRPr="00FD55D1" w:rsidRDefault="00734FBE">
      <w:pPr>
        <w:pStyle w:val="EMEABodyText"/>
        <w:rPr>
          <w:szCs w:val="22"/>
          <w:lang w:val="lt-LT"/>
        </w:rPr>
      </w:pPr>
    </w:p>
    <w:p w:rsidR="009D210D" w:rsidRPr="00E82CCB" w:rsidRDefault="009D210D">
      <w:pPr>
        <w:pStyle w:val="EMEABodyText"/>
        <w:rPr>
          <w:szCs w:val="22"/>
          <w:u w:val="single"/>
          <w:lang w:val="lt-LT"/>
        </w:rPr>
      </w:pPr>
      <w:r w:rsidRPr="00E82CCB">
        <w:rPr>
          <w:szCs w:val="22"/>
          <w:u w:val="single"/>
          <w:lang w:val="lt-LT"/>
        </w:rPr>
        <w:t>Eliminacija</w:t>
      </w:r>
    </w:p>
    <w:p w:rsidR="009D210D" w:rsidRPr="00FD55D1" w:rsidRDefault="009D210D">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Irbesartanas ir jo metabolitai išsiskiria su tulžimi ir pro inkstus. Išgėrus arba į veną suleidus </w:t>
      </w:r>
      <w:r w:rsidRPr="00FD55D1">
        <w:rPr>
          <w:szCs w:val="22"/>
          <w:vertAlign w:val="superscript"/>
          <w:lang w:val="lt-LT"/>
        </w:rPr>
        <w:t>14</w:t>
      </w:r>
      <w:r w:rsidRPr="00FD55D1">
        <w:rPr>
          <w:szCs w:val="22"/>
          <w:lang w:val="lt-LT"/>
        </w:rPr>
        <w:t>C žymėto irbesartano preparato, maždaug 20% radioaktyvumo išsiskiria su šlapimu, likusi dalis - su išmatomis. Mažiau negu 2% dozės su šlapimu išsiskiria nepakitusio preparato pavidalu.</w:t>
      </w:r>
    </w:p>
    <w:p w:rsidR="00734FBE" w:rsidRPr="00FD55D1" w:rsidRDefault="00734FBE">
      <w:pPr>
        <w:pStyle w:val="EMEABodyText"/>
        <w:rPr>
          <w:szCs w:val="22"/>
          <w:lang w:val="lt-LT"/>
        </w:rPr>
      </w:pPr>
    </w:p>
    <w:p w:rsidR="003F1D0B" w:rsidRPr="00FD55D1" w:rsidRDefault="003F1D0B" w:rsidP="003F1D0B">
      <w:pPr>
        <w:pStyle w:val="EMEABodyText"/>
        <w:rPr>
          <w:szCs w:val="22"/>
          <w:u w:val="single"/>
          <w:lang w:val="lt-LT"/>
        </w:rPr>
      </w:pPr>
      <w:r w:rsidRPr="00FD55D1">
        <w:rPr>
          <w:szCs w:val="22"/>
          <w:u w:val="single"/>
          <w:lang w:val="lt-LT"/>
        </w:rPr>
        <w:t>Vaikų populiacija</w:t>
      </w:r>
    </w:p>
    <w:p w:rsidR="009D210D" w:rsidRPr="00FD55D1" w:rsidRDefault="009D210D" w:rsidP="003F1D0B">
      <w:pPr>
        <w:pStyle w:val="EMEABodyText"/>
        <w:rPr>
          <w:szCs w:val="22"/>
          <w:u w:val="single"/>
          <w:lang w:val="lt-LT"/>
        </w:rPr>
      </w:pPr>
    </w:p>
    <w:p w:rsidR="00734FBE" w:rsidRPr="00FD55D1" w:rsidRDefault="00734FBE" w:rsidP="00734FBE">
      <w:pPr>
        <w:pStyle w:val="EMEABodyText"/>
        <w:rPr>
          <w:szCs w:val="22"/>
          <w:lang w:val="lt-LT"/>
        </w:rPr>
      </w:pPr>
      <w:r w:rsidRPr="00FD55D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FD55D1">
        <w:rPr>
          <w:rStyle w:val="EMEASubscript"/>
          <w:szCs w:val="22"/>
          <w:lang w:val="lt-LT"/>
        </w:rPr>
        <w:t>max</w:t>
      </w:r>
      <w:r w:rsidRPr="00FD55D1">
        <w:rPr>
          <w:szCs w:val="22"/>
          <w:lang w:val="lt-LT"/>
        </w:rPr>
        <w:t>, AUC ir klirenso reikšmės buvo panašios kaip ir suaugusiųjų, vartojusių 150 mg irbesartano per parą. Kartotinę dozę vartojant kartą per parą, kraujo plazmoje vaisto susikaupia mažai (18%).</w:t>
      </w:r>
    </w:p>
    <w:p w:rsidR="00734FBE" w:rsidRPr="00FD55D1" w:rsidRDefault="00734FBE">
      <w:pPr>
        <w:pStyle w:val="EMEABodyText"/>
        <w:rPr>
          <w:szCs w:val="22"/>
          <w:lang w:val="lt-LT"/>
        </w:rPr>
      </w:pPr>
    </w:p>
    <w:p w:rsidR="009D210D" w:rsidRPr="00FD55D1" w:rsidRDefault="009D210D">
      <w:pPr>
        <w:pStyle w:val="EMEABodyText"/>
        <w:rPr>
          <w:szCs w:val="22"/>
          <w:u w:val="single"/>
          <w:lang w:val="lt-LT"/>
        </w:rPr>
      </w:pPr>
      <w:r w:rsidRPr="00FD55D1">
        <w:rPr>
          <w:szCs w:val="22"/>
          <w:u w:val="single"/>
          <w:lang w:val="lt-LT"/>
        </w:rPr>
        <w:t>Sutrikusi inkstų funkcija</w:t>
      </w:r>
    </w:p>
    <w:p w:rsidR="009D210D" w:rsidRPr="00FD55D1" w:rsidRDefault="009D210D">
      <w:pPr>
        <w:pStyle w:val="EMEABodyText"/>
        <w:rPr>
          <w:szCs w:val="22"/>
          <w:lang w:val="lt-LT"/>
        </w:rPr>
      </w:pPr>
    </w:p>
    <w:p w:rsidR="00734FBE" w:rsidRPr="00FD55D1" w:rsidRDefault="00734FBE">
      <w:pPr>
        <w:pStyle w:val="EMEABodyText"/>
        <w:rPr>
          <w:szCs w:val="22"/>
          <w:lang w:val="lt-LT"/>
        </w:rPr>
      </w:pPr>
      <w:r w:rsidRPr="00FD55D1">
        <w:rPr>
          <w:szCs w:val="22"/>
          <w:lang w:val="lt-LT"/>
        </w:rPr>
        <w:t>Pacientų, kurių inkstų funkcija sutrikusi arba kurie hemodializuojami, organizme irbesartano farmakokinetikos parametrai labai nekinta. Hemodialize irbesartano iš organizmo pašalinti neįmanoma.</w:t>
      </w:r>
    </w:p>
    <w:p w:rsidR="00734FBE" w:rsidRPr="00FD55D1" w:rsidRDefault="00734FBE">
      <w:pPr>
        <w:pStyle w:val="EMEABodyText"/>
        <w:rPr>
          <w:szCs w:val="22"/>
          <w:lang w:val="lt-LT"/>
        </w:rPr>
      </w:pPr>
    </w:p>
    <w:p w:rsidR="009D210D" w:rsidRPr="00FD55D1" w:rsidRDefault="009D210D">
      <w:pPr>
        <w:pStyle w:val="EMEABodyText"/>
        <w:rPr>
          <w:szCs w:val="22"/>
          <w:u w:val="single"/>
          <w:lang w:val="lt-LT"/>
        </w:rPr>
      </w:pPr>
      <w:r w:rsidRPr="00FD55D1">
        <w:rPr>
          <w:szCs w:val="22"/>
          <w:u w:val="single"/>
          <w:lang w:val="lt-LT"/>
        </w:rPr>
        <w:t>Sutrikusi kepenų funkcija</w:t>
      </w:r>
    </w:p>
    <w:p w:rsidR="009D210D" w:rsidRPr="00FD55D1" w:rsidRDefault="009D210D">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Lengva arba vidutinio sunkumo kepenų ciroze sergančių </w:t>
      </w:r>
      <w:r w:rsidR="00CA36A6" w:rsidRPr="00FD55D1">
        <w:rPr>
          <w:szCs w:val="22"/>
          <w:lang w:val="lt-LT"/>
        </w:rPr>
        <w:t>pacientų</w:t>
      </w:r>
      <w:r w:rsidRPr="00FD55D1">
        <w:rPr>
          <w:szCs w:val="22"/>
          <w:lang w:val="lt-LT"/>
        </w:rPr>
        <w:t xml:space="preserve"> organizme irbesartano farmakokinetikos parametrai daug nekinta.</w:t>
      </w:r>
    </w:p>
    <w:p w:rsidR="009D210D" w:rsidRPr="00FD55D1" w:rsidRDefault="009D210D">
      <w:pPr>
        <w:pStyle w:val="EMEABodyText"/>
        <w:rPr>
          <w:szCs w:val="22"/>
          <w:lang w:val="lt-LT"/>
        </w:rPr>
      </w:pPr>
    </w:p>
    <w:p w:rsidR="00734FBE" w:rsidRPr="00FD55D1" w:rsidRDefault="00CA36A6">
      <w:pPr>
        <w:pStyle w:val="EMEABodyText"/>
        <w:rPr>
          <w:szCs w:val="22"/>
          <w:lang w:val="lt-LT"/>
        </w:rPr>
      </w:pPr>
      <w:r w:rsidRPr="00FD55D1">
        <w:rPr>
          <w:szCs w:val="22"/>
          <w:lang w:val="lt-LT"/>
        </w:rPr>
        <w:t>Pacientų</w:t>
      </w:r>
      <w:r w:rsidR="00734FBE" w:rsidRPr="00FD55D1">
        <w:rPr>
          <w:szCs w:val="22"/>
          <w:lang w:val="lt-LT"/>
        </w:rPr>
        <w:t>, kuriems yra sunkus kepenų funkcijos sutrikimas, organizme irbesartano farmakokinetika netirta.</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5.3</w:t>
      </w:r>
      <w:r w:rsidRPr="00FD55D1">
        <w:rPr>
          <w:szCs w:val="22"/>
          <w:lang w:val="lt-LT"/>
        </w:rPr>
        <w:tab/>
        <w:t>Ikiklinikinių saugumo tyrimų duomenys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 xml:space="preserve">Tyrimų metu tokios dozės, kokiomis gydomi </w:t>
      </w:r>
      <w:r w:rsidR="00CA36A6" w:rsidRPr="00FD55D1">
        <w:rPr>
          <w:szCs w:val="22"/>
          <w:lang w:val="lt-LT"/>
        </w:rPr>
        <w:t>pacientai</w:t>
      </w:r>
      <w:r w:rsidRPr="00FD55D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Mutageninio, klastogeninio ar kancerogeninio irbesartano poveikio nepastebėta.</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6.</w:t>
      </w:r>
      <w:r w:rsidRPr="00FD55D1">
        <w:rPr>
          <w:szCs w:val="22"/>
          <w:lang w:val="lt-LT"/>
        </w:rPr>
        <w:tab/>
        <w:t>FARMACINĖ INFORMACIJA</w:t>
      </w:r>
    </w:p>
    <w:p w:rsidR="00734FBE" w:rsidRPr="00FD55D1" w:rsidRDefault="00734FBE">
      <w:pPr>
        <w:pStyle w:val="EMEAHeading1"/>
        <w:rPr>
          <w:szCs w:val="22"/>
          <w:lang w:val="lt-LT"/>
        </w:rPr>
      </w:pPr>
    </w:p>
    <w:p w:rsidR="00734FBE" w:rsidRPr="00FD55D1" w:rsidRDefault="00734FBE">
      <w:pPr>
        <w:pStyle w:val="EMEAHeading2"/>
        <w:rPr>
          <w:szCs w:val="22"/>
          <w:lang w:val="lt-LT"/>
        </w:rPr>
      </w:pPr>
      <w:r w:rsidRPr="00FD55D1">
        <w:rPr>
          <w:szCs w:val="22"/>
          <w:lang w:val="lt-LT"/>
        </w:rPr>
        <w:t>6.1</w:t>
      </w:r>
      <w:r w:rsidRPr="00FD55D1">
        <w:rPr>
          <w:szCs w:val="22"/>
          <w:lang w:val="lt-LT"/>
        </w:rPr>
        <w:tab/>
        <w:t>Pagalbinių medžiagų sąrašas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Tabletės branduolys:</w:t>
      </w:r>
    </w:p>
    <w:p w:rsidR="00734FBE" w:rsidRPr="00FD55D1" w:rsidRDefault="00734FBE" w:rsidP="00734FBE">
      <w:pPr>
        <w:pStyle w:val="EMEABodyText"/>
        <w:rPr>
          <w:szCs w:val="22"/>
          <w:lang w:val="lt-LT"/>
        </w:rPr>
      </w:pPr>
      <w:r w:rsidRPr="00FD55D1">
        <w:rPr>
          <w:szCs w:val="22"/>
          <w:lang w:val="lt-LT"/>
        </w:rPr>
        <w:t>Laktozė monohidratas</w:t>
      </w:r>
    </w:p>
    <w:p w:rsidR="00734FBE" w:rsidRPr="00FD55D1" w:rsidRDefault="00734FBE" w:rsidP="00734FBE">
      <w:pPr>
        <w:pStyle w:val="EMEABodyText"/>
        <w:rPr>
          <w:szCs w:val="22"/>
          <w:lang w:val="lt-LT"/>
        </w:rPr>
      </w:pPr>
      <w:r w:rsidRPr="00FD55D1">
        <w:rPr>
          <w:szCs w:val="22"/>
          <w:lang w:val="lt-LT"/>
        </w:rPr>
        <w:t>Mikrokristalinė celiuliozė</w:t>
      </w:r>
    </w:p>
    <w:p w:rsidR="00734FBE" w:rsidRPr="00FD55D1" w:rsidRDefault="00734FBE" w:rsidP="00734FBE">
      <w:pPr>
        <w:pStyle w:val="EMEABodyText"/>
        <w:rPr>
          <w:szCs w:val="22"/>
          <w:lang w:val="lt-LT"/>
        </w:rPr>
      </w:pPr>
      <w:r w:rsidRPr="00FD55D1">
        <w:rPr>
          <w:szCs w:val="22"/>
          <w:lang w:val="lt-LT"/>
        </w:rPr>
        <w:t>Kroskarmeliozės natrio druska</w:t>
      </w:r>
    </w:p>
    <w:p w:rsidR="00734FBE" w:rsidRPr="00FD55D1" w:rsidRDefault="00734FBE" w:rsidP="00734FBE">
      <w:pPr>
        <w:pStyle w:val="EMEABodyText"/>
        <w:rPr>
          <w:szCs w:val="22"/>
          <w:lang w:val="lt-LT"/>
        </w:rPr>
      </w:pPr>
      <w:r w:rsidRPr="00FD55D1">
        <w:rPr>
          <w:szCs w:val="22"/>
          <w:lang w:val="lt-LT"/>
        </w:rPr>
        <w:t>Hipromeliozė</w:t>
      </w:r>
    </w:p>
    <w:p w:rsidR="00734FBE" w:rsidRPr="00FD55D1" w:rsidRDefault="00734FBE" w:rsidP="00734FBE">
      <w:pPr>
        <w:pStyle w:val="EMEABodyText"/>
        <w:rPr>
          <w:szCs w:val="22"/>
          <w:lang w:val="lt-LT"/>
        </w:rPr>
      </w:pPr>
      <w:r w:rsidRPr="00FD55D1">
        <w:rPr>
          <w:szCs w:val="22"/>
          <w:lang w:val="lt-LT"/>
        </w:rPr>
        <w:t>Silicio dioksidas</w:t>
      </w:r>
    </w:p>
    <w:p w:rsidR="00734FBE" w:rsidRPr="00FD55D1" w:rsidRDefault="00734FBE" w:rsidP="00734FBE">
      <w:pPr>
        <w:pStyle w:val="EMEABodyText"/>
        <w:rPr>
          <w:szCs w:val="22"/>
          <w:lang w:val="lt-LT"/>
        </w:rPr>
      </w:pPr>
      <w:r w:rsidRPr="00FD55D1">
        <w:rPr>
          <w:szCs w:val="22"/>
          <w:lang w:val="lt-LT"/>
        </w:rPr>
        <w:t>Magnio stearatas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Tabletės plėvelė:</w:t>
      </w:r>
    </w:p>
    <w:p w:rsidR="00734FBE" w:rsidRPr="00FD55D1" w:rsidRDefault="00734FBE" w:rsidP="00734FBE">
      <w:pPr>
        <w:pStyle w:val="EMEABodyText"/>
        <w:rPr>
          <w:szCs w:val="22"/>
          <w:lang w:val="lt-LT"/>
        </w:rPr>
      </w:pPr>
      <w:r w:rsidRPr="00FD55D1">
        <w:rPr>
          <w:szCs w:val="22"/>
          <w:lang w:val="lt-LT"/>
        </w:rPr>
        <w:t>Laktozė monohidratas</w:t>
      </w:r>
    </w:p>
    <w:p w:rsidR="00734FBE" w:rsidRPr="00FD55D1" w:rsidRDefault="00734FBE" w:rsidP="00734FBE">
      <w:pPr>
        <w:pStyle w:val="EMEABodyText"/>
        <w:rPr>
          <w:szCs w:val="22"/>
          <w:lang w:val="lt-LT"/>
        </w:rPr>
      </w:pPr>
      <w:r w:rsidRPr="00FD55D1">
        <w:rPr>
          <w:szCs w:val="22"/>
          <w:lang w:val="lt-LT"/>
        </w:rPr>
        <w:t>Hipromeliozė</w:t>
      </w:r>
    </w:p>
    <w:p w:rsidR="00734FBE" w:rsidRPr="00FD55D1" w:rsidRDefault="00734FBE" w:rsidP="00734FBE">
      <w:pPr>
        <w:pStyle w:val="EMEABodyText"/>
        <w:rPr>
          <w:szCs w:val="22"/>
          <w:lang w:val="lt-LT"/>
        </w:rPr>
      </w:pPr>
      <w:r w:rsidRPr="00FD55D1">
        <w:rPr>
          <w:szCs w:val="22"/>
          <w:lang w:val="lt-LT"/>
        </w:rPr>
        <w:t>Titano dioksidas</w:t>
      </w:r>
    </w:p>
    <w:p w:rsidR="00734FBE" w:rsidRPr="00FD55D1" w:rsidRDefault="00734FBE" w:rsidP="00734FBE">
      <w:pPr>
        <w:pStyle w:val="EMEABodyText"/>
        <w:rPr>
          <w:szCs w:val="22"/>
          <w:lang w:val="lt-LT"/>
        </w:rPr>
      </w:pPr>
      <w:r w:rsidRPr="00FD55D1">
        <w:rPr>
          <w:szCs w:val="22"/>
          <w:lang w:val="lt-LT"/>
        </w:rPr>
        <w:t>Makrogolis 3000</w:t>
      </w:r>
    </w:p>
    <w:p w:rsidR="00734FBE" w:rsidRPr="00FD55D1" w:rsidRDefault="00734FBE" w:rsidP="00734FBE">
      <w:pPr>
        <w:pStyle w:val="EMEABodyText"/>
        <w:rPr>
          <w:szCs w:val="22"/>
          <w:lang w:val="lt-LT"/>
        </w:rPr>
      </w:pPr>
      <w:r w:rsidRPr="00FD55D1">
        <w:rPr>
          <w:szCs w:val="22"/>
          <w:lang w:val="lt-LT"/>
        </w:rPr>
        <w:t>Karnaubo vaškas.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6.2</w:t>
      </w:r>
      <w:r w:rsidRPr="00FD55D1">
        <w:rPr>
          <w:szCs w:val="22"/>
          <w:lang w:val="lt-LT"/>
        </w:rPr>
        <w:tab/>
        <w:t>Nesuderinamumas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Duomenys nebūtini.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6.3</w:t>
      </w:r>
      <w:r w:rsidRPr="00FD55D1">
        <w:rPr>
          <w:szCs w:val="22"/>
          <w:lang w:val="lt-LT"/>
        </w:rPr>
        <w:tab/>
        <w:t>Tinkamumo laikas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3 metai.</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6.4</w:t>
      </w:r>
      <w:r w:rsidRPr="00FD55D1">
        <w:rPr>
          <w:szCs w:val="22"/>
          <w:lang w:val="lt-LT"/>
        </w:rPr>
        <w:tab/>
        <w:t>Specialios laikymo sąlygos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noProof/>
          <w:szCs w:val="22"/>
          <w:lang w:val="lt-LT"/>
        </w:rPr>
        <w:t>Laikyti ne aukštesnėje kaip 30 °C temperatūroje.</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6.5</w:t>
      </w:r>
      <w:r w:rsidRPr="00FD55D1">
        <w:rPr>
          <w:szCs w:val="22"/>
          <w:lang w:val="lt-LT"/>
        </w:rPr>
        <w:tab/>
      </w:r>
      <w:r w:rsidRPr="00FD55D1">
        <w:rPr>
          <w:bCs/>
          <w:noProof/>
          <w:szCs w:val="22"/>
          <w:lang w:val="lt-LT"/>
        </w:rPr>
        <w:t>Talpyklės pobūdis</w:t>
      </w:r>
      <w:r w:rsidR="003F1D0B" w:rsidRPr="00FD55D1">
        <w:rPr>
          <w:bCs/>
          <w:noProof/>
          <w:szCs w:val="22"/>
          <w:lang w:val="lt-LT"/>
        </w:rPr>
        <w:t xml:space="preserve"> ir</w:t>
      </w:r>
      <w:r w:rsidRPr="00FD55D1">
        <w:rPr>
          <w:bCs/>
          <w:noProof/>
          <w:szCs w:val="22"/>
          <w:lang w:val="lt-LT"/>
        </w:rPr>
        <w:t xml:space="preserve"> jos </w:t>
      </w:r>
      <w:r w:rsidRPr="00FD55D1">
        <w:rPr>
          <w:szCs w:val="22"/>
          <w:lang w:val="lt-LT"/>
        </w:rPr>
        <w:t>turinys</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Kartono dėžutė, kurioje yra 14 plėvele dengtų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28 plėvele dengtos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30 plėvele dengtų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56 plėvele dengtos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84 plėvele dengtos tabletės PVC, PVDC ir aliuminio lizdinėse plokštelėse.</w:t>
      </w:r>
    </w:p>
    <w:p w:rsidR="00734FBE" w:rsidRPr="00FD55D1" w:rsidRDefault="00734FBE">
      <w:pPr>
        <w:pStyle w:val="EMEABodyText"/>
        <w:rPr>
          <w:szCs w:val="22"/>
          <w:lang w:val="lt-LT"/>
        </w:rPr>
      </w:pPr>
      <w:r w:rsidRPr="00FD55D1">
        <w:rPr>
          <w:szCs w:val="22"/>
          <w:lang w:val="lt-LT"/>
        </w:rPr>
        <w:t>Kartono dėžutė, kurioje yra 90 plėvele dengtų tablečių PVC, PVDC ir aliuminio lizdinėse plokštelėse.</w:t>
      </w:r>
    </w:p>
    <w:p w:rsidR="00734FBE" w:rsidRPr="00FD55D1" w:rsidRDefault="00734FBE">
      <w:pPr>
        <w:pStyle w:val="EMEABodyText"/>
        <w:rPr>
          <w:szCs w:val="22"/>
          <w:lang w:val="lt-LT"/>
        </w:rPr>
      </w:pPr>
      <w:r w:rsidRPr="00FD55D1">
        <w:rPr>
          <w:szCs w:val="22"/>
          <w:lang w:val="lt-LT"/>
        </w:rPr>
        <w:t>Kartono dėžutė, kurioje yra 98 plėvele dengtos tabletės PVC, PVDC ir aliuminio lizdinėse plokštelėse.</w:t>
      </w:r>
    </w:p>
    <w:p w:rsidR="00734FBE" w:rsidRPr="00FD55D1" w:rsidRDefault="00734FBE">
      <w:pPr>
        <w:pStyle w:val="EMEABodyText"/>
        <w:rPr>
          <w:szCs w:val="22"/>
          <w:lang w:val="lt-LT"/>
        </w:rPr>
      </w:pPr>
      <w:r w:rsidRPr="00FD55D1">
        <w:rPr>
          <w:szCs w:val="22"/>
          <w:lang w:val="lt-LT"/>
        </w:rPr>
        <w:t xml:space="preserve">Kartono dėžutė, kurioje yra 56 x 1 plėvele dengtos tabletės PVC, PVDC ir aliuminio perforuotose </w:t>
      </w:r>
      <w:r w:rsidR="00236C3A" w:rsidRPr="00FD55D1">
        <w:rPr>
          <w:szCs w:val="22"/>
          <w:lang w:val="lt-LT"/>
        </w:rPr>
        <w:t>dalomosiose</w:t>
      </w:r>
      <w:r w:rsidRPr="00FD55D1">
        <w:rPr>
          <w:szCs w:val="22"/>
          <w:lang w:val="lt-LT"/>
        </w:rPr>
        <w:t xml:space="preserve"> lizdinėse plokštelėse.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734FBE">
      <w:pPr>
        <w:pStyle w:val="EMEAHeading2"/>
        <w:rPr>
          <w:szCs w:val="22"/>
          <w:lang w:val="lt-LT"/>
        </w:rPr>
      </w:pPr>
      <w:r w:rsidRPr="00FD55D1">
        <w:rPr>
          <w:szCs w:val="22"/>
          <w:lang w:val="lt-LT"/>
        </w:rPr>
        <w:t>6.6</w:t>
      </w:r>
      <w:r w:rsidRPr="00FD55D1">
        <w:rPr>
          <w:szCs w:val="22"/>
          <w:lang w:val="lt-LT"/>
        </w:rPr>
        <w:tab/>
        <w:t>Specialūs reikalavimai atliekoms tvarkyti</w:t>
      </w:r>
    </w:p>
    <w:p w:rsidR="00734FBE" w:rsidRPr="00FD55D1" w:rsidRDefault="00734FBE">
      <w:pPr>
        <w:pStyle w:val="EMEAHeading2"/>
        <w:rPr>
          <w:szCs w:val="22"/>
          <w:lang w:val="lt-LT"/>
        </w:rPr>
      </w:pPr>
    </w:p>
    <w:p w:rsidR="00734FBE" w:rsidRPr="00FD55D1" w:rsidRDefault="00734FBE">
      <w:pPr>
        <w:pStyle w:val="EMEABodyText"/>
        <w:rPr>
          <w:szCs w:val="22"/>
          <w:lang w:val="lt-LT"/>
        </w:rPr>
      </w:pPr>
      <w:r w:rsidRPr="00FD55D1">
        <w:rPr>
          <w:szCs w:val="22"/>
          <w:lang w:val="lt-LT"/>
        </w:rPr>
        <w:t xml:space="preserve">Nesuvartotą </w:t>
      </w:r>
      <w:r w:rsidR="003F1D0B" w:rsidRPr="00FD55D1">
        <w:rPr>
          <w:szCs w:val="22"/>
          <w:lang w:val="lt-LT"/>
        </w:rPr>
        <w:t xml:space="preserve">vaistinį </w:t>
      </w:r>
      <w:r w:rsidRPr="00FD55D1">
        <w:rPr>
          <w:szCs w:val="22"/>
          <w:lang w:val="lt-LT"/>
        </w:rPr>
        <w:t>preparatą ar atliekas reikia tvarkyti laikantis vietinių reikalavimų.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7.</w:t>
      </w:r>
      <w:r w:rsidRPr="00FD55D1">
        <w:rPr>
          <w:szCs w:val="22"/>
          <w:lang w:val="lt-LT"/>
        </w:rPr>
        <w:tab/>
      </w:r>
      <w:r w:rsidR="003A689F" w:rsidRPr="00FD55D1">
        <w:rPr>
          <w:szCs w:val="22"/>
          <w:lang w:val="lt-LT"/>
        </w:rPr>
        <w:t>REGISTRUOTOJAS</w:t>
      </w:r>
    </w:p>
    <w:p w:rsidR="00734FBE" w:rsidRPr="00FD55D1" w:rsidRDefault="00734FBE">
      <w:pPr>
        <w:pStyle w:val="EMEAHeading1"/>
        <w:rPr>
          <w:szCs w:val="22"/>
          <w:lang w:val="lt-LT"/>
        </w:rPr>
      </w:pP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8.</w:t>
      </w:r>
      <w:r w:rsidRPr="00FD55D1">
        <w:rPr>
          <w:szCs w:val="22"/>
          <w:lang w:val="lt-LT"/>
        </w:rPr>
        <w:tab/>
      </w:r>
      <w:r w:rsidR="003A689F" w:rsidRPr="00FD55D1">
        <w:rPr>
          <w:szCs w:val="22"/>
          <w:lang w:val="lt-LT"/>
        </w:rPr>
        <w:t>REGISTRACIJOS PAŽYMĖJIMO NUMERIS (-IAI)</w:t>
      </w:r>
    </w:p>
    <w:p w:rsidR="00734FBE" w:rsidRPr="00FD55D1" w:rsidRDefault="00734FBE">
      <w:pPr>
        <w:pStyle w:val="EMEAHeading1"/>
        <w:rPr>
          <w:szCs w:val="22"/>
          <w:lang w:val="lt-LT"/>
        </w:rPr>
      </w:pPr>
    </w:p>
    <w:p w:rsidR="00734FBE" w:rsidRPr="00FD55D1" w:rsidRDefault="00734FBE" w:rsidP="00734FBE">
      <w:pPr>
        <w:pStyle w:val="EMEABodyText"/>
        <w:rPr>
          <w:szCs w:val="22"/>
          <w:lang w:val="sl-SI"/>
        </w:rPr>
      </w:pPr>
      <w:r w:rsidRPr="00FD55D1">
        <w:rPr>
          <w:szCs w:val="22"/>
          <w:lang w:val="sl-SI"/>
        </w:rPr>
        <w:t>EU/1/97/049/026-030</w:t>
      </w:r>
      <w:r w:rsidRPr="00FD55D1">
        <w:rPr>
          <w:szCs w:val="22"/>
          <w:lang w:val="sl-SI"/>
        </w:rPr>
        <w:br/>
        <w:t>EU/1/97/049/033</w:t>
      </w:r>
      <w:r w:rsidRPr="00FD55D1">
        <w:rPr>
          <w:szCs w:val="22"/>
          <w:lang w:val="sl-SI"/>
        </w:rPr>
        <w:br/>
        <w:t>EU/1/97/049/036</w:t>
      </w:r>
      <w:r w:rsidRPr="00FD55D1">
        <w:rPr>
          <w:szCs w:val="22"/>
          <w:lang w:val="sl-SI"/>
        </w:rPr>
        <w:br/>
        <w:t>EU/1/97/049/039</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9.</w:t>
      </w:r>
      <w:r w:rsidRPr="00FD55D1">
        <w:rPr>
          <w:szCs w:val="22"/>
          <w:lang w:val="lt-LT"/>
        </w:rPr>
        <w:tab/>
      </w:r>
      <w:r w:rsidR="003A689F" w:rsidRPr="00FD55D1">
        <w:rPr>
          <w:szCs w:val="22"/>
          <w:lang w:val="lt-LT"/>
        </w:rPr>
        <w:t>REGISTRAVIMO / PERREGISTRAVIMO DATA</w:t>
      </w:r>
    </w:p>
    <w:p w:rsidR="00734FBE" w:rsidRPr="00FD55D1" w:rsidRDefault="00734FBE">
      <w:pPr>
        <w:pStyle w:val="EMEAHeading1"/>
        <w:rPr>
          <w:szCs w:val="22"/>
          <w:lang w:val="lt-LT"/>
        </w:rPr>
      </w:pPr>
    </w:p>
    <w:p w:rsidR="00FF03D7" w:rsidRPr="00FD55D1" w:rsidRDefault="003A689F" w:rsidP="00FF03D7">
      <w:pPr>
        <w:pStyle w:val="EMEAHeading1"/>
        <w:rPr>
          <w:b w:val="0"/>
          <w:caps w:val="0"/>
          <w:szCs w:val="22"/>
          <w:lang w:val="lt-LT"/>
        </w:rPr>
      </w:pPr>
      <w:r w:rsidRPr="00FD55D1">
        <w:rPr>
          <w:b w:val="0"/>
          <w:caps w:val="0"/>
          <w:szCs w:val="22"/>
          <w:lang w:val="lt-LT"/>
        </w:rPr>
        <w:t>Registravimo data</w:t>
      </w:r>
      <w:r w:rsidR="00FF03D7" w:rsidRPr="00FD55D1">
        <w:rPr>
          <w:b w:val="0"/>
          <w:caps w:val="0"/>
          <w:szCs w:val="22"/>
          <w:lang w:val="lt-LT"/>
        </w:rPr>
        <w:t xml:space="preserve"> 1997 m. rugpjūčio 27 d</w:t>
      </w:r>
    </w:p>
    <w:p w:rsidR="00734FBE" w:rsidRPr="00FD55D1" w:rsidRDefault="003A689F" w:rsidP="00734FBE">
      <w:pPr>
        <w:pStyle w:val="EMEABodyText"/>
        <w:rPr>
          <w:szCs w:val="22"/>
          <w:lang w:val="pt-BR"/>
        </w:rPr>
      </w:pPr>
      <w:r w:rsidRPr="00FD55D1">
        <w:rPr>
          <w:szCs w:val="22"/>
          <w:lang w:val="lt-LT"/>
        </w:rPr>
        <w:t>Paskutinio perregistravimo data</w:t>
      </w:r>
      <w:r w:rsidR="00FF03D7" w:rsidRPr="00FD55D1">
        <w:rPr>
          <w:szCs w:val="22"/>
          <w:lang w:val="lt-LT"/>
        </w:rPr>
        <w:t xml:space="preserve"> 2007 m. rugpjūčio 27 d.</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Heading1"/>
        <w:rPr>
          <w:szCs w:val="22"/>
          <w:lang w:val="lt-LT"/>
        </w:rPr>
      </w:pPr>
      <w:r w:rsidRPr="00FD55D1">
        <w:rPr>
          <w:szCs w:val="22"/>
          <w:lang w:val="lt-LT"/>
        </w:rPr>
        <w:t>10.</w:t>
      </w:r>
      <w:r w:rsidRPr="00FD55D1">
        <w:rPr>
          <w:szCs w:val="22"/>
          <w:lang w:val="lt-LT"/>
        </w:rPr>
        <w:tab/>
        <w:t>TEKSTO PERŽIŪROS DATA</w:t>
      </w:r>
    </w:p>
    <w:p w:rsidR="00734FBE" w:rsidRPr="00FD55D1" w:rsidRDefault="00734FBE" w:rsidP="00734FBE">
      <w:pPr>
        <w:pStyle w:val="EMEAHeading1"/>
        <w:rPr>
          <w:szCs w:val="22"/>
          <w:lang w:val="lt-LT"/>
        </w:rPr>
      </w:pPr>
    </w:p>
    <w:p w:rsidR="00FF03D7" w:rsidRPr="00FD55D1" w:rsidRDefault="00FF03D7" w:rsidP="00FF03D7">
      <w:pPr>
        <w:rPr>
          <w:noProof/>
          <w:szCs w:val="22"/>
          <w:lang w:val="lt-LT"/>
        </w:rPr>
      </w:pPr>
      <w:r w:rsidRPr="00FD55D1">
        <w:rPr>
          <w:noProof/>
          <w:szCs w:val="22"/>
          <w:lang w:val="lt-LT"/>
        </w:rPr>
        <w:t xml:space="preserve">Išsami informacija apie šį vaistinį preparatą pateikiama Europos vaistų agentūros tinklalapyje </w:t>
      </w:r>
      <w:r w:rsidR="00560AE8" w:rsidRPr="001132DE">
        <w:rPr>
          <w:noProof/>
          <w:szCs w:val="22"/>
          <w:lang w:val="lt-LT"/>
        </w:rPr>
        <w:t>http://www.ema.europa.eu</w:t>
      </w:r>
      <w:r w:rsidRPr="00FD55D1">
        <w:rPr>
          <w:noProof/>
          <w:szCs w:val="22"/>
          <w:lang w:val="lt-LT"/>
        </w:rPr>
        <w:t>.</w:t>
      </w:r>
    </w:p>
    <w:p w:rsidR="000669FC" w:rsidRPr="00FD55D1" w:rsidRDefault="000669FC">
      <w:pPr>
        <w:pStyle w:val="EMEABodyText"/>
        <w:rPr>
          <w:szCs w:val="22"/>
          <w:lang w:val="lt-LT"/>
        </w:rPr>
      </w:pPr>
    </w:p>
    <w:p w:rsidR="00734FBE" w:rsidRPr="00FD55D1" w:rsidRDefault="00734FBE">
      <w:pPr>
        <w:pStyle w:val="EMEABodyText"/>
        <w:rPr>
          <w:szCs w:val="22"/>
          <w:lang w:val="lt-LT"/>
        </w:rPr>
      </w:pPr>
      <w:r w:rsidRPr="00FD55D1">
        <w:rPr>
          <w:szCs w:val="22"/>
          <w:lang w:val="lt-LT"/>
        </w:rPr>
        <w:br w:type="page"/>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Title"/>
        <w:rPr>
          <w:szCs w:val="22"/>
          <w:lang w:val="lt-LT"/>
        </w:rPr>
      </w:pPr>
    </w:p>
    <w:p w:rsidR="00734FBE" w:rsidRPr="00FD55D1" w:rsidRDefault="00734FBE">
      <w:pPr>
        <w:pStyle w:val="EMEATitle"/>
        <w:rPr>
          <w:szCs w:val="22"/>
          <w:lang w:val="lt-LT"/>
        </w:rPr>
      </w:pPr>
    </w:p>
    <w:p w:rsidR="00734FBE" w:rsidRPr="00FD55D1" w:rsidRDefault="00734FBE">
      <w:pPr>
        <w:pStyle w:val="EMEATitle"/>
        <w:rPr>
          <w:szCs w:val="22"/>
          <w:lang w:val="lt-LT"/>
        </w:rPr>
      </w:pPr>
    </w:p>
    <w:p w:rsidR="00734FBE" w:rsidRPr="00FD55D1" w:rsidRDefault="00734FBE">
      <w:pPr>
        <w:pStyle w:val="EMEATitle"/>
        <w:rPr>
          <w:szCs w:val="22"/>
          <w:lang w:val="lt-LT"/>
        </w:rPr>
      </w:pPr>
    </w:p>
    <w:p w:rsidR="00734FBE" w:rsidRPr="00FD55D1" w:rsidRDefault="00734FBE">
      <w:pPr>
        <w:pStyle w:val="EMEATitle"/>
        <w:rPr>
          <w:szCs w:val="22"/>
          <w:lang w:val="lt-LT"/>
        </w:rPr>
      </w:pPr>
    </w:p>
    <w:p w:rsidR="00734FBE" w:rsidRPr="00FD55D1" w:rsidRDefault="00734FBE">
      <w:pPr>
        <w:pStyle w:val="EMEATitle"/>
        <w:rPr>
          <w:szCs w:val="22"/>
          <w:lang w:val="lt-LT"/>
        </w:rPr>
      </w:pPr>
    </w:p>
    <w:p w:rsidR="00734FBE" w:rsidRPr="00FD55D1" w:rsidRDefault="00734FBE">
      <w:pPr>
        <w:pStyle w:val="EMEATitle"/>
        <w:rPr>
          <w:szCs w:val="22"/>
          <w:lang w:val="lt-LT"/>
        </w:rPr>
      </w:pPr>
      <w:r w:rsidRPr="00FD55D1">
        <w:rPr>
          <w:szCs w:val="22"/>
          <w:lang w:val="lt-LT"/>
        </w:rPr>
        <w:t>II PRIEDAS</w:t>
      </w:r>
    </w:p>
    <w:p w:rsidR="00734FBE" w:rsidRPr="00FD55D1" w:rsidRDefault="00734FBE">
      <w:pPr>
        <w:pStyle w:val="EMEABodyText"/>
        <w:rPr>
          <w:szCs w:val="22"/>
          <w:lang w:val="lt-LT"/>
        </w:rPr>
      </w:pPr>
    </w:p>
    <w:p w:rsidR="00FF03D7" w:rsidRPr="00FD55D1" w:rsidRDefault="00FF03D7" w:rsidP="00FF03D7">
      <w:pPr>
        <w:tabs>
          <w:tab w:val="left" w:pos="1701"/>
        </w:tabs>
        <w:spacing w:line="260" w:lineRule="exact"/>
        <w:ind w:left="1701" w:right="567" w:hanging="567"/>
        <w:rPr>
          <w:b/>
          <w:noProof/>
          <w:snapToGrid w:val="0"/>
          <w:szCs w:val="22"/>
          <w:lang w:val="lt-LT"/>
        </w:rPr>
      </w:pPr>
      <w:r w:rsidRPr="00FD55D1">
        <w:rPr>
          <w:b/>
          <w:noProof/>
          <w:snapToGrid w:val="0"/>
          <w:szCs w:val="22"/>
          <w:lang w:val="lt-LT"/>
        </w:rPr>
        <w:t>A.</w:t>
      </w:r>
      <w:r w:rsidRPr="00FD55D1">
        <w:rPr>
          <w:b/>
          <w:noProof/>
          <w:snapToGrid w:val="0"/>
          <w:szCs w:val="22"/>
          <w:lang w:val="lt-LT"/>
        </w:rPr>
        <w:tab/>
        <w:t>GAMINTOJAS (-AI), ATSAKINGAS (-I) UŽ SERIJŲ IŠLEIDIMĄ</w:t>
      </w:r>
    </w:p>
    <w:p w:rsidR="00FF03D7" w:rsidRPr="00FD55D1" w:rsidRDefault="00FF03D7" w:rsidP="00FF03D7">
      <w:pPr>
        <w:tabs>
          <w:tab w:val="left" w:pos="1701"/>
        </w:tabs>
        <w:spacing w:line="260" w:lineRule="exact"/>
        <w:ind w:left="567" w:right="567" w:hanging="567"/>
        <w:rPr>
          <w:noProof/>
          <w:snapToGrid w:val="0"/>
          <w:szCs w:val="22"/>
          <w:lang w:val="lt-LT"/>
        </w:rPr>
      </w:pPr>
    </w:p>
    <w:p w:rsidR="00FF03D7" w:rsidRPr="00FD55D1" w:rsidRDefault="00FF03D7" w:rsidP="00FF03D7">
      <w:pPr>
        <w:tabs>
          <w:tab w:val="left" w:pos="1701"/>
        </w:tabs>
        <w:spacing w:line="260" w:lineRule="exact"/>
        <w:ind w:left="1701" w:right="567" w:hanging="567"/>
        <w:rPr>
          <w:b/>
          <w:snapToGrid w:val="0"/>
          <w:szCs w:val="22"/>
          <w:lang w:val="lt-LT"/>
        </w:rPr>
      </w:pPr>
      <w:r w:rsidRPr="00FD55D1">
        <w:rPr>
          <w:b/>
          <w:snapToGrid w:val="0"/>
          <w:szCs w:val="22"/>
          <w:lang w:val="lt-LT"/>
        </w:rPr>
        <w:t>B.</w:t>
      </w:r>
      <w:r w:rsidRPr="00FD55D1">
        <w:rPr>
          <w:b/>
          <w:snapToGrid w:val="0"/>
          <w:szCs w:val="22"/>
          <w:lang w:val="lt-LT"/>
        </w:rPr>
        <w:tab/>
        <w:t>TIEKIMO IR VARTOJIMO SĄLYGOS AR APRIBOJIMAI</w:t>
      </w:r>
    </w:p>
    <w:p w:rsidR="00FF03D7" w:rsidRPr="00FD55D1" w:rsidRDefault="00FF03D7" w:rsidP="00FF03D7">
      <w:pPr>
        <w:tabs>
          <w:tab w:val="left" w:pos="1701"/>
        </w:tabs>
        <w:spacing w:line="260" w:lineRule="exact"/>
        <w:ind w:left="567" w:right="567" w:hanging="567"/>
        <w:rPr>
          <w:snapToGrid w:val="0"/>
          <w:szCs w:val="22"/>
          <w:lang w:val="lt-LT"/>
        </w:rPr>
      </w:pPr>
    </w:p>
    <w:p w:rsidR="003A689F" w:rsidRPr="00FD55D1" w:rsidRDefault="00FF03D7" w:rsidP="00FF03D7">
      <w:pPr>
        <w:tabs>
          <w:tab w:val="left" w:pos="1701"/>
        </w:tabs>
        <w:spacing w:line="260" w:lineRule="exact"/>
        <w:ind w:left="1701" w:right="567" w:hanging="567"/>
        <w:rPr>
          <w:b/>
          <w:snapToGrid w:val="0"/>
          <w:szCs w:val="22"/>
          <w:lang w:val="lt-LT"/>
        </w:rPr>
      </w:pPr>
      <w:r w:rsidRPr="00FD55D1">
        <w:rPr>
          <w:b/>
          <w:snapToGrid w:val="0"/>
          <w:szCs w:val="22"/>
          <w:lang w:val="lt-LT"/>
        </w:rPr>
        <w:t>C.</w:t>
      </w:r>
      <w:r w:rsidRPr="00FD55D1">
        <w:rPr>
          <w:b/>
          <w:snapToGrid w:val="0"/>
          <w:szCs w:val="22"/>
          <w:lang w:val="lt-LT"/>
        </w:rPr>
        <w:tab/>
        <w:t>KITOS SĄLYGOS IR REIKALAVIMAI R</w:t>
      </w:r>
      <w:r w:rsidR="003A689F" w:rsidRPr="00FD55D1">
        <w:rPr>
          <w:b/>
          <w:snapToGrid w:val="0"/>
          <w:szCs w:val="22"/>
          <w:lang w:val="lt-LT"/>
        </w:rPr>
        <w:t>EGISTRUOTOJUI</w:t>
      </w:r>
    </w:p>
    <w:p w:rsidR="00FF03D7" w:rsidRPr="00FD55D1" w:rsidRDefault="00FF03D7" w:rsidP="00FF03D7">
      <w:pPr>
        <w:tabs>
          <w:tab w:val="left" w:pos="1701"/>
        </w:tabs>
        <w:spacing w:line="260" w:lineRule="exact"/>
        <w:ind w:left="1701" w:right="567" w:hanging="567"/>
        <w:rPr>
          <w:b/>
          <w:snapToGrid w:val="0"/>
          <w:szCs w:val="22"/>
          <w:lang w:val="lt-LT"/>
        </w:rPr>
      </w:pPr>
    </w:p>
    <w:p w:rsidR="00FF03D7" w:rsidRPr="00FD55D1" w:rsidRDefault="00FF03D7" w:rsidP="00FF03D7">
      <w:pPr>
        <w:tabs>
          <w:tab w:val="left" w:pos="1701"/>
        </w:tabs>
        <w:spacing w:line="260" w:lineRule="exact"/>
        <w:ind w:left="1701" w:right="567" w:hanging="567"/>
        <w:rPr>
          <w:b/>
          <w:snapToGrid w:val="0"/>
          <w:szCs w:val="22"/>
          <w:lang w:val="lt-LT"/>
        </w:rPr>
      </w:pPr>
      <w:r w:rsidRPr="00FD55D1">
        <w:rPr>
          <w:b/>
          <w:snapToGrid w:val="0"/>
          <w:szCs w:val="22"/>
          <w:lang w:val="lt-LT"/>
        </w:rPr>
        <w:t>D.</w:t>
      </w:r>
      <w:r w:rsidRPr="00FD55D1">
        <w:rPr>
          <w:b/>
          <w:snapToGrid w:val="0"/>
          <w:szCs w:val="22"/>
          <w:lang w:val="lt-LT"/>
        </w:rPr>
        <w:tab/>
      </w:r>
      <w:r w:rsidRPr="00FD55D1">
        <w:rPr>
          <w:b/>
          <w:caps/>
          <w:noProof/>
          <w:snapToGrid w:val="0"/>
          <w:szCs w:val="22"/>
          <w:lang w:val="lt-LT"/>
        </w:rPr>
        <w:t>SĄLYGOS AR APRIBOJIMAI SAUGIAM IR VEIKSMINGAM VAISTINIO PREPARATO VARTOJIMUI UŽTIKRINTI</w:t>
      </w:r>
    </w:p>
    <w:p w:rsidR="00734FBE" w:rsidRPr="00FD55D1" w:rsidRDefault="00734FBE" w:rsidP="001A6332">
      <w:pPr>
        <w:pStyle w:val="TitleB"/>
      </w:pPr>
      <w:r w:rsidRPr="00FD55D1">
        <w:br w:type="page"/>
        <w:t>A.</w:t>
      </w:r>
      <w:r w:rsidRPr="00FD55D1">
        <w:tab/>
      </w:r>
      <w:r w:rsidR="00FF03D7" w:rsidRPr="00FD55D1">
        <w:t>GAMINTOJAI, ATSAKINGI UŽ SERIJŲ IŠLEIDIMĄ</w:t>
      </w:r>
    </w:p>
    <w:p w:rsidR="00734FBE" w:rsidRPr="00FD55D1" w:rsidRDefault="00734FBE">
      <w:pPr>
        <w:pStyle w:val="EMEABodyText"/>
        <w:rPr>
          <w:szCs w:val="22"/>
        </w:rPr>
      </w:pPr>
    </w:p>
    <w:p w:rsidR="00734FBE" w:rsidRPr="00FD55D1" w:rsidRDefault="00734FBE">
      <w:pPr>
        <w:pStyle w:val="EMEABodyText"/>
        <w:rPr>
          <w:szCs w:val="22"/>
        </w:rPr>
      </w:pPr>
      <w:proofErr w:type="spellStart"/>
      <w:r w:rsidRPr="00FD55D1">
        <w:rPr>
          <w:szCs w:val="22"/>
          <w:u w:val="single"/>
        </w:rPr>
        <w:t>Gamintoj</w:t>
      </w:r>
      <w:proofErr w:type="spellEnd"/>
      <w:r w:rsidRPr="00FD55D1">
        <w:rPr>
          <w:szCs w:val="22"/>
          <w:u w:val="single"/>
          <w:lang w:val="lt-LT"/>
        </w:rPr>
        <w:t>ų</w:t>
      </w:r>
      <w:r w:rsidRPr="00FD55D1">
        <w:rPr>
          <w:szCs w:val="22"/>
          <w:u w:val="single"/>
        </w:rPr>
        <w:t xml:space="preserve">, </w:t>
      </w:r>
      <w:proofErr w:type="spellStart"/>
      <w:r w:rsidRPr="00FD55D1">
        <w:rPr>
          <w:szCs w:val="22"/>
          <w:u w:val="single"/>
        </w:rPr>
        <w:t>atsakingų</w:t>
      </w:r>
      <w:proofErr w:type="spellEnd"/>
      <w:r w:rsidRPr="00FD55D1">
        <w:rPr>
          <w:szCs w:val="22"/>
          <w:u w:val="single"/>
        </w:rPr>
        <w:t xml:space="preserve"> </w:t>
      </w:r>
      <w:proofErr w:type="spellStart"/>
      <w:r w:rsidRPr="00FD55D1">
        <w:rPr>
          <w:szCs w:val="22"/>
          <w:u w:val="single"/>
        </w:rPr>
        <w:t>už</w:t>
      </w:r>
      <w:proofErr w:type="spellEnd"/>
      <w:r w:rsidRPr="00FD55D1">
        <w:rPr>
          <w:szCs w:val="22"/>
          <w:u w:val="single"/>
        </w:rPr>
        <w:t xml:space="preserve"> </w:t>
      </w:r>
      <w:proofErr w:type="spellStart"/>
      <w:r w:rsidRPr="00FD55D1">
        <w:rPr>
          <w:szCs w:val="22"/>
          <w:u w:val="single"/>
        </w:rPr>
        <w:t>serijos</w:t>
      </w:r>
      <w:proofErr w:type="spellEnd"/>
      <w:r w:rsidRPr="00FD55D1">
        <w:rPr>
          <w:szCs w:val="22"/>
          <w:u w:val="single"/>
        </w:rPr>
        <w:t xml:space="preserve"> </w:t>
      </w:r>
      <w:proofErr w:type="spellStart"/>
      <w:r w:rsidRPr="00FD55D1">
        <w:rPr>
          <w:szCs w:val="22"/>
          <w:u w:val="single"/>
        </w:rPr>
        <w:t>išleidimą</w:t>
      </w:r>
      <w:proofErr w:type="spellEnd"/>
      <w:r w:rsidRPr="00FD55D1">
        <w:rPr>
          <w:szCs w:val="22"/>
          <w:u w:val="single"/>
        </w:rPr>
        <w:t xml:space="preserve">, </w:t>
      </w:r>
      <w:proofErr w:type="spellStart"/>
      <w:r w:rsidRPr="00FD55D1">
        <w:rPr>
          <w:szCs w:val="22"/>
          <w:u w:val="single"/>
        </w:rPr>
        <w:t>pavadinimas</w:t>
      </w:r>
      <w:proofErr w:type="spellEnd"/>
      <w:r w:rsidRPr="00FD55D1">
        <w:rPr>
          <w:szCs w:val="22"/>
          <w:u w:val="single"/>
        </w:rPr>
        <w:t xml:space="preserve"> </w:t>
      </w:r>
      <w:proofErr w:type="spellStart"/>
      <w:r w:rsidRPr="00FD55D1">
        <w:rPr>
          <w:szCs w:val="22"/>
          <w:u w:val="single"/>
        </w:rPr>
        <w:t>ir</w:t>
      </w:r>
      <w:proofErr w:type="spellEnd"/>
      <w:r w:rsidRPr="00FD55D1">
        <w:rPr>
          <w:szCs w:val="22"/>
          <w:u w:val="single"/>
        </w:rPr>
        <w:t xml:space="preserve"> </w:t>
      </w:r>
      <w:proofErr w:type="spellStart"/>
      <w:r w:rsidRPr="00FD55D1">
        <w:rPr>
          <w:szCs w:val="22"/>
          <w:u w:val="single"/>
        </w:rPr>
        <w:t>adresas</w:t>
      </w:r>
      <w:proofErr w:type="spellEnd"/>
    </w:p>
    <w:p w:rsidR="00734FBE" w:rsidRPr="00FD55D1" w:rsidRDefault="00734FBE">
      <w:pPr>
        <w:pStyle w:val="EMEABodyText"/>
        <w:rPr>
          <w:szCs w:val="22"/>
        </w:rPr>
      </w:pPr>
    </w:p>
    <w:p w:rsidR="00734FBE" w:rsidRPr="00FD55D1" w:rsidRDefault="00734FBE">
      <w:pPr>
        <w:pStyle w:val="EMEAAddress"/>
        <w:rPr>
          <w:szCs w:val="22"/>
          <w:lang w:val="fr-FR"/>
        </w:rPr>
      </w:pPr>
      <w:r w:rsidRPr="00FD55D1">
        <w:rPr>
          <w:szCs w:val="22"/>
          <w:lang w:val="fr-FR"/>
        </w:rPr>
        <w:t>Sanofi Winthrop Industrie</w:t>
      </w:r>
      <w:r w:rsidRPr="00FD55D1">
        <w:rPr>
          <w:szCs w:val="22"/>
          <w:lang w:val="fr-FR"/>
        </w:rPr>
        <w:br/>
        <w:t>1 rue de la Vierge</w:t>
      </w:r>
      <w:r w:rsidRPr="00FD55D1">
        <w:rPr>
          <w:szCs w:val="22"/>
          <w:lang w:val="fr-FR"/>
        </w:rPr>
        <w:br/>
        <w:t>Ambarès &amp; Lagrave</w:t>
      </w:r>
      <w:r w:rsidRPr="00FD55D1">
        <w:rPr>
          <w:szCs w:val="22"/>
          <w:lang w:val="fr-FR"/>
        </w:rPr>
        <w:br/>
        <w:t>F-33565 Carbon Blanc Cedex</w:t>
      </w:r>
      <w:r w:rsidRPr="00FD55D1">
        <w:rPr>
          <w:szCs w:val="22"/>
          <w:lang w:val="fr-FR"/>
        </w:rPr>
        <w:br/>
      </w:r>
      <w:r w:rsidRPr="00FD55D1">
        <w:rPr>
          <w:szCs w:val="22"/>
          <w:lang w:val="lt-LT"/>
        </w:rPr>
        <w:t>Prancūzija</w:t>
      </w:r>
    </w:p>
    <w:p w:rsidR="00734FBE" w:rsidRPr="00B61496" w:rsidRDefault="00734FBE">
      <w:pPr>
        <w:pStyle w:val="EMEABodyText"/>
        <w:rPr>
          <w:szCs w:val="22"/>
          <w:lang w:val="fr-FR"/>
        </w:rPr>
      </w:pPr>
    </w:p>
    <w:p w:rsidR="00734FBE" w:rsidRPr="00FD55D1" w:rsidRDefault="00734FBE">
      <w:pPr>
        <w:pStyle w:val="EMEAAddress"/>
        <w:rPr>
          <w:szCs w:val="22"/>
          <w:lang w:val="en-US"/>
        </w:rPr>
      </w:pPr>
      <w:r w:rsidRPr="00FD55D1">
        <w:rPr>
          <w:szCs w:val="22"/>
        </w:rPr>
        <w:t xml:space="preserve">Sanofi Winthrop </w:t>
      </w:r>
      <w:proofErr w:type="spellStart"/>
      <w:r w:rsidRPr="00FD55D1">
        <w:rPr>
          <w:szCs w:val="22"/>
        </w:rPr>
        <w:t>Industrie</w:t>
      </w:r>
      <w:proofErr w:type="spellEnd"/>
      <w:r w:rsidRPr="00FD55D1">
        <w:rPr>
          <w:szCs w:val="22"/>
        </w:rPr>
        <w:br/>
        <w:t>30-36 Avenue Gustave Eiffel, BP 7166</w:t>
      </w:r>
      <w:r w:rsidRPr="00FD55D1">
        <w:rPr>
          <w:szCs w:val="22"/>
        </w:rPr>
        <w:br/>
        <w:t>F-37071 Tours Cedex 2</w:t>
      </w:r>
      <w:r w:rsidRPr="00FD55D1">
        <w:rPr>
          <w:szCs w:val="22"/>
        </w:rPr>
        <w:br/>
      </w:r>
      <w:r w:rsidRPr="00FD55D1">
        <w:rPr>
          <w:szCs w:val="22"/>
          <w:lang w:val="lt-LT"/>
        </w:rPr>
        <w:t>Prancūzija</w:t>
      </w:r>
    </w:p>
    <w:p w:rsidR="00734FBE" w:rsidRPr="00FD55D1" w:rsidRDefault="00734FBE">
      <w:pPr>
        <w:pStyle w:val="EMEABodyText"/>
        <w:rPr>
          <w:szCs w:val="22"/>
        </w:rPr>
      </w:pPr>
    </w:p>
    <w:p w:rsidR="00734FBE" w:rsidRPr="00FD55D1" w:rsidRDefault="00734FBE" w:rsidP="00734FBE">
      <w:pPr>
        <w:pStyle w:val="EMEAAddress"/>
        <w:rPr>
          <w:szCs w:val="22"/>
        </w:rPr>
      </w:pPr>
      <w:proofErr w:type="spellStart"/>
      <w:r w:rsidRPr="00FD55D1">
        <w:rPr>
          <w:szCs w:val="22"/>
        </w:rPr>
        <w:t>Chinoin</w:t>
      </w:r>
      <w:proofErr w:type="spellEnd"/>
      <w:r w:rsidRPr="00FD55D1">
        <w:rPr>
          <w:szCs w:val="22"/>
        </w:rPr>
        <w:t xml:space="preserve"> Private Co. Ltd.</w:t>
      </w:r>
      <w:r w:rsidRPr="00FD55D1">
        <w:rPr>
          <w:szCs w:val="22"/>
        </w:rPr>
        <w:br/>
      </w:r>
      <w:proofErr w:type="spellStart"/>
      <w:r w:rsidRPr="00FD55D1">
        <w:rPr>
          <w:szCs w:val="22"/>
        </w:rPr>
        <w:t>Lévai</w:t>
      </w:r>
      <w:proofErr w:type="spellEnd"/>
      <w:r w:rsidRPr="00FD55D1">
        <w:rPr>
          <w:szCs w:val="22"/>
        </w:rPr>
        <w:t xml:space="preserve"> u.5.</w:t>
      </w:r>
      <w:r w:rsidRPr="00FD55D1">
        <w:rPr>
          <w:szCs w:val="22"/>
        </w:rPr>
        <w:br/>
        <w:t xml:space="preserve">2112 </w:t>
      </w:r>
      <w:proofErr w:type="spellStart"/>
      <w:r w:rsidRPr="00FD55D1">
        <w:rPr>
          <w:szCs w:val="22"/>
        </w:rPr>
        <w:t>Veresegyhaz</w:t>
      </w:r>
      <w:proofErr w:type="spellEnd"/>
      <w:r w:rsidRPr="00FD55D1">
        <w:rPr>
          <w:szCs w:val="22"/>
        </w:rPr>
        <w:br/>
      </w:r>
      <w:proofErr w:type="spellStart"/>
      <w:r w:rsidRPr="00FD55D1">
        <w:rPr>
          <w:szCs w:val="22"/>
        </w:rPr>
        <w:t>Vengrija</w:t>
      </w:r>
      <w:proofErr w:type="spellEnd"/>
    </w:p>
    <w:p w:rsidR="00734FBE" w:rsidRPr="00FD55D1" w:rsidRDefault="00734FBE">
      <w:pPr>
        <w:pStyle w:val="EMEABodyText"/>
        <w:rPr>
          <w:szCs w:val="22"/>
        </w:rPr>
      </w:pPr>
    </w:p>
    <w:p w:rsidR="008F5FB4" w:rsidRPr="00FD55D1" w:rsidRDefault="008F5FB4" w:rsidP="008F5FB4">
      <w:pPr>
        <w:rPr>
          <w:szCs w:val="22"/>
        </w:rPr>
      </w:pPr>
      <w:r w:rsidRPr="00FD55D1">
        <w:rPr>
          <w:szCs w:val="22"/>
        </w:rPr>
        <w:t>Sanofi-Aventis, S.A.</w:t>
      </w:r>
    </w:p>
    <w:p w:rsidR="008F5FB4" w:rsidRPr="00FD55D1" w:rsidRDefault="008F5FB4" w:rsidP="008F5FB4">
      <w:pPr>
        <w:rPr>
          <w:szCs w:val="22"/>
        </w:rPr>
      </w:pPr>
      <w:proofErr w:type="spellStart"/>
      <w:r w:rsidRPr="00FD55D1">
        <w:rPr>
          <w:szCs w:val="22"/>
        </w:rPr>
        <w:t>Ctra</w:t>
      </w:r>
      <w:proofErr w:type="spellEnd"/>
      <w:r w:rsidRPr="00FD55D1">
        <w:rPr>
          <w:szCs w:val="22"/>
        </w:rPr>
        <w:t xml:space="preserve">. C-35 (La </w:t>
      </w:r>
      <w:proofErr w:type="spellStart"/>
      <w:r w:rsidRPr="00FD55D1">
        <w:rPr>
          <w:szCs w:val="22"/>
        </w:rPr>
        <w:t>Batlloria-Hostalric</w:t>
      </w:r>
      <w:proofErr w:type="spellEnd"/>
      <w:r w:rsidRPr="00FD55D1">
        <w:rPr>
          <w:szCs w:val="22"/>
        </w:rPr>
        <w:t>), km. 63.09</w:t>
      </w:r>
    </w:p>
    <w:p w:rsidR="008F5FB4" w:rsidRPr="00FD55D1" w:rsidRDefault="008F5FB4" w:rsidP="008F5FB4">
      <w:pPr>
        <w:rPr>
          <w:szCs w:val="22"/>
        </w:rPr>
      </w:pPr>
      <w:r w:rsidRPr="00FD55D1">
        <w:rPr>
          <w:szCs w:val="22"/>
        </w:rPr>
        <w:t xml:space="preserve">17404 </w:t>
      </w:r>
      <w:proofErr w:type="spellStart"/>
      <w:r w:rsidRPr="00FD55D1">
        <w:rPr>
          <w:szCs w:val="22"/>
        </w:rPr>
        <w:t>Riells</w:t>
      </w:r>
      <w:proofErr w:type="spellEnd"/>
      <w:r w:rsidRPr="00FD55D1">
        <w:rPr>
          <w:szCs w:val="22"/>
        </w:rPr>
        <w:t xml:space="preserve"> i </w:t>
      </w:r>
      <w:proofErr w:type="spellStart"/>
      <w:r w:rsidRPr="00FD55D1">
        <w:rPr>
          <w:szCs w:val="22"/>
        </w:rPr>
        <w:t>Viabrea</w:t>
      </w:r>
      <w:proofErr w:type="spellEnd"/>
      <w:r w:rsidRPr="00FD55D1">
        <w:rPr>
          <w:szCs w:val="22"/>
        </w:rPr>
        <w:t xml:space="preserve"> (Girona)</w:t>
      </w:r>
    </w:p>
    <w:p w:rsidR="008F5FB4" w:rsidRPr="00FD55D1" w:rsidRDefault="008F5FB4" w:rsidP="008F5FB4">
      <w:pPr>
        <w:rPr>
          <w:szCs w:val="22"/>
        </w:rPr>
      </w:pPr>
      <w:proofErr w:type="spellStart"/>
      <w:r w:rsidRPr="00FD55D1">
        <w:rPr>
          <w:szCs w:val="22"/>
        </w:rPr>
        <w:t>Ispanija</w:t>
      </w:r>
      <w:proofErr w:type="spellEnd"/>
    </w:p>
    <w:p w:rsidR="008F5FB4" w:rsidRPr="00FD55D1" w:rsidRDefault="008F5FB4">
      <w:pPr>
        <w:pStyle w:val="EMEABodyText"/>
        <w:rPr>
          <w:szCs w:val="22"/>
        </w:rPr>
      </w:pPr>
    </w:p>
    <w:p w:rsidR="00FF03D7" w:rsidRPr="00FD55D1" w:rsidRDefault="00FF03D7" w:rsidP="00FF03D7">
      <w:pPr>
        <w:pStyle w:val="EMEABodyText"/>
        <w:rPr>
          <w:noProof/>
          <w:szCs w:val="22"/>
          <w:lang w:val="lt-LT"/>
        </w:rPr>
      </w:pPr>
      <w:r w:rsidRPr="00FD55D1">
        <w:rPr>
          <w:noProof/>
          <w:szCs w:val="22"/>
          <w:lang w:val="lt-LT"/>
        </w:rPr>
        <w:t>Su pakuote pateikiamame lapelyje nurodomas gamintojo, atsakingo už konkrečios serijos išleidimą, pavadinimas ir adresas.</w:t>
      </w:r>
    </w:p>
    <w:p w:rsidR="00734FBE" w:rsidRPr="00FD55D1" w:rsidRDefault="00734FBE">
      <w:pPr>
        <w:pStyle w:val="EMEABodyText"/>
        <w:rPr>
          <w:szCs w:val="22"/>
        </w:rPr>
      </w:pPr>
    </w:p>
    <w:p w:rsidR="00734FBE" w:rsidRPr="00FD55D1" w:rsidRDefault="00734FBE">
      <w:pPr>
        <w:pStyle w:val="EMEABodyText"/>
        <w:rPr>
          <w:szCs w:val="22"/>
        </w:rPr>
      </w:pPr>
    </w:p>
    <w:p w:rsidR="00FF03D7" w:rsidRPr="00FD55D1" w:rsidRDefault="00FF03D7" w:rsidP="001A6332">
      <w:pPr>
        <w:pStyle w:val="TitleB"/>
        <w:rPr>
          <w:lang w:val="fr-FR"/>
        </w:rPr>
      </w:pPr>
      <w:r w:rsidRPr="00FD55D1">
        <w:rPr>
          <w:lang w:val="fr-FR"/>
        </w:rPr>
        <w:t>B.</w:t>
      </w:r>
      <w:r w:rsidRPr="00FD55D1">
        <w:rPr>
          <w:lang w:val="fr-FR"/>
        </w:rPr>
        <w:tab/>
        <w:t>TIEKIMO IR VARTOJIMO SĄLYGOS AR APRIBOJIMAI</w:t>
      </w:r>
    </w:p>
    <w:p w:rsidR="00734FBE" w:rsidRPr="00FD55D1" w:rsidRDefault="00734FBE">
      <w:pPr>
        <w:pStyle w:val="EMEABodyText"/>
        <w:rPr>
          <w:szCs w:val="22"/>
        </w:rPr>
      </w:pPr>
    </w:p>
    <w:p w:rsidR="00734FBE" w:rsidRPr="00FD55D1" w:rsidRDefault="00734FBE">
      <w:pPr>
        <w:pStyle w:val="EMEABodyText"/>
        <w:rPr>
          <w:szCs w:val="22"/>
        </w:rPr>
      </w:pPr>
      <w:proofErr w:type="spellStart"/>
      <w:r w:rsidRPr="00FD55D1">
        <w:rPr>
          <w:szCs w:val="22"/>
        </w:rPr>
        <w:t>Receptinis</w:t>
      </w:r>
      <w:proofErr w:type="spellEnd"/>
      <w:r w:rsidRPr="00FD55D1">
        <w:rPr>
          <w:szCs w:val="22"/>
        </w:rPr>
        <w:t xml:space="preserve"> </w:t>
      </w:r>
      <w:proofErr w:type="spellStart"/>
      <w:r w:rsidRPr="00FD55D1">
        <w:rPr>
          <w:szCs w:val="22"/>
        </w:rPr>
        <w:t>vaistinis</w:t>
      </w:r>
      <w:proofErr w:type="spellEnd"/>
      <w:r w:rsidRPr="00FD55D1">
        <w:rPr>
          <w:szCs w:val="22"/>
        </w:rPr>
        <w:t xml:space="preserve"> </w:t>
      </w:r>
      <w:proofErr w:type="spellStart"/>
      <w:r w:rsidRPr="00FD55D1">
        <w:rPr>
          <w:szCs w:val="22"/>
        </w:rPr>
        <w:t>preparatas</w:t>
      </w:r>
      <w:proofErr w:type="spellEnd"/>
      <w:r w:rsidRPr="00FD55D1">
        <w:rPr>
          <w:szCs w:val="22"/>
        </w:rPr>
        <w:t>.</w:t>
      </w:r>
    </w:p>
    <w:p w:rsidR="00FF03D7" w:rsidRPr="00FD55D1" w:rsidRDefault="00FF03D7" w:rsidP="00FF03D7">
      <w:pPr>
        <w:tabs>
          <w:tab w:val="left" w:pos="567"/>
        </w:tabs>
        <w:spacing w:line="260" w:lineRule="exact"/>
        <w:rPr>
          <w:b/>
          <w:snapToGrid w:val="0"/>
          <w:szCs w:val="22"/>
          <w:lang w:val="lt-LT"/>
        </w:rPr>
      </w:pPr>
    </w:p>
    <w:p w:rsidR="00FF03D7" w:rsidRPr="00FD55D1" w:rsidRDefault="00FF03D7" w:rsidP="00FF03D7">
      <w:pPr>
        <w:tabs>
          <w:tab w:val="left" w:pos="567"/>
        </w:tabs>
        <w:spacing w:line="260" w:lineRule="exact"/>
        <w:rPr>
          <w:b/>
          <w:snapToGrid w:val="0"/>
          <w:szCs w:val="22"/>
          <w:lang w:val="lt-LT"/>
        </w:rPr>
      </w:pPr>
    </w:p>
    <w:p w:rsidR="00FF03D7" w:rsidRPr="00FD55D1" w:rsidRDefault="00FF03D7" w:rsidP="00E55EEA">
      <w:pPr>
        <w:pStyle w:val="TitleB"/>
        <w:rPr>
          <w:snapToGrid w:val="0"/>
          <w:lang w:val="lt-LT"/>
        </w:rPr>
      </w:pPr>
      <w:r w:rsidRPr="00FD55D1">
        <w:rPr>
          <w:snapToGrid w:val="0"/>
          <w:lang w:val="lt-LT"/>
        </w:rPr>
        <w:t xml:space="preserve">C. </w:t>
      </w:r>
      <w:r w:rsidRPr="00FD55D1">
        <w:rPr>
          <w:snapToGrid w:val="0"/>
          <w:lang w:val="lt-LT"/>
        </w:rPr>
        <w:tab/>
        <w:t xml:space="preserve">KITOS SĄLYGOS IR REIKALAVIMAI </w:t>
      </w:r>
      <w:r w:rsidR="003A689F" w:rsidRPr="00FD55D1">
        <w:rPr>
          <w:snapToGrid w:val="0"/>
          <w:lang w:val="lt-LT"/>
        </w:rPr>
        <w:t>REGISTRUOTOJUI</w:t>
      </w:r>
    </w:p>
    <w:p w:rsidR="00FF03D7" w:rsidRPr="00FD55D1" w:rsidRDefault="00FF03D7" w:rsidP="00FF03D7">
      <w:pPr>
        <w:tabs>
          <w:tab w:val="left" w:pos="567"/>
        </w:tabs>
        <w:spacing w:line="260" w:lineRule="exact"/>
        <w:ind w:right="-1"/>
        <w:rPr>
          <w:i/>
          <w:snapToGrid w:val="0"/>
          <w:szCs w:val="22"/>
          <w:u w:val="single"/>
          <w:lang w:val="lt-LT"/>
        </w:rPr>
      </w:pPr>
    </w:p>
    <w:p w:rsidR="00FF03D7" w:rsidRPr="00FD55D1" w:rsidRDefault="00FF03D7" w:rsidP="0024461C">
      <w:pPr>
        <w:numPr>
          <w:ilvl w:val="0"/>
          <w:numId w:val="3"/>
        </w:numPr>
        <w:tabs>
          <w:tab w:val="left" w:pos="567"/>
        </w:tabs>
        <w:spacing w:line="260" w:lineRule="exact"/>
        <w:ind w:right="-1" w:hanging="720"/>
        <w:rPr>
          <w:b/>
          <w:snapToGrid w:val="0"/>
          <w:szCs w:val="22"/>
        </w:rPr>
      </w:pPr>
      <w:proofErr w:type="spellStart"/>
      <w:r w:rsidRPr="00FD55D1">
        <w:rPr>
          <w:b/>
          <w:snapToGrid w:val="0"/>
          <w:szCs w:val="22"/>
        </w:rPr>
        <w:t>Periodiškai</w:t>
      </w:r>
      <w:proofErr w:type="spellEnd"/>
      <w:r w:rsidRPr="00FD55D1">
        <w:rPr>
          <w:b/>
          <w:snapToGrid w:val="0"/>
          <w:szCs w:val="22"/>
        </w:rPr>
        <w:t xml:space="preserve"> </w:t>
      </w:r>
      <w:proofErr w:type="spellStart"/>
      <w:r w:rsidRPr="00FD55D1">
        <w:rPr>
          <w:b/>
          <w:snapToGrid w:val="0"/>
          <w:szCs w:val="22"/>
        </w:rPr>
        <w:t>atnaujinami</w:t>
      </w:r>
      <w:proofErr w:type="spellEnd"/>
      <w:r w:rsidRPr="00FD55D1">
        <w:rPr>
          <w:b/>
          <w:snapToGrid w:val="0"/>
          <w:szCs w:val="22"/>
        </w:rPr>
        <w:t xml:space="preserve"> </w:t>
      </w:r>
      <w:proofErr w:type="spellStart"/>
      <w:r w:rsidRPr="00FD55D1">
        <w:rPr>
          <w:b/>
          <w:snapToGrid w:val="0"/>
          <w:szCs w:val="22"/>
        </w:rPr>
        <w:t>saugumo</w:t>
      </w:r>
      <w:proofErr w:type="spellEnd"/>
      <w:r w:rsidRPr="00FD55D1">
        <w:rPr>
          <w:b/>
          <w:snapToGrid w:val="0"/>
          <w:szCs w:val="22"/>
        </w:rPr>
        <w:t xml:space="preserve"> </w:t>
      </w:r>
      <w:proofErr w:type="spellStart"/>
      <w:r w:rsidRPr="00FD55D1">
        <w:rPr>
          <w:b/>
          <w:snapToGrid w:val="0"/>
          <w:szCs w:val="22"/>
        </w:rPr>
        <w:t>protokolai</w:t>
      </w:r>
      <w:proofErr w:type="spellEnd"/>
      <w:r w:rsidR="00F751A6">
        <w:rPr>
          <w:b/>
          <w:snapToGrid w:val="0"/>
          <w:szCs w:val="22"/>
        </w:rPr>
        <w:t xml:space="preserve"> </w:t>
      </w:r>
      <w:r w:rsidR="00F751A6" w:rsidRPr="00561D79">
        <w:rPr>
          <w:b/>
          <w:snapToGrid w:val="0"/>
          <w:szCs w:val="22"/>
        </w:rPr>
        <w:t>(PASP)</w:t>
      </w:r>
    </w:p>
    <w:p w:rsidR="00FF03D7" w:rsidRPr="00FD55D1" w:rsidRDefault="00FF03D7" w:rsidP="00FF03D7">
      <w:pPr>
        <w:pStyle w:val="EMEABodyText"/>
        <w:rPr>
          <w:szCs w:val="22"/>
        </w:rPr>
      </w:pPr>
    </w:p>
    <w:p w:rsidR="00FF03D7" w:rsidRPr="00FD55D1" w:rsidRDefault="00F751A6" w:rsidP="00FF03D7">
      <w:pPr>
        <w:pStyle w:val="EMEABodyText"/>
        <w:rPr>
          <w:noProof/>
          <w:szCs w:val="22"/>
          <w:lang w:val="lt-LT"/>
        </w:rPr>
      </w:pPr>
      <w:r w:rsidRPr="00561D79">
        <w:rPr>
          <w:noProof/>
          <w:szCs w:val="22"/>
          <w:lang w:val="lt-LT"/>
        </w:rPr>
        <w:t>Šio vaistinio preparato PASP pateikimo reikalavimai išdėstyti</w:t>
      </w:r>
      <w:r w:rsidR="00FF03D7" w:rsidRPr="00FD55D1">
        <w:rPr>
          <w:noProof/>
          <w:szCs w:val="22"/>
          <w:lang w:val="lt-LT"/>
        </w:rPr>
        <w:t xml:space="preserve"> Direktyvos 2001/83/EB 107c straipsnio 7 dalyje numatytame Sąjungos </w:t>
      </w:r>
      <w:r w:rsidR="00FF03D7" w:rsidRPr="00FD55D1">
        <w:rPr>
          <w:szCs w:val="22"/>
          <w:lang w:val="lt-LT"/>
        </w:rPr>
        <w:t xml:space="preserve">referencinių </w:t>
      </w:r>
      <w:r w:rsidR="00FF03D7" w:rsidRPr="00FD55D1">
        <w:rPr>
          <w:noProof/>
          <w:szCs w:val="22"/>
          <w:lang w:val="lt-LT"/>
        </w:rPr>
        <w:t>datų sąraše (</w:t>
      </w:r>
      <w:r w:rsidR="00FF03D7" w:rsidRPr="00FD55D1">
        <w:rPr>
          <w:i/>
          <w:noProof/>
          <w:szCs w:val="22"/>
          <w:lang w:val="lt-LT"/>
        </w:rPr>
        <w:t>EURD</w:t>
      </w:r>
      <w:r w:rsidR="00FF03D7" w:rsidRPr="00FD55D1">
        <w:rPr>
          <w:noProof/>
          <w:szCs w:val="22"/>
          <w:lang w:val="lt-LT"/>
        </w:rPr>
        <w:t xml:space="preserve"> sąraše), kuris skelbiamas Europos vaistų </w:t>
      </w:r>
      <w:r w:rsidR="00FF03D7" w:rsidRPr="00FD55D1">
        <w:rPr>
          <w:szCs w:val="22"/>
          <w:lang w:val="lt-LT"/>
        </w:rPr>
        <w:t>tinklalapyje</w:t>
      </w:r>
      <w:r w:rsidR="00FF03D7" w:rsidRPr="00FD55D1">
        <w:rPr>
          <w:noProof/>
          <w:szCs w:val="22"/>
          <w:lang w:val="lt-LT"/>
        </w:rPr>
        <w:t>.</w:t>
      </w:r>
    </w:p>
    <w:p w:rsidR="00FF03D7" w:rsidRPr="00FD55D1" w:rsidRDefault="00FF03D7" w:rsidP="00FF03D7">
      <w:pPr>
        <w:pStyle w:val="EMEABodyText"/>
        <w:rPr>
          <w:szCs w:val="22"/>
        </w:rPr>
      </w:pPr>
    </w:p>
    <w:p w:rsidR="00FF03D7" w:rsidRPr="00FD55D1" w:rsidRDefault="00FF03D7" w:rsidP="00FF03D7">
      <w:pPr>
        <w:pStyle w:val="EMEABodyText"/>
        <w:rPr>
          <w:szCs w:val="22"/>
        </w:rPr>
      </w:pPr>
    </w:p>
    <w:p w:rsidR="00FF03D7" w:rsidRPr="00FD55D1" w:rsidRDefault="00FF03D7" w:rsidP="00E55EEA">
      <w:pPr>
        <w:pStyle w:val="TitleB"/>
        <w:rPr>
          <w:snapToGrid w:val="0"/>
          <w:lang w:val="lt-LT"/>
        </w:rPr>
      </w:pPr>
      <w:r w:rsidRPr="00FD55D1">
        <w:rPr>
          <w:noProof/>
          <w:snapToGrid w:val="0"/>
          <w:lang w:val="lt-LT"/>
        </w:rPr>
        <w:t>D.</w:t>
      </w:r>
      <w:r w:rsidRPr="00FD55D1">
        <w:rPr>
          <w:snapToGrid w:val="0"/>
          <w:lang w:val="lt-LT"/>
        </w:rPr>
        <w:tab/>
      </w:r>
      <w:r w:rsidRPr="00FD55D1">
        <w:rPr>
          <w:noProof/>
          <w:snapToGrid w:val="0"/>
          <w:lang w:val="lt-LT"/>
        </w:rPr>
        <w:t>SĄLYGOS AR APRIBOJIMAI, SKIRTI SAUGIAM IR VEIKSMINGAM VAISTINIO PREPARATO VARTOJIMUI UŽTIKRINTI</w:t>
      </w:r>
      <w:r w:rsidRPr="00FD55D1">
        <w:rPr>
          <w:snapToGrid w:val="0"/>
          <w:lang w:val="lt-LT"/>
        </w:rPr>
        <w:t xml:space="preserve"> </w:t>
      </w:r>
    </w:p>
    <w:p w:rsidR="00FF03D7" w:rsidRPr="00FD55D1" w:rsidRDefault="00FF03D7" w:rsidP="00FF03D7">
      <w:pPr>
        <w:tabs>
          <w:tab w:val="left" w:pos="567"/>
        </w:tabs>
        <w:spacing w:line="260" w:lineRule="exact"/>
        <w:ind w:right="-1"/>
        <w:rPr>
          <w:i/>
          <w:noProof/>
          <w:snapToGrid w:val="0"/>
          <w:szCs w:val="22"/>
          <w:u w:val="single"/>
          <w:lang w:val="lt-LT"/>
        </w:rPr>
      </w:pPr>
    </w:p>
    <w:p w:rsidR="00FF03D7" w:rsidRPr="00FD55D1" w:rsidRDefault="00FF03D7" w:rsidP="0024461C">
      <w:pPr>
        <w:numPr>
          <w:ilvl w:val="0"/>
          <w:numId w:val="3"/>
        </w:numPr>
        <w:tabs>
          <w:tab w:val="left" w:pos="567"/>
        </w:tabs>
        <w:spacing w:line="260" w:lineRule="exact"/>
        <w:ind w:right="-1" w:hanging="720"/>
        <w:rPr>
          <w:b/>
          <w:snapToGrid w:val="0"/>
          <w:szCs w:val="22"/>
        </w:rPr>
      </w:pPr>
      <w:proofErr w:type="spellStart"/>
      <w:r w:rsidRPr="00FD55D1">
        <w:rPr>
          <w:b/>
          <w:snapToGrid w:val="0"/>
          <w:szCs w:val="22"/>
        </w:rPr>
        <w:t>Rizikos</w:t>
      </w:r>
      <w:proofErr w:type="spellEnd"/>
      <w:r w:rsidRPr="00FD55D1">
        <w:rPr>
          <w:b/>
          <w:snapToGrid w:val="0"/>
          <w:szCs w:val="22"/>
        </w:rPr>
        <w:t xml:space="preserve"> </w:t>
      </w:r>
      <w:proofErr w:type="spellStart"/>
      <w:r w:rsidRPr="00FD55D1">
        <w:rPr>
          <w:b/>
          <w:snapToGrid w:val="0"/>
          <w:szCs w:val="22"/>
        </w:rPr>
        <w:t>valdymo</w:t>
      </w:r>
      <w:proofErr w:type="spellEnd"/>
      <w:r w:rsidRPr="00FD55D1">
        <w:rPr>
          <w:b/>
          <w:snapToGrid w:val="0"/>
          <w:szCs w:val="22"/>
        </w:rPr>
        <w:t xml:space="preserve"> </w:t>
      </w:r>
      <w:proofErr w:type="spellStart"/>
      <w:r w:rsidRPr="00FD55D1">
        <w:rPr>
          <w:b/>
          <w:snapToGrid w:val="0"/>
          <w:szCs w:val="22"/>
        </w:rPr>
        <w:t>planas</w:t>
      </w:r>
      <w:proofErr w:type="spellEnd"/>
      <w:r w:rsidRPr="00FD55D1">
        <w:rPr>
          <w:b/>
          <w:snapToGrid w:val="0"/>
          <w:szCs w:val="22"/>
        </w:rPr>
        <w:t xml:space="preserve"> (RVP)</w:t>
      </w:r>
    </w:p>
    <w:p w:rsidR="00FF03D7" w:rsidRPr="00FD55D1" w:rsidRDefault="00FF03D7" w:rsidP="00FF03D7">
      <w:pPr>
        <w:pStyle w:val="EMEABodyText"/>
        <w:rPr>
          <w:szCs w:val="22"/>
        </w:rPr>
      </w:pPr>
    </w:p>
    <w:p w:rsidR="00FF03D7" w:rsidRDefault="00FF03D7" w:rsidP="00FF03D7">
      <w:pPr>
        <w:pStyle w:val="EMEABodyText"/>
        <w:rPr>
          <w:noProof/>
          <w:szCs w:val="22"/>
        </w:rPr>
      </w:pPr>
      <w:r w:rsidRPr="00FD55D1">
        <w:rPr>
          <w:noProof/>
          <w:szCs w:val="22"/>
        </w:rPr>
        <w:t>Nereikia.</w:t>
      </w:r>
    </w:p>
    <w:p w:rsidR="001628F8" w:rsidRPr="00FD55D1" w:rsidRDefault="001628F8" w:rsidP="00FF03D7">
      <w:pPr>
        <w:pStyle w:val="EMEABodyText"/>
        <w:rPr>
          <w:noProof/>
          <w:szCs w:val="22"/>
        </w:rPr>
      </w:pPr>
    </w:p>
    <w:p w:rsidR="001628F8" w:rsidRDefault="001628F8" w:rsidP="001628F8">
      <w:pPr>
        <w:pStyle w:val="EMEABodyText"/>
        <w:rPr>
          <w:szCs w:val="22"/>
        </w:rPr>
      </w:pPr>
    </w:p>
    <w:p w:rsidR="00AA16D3" w:rsidRPr="00FD55D1" w:rsidRDefault="00AA16D3">
      <w:pPr>
        <w:pStyle w:val="EMEABodyText"/>
        <w:rPr>
          <w:szCs w:val="22"/>
          <w:lang w:val="lt-LT"/>
        </w:rPr>
      </w:pPr>
    </w:p>
    <w:p w:rsidR="000669FC" w:rsidRPr="00FD55D1" w:rsidRDefault="000669FC">
      <w:pPr>
        <w:pStyle w:val="EMEABodyText"/>
        <w:rPr>
          <w:szCs w:val="22"/>
          <w:lang w:val="lt-LT"/>
        </w:rPr>
      </w:pPr>
      <w:r w:rsidRPr="00FD55D1">
        <w:rPr>
          <w:szCs w:val="22"/>
          <w:lang w:val="lt-LT"/>
        </w:rPr>
        <w:br w:type="page"/>
      </w: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0669FC" w:rsidRPr="00FD55D1" w:rsidRDefault="000669FC">
      <w:pPr>
        <w:pStyle w:val="EMEABodyText"/>
        <w:rPr>
          <w:szCs w:val="22"/>
          <w:lang w:val="lt-LT"/>
        </w:rPr>
      </w:pPr>
    </w:p>
    <w:p w:rsidR="005232EA" w:rsidRPr="00FD55D1" w:rsidRDefault="005232EA" w:rsidP="00A73E1B">
      <w:pPr>
        <w:pStyle w:val="EMEATitle"/>
        <w:rPr>
          <w:szCs w:val="22"/>
          <w:lang w:val="fr-FR"/>
        </w:rPr>
      </w:pPr>
      <w:r w:rsidRPr="00FD55D1">
        <w:rPr>
          <w:szCs w:val="22"/>
          <w:lang w:val="fr-FR"/>
        </w:rPr>
        <w:t>III PRIEDAS</w:t>
      </w:r>
    </w:p>
    <w:p w:rsidR="005232EA" w:rsidRPr="00FD55D1" w:rsidRDefault="005232EA" w:rsidP="00A73E1B">
      <w:pPr>
        <w:pStyle w:val="EMEABodyText"/>
        <w:rPr>
          <w:szCs w:val="22"/>
          <w:lang w:val="fr-FR"/>
        </w:rPr>
      </w:pPr>
    </w:p>
    <w:p w:rsidR="005232EA" w:rsidRPr="00FD55D1" w:rsidRDefault="005232EA" w:rsidP="00A73E1B">
      <w:pPr>
        <w:pStyle w:val="EMEATitle"/>
        <w:rPr>
          <w:szCs w:val="22"/>
          <w:lang w:val="fr-BE"/>
        </w:rPr>
      </w:pPr>
      <w:r w:rsidRPr="00FD55D1">
        <w:rPr>
          <w:szCs w:val="22"/>
          <w:lang w:val="fr-BE"/>
        </w:rPr>
        <w:t xml:space="preserve">ŽENKLINIMAS IR </w:t>
      </w:r>
      <w:r w:rsidR="00236C3A" w:rsidRPr="00FD55D1">
        <w:rPr>
          <w:szCs w:val="22"/>
          <w:lang w:val="fr-BE"/>
        </w:rPr>
        <w:t xml:space="preserve">PAKUOTĖS </w:t>
      </w:r>
      <w:r w:rsidRPr="00FD55D1">
        <w:rPr>
          <w:szCs w:val="22"/>
          <w:lang w:val="fr-BE"/>
        </w:rPr>
        <w:t>LAPELIS</w:t>
      </w:r>
    </w:p>
    <w:p w:rsidR="000669FC" w:rsidRPr="00FD55D1" w:rsidRDefault="000669FC">
      <w:pPr>
        <w:pStyle w:val="EMEABodyText"/>
        <w:rPr>
          <w:szCs w:val="22"/>
          <w:lang w:val="fr-BE"/>
        </w:rPr>
      </w:pPr>
    </w:p>
    <w:p w:rsidR="000669FC" w:rsidRPr="00FD55D1" w:rsidRDefault="000669FC">
      <w:pPr>
        <w:pStyle w:val="EMEABodyText"/>
        <w:rPr>
          <w:szCs w:val="22"/>
          <w:lang w:val="fr-BE"/>
        </w:rPr>
      </w:pPr>
      <w:r w:rsidRPr="00FD55D1">
        <w:rPr>
          <w:szCs w:val="22"/>
          <w:lang w:val="fr-BE"/>
        </w:rPr>
        <w:br w:type="page"/>
      </w: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rsidP="0051581C">
      <w:pPr>
        <w:pStyle w:val="TitleA"/>
      </w:pPr>
    </w:p>
    <w:p w:rsidR="005232EA" w:rsidRPr="00FD55D1" w:rsidRDefault="007A5A70" w:rsidP="0051581C">
      <w:pPr>
        <w:pStyle w:val="TitleA"/>
        <w:rPr>
          <w:caps/>
          <w:lang w:val="fr-BE"/>
        </w:rPr>
      </w:pPr>
      <w:r w:rsidRPr="00FD55D1">
        <w:rPr>
          <w:noProof/>
        </w:rPr>
        <w:t>A. ŽENKLINIMAS</w:t>
      </w:r>
    </w:p>
    <w:p w:rsidR="00734FBE" w:rsidRPr="00FD55D1" w:rsidRDefault="00401D67" w:rsidP="00734FBE">
      <w:pPr>
        <w:pStyle w:val="EMEATitlePAC"/>
        <w:rPr>
          <w:szCs w:val="22"/>
          <w:lang w:val="fr-BE"/>
        </w:rPr>
      </w:pPr>
      <w:r w:rsidRPr="00FD55D1">
        <w:rPr>
          <w:szCs w:val="22"/>
          <w:lang w:val="fr-BE"/>
        </w:rPr>
        <w:br w:type="page"/>
      </w:r>
      <w:r w:rsidR="00734FBE" w:rsidRPr="00FD55D1">
        <w:rPr>
          <w:szCs w:val="22"/>
          <w:lang w:val="fr-BE"/>
        </w:rPr>
        <w:t>informacija ant išorinės pakuotės</w:t>
      </w:r>
    </w:p>
    <w:p w:rsidR="00734FBE" w:rsidRPr="00FD55D1" w:rsidRDefault="00734FBE" w:rsidP="00734FBE">
      <w:pPr>
        <w:pStyle w:val="EMEATitlePAC"/>
        <w:rPr>
          <w:szCs w:val="22"/>
          <w:lang w:val="fr-BE"/>
        </w:rPr>
      </w:pPr>
    </w:p>
    <w:p w:rsidR="00734FBE" w:rsidRPr="00FD55D1" w:rsidRDefault="00734FBE" w:rsidP="00734FBE">
      <w:pPr>
        <w:pStyle w:val="EMEATitlePAC"/>
        <w:rPr>
          <w:szCs w:val="22"/>
          <w:lang w:val="fr-BE"/>
        </w:rPr>
      </w:pPr>
      <w:r w:rsidRPr="00FD55D1">
        <w:rPr>
          <w:szCs w:val="22"/>
          <w:lang w:val="fr-BE"/>
        </w:rPr>
        <w:t>išorinė dėžutė</w:t>
      </w:r>
    </w:p>
    <w:p w:rsidR="00734FBE" w:rsidRPr="00FD55D1" w:rsidRDefault="00734FBE">
      <w:pPr>
        <w:pStyle w:val="EMEABodyText"/>
        <w:rPr>
          <w:szCs w:val="22"/>
          <w:lang w:val="fr-BE"/>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75 mg tabletės</w:t>
      </w:r>
    </w:p>
    <w:p w:rsidR="00734FBE" w:rsidRPr="00FD55D1" w:rsidRDefault="00734FBE">
      <w:pPr>
        <w:pStyle w:val="EMEABodyText"/>
        <w:rPr>
          <w:szCs w:val="22"/>
          <w:lang w:val="lt-LT"/>
        </w:rPr>
      </w:pPr>
      <w:r w:rsidRPr="00FD55D1">
        <w:rPr>
          <w:szCs w:val="22"/>
          <w:lang w:val="lt-LT"/>
        </w:rPr>
        <w:t>irbesartan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nl-BE"/>
        </w:rPr>
      </w:pPr>
      <w:r w:rsidRPr="00FD55D1">
        <w:rPr>
          <w:szCs w:val="22"/>
          <w:lang w:val="nl-BE"/>
        </w:rPr>
        <w:t>2.</w:t>
      </w:r>
      <w:r w:rsidRPr="00FD55D1">
        <w:rPr>
          <w:szCs w:val="22"/>
          <w:lang w:val="nl-BE"/>
        </w:rPr>
        <w:tab/>
        <w:t>veiklioji medžiaga ir jos kiekis</w:t>
      </w:r>
    </w:p>
    <w:p w:rsidR="00734FBE" w:rsidRPr="00FD55D1" w:rsidRDefault="00734FBE">
      <w:pPr>
        <w:pStyle w:val="EMEABodyText"/>
        <w:rPr>
          <w:szCs w:val="22"/>
          <w:lang w:val="lt-LT"/>
        </w:rPr>
      </w:pPr>
    </w:p>
    <w:p w:rsidR="00734FBE" w:rsidRPr="00FD55D1" w:rsidRDefault="00236C3A">
      <w:pPr>
        <w:pStyle w:val="EMEABodyText"/>
        <w:rPr>
          <w:szCs w:val="22"/>
          <w:lang w:val="lt-LT"/>
        </w:rPr>
      </w:pPr>
      <w:r w:rsidRPr="00FD55D1">
        <w:rPr>
          <w:szCs w:val="22"/>
          <w:lang w:val="lt-LT"/>
        </w:rPr>
        <w:t xml:space="preserve">Kiekvienoje tabletėje </w:t>
      </w:r>
      <w:r w:rsidR="00734FBE" w:rsidRPr="00FD55D1">
        <w:rPr>
          <w:szCs w:val="22"/>
          <w:lang w:val="lt-LT"/>
        </w:rPr>
        <w:t>yra 75 mg irbesartano.</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pagalbinių medžiagų sąrašas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Pagalbinės medžiagos: taip pat yra laktozės monohidrato.</w:t>
      </w:r>
      <w:r w:rsidR="00236C3A" w:rsidRPr="00FD55D1">
        <w:rPr>
          <w:szCs w:val="22"/>
          <w:lang w:val="lt-LT"/>
        </w:rPr>
        <w:t xml:space="preserve"> Daugiau informacijos žr. pakuotės lapelyje.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4.</w:t>
      </w:r>
      <w:r w:rsidRPr="00FD55D1">
        <w:rPr>
          <w:szCs w:val="22"/>
          <w:lang w:val="lt-LT"/>
        </w:rPr>
        <w:tab/>
        <w:t>FARMACINĖ forma ir kiekis pakuotėje</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it-IT"/>
        </w:rPr>
        <w:t>14 </w:t>
      </w:r>
      <w:r w:rsidRPr="00FD55D1">
        <w:rPr>
          <w:szCs w:val="22"/>
          <w:lang w:val="lt-LT"/>
        </w:rPr>
        <w:t>tablečių</w:t>
      </w:r>
    </w:p>
    <w:p w:rsidR="00734FBE" w:rsidRPr="00FD55D1" w:rsidRDefault="00734FBE" w:rsidP="00734FBE">
      <w:pPr>
        <w:pStyle w:val="EMEABodyText"/>
        <w:rPr>
          <w:szCs w:val="22"/>
          <w:lang w:val="lt-LT"/>
        </w:rPr>
      </w:pPr>
      <w:r w:rsidRPr="00FD55D1">
        <w:rPr>
          <w:szCs w:val="22"/>
          <w:lang w:val="lt-LT"/>
        </w:rPr>
        <w:t>28 tabletės</w:t>
      </w:r>
    </w:p>
    <w:p w:rsidR="00734FBE" w:rsidRPr="00FD55D1" w:rsidRDefault="00734FBE" w:rsidP="00734FBE">
      <w:pPr>
        <w:pStyle w:val="EMEABodyText"/>
        <w:rPr>
          <w:szCs w:val="22"/>
          <w:lang w:val="lt-LT"/>
        </w:rPr>
      </w:pPr>
      <w:r w:rsidRPr="00FD55D1">
        <w:rPr>
          <w:szCs w:val="22"/>
          <w:lang w:val="lt-LT"/>
        </w:rPr>
        <w:t>56 tabletės</w:t>
      </w:r>
    </w:p>
    <w:p w:rsidR="00734FBE" w:rsidRPr="00FD55D1" w:rsidRDefault="00734FBE" w:rsidP="00734FBE">
      <w:pPr>
        <w:pStyle w:val="EMEABodyText"/>
        <w:rPr>
          <w:szCs w:val="22"/>
          <w:lang w:val="lt-LT"/>
        </w:rPr>
      </w:pPr>
      <w:r w:rsidRPr="00FD55D1">
        <w:rPr>
          <w:szCs w:val="22"/>
          <w:lang w:val="lt-LT"/>
        </w:rPr>
        <w:t>56 x 1 tabletės</w:t>
      </w:r>
    </w:p>
    <w:p w:rsidR="00734FBE" w:rsidRPr="00FD55D1" w:rsidRDefault="00734FBE" w:rsidP="00734FBE">
      <w:pPr>
        <w:pStyle w:val="EMEABodyText"/>
        <w:rPr>
          <w:szCs w:val="22"/>
          <w:lang w:val="lt-LT"/>
        </w:rPr>
      </w:pPr>
      <w:r w:rsidRPr="00FD55D1">
        <w:rPr>
          <w:szCs w:val="22"/>
          <w:lang w:val="lt-LT"/>
        </w:rPr>
        <w:t>98 tabletės</w:t>
      </w:r>
    </w:p>
    <w:p w:rsidR="00734FBE" w:rsidRPr="00FD55D1" w:rsidRDefault="00734FBE">
      <w:pPr>
        <w:pStyle w:val="EMEABodyText"/>
        <w:rPr>
          <w:caps/>
          <w:szCs w:val="22"/>
          <w:lang w:val="lt-LT"/>
        </w:rPr>
      </w:pPr>
    </w:p>
    <w:p w:rsidR="00734FBE" w:rsidRPr="00FD55D1" w:rsidRDefault="00734FBE">
      <w:pPr>
        <w:pStyle w:val="EMEABodyText"/>
        <w:rPr>
          <w:caps/>
          <w:szCs w:val="22"/>
          <w:lang w:val="lt-LT"/>
        </w:rPr>
      </w:pPr>
    </w:p>
    <w:p w:rsidR="00734FBE" w:rsidRPr="00FD55D1" w:rsidRDefault="00734FBE" w:rsidP="00734FBE">
      <w:pPr>
        <w:pStyle w:val="EMEATitlePAC"/>
        <w:rPr>
          <w:szCs w:val="22"/>
          <w:lang w:val="lt-LT"/>
        </w:rPr>
      </w:pPr>
      <w:r w:rsidRPr="00FD55D1">
        <w:rPr>
          <w:szCs w:val="22"/>
          <w:lang w:val="lt-LT"/>
        </w:rPr>
        <w:t>5.</w:t>
      </w:r>
      <w:r w:rsidRPr="00FD55D1">
        <w:rPr>
          <w:szCs w:val="22"/>
          <w:lang w:val="lt-LT"/>
        </w:rPr>
        <w:tab/>
        <w:t>vartojimo metodas ir būdas</w:t>
      </w:r>
    </w:p>
    <w:p w:rsidR="00734FBE" w:rsidRPr="00FD55D1" w:rsidRDefault="00734FBE">
      <w:pPr>
        <w:pStyle w:val="EMEABodyText"/>
        <w:rPr>
          <w:caps/>
          <w:szCs w:val="22"/>
          <w:lang w:val="lt-LT"/>
        </w:rPr>
      </w:pPr>
    </w:p>
    <w:p w:rsidR="00734FBE" w:rsidRPr="00FD55D1" w:rsidRDefault="00734FBE">
      <w:pPr>
        <w:pStyle w:val="EMEABodyText"/>
        <w:rPr>
          <w:szCs w:val="22"/>
          <w:lang w:val="lt-LT"/>
        </w:rPr>
      </w:pPr>
      <w:r w:rsidRPr="00FD55D1">
        <w:rPr>
          <w:szCs w:val="22"/>
          <w:lang w:val="lt-LT"/>
        </w:rPr>
        <w:t>Vartoti per burną.</w:t>
      </w:r>
    </w:p>
    <w:p w:rsidR="00734FBE" w:rsidRPr="00FD55D1" w:rsidRDefault="00734FBE">
      <w:pPr>
        <w:pStyle w:val="EMEABodyText"/>
        <w:rPr>
          <w:szCs w:val="22"/>
          <w:lang w:val="lt-LT"/>
        </w:rPr>
      </w:pPr>
      <w:r w:rsidRPr="00FD55D1">
        <w:rPr>
          <w:szCs w:val="22"/>
          <w:lang w:val="lt-LT"/>
        </w:rPr>
        <w:t xml:space="preserve">Prieš vartojimą </w:t>
      </w:r>
      <w:r w:rsidRPr="00FD55D1">
        <w:rPr>
          <w:noProof/>
          <w:szCs w:val="22"/>
          <w:lang w:val="lt-LT"/>
        </w:rPr>
        <w:t xml:space="preserve">perskaitykite pakuotės </w:t>
      </w:r>
      <w:r w:rsidRPr="00FD55D1">
        <w:rPr>
          <w:szCs w:val="22"/>
          <w:lang w:val="lt-LT"/>
        </w:rPr>
        <w:t>lapelį.</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6.</w:t>
      </w:r>
      <w:r w:rsidRPr="00FD55D1">
        <w:rPr>
          <w:szCs w:val="22"/>
          <w:lang w:val="lt-LT"/>
        </w:rPr>
        <w:tab/>
        <w:t xml:space="preserve">specialus įspėjimas, KAD vaistinį preparatą būtina laikyti vaikams nepastebimoje </w:t>
      </w:r>
      <w:r w:rsidR="00FF03D7" w:rsidRPr="00FD55D1">
        <w:rPr>
          <w:szCs w:val="22"/>
          <w:lang w:val="lt-LT"/>
        </w:rPr>
        <w:t xml:space="preserve">IR NEPASIEKIAMOJE </w:t>
      </w:r>
      <w:r w:rsidRPr="00FD55D1">
        <w:rPr>
          <w:szCs w:val="22"/>
          <w:lang w:val="lt-LT"/>
        </w:rPr>
        <w:t>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Laikyti vaikams nepastebimoje</w:t>
      </w:r>
      <w:r w:rsidR="00FF03D7" w:rsidRPr="00FD55D1">
        <w:rPr>
          <w:szCs w:val="22"/>
          <w:lang w:val="lt-LT"/>
        </w:rPr>
        <w:t xml:space="preserve"> ir nepasiekiamoje</w:t>
      </w:r>
      <w:r w:rsidRPr="00FD55D1">
        <w:rPr>
          <w:szCs w:val="22"/>
          <w:lang w:val="lt-LT"/>
        </w:rPr>
        <w:t xml:space="preserve"> 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7.</w:t>
      </w:r>
      <w:r w:rsidRPr="00FD55D1">
        <w:rPr>
          <w:szCs w:val="22"/>
        </w:rPr>
        <w:tab/>
        <w:t>Kitas specialus įspėjimas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8.</w:t>
      </w:r>
      <w:r w:rsidRPr="00FD55D1">
        <w:rPr>
          <w:szCs w:val="22"/>
          <w:lang w:val="lt-LT"/>
        </w:rPr>
        <w:tab/>
        <w:t>tinkamumo laikas</w:t>
      </w:r>
    </w:p>
    <w:p w:rsidR="00734FBE" w:rsidRPr="00FD55D1" w:rsidRDefault="00734FBE">
      <w:pPr>
        <w:pStyle w:val="EMEABodyText"/>
        <w:rPr>
          <w:szCs w:val="22"/>
          <w:lang w:val="lt-LT"/>
        </w:rPr>
      </w:pPr>
    </w:p>
    <w:p w:rsidR="00734FBE" w:rsidRPr="00FD55D1" w:rsidRDefault="00236C3A">
      <w:pPr>
        <w:pStyle w:val="EMEABodyText"/>
        <w:rPr>
          <w:i/>
          <w:szCs w:val="22"/>
          <w:lang w:val="lt-LT"/>
        </w:rPr>
      </w:pPr>
      <w:r w:rsidRPr="00FD55D1">
        <w:rPr>
          <w:szCs w:val="22"/>
          <w:lang w:val="lt-LT"/>
        </w:rPr>
        <w:t>EXP</w:t>
      </w:r>
    </w:p>
    <w:p w:rsidR="00734FBE" w:rsidRPr="00FD55D1" w:rsidRDefault="00734FBE">
      <w:pPr>
        <w:pStyle w:val="EMEABodyText"/>
        <w:rPr>
          <w:i/>
          <w:szCs w:val="22"/>
          <w:lang w:val="lt-LT"/>
        </w:rPr>
      </w:pPr>
    </w:p>
    <w:p w:rsidR="00734FBE" w:rsidRPr="00FD55D1" w:rsidRDefault="00734FBE">
      <w:pPr>
        <w:pStyle w:val="EMEABodyText"/>
        <w:rPr>
          <w:i/>
          <w:szCs w:val="22"/>
          <w:lang w:val="lt-LT"/>
        </w:rPr>
      </w:pPr>
    </w:p>
    <w:p w:rsidR="00734FBE" w:rsidRPr="00FD55D1" w:rsidRDefault="00734FBE" w:rsidP="00734FBE">
      <w:pPr>
        <w:pStyle w:val="EMEATitlePAC"/>
        <w:rPr>
          <w:szCs w:val="22"/>
          <w:lang w:val="lt-LT"/>
        </w:rPr>
      </w:pPr>
      <w:r w:rsidRPr="00FD55D1">
        <w:rPr>
          <w:szCs w:val="22"/>
          <w:lang w:val="lt-LT"/>
        </w:rPr>
        <w:t>9.</w:t>
      </w:r>
      <w:r w:rsidRPr="00FD55D1">
        <w:rPr>
          <w:szCs w:val="22"/>
          <w:lang w:val="lt-LT"/>
        </w:rPr>
        <w:tab/>
        <w:t>Specialios laikymo sąlygos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w:t>
      </w:r>
      <w:r w:rsidRPr="00FD55D1">
        <w:rPr>
          <w:noProof/>
          <w:szCs w:val="22"/>
          <w:lang w:val="lt-LT"/>
        </w:rPr>
        <w:t xml:space="preserve">aikyti ne aukštesnėje kaip 30 </w:t>
      </w:r>
      <w:r w:rsidRPr="00FD55D1">
        <w:rPr>
          <w:noProof/>
          <w:szCs w:val="22"/>
        </w:rPr>
        <w:sym w:font="Symbol" w:char="F0B0"/>
      </w:r>
      <w:r w:rsidRPr="00FD55D1">
        <w:rPr>
          <w:noProof/>
          <w:szCs w:val="22"/>
          <w:lang w:val="lt-LT"/>
        </w:rPr>
        <w:t>C temperatūroje</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10.</w:t>
      </w:r>
      <w:r w:rsidRPr="00FD55D1">
        <w:rPr>
          <w:szCs w:val="22"/>
          <w:lang w:val="lt-LT"/>
        </w:rPr>
        <w:tab/>
        <w:t>specialios atsargumo priemonės DĖL NESUVARTOTO vaistinio preparato AR JO ATLIEKŲ TVARKYMO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pt-BR"/>
        </w:rPr>
      </w:pPr>
      <w:r w:rsidRPr="00FD55D1">
        <w:rPr>
          <w:szCs w:val="22"/>
          <w:lang w:val="pt-BR"/>
        </w:rPr>
        <w:t>11.</w:t>
      </w:r>
      <w:r w:rsidRPr="00FD55D1">
        <w:rPr>
          <w:szCs w:val="22"/>
          <w:lang w:val="pt-BR"/>
        </w:rPr>
        <w:tab/>
      </w:r>
      <w:r w:rsidR="003A689F" w:rsidRPr="00FD55D1">
        <w:rPr>
          <w:szCs w:val="22"/>
          <w:lang w:val="pt-BR"/>
        </w:rPr>
        <w:t>REGISTRUOTOJO PAVADINIMAS IR ADRESAS</w:t>
      </w:r>
    </w:p>
    <w:p w:rsidR="00734FBE" w:rsidRPr="00FD55D1" w:rsidRDefault="00734FBE">
      <w:pPr>
        <w:pStyle w:val="EMEABodyText"/>
        <w:rPr>
          <w:szCs w:val="22"/>
          <w:lang w:val="pt-BR"/>
        </w:rPr>
      </w:pPr>
    </w:p>
    <w:p w:rsidR="00734FBE" w:rsidRPr="00FD55D1" w:rsidRDefault="00734FBE">
      <w:pPr>
        <w:pStyle w:val="EMEAAddress"/>
        <w:rPr>
          <w:szCs w:val="22"/>
          <w:lang w:val="pt-BR"/>
        </w:rPr>
      </w:pPr>
      <w:r w:rsidRPr="00FD55D1">
        <w:rPr>
          <w:szCs w:val="22"/>
          <w:lang w:val="pt-BR"/>
        </w:rPr>
        <w:t>sanofi-aventis groupe</w:t>
      </w:r>
      <w:r w:rsidRPr="00FD55D1">
        <w:rPr>
          <w:szCs w:val="22"/>
          <w:lang w:val="pt-BR"/>
        </w:rPr>
        <w:br/>
        <w:t>54</w:t>
      </w:r>
      <w:r w:rsidR="003F1D0B" w:rsidRPr="00FD55D1">
        <w:rPr>
          <w:szCs w:val="22"/>
          <w:lang w:val="pt-BR"/>
        </w:rPr>
        <w:t>,</w:t>
      </w:r>
      <w:r w:rsidRPr="00FD55D1">
        <w:rPr>
          <w:szCs w:val="22"/>
          <w:lang w:val="pt-BR"/>
        </w:rPr>
        <w:t xml:space="preserve"> rue La Boétie</w:t>
      </w:r>
      <w:r w:rsidRPr="00FD55D1">
        <w:rPr>
          <w:szCs w:val="22"/>
          <w:lang w:val="pt-BR"/>
        </w:rPr>
        <w:br/>
      </w:r>
      <w:r w:rsidR="003F1D0B" w:rsidRPr="00FD55D1">
        <w:rPr>
          <w:szCs w:val="22"/>
          <w:lang w:val="lt-LT"/>
        </w:rPr>
        <w:t>F-</w:t>
      </w:r>
      <w:r w:rsidRPr="00FD55D1">
        <w:rPr>
          <w:szCs w:val="22"/>
          <w:lang w:val="pt-BR"/>
        </w:rPr>
        <w:t>75008 Paris - Prancūzija</w:t>
      </w:r>
    </w:p>
    <w:p w:rsidR="00734FBE" w:rsidRPr="00FD55D1" w:rsidRDefault="00734FBE">
      <w:pPr>
        <w:pStyle w:val="EMEABodyText"/>
        <w:rPr>
          <w:szCs w:val="22"/>
          <w:lang w:val="pt-BR"/>
        </w:rPr>
      </w:pPr>
    </w:p>
    <w:p w:rsidR="00734FBE" w:rsidRPr="00FD55D1" w:rsidRDefault="00734FBE">
      <w:pPr>
        <w:pStyle w:val="EMEABodyText"/>
        <w:rPr>
          <w:szCs w:val="22"/>
          <w:lang w:val="pt-BR"/>
        </w:rPr>
      </w:pPr>
    </w:p>
    <w:p w:rsidR="00734FBE" w:rsidRPr="00FD55D1" w:rsidRDefault="00734FBE" w:rsidP="00734FBE">
      <w:pPr>
        <w:pStyle w:val="EMEATitlePAC"/>
        <w:rPr>
          <w:szCs w:val="22"/>
          <w:lang w:val="pt-BR"/>
        </w:rPr>
      </w:pPr>
      <w:r w:rsidRPr="00FD55D1">
        <w:rPr>
          <w:szCs w:val="22"/>
          <w:lang w:val="pt-BR"/>
        </w:rPr>
        <w:t>12.</w:t>
      </w:r>
      <w:r w:rsidRPr="00FD55D1">
        <w:rPr>
          <w:szCs w:val="22"/>
          <w:lang w:val="pt-BR"/>
        </w:rPr>
        <w:tab/>
      </w:r>
      <w:r w:rsidR="003A689F" w:rsidRPr="00FD55D1">
        <w:rPr>
          <w:szCs w:val="22"/>
          <w:lang w:val="pt-BR"/>
        </w:rPr>
        <w:t>REGISTRACIJOS PAŽYMĖJIMO NUMERIS (-IAI)</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EU/1/97/049/010 - 14</w:t>
      </w:r>
      <w:r w:rsidRPr="00FD55D1">
        <w:rPr>
          <w:szCs w:val="22"/>
          <w:lang w:val="pt-BR"/>
        </w:rPr>
        <w:t> </w:t>
      </w:r>
      <w:r w:rsidRPr="00FD55D1">
        <w:rPr>
          <w:szCs w:val="22"/>
          <w:lang w:val="lt-LT"/>
        </w:rPr>
        <w:t>tablečių</w:t>
      </w:r>
    </w:p>
    <w:p w:rsidR="00734FBE" w:rsidRPr="00FD55D1" w:rsidRDefault="00734FBE" w:rsidP="00734FBE">
      <w:pPr>
        <w:pStyle w:val="EMEABodyText"/>
        <w:rPr>
          <w:szCs w:val="22"/>
          <w:lang w:val="lt-LT"/>
        </w:rPr>
      </w:pPr>
      <w:r w:rsidRPr="00FD55D1">
        <w:rPr>
          <w:szCs w:val="22"/>
          <w:lang w:val="lt-LT"/>
        </w:rPr>
        <w:t>EU/1/97/049/001 - 28 tabletės</w:t>
      </w:r>
    </w:p>
    <w:p w:rsidR="00734FBE" w:rsidRPr="00FD55D1" w:rsidRDefault="00734FBE" w:rsidP="00734FBE">
      <w:pPr>
        <w:pStyle w:val="EMEABodyText"/>
        <w:rPr>
          <w:szCs w:val="22"/>
          <w:lang w:val="lt-LT"/>
        </w:rPr>
      </w:pPr>
      <w:r w:rsidRPr="00FD55D1">
        <w:rPr>
          <w:szCs w:val="22"/>
          <w:lang w:val="lt-LT"/>
        </w:rPr>
        <w:t>EU/1/97/049/002 - 56 tabletės</w:t>
      </w:r>
    </w:p>
    <w:p w:rsidR="00734FBE" w:rsidRPr="00FD55D1" w:rsidRDefault="00734FBE" w:rsidP="00734FBE">
      <w:pPr>
        <w:pStyle w:val="EMEABodyText"/>
        <w:rPr>
          <w:szCs w:val="22"/>
          <w:lang w:val="lt-LT"/>
        </w:rPr>
      </w:pPr>
      <w:r w:rsidRPr="00FD55D1">
        <w:rPr>
          <w:szCs w:val="22"/>
          <w:lang w:val="lt-LT"/>
        </w:rPr>
        <w:t>EU/1/97/049/013 - 56 x 1 tabletės</w:t>
      </w:r>
    </w:p>
    <w:p w:rsidR="00734FBE" w:rsidRPr="00FD55D1" w:rsidRDefault="00734FBE" w:rsidP="00734FBE">
      <w:pPr>
        <w:pStyle w:val="EMEABodyText"/>
        <w:rPr>
          <w:szCs w:val="22"/>
          <w:lang w:val="lt-LT"/>
        </w:rPr>
      </w:pPr>
      <w:r w:rsidRPr="00FD55D1">
        <w:rPr>
          <w:szCs w:val="22"/>
          <w:lang w:val="lt-LT"/>
        </w:rPr>
        <w:t>EU/1/97/049/003 - 98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13.</w:t>
      </w:r>
      <w:r w:rsidRPr="00FD55D1">
        <w:rPr>
          <w:szCs w:val="22"/>
        </w:rPr>
        <w:tab/>
        <w:t>serijos numeris</w:t>
      </w:r>
    </w:p>
    <w:p w:rsidR="00734FBE" w:rsidRPr="00FD55D1" w:rsidRDefault="00734FBE">
      <w:pPr>
        <w:pStyle w:val="EMEABodyText"/>
        <w:rPr>
          <w:szCs w:val="22"/>
          <w:lang w:val="lt-LT"/>
        </w:rPr>
      </w:pPr>
    </w:p>
    <w:p w:rsidR="00734FBE" w:rsidRPr="00FD55D1" w:rsidRDefault="00EC695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14.</w:t>
      </w:r>
      <w:r w:rsidRPr="00FD55D1">
        <w:rPr>
          <w:szCs w:val="22"/>
          <w:lang w:val="lt-LT"/>
        </w:rPr>
        <w:tab/>
        <w:t>PARDAVIMO (IŠDAVIMO) tvarka</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Receptinis vaistas.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15.</w:t>
      </w:r>
      <w:r w:rsidRPr="00FD55D1">
        <w:rPr>
          <w:szCs w:val="22"/>
          <w:lang w:val="lt-LT"/>
        </w:rPr>
        <w:tab/>
        <w:t>vartojimo instrukcija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16.</w:t>
      </w:r>
      <w:r w:rsidRPr="00FD55D1">
        <w:rPr>
          <w:szCs w:val="22"/>
          <w:lang w:val="lt-LT"/>
        </w:rPr>
        <w:tab/>
        <w:t>Informacija Brailio raštu</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Karvea 75 mg</w:t>
      </w:r>
    </w:p>
    <w:p w:rsidR="00EC695E" w:rsidRPr="00FD55D1" w:rsidRDefault="00EC695E" w:rsidP="00734FBE">
      <w:pPr>
        <w:pStyle w:val="EMEABodyText"/>
        <w:rPr>
          <w:szCs w:val="22"/>
          <w:lang w:val="lt-LT"/>
        </w:rPr>
      </w:pPr>
    </w:p>
    <w:p w:rsidR="00EC695E" w:rsidRPr="00FD55D1" w:rsidRDefault="00EC695E" w:rsidP="00734FBE">
      <w:pPr>
        <w:pStyle w:val="EMEABodyText"/>
        <w:rPr>
          <w:szCs w:val="22"/>
          <w:lang w:val="lt-LT"/>
        </w:rPr>
      </w:pPr>
    </w:p>
    <w:p w:rsidR="00EC695E" w:rsidRPr="00FD55D1" w:rsidRDefault="00EC695E" w:rsidP="00EC695E">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rPr>
      </w:pPr>
      <w:r w:rsidRPr="00FD55D1">
        <w:rPr>
          <w:b/>
          <w:noProof/>
          <w:snapToGrid w:val="0"/>
        </w:rPr>
        <w:t>17.</w:t>
      </w:r>
      <w:r w:rsidRPr="00FD55D1">
        <w:rPr>
          <w:b/>
          <w:noProof/>
          <w:snapToGrid w:val="0"/>
        </w:rPr>
        <w:tab/>
        <w:t>UNIKALUS IDENTIFIKATORIUS – 2D BRŪKŠNINIS KODAS</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szCs w:val="22"/>
          <w:shd w:val="clear" w:color="auto" w:fill="CCCCCC"/>
        </w:rPr>
      </w:pPr>
      <w:r w:rsidRPr="00E82CCB">
        <w:rPr>
          <w:noProof/>
          <w:snapToGrid w:val="0"/>
          <w:highlight w:val="lightGray"/>
        </w:rPr>
        <w:t>2D brūkšninis kodas su nurodytu unikaliu identifikatoriumi.</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rPr>
      </w:pPr>
    </w:p>
    <w:p w:rsidR="00EC695E" w:rsidRPr="00FD55D1" w:rsidRDefault="00EC695E" w:rsidP="00EC695E">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rPr>
      </w:pPr>
      <w:r w:rsidRPr="00FD55D1">
        <w:rPr>
          <w:b/>
          <w:noProof/>
          <w:snapToGrid w:val="0"/>
        </w:rPr>
        <w:t>18.</w:t>
      </w:r>
      <w:r w:rsidRPr="00FD55D1">
        <w:rPr>
          <w:b/>
          <w:noProof/>
          <w:snapToGrid w:val="0"/>
        </w:rPr>
        <w:tab/>
        <w:t>UNIKALUS IDENTIFIKATORIUS – ŽMONĖMS SUPRANTAMI DUOMENYS</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snapToGrid w:val="0"/>
          <w:color w:val="008000"/>
          <w:szCs w:val="22"/>
        </w:rPr>
      </w:pPr>
      <w:r w:rsidRPr="00FD55D1">
        <w:rPr>
          <w:snapToGrid w:val="0"/>
        </w:rPr>
        <w:t>PC:</w:t>
      </w:r>
    </w:p>
    <w:p w:rsidR="00EC695E" w:rsidRPr="00FD55D1" w:rsidRDefault="00EC695E" w:rsidP="00EC695E">
      <w:pPr>
        <w:tabs>
          <w:tab w:val="left" w:pos="567"/>
        </w:tabs>
        <w:spacing w:line="260" w:lineRule="exact"/>
        <w:rPr>
          <w:snapToGrid w:val="0"/>
          <w:szCs w:val="22"/>
        </w:rPr>
      </w:pPr>
      <w:r w:rsidRPr="00FD55D1">
        <w:rPr>
          <w:snapToGrid w:val="0"/>
        </w:rPr>
        <w:t>SN:</w:t>
      </w:r>
    </w:p>
    <w:p w:rsidR="00EC695E" w:rsidRPr="00FD55D1" w:rsidRDefault="00EC695E" w:rsidP="00EC695E">
      <w:pPr>
        <w:tabs>
          <w:tab w:val="left" w:pos="567"/>
        </w:tabs>
        <w:spacing w:line="260" w:lineRule="exact"/>
        <w:rPr>
          <w:snapToGrid w:val="0"/>
          <w:szCs w:val="22"/>
        </w:rPr>
      </w:pPr>
      <w:r w:rsidRPr="00E82CCB">
        <w:rPr>
          <w:snapToGrid w:val="0"/>
          <w:highlight w:val="lightGray"/>
        </w:rPr>
        <w:t>NN:</w:t>
      </w:r>
    </w:p>
    <w:p w:rsidR="00EC695E" w:rsidRPr="00FD55D1" w:rsidRDefault="00EC695E" w:rsidP="00EC695E">
      <w:pPr>
        <w:tabs>
          <w:tab w:val="left" w:pos="567"/>
        </w:tabs>
        <w:spacing w:line="260" w:lineRule="exact"/>
        <w:rPr>
          <w:noProof/>
          <w:snapToGrid w:val="0"/>
          <w:vanish/>
          <w:szCs w:val="22"/>
        </w:rPr>
      </w:pPr>
    </w:p>
    <w:p w:rsidR="00EC695E" w:rsidRPr="00FD55D1" w:rsidRDefault="00EC695E" w:rsidP="00EC695E">
      <w:pPr>
        <w:tabs>
          <w:tab w:val="left" w:pos="567"/>
        </w:tabs>
        <w:spacing w:line="260" w:lineRule="exact"/>
        <w:rPr>
          <w:snapToGrid w:val="0"/>
          <w:szCs w:val="24"/>
          <w:lang w:val="lt-LT"/>
        </w:rPr>
      </w:pPr>
    </w:p>
    <w:p w:rsidR="00EC695E" w:rsidRPr="00FD55D1" w:rsidRDefault="00EC695E" w:rsidP="00EC695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br w:type="page"/>
        <w:t>minimali informacija ant lizdinių plokštelių arba dvisluoksnių juostelių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75 mg tabletės</w:t>
      </w:r>
    </w:p>
    <w:p w:rsidR="00734FBE" w:rsidRPr="00FD55D1" w:rsidRDefault="00734FBE">
      <w:pPr>
        <w:pStyle w:val="EMEABodyText"/>
        <w:rPr>
          <w:szCs w:val="22"/>
          <w:lang w:val="lt-LT"/>
        </w:rPr>
      </w:pPr>
      <w:r w:rsidRPr="00FD55D1">
        <w:rPr>
          <w:szCs w:val="22"/>
          <w:lang w:val="lt-LT"/>
        </w:rPr>
        <w:t>irbesartan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2.</w:t>
      </w:r>
      <w:r w:rsidRPr="00FD55D1">
        <w:rPr>
          <w:szCs w:val="22"/>
          <w:lang w:val="lt-LT"/>
        </w:rPr>
        <w:tab/>
      </w:r>
      <w:r w:rsidR="0080559F" w:rsidRPr="00FD55D1">
        <w:rPr>
          <w:szCs w:val="22"/>
          <w:lang w:val="it-IT"/>
        </w:rPr>
        <w:t>REGISTRUOTOJO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sanofi-aventis groupe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tinkamumo laikas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EXP</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4.</w:t>
      </w:r>
      <w:r w:rsidRPr="00FD55D1">
        <w:rPr>
          <w:szCs w:val="22"/>
          <w:lang w:val="lt-LT"/>
        </w:rPr>
        <w:tab/>
        <w:t>serijos numeris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5.</w:t>
      </w:r>
      <w:r w:rsidRPr="00FD55D1">
        <w:rPr>
          <w:szCs w:val="22"/>
          <w:lang w:val="lt-LT"/>
        </w:rPr>
        <w:tab/>
        <w:t>kita</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14 - 28 - 56 - 98 tabletės:</w:t>
      </w:r>
    </w:p>
    <w:p w:rsidR="00734FBE" w:rsidRPr="00FD55D1" w:rsidRDefault="00734FBE" w:rsidP="00734FBE">
      <w:pPr>
        <w:pStyle w:val="EMEABodyText"/>
        <w:rPr>
          <w:szCs w:val="22"/>
          <w:lang w:val="lt-LT"/>
        </w:rPr>
      </w:pPr>
      <w:r w:rsidRPr="00FD55D1">
        <w:rPr>
          <w:szCs w:val="22"/>
          <w:lang w:val="lt-LT"/>
        </w:rPr>
        <w:t>P.</w:t>
      </w:r>
      <w:r w:rsidRPr="00FD55D1">
        <w:rPr>
          <w:szCs w:val="22"/>
          <w:lang w:val="lt-LT"/>
        </w:rPr>
        <w:br/>
        <w:t>A.</w:t>
      </w:r>
      <w:r w:rsidRPr="00FD55D1">
        <w:rPr>
          <w:szCs w:val="22"/>
          <w:lang w:val="lt-LT"/>
        </w:rPr>
        <w:br/>
        <w:t>T.</w:t>
      </w:r>
      <w:r w:rsidRPr="00FD55D1">
        <w:rPr>
          <w:szCs w:val="22"/>
          <w:lang w:val="lt-LT"/>
        </w:rPr>
        <w:br/>
        <w:t>K.</w:t>
      </w:r>
      <w:r w:rsidRPr="00FD55D1">
        <w:rPr>
          <w:szCs w:val="22"/>
          <w:lang w:val="lt-LT"/>
        </w:rPr>
        <w:br/>
        <w:t>Pn.</w:t>
      </w:r>
      <w:r w:rsidRPr="00FD55D1">
        <w:rPr>
          <w:szCs w:val="22"/>
          <w:lang w:val="lt-LT"/>
        </w:rPr>
        <w:br/>
        <w:t>Š.</w:t>
      </w:r>
      <w:r w:rsidRPr="00FD55D1">
        <w:rPr>
          <w:szCs w:val="22"/>
          <w:lang w:val="lt-LT"/>
        </w:rPr>
        <w:br/>
        <w:t>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56 x 1 tabletės:</w:t>
      </w:r>
    </w:p>
    <w:p w:rsidR="00734FBE" w:rsidRPr="00FD55D1" w:rsidRDefault="00734FBE" w:rsidP="00734FBE">
      <w:pPr>
        <w:pStyle w:val="EMEATitlePAC"/>
        <w:rPr>
          <w:szCs w:val="22"/>
          <w:lang w:val="lt-LT"/>
        </w:rPr>
      </w:pPr>
      <w:r w:rsidRPr="00FD55D1">
        <w:rPr>
          <w:szCs w:val="22"/>
          <w:lang w:val="lt-LT"/>
        </w:rPr>
        <w:br w:type="page"/>
        <w:t>informacija ant išorinės pakuotės</w:t>
      </w:r>
    </w:p>
    <w:p w:rsidR="00734FBE" w:rsidRPr="00FD55D1" w:rsidRDefault="00734FBE" w:rsidP="00734FBE">
      <w:pPr>
        <w:pStyle w:val="EMEATitlePAC"/>
        <w:rPr>
          <w:szCs w:val="22"/>
          <w:lang w:val="lt-LT"/>
        </w:rPr>
      </w:pPr>
    </w:p>
    <w:p w:rsidR="00734FBE" w:rsidRPr="00FD55D1" w:rsidRDefault="00734FBE" w:rsidP="00734FBE">
      <w:pPr>
        <w:pStyle w:val="EMEATitlePAC"/>
        <w:rPr>
          <w:szCs w:val="22"/>
          <w:lang w:val="lt-LT"/>
        </w:rPr>
      </w:pPr>
      <w:r w:rsidRPr="00FD55D1">
        <w:rPr>
          <w:szCs w:val="22"/>
          <w:lang w:val="lt-LT"/>
        </w:rPr>
        <w:t>išorinė dėžutė</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150 mg tabletės</w:t>
      </w:r>
    </w:p>
    <w:p w:rsidR="00734FBE" w:rsidRPr="00FD55D1" w:rsidRDefault="00734FBE">
      <w:pPr>
        <w:pStyle w:val="EMEABodyText"/>
        <w:rPr>
          <w:szCs w:val="22"/>
          <w:lang w:val="lt-LT"/>
        </w:rPr>
      </w:pPr>
      <w:r w:rsidRPr="00FD55D1">
        <w:rPr>
          <w:szCs w:val="22"/>
          <w:lang w:val="lt-LT"/>
        </w:rPr>
        <w:t>irbesartan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nl-BE"/>
        </w:rPr>
      </w:pPr>
      <w:r w:rsidRPr="00FD55D1">
        <w:rPr>
          <w:szCs w:val="22"/>
          <w:lang w:val="nl-BE"/>
        </w:rPr>
        <w:t>2.</w:t>
      </w:r>
      <w:r w:rsidRPr="00FD55D1">
        <w:rPr>
          <w:szCs w:val="22"/>
          <w:lang w:val="nl-BE"/>
        </w:rPr>
        <w:tab/>
        <w:t>veiklioji medžiaga ir jos kiekis</w:t>
      </w:r>
    </w:p>
    <w:p w:rsidR="00734FBE" w:rsidRPr="00FD55D1" w:rsidRDefault="00734FBE">
      <w:pPr>
        <w:pStyle w:val="EMEABodyText"/>
        <w:rPr>
          <w:szCs w:val="22"/>
          <w:lang w:val="lt-LT"/>
        </w:rPr>
      </w:pPr>
    </w:p>
    <w:p w:rsidR="00734FBE" w:rsidRPr="00FD55D1" w:rsidRDefault="00236C3A">
      <w:pPr>
        <w:pStyle w:val="EMEABodyText"/>
        <w:rPr>
          <w:szCs w:val="22"/>
          <w:lang w:val="lt-LT"/>
        </w:rPr>
      </w:pPr>
      <w:r w:rsidRPr="00FD55D1">
        <w:rPr>
          <w:szCs w:val="22"/>
          <w:lang w:val="lt-LT"/>
        </w:rPr>
        <w:t xml:space="preserve">Kiekvienoje tabletėje </w:t>
      </w:r>
      <w:r w:rsidR="00734FBE" w:rsidRPr="00FD55D1">
        <w:rPr>
          <w:szCs w:val="22"/>
          <w:lang w:val="lt-LT"/>
        </w:rPr>
        <w:t>yra 150 mg irbesartano.</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pagalbinių medžiagų sąrašas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Pagalbinės medžiagos: taip pat yra laktozės monohidrato.</w:t>
      </w:r>
      <w:r w:rsidR="00236C3A" w:rsidRPr="00FD55D1">
        <w:rPr>
          <w:szCs w:val="22"/>
          <w:lang w:val="lt-LT"/>
        </w:rPr>
        <w:t xml:space="preserve"> Daugiau informacijos žr. pakuotės lapelyje.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4.</w:t>
      </w:r>
      <w:r w:rsidRPr="00FD55D1">
        <w:rPr>
          <w:szCs w:val="22"/>
          <w:lang w:val="lt-LT"/>
        </w:rPr>
        <w:tab/>
        <w:t>FARMACINĖ forma ir kiekis pakuotėje</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it-IT"/>
        </w:rPr>
        <w:t>14 </w:t>
      </w:r>
      <w:r w:rsidRPr="00FD55D1">
        <w:rPr>
          <w:szCs w:val="22"/>
          <w:lang w:val="lt-LT"/>
        </w:rPr>
        <w:t>tablečių</w:t>
      </w:r>
    </w:p>
    <w:p w:rsidR="00734FBE" w:rsidRPr="00FD55D1" w:rsidRDefault="00734FBE" w:rsidP="00734FBE">
      <w:pPr>
        <w:pStyle w:val="EMEABodyText"/>
        <w:rPr>
          <w:szCs w:val="22"/>
          <w:lang w:val="lt-LT"/>
        </w:rPr>
      </w:pPr>
      <w:r w:rsidRPr="00FD55D1">
        <w:rPr>
          <w:szCs w:val="22"/>
          <w:lang w:val="lt-LT"/>
        </w:rPr>
        <w:t>28 tabletės</w:t>
      </w:r>
    </w:p>
    <w:p w:rsidR="00734FBE" w:rsidRPr="00FD55D1" w:rsidRDefault="00734FBE" w:rsidP="00734FBE">
      <w:pPr>
        <w:pStyle w:val="EMEABodyText"/>
        <w:rPr>
          <w:szCs w:val="22"/>
          <w:lang w:val="lt-LT"/>
        </w:rPr>
      </w:pPr>
      <w:r w:rsidRPr="00FD55D1">
        <w:rPr>
          <w:szCs w:val="22"/>
          <w:lang w:val="lt-LT"/>
        </w:rPr>
        <w:t>56 tabletės</w:t>
      </w:r>
    </w:p>
    <w:p w:rsidR="00734FBE" w:rsidRPr="00FD55D1" w:rsidRDefault="00734FBE" w:rsidP="00734FBE">
      <w:pPr>
        <w:pStyle w:val="EMEABodyText"/>
        <w:rPr>
          <w:szCs w:val="22"/>
          <w:lang w:val="lt-LT"/>
        </w:rPr>
      </w:pPr>
      <w:r w:rsidRPr="00FD55D1">
        <w:rPr>
          <w:szCs w:val="22"/>
          <w:lang w:val="lt-LT"/>
        </w:rPr>
        <w:t>56 x 1 tabletės</w:t>
      </w:r>
    </w:p>
    <w:p w:rsidR="00734FBE" w:rsidRPr="00FD55D1" w:rsidRDefault="00734FBE" w:rsidP="00734FBE">
      <w:pPr>
        <w:pStyle w:val="EMEABodyText"/>
        <w:rPr>
          <w:szCs w:val="22"/>
          <w:lang w:val="lt-LT"/>
        </w:rPr>
      </w:pPr>
      <w:r w:rsidRPr="00FD55D1">
        <w:rPr>
          <w:szCs w:val="22"/>
          <w:lang w:val="lt-LT"/>
        </w:rPr>
        <w:t>98 tabletės</w:t>
      </w:r>
    </w:p>
    <w:p w:rsidR="00734FBE" w:rsidRPr="00FD55D1" w:rsidRDefault="00734FBE">
      <w:pPr>
        <w:pStyle w:val="EMEABodyText"/>
        <w:rPr>
          <w:caps/>
          <w:szCs w:val="22"/>
          <w:lang w:val="lt-LT"/>
        </w:rPr>
      </w:pPr>
    </w:p>
    <w:p w:rsidR="00734FBE" w:rsidRPr="00FD55D1" w:rsidRDefault="00734FBE">
      <w:pPr>
        <w:pStyle w:val="EMEABodyText"/>
        <w:rPr>
          <w:caps/>
          <w:szCs w:val="22"/>
          <w:lang w:val="lt-LT"/>
        </w:rPr>
      </w:pPr>
    </w:p>
    <w:p w:rsidR="00734FBE" w:rsidRPr="00FD55D1" w:rsidRDefault="00734FBE" w:rsidP="00734FBE">
      <w:pPr>
        <w:pStyle w:val="EMEATitlePAC"/>
        <w:rPr>
          <w:szCs w:val="22"/>
          <w:lang w:val="lt-LT"/>
        </w:rPr>
      </w:pPr>
      <w:r w:rsidRPr="00FD55D1">
        <w:rPr>
          <w:szCs w:val="22"/>
          <w:lang w:val="lt-LT"/>
        </w:rPr>
        <w:t>5.</w:t>
      </w:r>
      <w:r w:rsidRPr="00FD55D1">
        <w:rPr>
          <w:szCs w:val="22"/>
          <w:lang w:val="lt-LT"/>
        </w:rPr>
        <w:tab/>
        <w:t>vartojimo metodas ir būdas</w:t>
      </w:r>
    </w:p>
    <w:p w:rsidR="00734FBE" w:rsidRPr="00FD55D1" w:rsidRDefault="00734FBE">
      <w:pPr>
        <w:pStyle w:val="EMEABodyText"/>
        <w:rPr>
          <w:caps/>
          <w:szCs w:val="22"/>
          <w:lang w:val="lt-LT"/>
        </w:rPr>
      </w:pPr>
    </w:p>
    <w:p w:rsidR="00734FBE" w:rsidRPr="00FD55D1" w:rsidRDefault="00734FBE">
      <w:pPr>
        <w:pStyle w:val="EMEABodyText"/>
        <w:rPr>
          <w:szCs w:val="22"/>
          <w:lang w:val="lt-LT"/>
        </w:rPr>
      </w:pPr>
      <w:r w:rsidRPr="00FD55D1">
        <w:rPr>
          <w:szCs w:val="22"/>
          <w:lang w:val="lt-LT"/>
        </w:rPr>
        <w:t>Vartoti per burną.</w:t>
      </w:r>
    </w:p>
    <w:p w:rsidR="00734FBE" w:rsidRPr="00FD55D1" w:rsidRDefault="00734FBE">
      <w:pPr>
        <w:pStyle w:val="EMEABodyText"/>
        <w:rPr>
          <w:szCs w:val="22"/>
          <w:lang w:val="lt-LT"/>
        </w:rPr>
      </w:pPr>
      <w:r w:rsidRPr="00FD55D1">
        <w:rPr>
          <w:szCs w:val="22"/>
          <w:lang w:val="lt-LT"/>
        </w:rPr>
        <w:t xml:space="preserve">Prieš vartojimą </w:t>
      </w:r>
      <w:r w:rsidRPr="00FD55D1">
        <w:rPr>
          <w:noProof/>
          <w:szCs w:val="22"/>
          <w:lang w:val="lt-LT"/>
        </w:rPr>
        <w:t xml:space="preserve">perskaitykite pakuotės </w:t>
      </w:r>
      <w:r w:rsidRPr="00FD55D1">
        <w:rPr>
          <w:szCs w:val="22"/>
          <w:lang w:val="lt-LT"/>
        </w:rPr>
        <w:t>lapelį.</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6.</w:t>
      </w:r>
      <w:r w:rsidRPr="00FD55D1">
        <w:rPr>
          <w:szCs w:val="22"/>
          <w:lang w:val="lt-LT"/>
        </w:rPr>
        <w:tab/>
        <w:t xml:space="preserve">specialus įspėjimas, KAD vaistinį preparatą būtina laikyti vaikams </w:t>
      </w:r>
      <w:r w:rsidR="00FF03D7" w:rsidRPr="00FD55D1">
        <w:rPr>
          <w:szCs w:val="22"/>
          <w:lang w:val="lt-LT"/>
        </w:rPr>
        <w:t xml:space="preserve">nepastebimoje IR NEPASIEKIAMOJE </w:t>
      </w:r>
      <w:r w:rsidRPr="00FD55D1">
        <w:rPr>
          <w:szCs w:val="22"/>
          <w:lang w:val="lt-LT"/>
        </w:rPr>
        <w:t>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Laikyti vaikams </w:t>
      </w:r>
      <w:r w:rsidR="00FF03D7" w:rsidRPr="00FD55D1">
        <w:rPr>
          <w:szCs w:val="22"/>
          <w:lang w:val="lt-LT"/>
        </w:rPr>
        <w:t>nepastebimoje ir nepasiekiamoje</w:t>
      </w:r>
      <w:r w:rsidRPr="00FD55D1">
        <w:rPr>
          <w:szCs w:val="22"/>
          <w:lang w:val="lt-LT"/>
        </w:rPr>
        <w:t xml:space="preserve"> 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7.</w:t>
      </w:r>
      <w:r w:rsidRPr="00FD55D1">
        <w:rPr>
          <w:szCs w:val="22"/>
        </w:rPr>
        <w:tab/>
        <w:t>Kitas specialus įspėjimas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8.</w:t>
      </w:r>
      <w:r w:rsidRPr="00FD55D1">
        <w:rPr>
          <w:szCs w:val="22"/>
          <w:lang w:val="lt-LT"/>
        </w:rPr>
        <w:tab/>
        <w:t>tinkamumo laikas</w:t>
      </w:r>
    </w:p>
    <w:p w:rsidR="00734FBE" w:rsidRPr="00FD55D1" w:rsidRDefault="00734FBE">
      <w:pPr>
        <w:pStyle w:val="EMEABodyText"/>
        <w:rPr>
          <w:szCs w:val="22"/>
          <w:lang w:val="lt-LT"/>
        </w:rPr>
      </w:pPr>
    </w:p>
    <w:p w:rsidR="00236C3A" w:rsidRPr="00FD55D1" w:rsidRDefault="00236C3A" w:rsidP="00236C3A">
      <w:pPr>
        <w:pStyle w:val="EMEABodyText"/>
        <w:rPr>
          <w:i/>
          <w:szCs w:val="22"/>
          <w:lang w:val="lt-LT"/>
        </w:rPr>
      </w:pPr>
      <w:r w:rsidRPr="00FD55D1">
        <w:rPr>
          <w:szCs w:val="22"/>
          <w:lang w:val="lt-LT"/>
        </w:rPr>
        <w:t>EXP</w:t>
      </w:r>
    </w:p>
    <w:p w:rsidR="00734FBE" w:rsidRPr="00FD55D1" w:rsidRDefault="00734FBE">
      <w:pPr>
        <w:pStyle w:val="EMEABodyText"/>
        <w:rPr>
          <w:i/>
          <w:szCs w:val="22"/>
          <w:lang w:val="lt-LT"/>
        </w:rPr>
      </w:pPr>
    </w:p>
    <w:p w:rsidR="00734FBE" w:rsidRPr="00FD55D1" w:rsidRDefault="00734FBE">
      <w:pPr>
        <w:pStyle w:val="EMEABodyText"/>
        <w:rPr>
          <w:i/>
          <w:szCs w:val="22"/>
          <w:lang w:val="lt-LT"/>
        </w:rPr>
      </w:pPr>
    </w:p>
    <w:p w:rsidR="00734FBE" w:rsidRPr="00FD55D1" w:rsidRDefault="00734FBE" w:rsidP="00734FBE">
      <w:pPr>
        <w:pStyle w:val="EMEATitlePAC"/>
        <w:rPr>
          <w:szCs w:val="22"/>
          <w:lang w:val="lt-LT"/>
        </w:rPr>
      </w:pPr>
      <w:r w:rsidRPr="00FD55D1">
        <w:rPr>
          <w:szCs w:val="22"/>
          <w:lang w:val="lt-LT"/>
        </w:rPr>
        <w:t>9.</w:t>
      </w:r>
      <w:r w:rsidRPr="00FD55D1">
        <w:rPr>
          <w:szCs w:val="22"/>
          <w:lang w:val="lt-LT"/>
        </w:rPr>
        <w:tab/>
        <w:t>Specialios laikymo sąlygos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w:t>
      </w:r>
      <w:r w:rsidRPr="00FD55D1">
        <w:rPr>
          <w:noProof/>
          <w:szCs w:val="22"/>
          <w:lang w:val="lt-LT"/>
        </w:rPr>
        <w:t xml:space="preserve">aikyti ne aukštesnėje kaip 30 </w:t>
      </w:r>
      <w:r w:rsidRPr="00FD55D1">
        <w:rPr>
          <w:noProof/>
          <w:szCs w:val="22"/>
        </w:rPr>
        <w:sym w:font="Symbol" w:char="F0B0"/>
      </w:r>
      <w:r w:rsidRPr="00FD55D1">
        <w:rPr>
          <w:noProof/>
          <w:szCs w:val="22"/>
          <w:lang w:val="lt-LT"/>
        </w:rPr>
        <w:t>C temperatūroje</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10.</w:t>
      </w:r>
      <w:r w:rsidRPr="00FD55D1">
        <w:rPr>
          <w:szCs w:val="22"/>
          <w:lang w:val="lt-LT"/>
        </w:rPr>
        <w:tab/>
        <w:t>specialios atsargumo priemonės DĖL NESUVARTOTO vaistinio preparato AR JO ATLIEKŲ TVARKYMO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pt-BR"/>
        </w:rPr>
      </w:pPr>
      <w:r w:rsidRPr="00FD55D1">
        <w:rPr>
          <w:szCs w:val="22"/>
          <w:lang w:val="pt-BR"/>
        </w:rPr>
        <w:t>11.</w:t>
      </w:r>
      <w:r w:rsidRPr="00FD55D1">
        <w:rPr>
          <w:szCs w:val="22"/>
          <w:lang w:val="pt-BR"/>
        </w:rPr>
        <w:tab/>
      </w:r>
      <w:r w:rsidR="003A689F" w:rsidRPr="00FD55D1">
        <w:rPr>
          <w:szCs w:val="22"/>
          <w:lang w:val="pt-BR"/>
        </w:rPr>
        <w:t>REGISTRUOTOJO PAVADINIMAS IR ADRESAS</w:t>
      </w:r>
    </w:p>
    <w:p w:rsidR="00734FBE" w:rsidRPr="00FD55D1" w:rsidRDefault="00734FBE">
      <w:pPr>
        <w:pStyle w:val="EMEABodyText"/>
        <w:rPr>
          <w:szCs w:val="22"/>
          <w:lang w:val="pt-BR"/>
        </w:rPr>
      </w:pPr>
    </w:p>
    <w:p w:rsidR="00734FBE" w:rsidRPr="00FD55D1" w:rsidRDefault="00734FBE">
      <w:pPr>
        <w:pStyle w:val="EMEAAddress"/>
        <w:rPr>
          <w:szCs w:val="22"/>
          <w:lang w:val="pt-BR"/>
        </w:rPr>
      </w:pPr>
      <w:r w:rsidRPr="00FD55D1">
        <w:rPr>
          <w:szCs w:val="22"/>
          <w:lang w:val="pt-BR"/>
        </w:rPr>
        <w:t>sanofi-aventis groupe</w:t>
      </w:r>
      <w:r w:rsidRPr="00FD55D1">
        <w:rPr>
          <w:szCs w:val="22"/>
          <w:lang w:val="pt-BR"/>
        </w:rPr>
        <w:br/>
        <w:t>54</w:t>
      </w:r>
      <w:r w:rsidR="003F1D0B" w:rsidRPr="00FD55D1">
        <w:rPr>
          <w:szCs w:val="22"/>
          <w:lang w:val="pt-BR"/>
        </w:rPr>
        <w:t>,</w:t>
      </w:r>
      <w:r w:rsidRPr="00FD55D1">
        <w:rPr>
          <w:szCs w:val="22"/>
          <w:lang w:val="pt-BR"/>
        </w:rPr>
        <w:t xml:space="preserve"> rue La Boétie</w:t>
      </w:r>
      <w:r w:rsidRPr="00FD55D1">
        <w:rPr>
          <w:szCs w:val="22"/>
          <w:lang w:val="pt-BR"/>
        </w:rPr>
        <w:br/>
      </w:r>
      <w:r w:rsidR="003F1D0B" w:rsidRPr="00FD55D1">
        <w:rPr>
          <w:szCs w:val="22"/>
          <w:lang w:val="lt-LT"/>
        </w:rPr>
        <w:t>F-</w:t>
      </w:r>
      <w:r w:rsidRPr="00FD55D1">
        <w:rPr>
          <w:szCs w:val="22"/>
          <w:lang w:val="pt-BR"/>
        </w:rPr>
        <w:t>75008 Paris - Prancūzija</w:t>
      </w:r>
    </w:p>
    <w:p w:rsidR="00734FBE" w:rsidRPr="00FD55D1" w:rsidRDefault="00734FBE">
      <w:pPr>
        <w:pStyle w:val="EMEABodyText"/>
        <w:rPr>
          <w:szCs w:val="22"/>
          <w:lang w:val="pt-BR"/>
        </w:rPr>
      </w:pPr>
    </w:p>
    <w:p w:rsidR="00734FBE" w:rsidRPr="00FD55D1" w:rsidRDefault="00734FBE">
      <w:pPr>
        <w:pStyle w:val="EMEABodyText"/>
        <w:rPr>
          <w:szCs w:val="22"/>
          <w:lang w:val="pt-BR"/>
        </w:rPr>
      </w:pPr>
    </w:p>
    <w:p w:rsidR="00734FBE" w:rsidRPr="00FD55D1" w:rsidRDefault="00734FBE" w:rsidP="00734FBE">
      <w:pPr>
        <w:pStyle w:val="EMEATitlePAC"/>
        <w:rPr>
          <w:szCs w:val="22"/>
          <w:lang w:val="pt-BR"/>
        </w:rPr>
      </w:pPr>
      <w:r w:rsidRPr="00FD55D1">
        <w:rPr>
          <w:szCs w:val="22"/>
          <w:lang w:val="pt-BR"/>
        </w:rPr>
        <w:t>12.</w:t>
      </w:r>
      <w:r w:rsidRPr="00FD55D1">
        <w:rPr>
          <w:szCs w:val="22"/>
          <w:lang w:val="pt-BR"/>
        </w:rPr>
        <w:tab/>
      </w:r>
      <w:r w:rsidR="003A689F" w:rsidRPr="00FD55D1">
        <w:rPr>
          <w:szCs w:val="22"/>
          <w:lang w:val="pt-BR"/>
        </w:rPr>
        <w:t>REGISTRACIJOS PAŽYMĖJIMO NUMERIS (-IAI)</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EU/1/97/049/011 - 14</w:t>
      </w:r>
      <w:r w:rsidRPr="00FD55D1">
        <w:rPr>
          <w:szCs w:val="22"/>
          <w:lang w:val="pt-BR"/>
        </w:rPr>
        <w:t> </w:t>
      </w:r>
      <w:r w:rsidRPr="00FD55D1">
        <w:rPr>
          <w:szCs w:val="22"/>
          <w:lang w:val="lt-LT"/>
        </w:rPr>
        <w:t>tablečių</w:t>
      </w:r>
    </w:p>
    <w:p w:rsidR="00734FBE" w:rsidRPr="00FD55D1" w:rsidRDefault="00734FBE" w:rsidP="00734FBE">
      <w:pPr>
        <w:pStyle w:val="EMEABodyText"/>
        <w:rPr>
          <w:szCs w:val="22"/>
          <w:lang w:val="lt-LT"/>
        </w:rPr>
      </w:pPr>
      <w:r w:rsidRPr="00FD55D1">
        <w:rPr>
          <w:szCs w:val="22"/>
          <w:lang w:val="lt-LT"/>
        </w:rPr>
        <w:t>EU/1/97/049/004 - 28 tabletės</w:t>
      </w:r>
    </w:p>
    <w:p w:rsidR="00734FBE" w:rsidRPr="00FD55D1" w:rsidRDefault="00734FBE" w:rsidP="00734FBE">
      <w:pPr>
        <w:pStyle w:val="EMEABodyText"/>
        <w:rPr>
          <w:szCs w:val="22"/>
          <w:lang w:val="lt-LT"/>
        </w:rPr>
      </w:pPr>
      <w:r w:rsidRPr="00FD55D1">
        <w:rPr>
          <w:szCs w:val="22"/>
          <w:lang w:val="lt-LT"/>
        </w:rPr>
        <w:t>EU/1/97/049/005 - 56 tabletės</w:t>
      </w:r>
    </w:p>
    <w:p w:rsidR="00734FBE" w:rsidRPr="00FD55D1" w:rsidRDefault="00734FBE" w:rsidP="00734FBE">
      <w:pPr>
        <w:pStyle w:val="EMEABodyText"/>
        <w:rPr>
          <w:szCs w:val="22"/>
          <w:lang w:val="lt-LT"/>
        </w:rPr>
      </w:pPr>
      <w:r w:rsidRPr="00FD55D1">
        <w:rPr>
          <w:szCs w:val="22"/>
          <w:lang w:val="lt-LT"/>
        </w:rPr>
        <w:t>EU/1/97/049/014 - 56 x 1 tabletės</w:t>
      </w:r>
    </w:p>
    <w:p w:rsidR="00734FBE" w:rsidRPr="00FD55D1" w:rsidRDefault="00734FBE" w:rsidP="00734FBE">
      <w:pPr>
        <w:pStyle w:val="EMEABodyText"/>
        <w:rPr>
          <w:szCs w:val="22"/>
          <w:lang w:val="lt-LT"/>
        </w:rPr>
      </w:pPr>
      <w:r w:rsidRPr="00FD55D1">
        <w:rPr>
          <w:szCs w:val="22"/>
          <w:lang w:val="lt-LT"/>
        </w:rPr>
        <w:t>EU/1/97/049/006 - 98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13.</w:t>
      </w:r>
      <w:r w:rsidRPr="00FD55D1">
        <w:rPr>
          <w:szCs w:val="22"/>
        </w:rPr>
        <w:tab/>
        <w:t>serijos numeris</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14.</w:t>
      </w:r>
      <w:r w:rsidRPr="00FD55D1">
        <w:rPr>
          <w:szCs w:val="22"/>
          <w:lang w:val="lt-LT"/>
        </w:rPr>
        <w:tab/>
        <w:t>PARDAVIMO (IŠDAVIMO) tvarka</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Receptinis vaistas.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15.</w:t>
      </w:r>
      <w:r w:rsidRPr="00FD55D1">
        <w:rPr>
          <w:szCs w:val="22"/>
          <w:lang w:val="lt-LT"/>
        </w:rPr>
        <w:tab/>
        <w:t>vartojimo instrukcija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16.</w:t>
      </w:r>
      <w:r w:rsidRPr="00FD55D1">
        <w:rPr>
          <w:szCs w:val="22"/>
          <w:lang w:val="lt-LT"/>
        </w:rPr>
        <w:tab/>
        <w:t>Informacija Brailio raštu</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Karvea 150 mg</w:t>
      </w:r>
    </w:p>
    <w:p w:rsidR="00EC695E" w:rsidRPr="00FD55D1" w:rsidRDefault="00EC695E" w:rsidP="00734FBE">
      <w:pPr>
        <w:pStyle w:val="EMEABodyText"/>
        <w:rPr>
          <w:szCs w:val="22"/>
          <w:lang w:val="lt-LT"/>
        </w:rPr>
      </w:pPr>
    </w:p>
    <w:p w:rsidR="00EC695E" w:rsidRPr="00FD55D1" w:rsidRDefault="00EC695E" w:rsidP="00734FBE">
      <w:pPr>
        <w:pStyle w:val="EMEABodyText"/>
        <w:rPr>
          <w:szCs w:val="22"/>
          <w:lang w:val="lt-LT"/>
        </w:rPr>
      </w:pPr>
    </w:p>
    <w:p w:rsidR="00EC695E" w:rsidRPr="00FD55D1" w:rsidRDefault="00EC695E" w:rsidP="00EC695E">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rPr>
      </w:pPr>
      <w:r w:rsidRPr="00FD55D1">
        <w:rPr>
          <w:b/>
          <w:noProof/>
          <w:snapToGrid w:val="0"/>
        </w:rPr>
        <w:t>17.</w:t>
      </w:r>
      <w:r w:rsidRPr="00FD55D1">
        <w:rPr>
          <w:b/>
          <w:noProof/>
          <w:snapToGrid w:val="0"/>
        </w:rPr>
        <w:tab/>
        <w:t>UNIKALUS IDENTIFIKATORIUS – 2D BRŪKŠNINIS KODAS</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szCs w:val="22"/>
          <w:shd w:val="clear" w:color="auto" w:fill="CCCCCC"/>
        </w:rPr>
      </w:pPr>
      <w:r w:rsidRPr="00E82CCB">
        <w:rPr>
          <w:noProof/>
          <w:snapToGrid w:val="0"/>
          <w:highlight w:val="lightGray"/>
        </w:rPr>
        <w:t>2D brūkšninis kodas su nurodytu unikaliu identifikatoriumi.</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rPr>
      </w:pPr>
    </w:p>
    <w:p w:rsidR="00EC695E" w:rsidRPr="00FD55D1" w:rsidRDefault="00EC695E" w:rsidP="00EC695E">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rPr>
      </w:pPr>
      <w:r w:rsidRPr="00FD55D1">
        <w:rPr>
          <w:b/>
          <w:noProof/>
          <w:snapToGrid w:val="0"/>
        </w:rPr>
        <w:t>18.</w:t>
      </w:r>
      <w:r w:rsidRPr="00FD55D1">
        <w:rPr>
          <w:b/>
          <w:noProof/>
          <w:snapToGrid w:val="0"/>
        </w:rPr>
        <w:tab/>
        <w:t>UNIKALUS IDENTIFIKATORIUS – ŽMONĖMS SUPRANTAMI DUOMENYS</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snapToGrid w:val="0"/>
          <w:color w:val="008000"/>
          <w:szCs w:val="22"/>
        </w:rPr>
      </w:pPr>
      <w:r w:rsidRPr="00FD55D1">
        <w:rPr>
          <w:snapToGrid w:val="0"/>
        </w:rPr>
        <w:t>PC:</w:t>
      </w:r>
    </w:p>
    <w:p w:rsidR="00EC695E" w:rsidRPr="00FD55D1" w:rsidRDefault="00EC695E" w:rsidP="00EC695E">
      <w:pPr>
        <w:tabs>
          <w:tab w:val="left" w:pos="567"/>
        </w:tabs>
        <w:spacing w:line="260" w:lineRule="exact"/>
        <w:rPr>
          <w:snapToGrid w:val="0"/>
          <w:szCs w:val="22"/>
        </w:rPr>
      </w:pPr>
      <w:r w:rsidRPr="00FD55D1">
        <w:rPr>
          <w:snapToGrid w:val="0"/>
        </w:rPr>
        <w:t>SN:</w:t>
      </w:r>
    </w:p>
    <w:p w:rsidR="00EC695E" w:rsidRPr="00FD55D1" w:rsidRDefault="00EC695E" w:rsidP="00EC695E">
      <w:pPr>
        <w:tabs>
          <w:tab w:val="left" w:pos="567"/>
        </w:tabs>
        <w:spacing w:line="260" w:lineRule="exact"/>
        <w:rPr>
          <w:snapToGrid w:val="0"/>
          <w:szCs w:val="22"/>
        </w:rPr>
      </w:pPr>
      <w:r w:rsidRPr="00E82CCB">
        <w:rPr>
          <w:snapToGrid w:val="0"/>
          <w:highlight w:val="lightGray"/>
        </w:rPr>
        <w:t>NN:</w:t>
      </w:r>
    </w:p>
    <w:p w:rsidR="00EC695E" w:rsidRPr="00FD55D1" w:rsidRDefault="00EC695E" w:rsidP="00EC695E">
      <w:pPr>
        <w:tabs>
          <w:tab w:val="left" w:pos="567"/>
        </w:tabs>
        <w:spacing w:line="260" w:lineRule="exact"/>
        <w:rPr>
          <w:noProof/>
          <w:snapToGrid w:val="0"/>
          <w:vanish/>
          <w:szCs w:val="22"/>
        </w:rPr>
      </w:pPr>
    </w:p>
    <w:p w:rsidR="00EC695E" w:rsidRPr="00FD55D1" w:rsidRDefault="00EC695E" w:rsidP="00EC695E">
      <w:pPr>
        <w:pStyle w:val="EMEABodyText"/>
        <w:rPr>
          <w:szCs w:val="22"/>
          <w:lang w:val="lt-LT"/>
        </w:rPr>
      </w:pPr>
    </w:p>
    <w:p w:rsidR="00EC695E" w:rsidRPr="00FD55D1" w:rsidRDefault="00EC695E" w:rsidP="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br w:type="page"/>
        <w:t>minimali informacija ant lizdinių plokštelių arba dvisluoksnių juostelių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150 mg tabletės</w:t>
      </w:r>
    </w:p>
    <w:p w:rsidR="00734FBE" w:rsidRPr="00FD55D1" w:rsidRDefault="00734FBE">
      <w:pPr>
        <w:pStyle w:val="EMEABodyText"/>
        <w:rPr>
          <w:szCs w:val="22"/>
          <w:lang w:val="lt-LT"/>
        </w:rPr>
      </w:pPr>
      <w:r w:rsidRPr="00FD55D1">
        <w:rPr>
          <w:szCs w:val="22"/>
          <w:lang w:val="lt-LT"/>
        </w:rPr>
        <w:t>irbesartan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2.</w:t>
      </w:r>
      <w:r w:rsidRPr="00FD55D1">
        <w:rPr>
          <w:szCs w:val="22"/>
          <w:lang w:val="lt-LT"/>
        </w:rPr>
        <w:tab/>
      </w:r>
      <w:r w:rsidR="0080559F" w:rsidRPr="00FD55D1">
        <w:rPr>
          <w:szCs w:val="22"/>
          <w:lang w:val="it-IT"/>
        </w:rPr>
        <w:t>REGISTRUOTOJO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sanofi-aventis groupe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tinkamumo laikas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EXP</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4.</w:t>
      </w:r>
      <w:r w:rsidRPr="00FD55D1">
        <w:rPr>
          <w:szCs w:val="22"/>
          <w:lang w:val="lt-LT"/>
        </w:rPr>
        <w:tab/>
        <w:t>serijos numeris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5.</w:t>
      </w:r>
      <w:r w:rsidRPr="00FD55D1">
        <w:rPr>
          <w:szCs w:val="22"/>
          <w:lang w:val="lt-LT"/>
        </w:rPr>
        <w:tab/>
        <w:t>kita</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14 - 28 - 56 - 98 tabletės:</w:t>
      </w:r>
    </w:p>
    <w:p w:rsidR="00734FBE" w:rsidRPr="00FD55D1" w:rsidRDefault="00734FBE" w:rsidP="00734FBE">
      <w:pPr>
        <w:pStyle w:val="EMEABodyText"/>
        <w:rPr>
          <w:szCs w:val="22"/>
          <w:lang w:val="lt-LT"/>
        </w:rPr>
      </w:pPr>
      <w:r w:rsidRPr="00FD55D1">
        <w:rPr>
          <w:szCs w:val="22"/>
          <w:lang w:val="lt-LT"/>
        </w:rPr>
        <w:t>P.</w:t>
      </w:r>
      <w:r w:rsidRPr="00FD55D1">
        <w:rPr>
          <w:szCs w:val="22"/>
          <w:lang w:val="lt-LT"/>
        </w:rPr>
        <w:br/>
        <w:t>A.</w:t>
      </w:r>
      <w:r w:rsidRPr="00FD55D1">
        <w:rPr>
          <w:szCs w:val="22"/>
          <w:lang w:val="lt-LT"/>
        </w:rPr>
        <w:br/>
        <w:t>T.</w:t>
      </w:r>
      <w:r w:rsidRPr="00FD55D1">
        <w:rPr>
          <w:szCs w:val="22"/>
          <w:lang w:val="lt-LT"/>
        </w:rPr>
        <w:br/>
        <w:t>K.</w:t>
      </w:r>
      <w:r w:rsidRPr="00FD55D1">
        <w:rPr>
          <w:szCs w:val="22"/>
          <w:lang w:val="lt-LT"/>
        </w:rPr>
        <w:br/>
        <w:t>Pn.</w:t>
      </w:r>
      <w:r w:rsidRPr="00FD55D1">
        <w:rPr>
          <w:szCs w:val="22"/>
          <w:lang w:val="lt-LT"/>
        </w:rPr>
        <w:br/>
        <w:t>Š.</w:t>
      </w:r>
      <w:r w:rsidRPr="00FD55D1">
        <w:rPr>
          <w:szCs w:val="22"/>
          <w:lang w:val="lt-LT"/>
        </w:rPr>
        <w:br/>
        <w:t>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56 x 1 tabletės:</w:t>
      </w:r>
    </w:p>
    <w:p w:rsidR="00734FBE" w:rsidRPr="00FD55D1" w:rsidRDefault="00734FBE" w:rsidP="00734FBE">
      <w:pPr>
        <w:pStyle w:val="EMEATitlePAC"/>
        <w:rPr>
          <w:szCs w:val="22"/>
          <w:lang w:val="lt-LT"/>
        </w:rPr>
      </w:pPr>
      <w:r w:rsidRPr="00FD55D1">
        <w:rPr>
          <w:szCs w:val="22"/>
          <w:lang w:val="lt-LT"/>
        </w:rPr>
        <w:br w:type="page"/>
        <w:t>informacija ant išorinės pakuotės</w:t>
      </w:r>
    </w:p>
    <w:p w:rsidR="00734FBE" w:rsidRPr="00FD55D1" w:rsidRDefault="00734FBE" w:rsidP="00734FBE">
      <w:pPr>
        <w:pStyle w:val="EMEATitlePAC"/>
        <w:rPr>
          <w:szCs w:val="22"/>
          <w:lang w:val="lt-LT"/>
        </w:rPr>
      </w:pPr>
    </w:p>
    <w:p w:rsidR="00734FBE" w:rsidRPr="00FD55D1" w:rsidRDefault="00734FBE" w:rsidP="00734FBE">
      <w:pPr>
        <w:pStyle w:val="EMEATitlePAC"/>
        <w:rPr>
          <w:szCs w:val="22"/>
          <w:lang w:val="lt-LT"/>
        </w:rPr>
      </w:pPr>
      <w:r w:rsidRPr="00FD55D1">
        <w:rPr>
          <w:szCs w:val="22"/>
          <w:lang w:val="lt-LT"/>
        </w:rPr>
        <w:t>išorinė dėžutė</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300 mg tabletės</w:t>
      </w:r>
    </w:p>
    <w:p w:rsidR="00734FBE" w:rsidRPr="00FD55D1" w:rsidRDefault="00734FBE">
      <w:pPr>
        <w:pStyle w:val="EMEABodyText"/>
        <w:rPr>
          <w:szCs w:val="22"/>
          <w:lang w:val="lt-LT"/>
        </w:rPr>
      </w:pPr>
      <w:r w:rsidRPr="00FD55D1">
        <w:rPr>
          <w:szCs w:val="22"/>
          <w:lang w:val="lt-LT"/>
        </w:rPr>
        <w:t>irbesartan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nl-BE"/>
        </w:rPr>
      </w:pPr>
      <w:r w:rsidRPr="00FD55D1">
        <w:rPr>
          <w:szCs w:val="22"/>
          <w:lang w:val="nl-BE"/>
        </w:rPr>
        <w:t>2.</w:t>
      </w:r>
      <w:r w:rsidRPr="00FD55D1">
        <w:rPr>
          <w:szCs w:val="22"/>
          <w:lang w:val="nl-BE"/>
        </w:rPr>
        <w:tab/>
        <w:t>veiklioji medžiaga ir jos kiekis</w:t>
      </w:r>
    </w:p>
    <w:p w:rsidR="00734FBE" w:rsidRPr="00FD55D1" w:rsidRDefault="00734FBE">
      <w:pPr>
        <w:pStyle w:val="EMEABodyText"/>
        <w:rPr>
          <w:szCs w:val="22"/>
          <w:lang w:val="lt-LT"/>
        </w:rPr>
      </w:pPr>
    </w:p>
    <w:p w:rsidR="00734FBE" w:rsidRPr="00FD55D1" w:rsidRDefault="00236C3A">
      <w:pPr>
        <w:pStyle w:val="EMEABodyText"/>
        <w:rPr>
          <w:szCs w:val="22"/>
          <w:lang w:val="lt-LT"/>
        </w:rPr>
      </w:pPr>
      <w:r w:rsidRPr="00FD55D1">
        <w:rPr>
          <w:szCs w:val="22"/>
          <w:lang w:val="lt-LT"/>
        </w:rPr>
        <w:t xml:space="preserve">Kiekvienoje tabletėje </w:t>
      </w:r>
      <w:r w:rsidR="00734FBE" w:rsidRPr="00FD55D1">
        <w:rPr>
          <w:szCs w:val="22"/>
          <w:lang w:val="lt-LT"/>
        </w:rPr>
        <w:t>yra 300 mg irbesartano.</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pagalbinių medžiagų sąrašas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Pagalbinės medžiagos: taip pat yra laktozės monohidrato.</w:t>
      </w:r>
      <w:r w:rsidR="00236C3A" w:rsidRPr="00FD55D1">
        <w:rPr>
          <w:szCs w:val="22"/>
          <w:lang w:val="lt-LT"/>
        </w:rPr>
        <w:t xml:space="preserve"> Daugiau informacijos žr. pakuotės lapelyje.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4.</w:t>
      </w:r>
      <w:r w:rsidRPr="00FD55D1">
        <w:rPr>
          <w:szCs w:val="22"/>
          <w:lang w:val="lt-LT"/>
        </w:rPr>
        <w:tab/>
        <w:t>FARMACINĖ forma ir kiekis pakuotėje</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it-IT"/>
        </w:rPr>
        <w:t>14 </w:t>
      </w:r>
      <w:r w:rsidRPr="00FD55D1">
        <w:rPr>
          <w:szCs w:val="22"/>
          <w:lang w:val="lt-LT"/>
        </w:rPr>
        <w:t>tablečių</w:t>
      </w:r>
    </w:p>
    <w:p w:rsidR="00734FBE" w:rsidRPr="00FD55D1" w:rsidRDefault="00734FBE" w:rsidP="00734FBE">
      <w:pPr>
        <w:pStyle w:val="EMEABodyText"/>
        <w:rPr>
          <w:szCs w:val="22"/>
          <w:lang w:val="lt-LT"/>
        </w:rPr>
      </w:pPr>
      <w:r w:rsidRPr="00FD55D1">
        <w:rPr>
          <w:szCs w:val="22"/>
          <w:lang w:val="lt-LT"/>
        </w:rPr>
        <w:t>28 tabletės</w:t>
      </w:r>
    </w:p>
    <w:p w:rsidR="00734FBE" w:rsidRPr="00FD55D1" w:rsidRDefault="00734FBE" w:rsidP="00734FBE">
      <w:pPr>
        <w:pStyle w:val="EMEABodyText"/>
        <w:rPr>
          <w:szCs w:val="22"/>
          <w:lang w:val="lt-LT"/>
        </w:rPr>
      </w:pPr>
      <w:r w:rsidRPr="00FD55D1">
        <w:rPr>
          <w:szCs w:val="22"/>
          <w:lang w:val="lt-LT"/>
        </w:rPr>
        <w:t>56 tabletės</w:t>
      </w:r>
    </w:p>
    <w:p w:rsidR="00734FBE" w:rsidRPr="00FD55D1" w:rsidRDefault="00734FBE" w:rsidP="00734FBE">
      <w:pPr>
        <w:pStyle w:val="EMEABodyText"/>
        <w:rPr>
          <w:szCs w:val="22"/>
          <w:lang w:val="lt-LT"/>
        </w:rPr>
      </w:pPr>
      <w:r w:rsidRPr="00FD55D1">
        <w:rPr>
          <w:szCs w:val="22"/>
          <w:lang w:val="lt-LT"/>
        </w:rPr>
        <w:t>56 x 1 tabletės</w:t>
      </w:r>
    </w:p>
    <w:p w:rsidR="00734FBE" w:rsidRPr="00FD55D1" w:rsidRDefault="00734FBE" w:rsidP="00734FBE">
      <w:pPr>
        <w:pStyle w:val="EMEABodyText"/>
        <w:rPr>
          <w:szCs w:val="22"/>
          <w:lang w:val="lt-LT"/>
        </w:rPr>
      </w:pPr>
      <w:r w:rsidRPr="00FD55D1">
        <w:rPr>
          <w:szCs w:val="22"/>
          <w:lang w:val="lt-LT"/>
        </w:rPr>
        <w:t>98 tabletės</w:t>
      </w:r>
    </w:p>
    <w:p w:rsidR="00734FBE" w:rsidRPr="00FD55D1" w:rsidRDefault="00734FBE">
      <w:pPr>
        <w:pStyle w:val="EMEABodyText"/>
        <w:rPr>
          <w:caps/>
          <w:szCs w:val="22"/>
          <w:lang w:val="lt-LT"/>
        </w:rPr>
      </w:pPr>
    </w:p>
    <w:p w:rsidR="00734FBE" w:rsidRPr="00FD55D1" w:rsidRDefault="00734FBE">
      <w:pPr>
        <w:pStyle w:val="EMEABodyText"/>
        <w:rPr>
          <w:caps/>
          <w:szCs w:val="22"/>
          <w:lang w:val="lt-LT"/>
        </w:rPr>
      </w:pPr>
    </w:p>
    <w:p w:rsidR="00734FBE" w:rsidRPr="00FD55D1" w:rsidRDefault="00734FBE" w:rsidP="00734FBE">
      <w:pPr>
        <w:pStyle w:val="EMEATitlePAC"/>
        <w:rPr>
          <w:szCs w:val="22"/>
          <w:lang w:val="lt-LT"/>
        </w:rPr>
      </w:pPr>
      <w:r w:rsidRPr="00FD55D1">
        <w:rPr>
          <w:szCs w:val="22"/>
          <w:lang w:val="lt-LT"/>
        </w:rPr>
        <w:t>5.</w:t>
      </w:r>
      <w:r w:rsidRPr="00FD55D1">
        <w:rPr>
          <w:szCs w:val="22"/>
          <w:lang w:val="lt-LT"/>
        </w:rPr>
        <w:tab/>
        <w:t>vartojimo metodas ir būdas</w:t>
      </w:r>
    </w:p>
    <w:p w:rsidR="00734FBE" w:rsidRPr="00FD55D1" w:rsidRDefault="00734FBE">
      <w:pPr>
        <w:pStyle w:val="EMEABodyText"/>
        <w:rPr>
          <w:caps/>
          <w:szCs w:val="22"/>
          <w:lang w:val="lt-LT"/>
        </w:rPr>
      </w:pPr>
    </w:p>
    <w:p w:rsidR="00734FBE" w:rsidRPr="00FD55D1" w:rsidRDefault="00734FBE">
      <w:pPr>
        <w:pStyle w:val="EMEABodyText"/>
        <w:rPr>
          <w:szCs w:val="22"/>
          <w:lang w:val="lt-LT"/>
        </w:rPr>
      </w:pPr>
      <w:r w:rsidRPr="00FD55D1">
        <w:rPr>
          <w:szCs w:val="22"/>
          <w:lang w:val="lt-LT"/>
        </w:rPr>
        <w:t>Vartoti per burną.</w:t>
      </w:r>
    </w:p>
    <w:p w:rsidR="00734FBE" w:rsidRPr="00FD55D1" w:rsidRDefault="00734FBE">
      <w:pPr>
        <w:pStyle w:val="EMEABodyText"/>
        <w:rPr>
          <w:szCs w:val="22"/>
          <w:lang w:val="lt-LT"/>
        </w:rPr>
      </w:pPr>
      <w:r w:rsidRPr="00FD55D1">
        <w:rPr>
          <w:szCs w:val="22"/>
          <w:lang w:val="lt-LT"/>
        </w:rPr>
        <w:t xml:space="preserve">Prieš vartojimą </w:t>
      </w:r>
      <w:r w:rsidRPr="00FD55D1">
        <w:rPr>
          <w:noProof/>
          <w:szCs w:val="22"/>
          <w:lang w:val="lt-LT"/>
        </w:rPr>
        <w:t xml:space="preserve">perskaitykite pakuotės </w:t>
      </w:r>
      <w:r w:rsidRPr="00FD55D1">
        <w:rPr>
          <w:szCs w:val="22"/>
          <w:lang w:val="lt-LT"/>
        </w:rPr>
        <w:t>lapelį.</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6.</w:t>
      </w:r>
      <w:r w:rsidRPr="00FD55D1">
        <w:rPr>
          <w:szCs w:val="22"/>
          <w:lang w:val="lt-LT"/>
        </w:rPr>
        <w:tab/>
        <w:t xml:space="preserve">specialus įspėjimas, KAD vaistinį preparatą būtina laikyti vaikams </w:t>
      </w:r>
      <w:r w:rsidR="00FF03D7" w:rsidRPr="00FD55D1">
        <w:rPr>
          <w:szCs w:val="22"/>
          <w:lang w:val="lt-LT"/>
        </w:rPr>
        <w:t xml:space="preserve">NEPASTEBIMOJE IR NEPASIEKIAMOJE </w:t>
      </w:r>
      <w:r w:rsidRPr="00FD55D1">
        <w:rPr>
          <w:szCs w:val="22"/>
          <w:lang w:val="lt-LT"/>
        </w:rPr>
        <w:t>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Laikyti vaikams </w:t>
      </w:r>
      <w:r w:rsidR="00FF03D7" w:rsidRPr="00FD55D1">
        <w:rPr>
          <w:szCs w:val="22"/>
          <w:lang w:val="lt-LT"/>
        </w:rPr>
        <w:t>nepastebimoje ir nepasiekiamoje</w:t>
      </w:r>
      <w:r w:rsidRPr="00FD55D1">
        <w:rPr>
          <w:szCs w:val="22"/>
          <w:lang w:val="lt-LT"/>
        </w:rPr>
        <w:t xml:space="preserve"> 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7.</w:t>
      </w:r>
      <w:r w:rsidRPr="00FD55D1">
        <w:rPr>
          <w:szCs w:val="22"/>
        </w:rPr>
        <w:tab/>
        <w:t>Kitas specialus įspėjimas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8.</w:t>
      </w:r>
      <w:r w:rsidRPr="00FD55D1">
        <w:rPr>
          <w:szCs w:val="22"/>
          <w:lang w:val="lt-LT"/>
        </w:rPr>
        <w:tab/>
        <w:t>tinkamumo laikas</w:t>
      </w:r>
    </w:p>
    <w:p w:rsidR="00734FBE" w:rsidRPr="00FD55D1" w:rsidRDefault="00734FBE">
      <w:pPr>
        <w:pStyle w:val="EMEABodyText"/>
        <w:rPr>
          <w:szCs w:val="22"/>
          <w:lang w:val="lt-LT"/>
        </w:rPr>
      </w:pPr>
    </w:p>
    <w:p w:rsidR="00236C3A" w:rsidRPr="00FD55D1" w:rsidRDefault="00236C3A" w:rsidP="00236C3A">
      <w:pPr>
        <w:pStyle w:val="EMEABodyText"/>
        <w:rPr>
          <w:i/>
          <w:szCs w:val="22"/>
          <w:lang w:val="lt-LT"/>
        </w:rPr>
      </w:pPr>
      <w:r w:rsidRPr="00FD55D1">
        <w:rPr>
          <w:szCs w:val="22"/>
          <w:lang w:val="lt-LT"/>
        </w:rPr>
        <w:t>EXP</w:t>
      </w:r>
    </w:p>
    <w:p w:rsidR="00734FBE" w:rsidRPr="00FD55D1" w:rsidRDefault="00734FBE">
      <w:pPr>
        <w:pStyle w:val="EMEABodyText"/>
        <w:rPr>
          <w:i/>
          <w:szCs w:val="22"/>
          <w:lang w:val="lt-LT"/>
        </w:rPr>
      </w:pPr>
    </w:p>
    <w:p w:rsidR="00734FBE" w:rsidRPr="00FD55D1" w:rsidRDefault="00734FBE">
      <w:pPr>
        <w:pStyle w:val="EMEABodyText"/>
        <w:rPr>
          <w:i/>
          <w:szCs w:val="22"/>
          <w:lang w:val="lt-LT"/>
        </w:rPr>
      </w:pPr>
    </w:p>
    <w:p w:rsidR="00734FBE" w:rsidRPr="00FD55D1" w:rsidRDefault="00734FBE" w:rsidP="00734FBE">
      <w:pPr>
        <w:pStyle w:val="EMEATitlePAC"/>
        <w:rPr>
          <w:szCs w:val="22"/>
          <w:lang w:val="lt-LT"/>
        </w:rPr>
      </w:pPr>
      <w:r w:rsidRPr="00FD55D1">
        <w:rPr>
          <w:szCs w:val="22"/>
          <w:lang w:val="lt-LT"/>
        </w:rPr>
        <w:t>9.</w:t>
      </w:r>
      <w:r w:rsidRPr="00FD55D1">
        <w:rPr>
          <w:szCs w:val="22"/>
          <w:lang w:val="lt-LT"/>
        </w:rPr>
        <w:tab/>
        <w:t>Specialios laikymo sąlygos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w:t>
      </w:r>
      <w:r w:rsidRPr="00FD55D1">
        <w:rPr>
          <w:noProof/>
          <w:szCs w:val="22"/>
          <w:lang w:val="lt-LT"/>
        </w:rPr>
        <w:t xml:space="preserve">aikyti ne aukštesnėje kaip 30 </w:t>
      </w:r>
      <w:r w:rsidRPr="00FD55D1">
        <w:rPr>
          <w:noProof/>
          <w:szCs w:val="22"/>
        </w:rPr>
        <w:sym w:font="Symbol" w:char="F0B0"/>
      </w:r>
      <w:r w:rsidRPr="00FD55D1">
        <w:rPr>
          <w:noProof/>
          <w:szCs w:val="22"/>
          <w:lang w:val="lt-LT"/>
        </w:rPr>
        <w:t>C temperatūroje</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10.</w:t>
      </w:r>
      <w:r w:rsidRPr="00FD55D1">
        <w:rPr>
          <w:szCs w:val="22"/>
          <w:lang w:val="lt-LT"/>
        </w:rPr>
        <w:tab/>
        <w:t>specialios atsargumo priemonės DĖL NESUVARTOTO vaistinio preparato AR JO ATLIEKŲ TVARKYMO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pt-BR"/>
        </w:rPr>
      </w:pPr>
      <w:r w:rsidRPr="00FD55D1">
        <w:rPr>
          <w:szCs w:val="22"/>
          <w:lang w:val="pt-BR"/>
        </w:rPr>
        <w:t>11.</w:t>
      </w:r>
      <w:r w:rsidRPr="00FD55D1">
        <w:rPr>
          <w:szCs w:val="22"/>
          <w:lang w:val="pt-BR"/>
        </w:rPr>
        <w:tab/>
      </w:r>
      <w:r w:rsidR="003A689F" w:rsidRPr="00FD55D1">
        <w:rPr>
          <w:szCs w:val="22"/>
          <w:lang w:val="pt-BR"/>
        </w:rPr>
        <w:t>REGISTRUOTOJO PAVADINIMAS IR ADRESAS</w:t>
      </w:r>
    </w:p>
    <w:p w:rsidR="00734FBE" w:rsidRPr="00FD55D1" w:rsidRDefault="00734FBE">
      <w:pPr>
        <w:pStyle w:val="EMEABodyText"/>
        <w:rPr>
          <w:szCs w:val="22"/>
          <w:lang w:val="pt-BR"/>
        </w:rPr>
      </w:pPr>
    </w:p>
    <w:p w:rsidR="00734FBE" w:rsidRPr="00FD55D1" w:rsidRDefault="00734FBE">
      <w:pPr>
        <w:pStyle w:val="EMEAAddress"/>
        <w:rPr>
          <w:szCs w:val="22"/>
          <w:lang w:val="pt-BR"/>
        </w:rPr>
      </w:pPr>
      <w:r w:rsidRPr="00FD55D1">
        <w:rPr>
          <w:szCs w:val="22"/>
          <w:lang w:val="pt-BR"/>
        </w:rPr>
        <w:t>sanofi-aventis groupe</w:t>
      </w:r>
      <w:r w:rsidRPr="00FD55D1">
        <w:rPr>
          <w:szCs w:val="22"/>
          <w:lang w:val="pt-BR"/>
        </w:rPr>
        <w:br/>
        <w:t>54</w:t>
      </w:r>
      <w:r w:rsidR="003F1D0B" w:rsidRPr="00FD55D1">
        <w:rPr>
          <w:szCs w:val="22"/>
          <w:lang w:val="pt-BR"/>
        </w:rPr>
        <w:t>,</w:t>
      </w:r>
      <w:r w:rsidRPr="00FD55D1">
        <w:rPr>
          <w:szCs w:val="22"/>
          <w:lang w:val="pt-BR"/>
        </w:rPr>
        <w:t xml:space="preserve"> rue La Boétie</w:t>
      </w:r>
      <w:r w:rsidRPr="00FD55D1">
        <w:rPr>
          <w:szCs w:val="22"/>
          <w:lang w:val="pt-BR"/>
        </w:rPr>
        <w:br/>
      </w:r>
      <w:r w:rsidR="003F1D0B" w:rsidRPr="00FD55D1">
        <w:rPr>
          <w:szCs w:val="22"/>
          <w:lang w:val="lt-LT"/>
        </w:rPr>
        <w:t>F-</w:t>
      </w:r>
      <w:r w:rsidRPr="00FD55D1">
        <w:rPr>
          <w:szCs w:val="22"/>
          <w:lang w:val="pt-BR"/>
        </w:rPr>
        <w:t>75008 Paris - Prancūzija</w:t>
      </w:r>
    </w:p>
    <w:p w:rsidR="00734FBE" w:rsidRPr="00FD55D1" w:rsidRDefault="00734FBE">
      <w:pPr>
        <w:pStyle w:val="EMEABodyText"/>
        <w:rPr>
          <w:szCs w:val="22"/>
          <w:lang w:val="pt-BR"/>
        </w:rPr>
      </w:pPr>
    </w:p>
    <w:p w:rsidR="00734FBE" w:rsidRPr="00FD55D1" w:rsidRDefault="00734FBE">
      <w:pPr>
        <w:pStyle w:val="EMEABodyText"/>
        <w:rPr>
          <w:szCs w:val="22"/>
          <w:lang w:val="pt-BR"/>
        </w:rPr>
      </w:pPr>
    </w:p>
    <w:p w:rsidR="00734FBE" w:rsidRPr="00FD55D1" w:rsidRDefault="00734FBE" w:rsidP="00734FBE">
      <w:pPr>
        <w:pStyle w:val="EMEATitlePAC"/>
        <w:rPr>
          <w:szCs w:val="22"/>
          <w:lang w:val="pt-BR"/>
        </w:rPr>
      </w:pPr>
      <w:r w:rsidRPr="00FD55D1">
        <w:rPr>
          <w:szCs w:val="22"/>
          <w:lang w:val="pt-BR"/>
        </w:rPr>
        <w:t>12.</w:t>
      </w:r>
      <w:r w:rsidRPr="00FD55D1">
        <w:rPr>
          <w:szCs w:val="22"/>
          <w:lang w:val="pt-BR"/>
        </w:rPr>
        <w:tab/>
      </w:r>
      <w:r w:rsidR="003A689F" w:rsidRPr="00FD55D1">
        <w:rPr>
          <w:szCs w:val="22"/>
          <w:lang w:val="pt-BR"/>
        </w:rPr>
        <w:t>REGISTRACIJOS PAŽYMĖJIMO NUMERIS (-IAI)</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EU/1/97/049/012 - 14</w:t>
      </w:r>
      <w:r w:rsidRPr="00FD55D1">
        <w:rPr>
          <w:szCs w:val="22"/>
          <w:lang w:val="pt-BR"/>
        </w:rPr>
        <w:t> </w:t>
      </w:r>
      <w:r w:rsidRPr="00FD55D1">
        <w:rPr>
          <w:szCs w:val="22"/>
          <w:lang w:val="lt-LT"/>
        </w:rPr>
        <w:t>tablečių</w:t>
      </w:r>
    </w:p>
    <w:p w:rsidR="00734FBE" w:rsidRPr="00FD55D1" w:rsidRDefault="00734FBE" w:rsidP="00734FBE">
      <w:pPr>
        <w:pStyle w:val="EMEABodyText"/>
        <w:rPr>
          <w:szCs w:val="22"/>
          <w:lang w:val="lt-LT"/>
        </w:rPr>
      </w:pPr>
      <w:r w:rsidRPr="00FD55D1">
        <w:rPr>
          <w:szCs w:val="22"/>
          <w:lang w:val="lt-LT"/>
        </w:rPr>
        <w:t>EU/1/97/049/007 - 28 tabletės</w:t>
      </w:r>
    </w:p>
    <w:p w:rsidR="00734FBE" w:rsidRPr="00FD55D1" w:rsidRDefault="00734FBE" w:rsidP="00734FBE">
      <w:pPr>
        <w:pStyle w:val="EMEABodyText"/>
        <w:rPr>
          <w:szCs w:val="22"/>
          <w:lang w:val="lt-LT"/>
        </w:rPr>
      </w:pPr>
      <w:r w:rsidRPr="00FD55D1">
        <w:rPr>
          <w:szCs w:val="22"/>
          <w:lang w:val="lt-LT"/>
        </w:rPr>
        <w:t>EU/1/97/049/008 - 56 tabletės</w:t>
      </w:r>
    </w:p>
    <w:p w:rsidR="00734FBE" w:rsidRPr="00FD55D1" w:rsidRDefault="00734FBE" w:rsidP="00734FBE">
      <w:pPr>
        <w:pStyle w:val="EMEABodyText"/>
        <w:rPr>
          <w:szCs w:val="22"/>
          <w:lang w:val="lt-LT"/>
        </w:rPr>
      </w:pPr>
      <w:r w:rsidRPr="00FD55D1">
        <w:rPr>
          <w:szCs w:val="22"/>
          <w:lang w:val="lt-LT"/>
        </w:rPr>
        <w:t>EU/1/97/049/015 - 56 x 1 tabletės</w:t>
      </w:r>
    </w:p>
    <w:p w:rsidR="00734FBE" w:rsidRPr="00FD55D1" w:rsidRDefault="00734FBE" w:rsidP="00734FBE">
      <w:pPr>
        <w:pStyle w:val="EMEABodyText"/>
        <w:rPr>
          <w:szCs w:val="22"/>
          <w:lang w:val="lt-LT"/>
        </w:rPr>
      </w:pPr>
      <w:r w:rsidRPr="00FD55D1">
        <w:rPr>
          <w:szCs w:val="22"/>
          <w:lang w:val="lt-LT"/>
        </w:rPr>
        <w:t>EU/1/97/049/009 - 98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13.</w:t>
      </w:r>
      <w:r w:rsidRPr="00FD55D1">
        <w:rPr>
          <w:szCs w:val="22"/>
        </w:rPr>
        <w:tab/>
        <w:t>serijos numeris</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14.</w:t>
      </w:r>
      <w:r w:rsidRPr="00FD55D1">
        <w:rPr>
          <w:szCs w:val="22"/>
          <w:lang w:val="lt-LT"/>
        </w:rPr>
        <w:tab/>
        <w:t>PARDAVIMO (IŠDAVIMO) tvarka</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Receptinis vaistas.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15.</w:t>
      </w:r>
      <w:r w:rsidRPr="00FD55D1">
        <w:rPr>
          <w:szCs w:val="22"/>
          <w:lang w:val="lt-LT"/>
        </w:rPr>
        <w:tab/>
        <w:t>vartojimo instrukcija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16.</w:t>
      </w:r>
      <w:r w:rsidRPr="00FD55D1">
        <w:rPr>
          <w:szCs w:val="22"/>
          <w:lang w:val="lt-LT"/>
        </w:rPr>
        <w:tab/>
        <w:t>Informacija Brailio raštu</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Karvea 300 mg</w:t>
      </w:r>
    </w:p>
    <w:p w:rsidR="00EC695E" w:rsidRPr="00FD55D1" w:rsidRDefault="00EC695E" w:rsidP="00734FBE">
      <w:pPr>
        <w:pStyle w:val="EMEABodyText"/>
        <w:rPr>
          <w:szCs w:val="22"/>
          <w:lang w:val="lt-LT"/>
        </w:rPr>
      </w:pPr>
    </w:p>
    <w:p w:rsidR="00EC695E" w:rsidRPr="00FD55D1" w:rsidRDefault="00EC695E" w:rsidP="00734FBE">
      <w:pPr>
        <w:pStyle w:val="EMEABodyText"/>
        <w:rPr>
          <w:szCs w:val="22"/>
          <w:lang w:val="lt-LT"/>
        </w:rPr>
      </w:pPr>
    </w:p>
    <w:p w:rsidR="00EC695E" w:rsidRPr="00FD55D1" w:rsidRDefault="00EC695E" w:rsidP="00EC695E">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rPr>
      </w:pPr>
      <w:r w:rsidRPr="00FD55D1">
        <w:rPr>
          <w:b/>
          <w:noProof/>
          <w:snapToGrid w:val="0"/>
        </w:rPr>
        <w:t>17.</w:t>
      </w:r>
      <w:r w:rsidRPr="00FD55D1">
        <w:rPr>
          <w:b/>
          <w:noProof/>
          <w:snapToGrid w:val="0"/>
        </w:rPr>
        <w:tab/>
        <w:t>UNIKALUS IDENTIFIKATORIUS – 2D BRŪKŠNINIS KODAS</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szCs w:val="22"/>
          <w:shd w:val="clear" w:color="auto" w:fill="CCCCCC"/>
        </w:rPr>
      </w:pPr>
      <w:r w:rsidRPr="00E82CCB">
        <w:rPr>
          <w:noProof/>
          <w:snapToGrid w:val="0"/>
          <w:highlight w:val="lightGray"/>
        </w:rPr>
        <w:t>2D brūkšninis kodas su nurodytu unikaliu identifikatoriumi.</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rPr>
      </w:pPr>
    </w:p>
    <w:p w:rsidR="00EC695E" w:rsidRPr="00FD55D1" w:rsidRDefault="00EC695E" w:rsidP="00EC695E">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rPr>
      </w:pPr>
      <w:r w:rsidRPr="00FD55D1">
        <w:rPr>
          <w:b/>
          <w:noProof/>
          <w:snapToGrid w:val="0"/>
        </w:rPr>
        <w:t>18.</w:t>
      </w:r>
      <w:r w:rsidRPr="00FD55D1">
        <w:rPr>
          <w:b/>
          <w:noProof/>
          <w:snapToGrid w:val="0"/>
        </w:rPr>
        <w:tab/>
        <w:t>UNIKALUS IDENTIFIKATORIUS – ŽMONĖMS SUPRANTAMI DUOMENYS</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snapToGrid w:val="0"/>
          <w:color w:val="008000"/>
          <w:szCs w:val="22"/>
        </w:rPr>
      </w:pPr>
      <w:r w:rsidRPr="00FD55D1">
        <w:rPr>
          <w:snapToGrid w:val="0"/>
        </w:rPr>
        <w:t>PC:</w:t>
      </w:r>
    </w:p>
    <w:p w:rsidR="00EC695E" w:rsidRPr="00FD55D1" w:rsidRDefault="00EC695E" w:rsidP="00EC695E">
      <w:pPr>
        <w:tabs>
          <w:tab w:val="left" w:pos="567"/>
        </w:tabs>
        <w:spacing w:line="260" w:lineRule="exact"/>
        <w:rPr>
          <w:snapToGrid w:val="0"/>
          <w:szCs w:val="22"/>
        </w:rPr>
      </w:pPr>
      <w:r w:rsidRPr="00FD55D1">
        <w:rPr>
          <w:snapToGrid w:val="0"/>
        </w:rPr>
        <w:t>SN:</w:t>
      </w:r>
    </w:p>
    <w:p w:rsidR="00EC695E" w:rsidRPr="00FD55D1" w:rsidRDefault="00EC695E" w:rsidP="00EC695E">
      <w:pPr>
        <w:tabs>
          <w:tab w:val="left" w:pos="567"/>
        </w:tabs>
        <w:spacing w:line="260" w:lineRule="exact"/>
        <w:rPr>
          <w:snapToGrid w:val="0"/>
          <w:szCs w:val="22"/>
        </w:rPr>
      </w:pPr>
      <w:r w:rsidRPr="00E82CCB">
        <w:rPr>
          <w:snapToGrid w:val="0"/>
          <w:highlight w:val="lightGray"/>
        </w:rPr>
        <w:t>NN:</w:t>
      </w:r>
    </w:p>
    <w:p w:rsidR="00EC695E" w:rsidRPr="00FD55D1" w:rsidRDefault="00EC695E" w:rsidP="00EC695E">
      <w:pPr>
        <w:tabs>
          <w:tab w:val="left" w:pos="567"/>
        </w:tabs>
        <w:spacing w:line="260" w:lineRule="exact"/>
        <w:rPr>
          <w:noProof/>
          <w:snapToGrid w:val="0"/>
          <w:vanish/>
          <w:szCs w:val="22"/>
        </w:rPr>
      </w:pPr>
    </w:p>
    <w:p w:rsidR="00EC695E" w:rsidRPr="00FD55D1" w:rsidRDefault="00EC695E" w:rsidP="00EC695E">
      <w:pPr>
        <w:pStyle w:val="EMEABodyText"/>
        <w:rPr>
          <w:szCs w:val="22"/>
          <w:lang w:val="lt-LT"/>
        </w:rPr>
      </w:pPr>
    </w:p>
    <w:p w:rsidR="00EC695E" w:rsidRPr="00FD55D1" w:rsidRDefault="00EC695E" w:rsidP="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br w:type="page"/>
        <w:t>minimali informacija ant lizdinių plokštelių arba dvisluoksnių juostelių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300 mg tabletės</w:t>
      </w:r>
    </w:p>
    <w:p w:rsidR="00734FBE" w:rsidRPr="00FD55D1" w:rsidRDefault="00734FBE">
      <w:pPr>
        <w:pStyle w:val="EMEABodyText"/>
        <w:rPr>
          <w:szCs w:val="22"/>
          <w:lang w:val="lt-LT"/>
        </w:rPr>
      </w:pPr>
      <w:r w:rsidRPr="00FD55D1">
        <w:rPr>
          <w:szCs w:val="22"/>
          <w:lang w:val="lt-LT"/>
        </w:rPr>
        <w:t>irbesartan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2.</w:t>
      </w:r>
      <w:r w:rsidRPr="00FD55D1">
        <w:rPr>
          <w:szCs w:val="22"/>
          <w:lang w:val="lt-LT"/>
        </w:rPr>
        <w:tab/>
      </w:r>
      <w:r w:rsidR="0080559F" w:rsidRPr="00FD55D1">
        <w:rPr>
          <w:szCs w:val="22"/>
          <w:lang w:val="it-IT"/>
        </w:rPr>
        <w:t>REGISTRUOTOJO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sanofi-aventis groupe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tinkamumo laikas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EXP</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4.</w:t>
      </w:r>
      <w:r w:rsidRPr="00FD55D1">
        <w:rPr>
          <w:szCs w:val="22"/>
          <w:lang w:val="lt-LT"/>
        </w:rPr>
        <w:tab/>
        <w:t>serijos numeris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5.</w:t>
      </w:r>
      <w:r w:rsidRPr="00FD55D1">
        <w:rPr>
          <w:szCs w:val="22"/>
          <w:lang w:val="lt-LT"/>
        </w:rPr>
        <w:tab/>
        <w:t>kita</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14 - 28 - 56 - 98 tabletės:</w:t>
      </w:r>
    </w:p>
    <w:p w:rsidR="00734FBE" w:rsidRPr="00FD55D1" w:rsidRDefault="00734FBE" w:rsidP="00734FBE">
      <w:pPr>
        <w:pStyle w:val="EMEABodyText"/>
        <w:rPr>
          <w:szCs w:val="22"/>
          <w:lang w:val="lt-LT"/>
        </w:rPr>
      </w:pPr>
      <w:r w:rsidRPr="00FD55D1">
        <w:rPr>
          <w:szCs w:val="22"/>
          <w:lang w:val="lt-LT"/>
        </w:rPr>
        <w:t>P.</w:t>
      </w:r>
      <w:r w:rsidRPr="00FD55D1">
        <w:rPr>
          <w:szCs w:val="22"/>
          <w:lang w:val="lt-LT"/>
        </w:rPr>
        <w:br/>
        <w:t>A.</w:t>
      </w:r>
      <w:r w:rsidRPr="00FD55D1">
        <w:rPr>
          <w:szCs w:val="22"/>
          <w:lang w:val="lt-LT"/>
        </w:rPr>
        <w:br/>
        <w:t>T.</w:t>
      </w:r>
      <w:r w:rsidRPr="00FD55D1">
        <w:rPr>
          <w:szCs w:val="22"/>
          <w:lang w:val="lt-LT"/>
        </w:rPr>
        <w:br/>
        <w:t>K.</w:t>
      </w:r>
      <w:r w:rsidRPr="00FD55D1">
        <w:rPr>
          <w:szCs w:val="22"/>
          <w:lang w:val="lt-LT"/>
        </w:rPr>
        <w:br/>
        <w:t>Pn.</w:t>
      </w:r>
      <w:r w:rsidRPr="00FD55D1">
        <w:rPr>
          <w:szCs w:val="22"/>
          <w:lang w:val="lt-LT"/>
        </w:rPr>
        <w:br/>
        <w:t>Š.</w:t>
      </w:r>
      <w:r w:rsidRPr="00FD55D1">
        <w:rPr>
          <w:szCs w:val="22"/>
          <w:lang w:val="lt-LT"/>
        </w:rPr>
        <w:br/>
        <w:t>S.</w:t>
      </w:r>
    </w:p>
    <w:p w:rsidR="00734FBE" w:rsidRPr="00FD55D1" w:rsidRDefault="00734FBE" w:rsidP="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56 x 1 tabletės:</w:t>
      </w:r>
    </w:p>
    <w:p w:rsidR="00734FBE" w:rsidRPr="00FD55D1" w:rsidRDefault="00734FBE" w:rsidP="00734FBE">
      <w:pPr>
        <w:pStyle w:val="EMEATitlePAC"/>
        <w:rPr>
          <w:szCs w:val="22"/>
          <w:lang w:val="lt-LT"/>
        </w:rPr>
      </w:pPr>
      <w:r w:rsidRPr="00FD55D1">
        <w:rPr>
          <w:szCs w:val="22"/>
          <w:lang w:val="lt-LT"/>
        </w:rPr>
        <w:br w:type="page"/>
        <w:t>informacija ant išorinės pakuotės</w:t>
      </w:r>
    </w:p>
    <w:p w:rsidR="00734FBE" w:rsidRPr="00FD55D1" w:rsidRDefault="00734FBE" w:rsidP="00734FBE">
      <w:pPr>
        <w:pStyle w:val="EMEATitlePAC"/>
        <w:rPr>
          <w:szCs w:val="22"/>
          <w:lang w:val="lt-LT"/>
        </w:rPr>
      </w:pPr>
    </w:p>
    <w:p w:rsidR="00734FBE" w:rsidRPr="00FD55D1" w:rsidRDefault="00734FBE" w:rsidP="00734FBE">
      <w:pPr>
        <w:pStyle w:val="EMEATitlePAC"/>
        <w:rPr>
          <w:szCs w:val="22"/>
          <w:lang w:val="lt-LT"/>
        </w:rPr>
      </w:pPr>
      <w:r w:rsidRPr="00FD55D1">
        <w:rPr>
          <w:szCs w:val="22"/>
          <w:lang w:val="lt-LT"/>
        </w:rPr>
        <w:t>išorinė dėžutė</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75 mg plėvele dengtos tabletės</w:t>
      </w:r>
    </w:p>
    <w:p w:rsidR="00734FBE" w:rsidRPr="00FD55D1" w:rsidRDefault="00FB1D6A">
      <w:pPr>
        <w:pStyle w:val="EMEABodyText"/>
        <w:rPr>
          <w:szCs w:val="22"/>
          <w:lang w:val="lt-LT"/>
        </w:rPr>
      </w:pPr>
      <w:r>
        <w:rPr>
          <w:szCs w:val="22"/>
          <w:lang w:val="lt-LT"/>
        </w:rPr>
        <w:t>i</w:t>
      </w:r>
      <w:r w:rsidR="00734FBE" w:rsidRPr="00FD55D1">
        <w:rPr>
          <w:szCs w:val="22"/>
          <w:lang w:val="lt-LT"/>
        </w:rPr>
        <w:t>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nl-BE"/>
        </w:rPr>
      </w:pPr>
      <w:r w:rsidRPr="00FD55D1">
        <w:rPr>
          <w:szCs w:val="22"/>
          <w:lang w:val="nl-BE"/>
        </w:rPr>
        <w:t>2.</w:t>
      </w:r>
      <w:r w:rsidRPr="00FD55D1">
        <w:rPr>
          <w:szCs w:val="22"/>
          <w:lang w:val="nl-BE"/>
        </w:rPr>
        <w:tab/>
        <w:t>veiklioji medžiaga ir jos kiekis</w:t>
      </w:r>
    </w:p>
    <w:p w:rsidR="00734FBE" w:rsidRPr="00FD55D1" w:rsidRDefault="00734FBE">
      <w:pPr>
        <w:pStyle w:val="EMEABodyText"/>
        <w:rPr>
          <w:szCs w:val="22"/>
          <w:lang w:val="lt-LT"/>
        </w:rPr>
      </w:pPr>
    </w:p>
    <w:p w:rsidR="00734FBE" w:rsidRPr="00FD55D1" w:rsidRDefault="00236C3A">
      <w:pPr>
        <w:pStyle w:val="EMEABodyText"/>
        <w:rPr>
          <w:szCs w:val="22"/>
          <w:lang w:val="lt-LT"/>
        </w:rPr>
      </w:pPr>
      <w:r w:rsidRPr="00FD55D1">
        <w:rPr>
          <w:szCs w:val="22"/>
          <w:lang w:val="lt-LT"/>
        </w:rPr>
        <w:t xml:space="preserve">Kiekvienoje tabletėje </w:t>
      </w:r>
      <w:r w:rsidR="00734FBE" w:rsidRPr="00FD55D1">
        <w:rPr>
          <w:szCs w:val="22"/>
          <w:lang w:val="lt-LT"/>
        </w:rPr>
        <w:t>yra 75 mg irbesartano.</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pagalbinių medžiagų sąrašas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Pagalbinės medžiagos: taip pat yra laktozės monohidrato.</w:t>
      </w:r>
      <w:r w:rsidR="00236C3A" w:rsidRPr="00FD55D1">
        <w:rPr>
          <w:szCs w:val="22"/>
          <w:lang w:val="lt-LT"/>
        </w:rPr>
        <w:t xml:space="preserve"> Daugiau informacijos žr. pakuotės lapelyje.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4.</w:t>
      </w:r>
      <w:r w:rsidRPr="00FD55D1">
        <w:rPr>
          <w:szCs w:val="22"/>
          <w:lang w:val="lt-LT"/>
        </w:rPr>
        <w:tab/>
        <w:t>FARMACINĖ forma ir kiekis pakuotėje</w:t>
      </w:r>
    </w:p>
    <w:p w:rsidR="00734FBE" w:rsidRPr="00FD55D1" w:rsidRDefault="00734FBE">
      <w:pPr>
        <w:pStyle w:val="EMEABodyText"/>
        <w:rPr>
          <w:szCs w:val="22"/>
          <w:lang w:val="lt-LT"/>
        </w:rPr>
      </w:pPr>
    </w:p>
    <w:p w:rsidR="00734FBE" w:rsidRPr="00FD55D1" w:rsidRDefault="00734FBE" w:rsidP="00734FBE">
      <w:pPr>
        <w:rPr>
          <w:szCs w:val="22"/>
          <w:lang w:val="lt-LT"/>
        </w:rPr>
      </w:pPr>
      <w:r w:rsidRPr="00FD55D1">
        <w:rPr>
          <w:szCs w:val="22"/>
          <w:lang w:val="lt-LT"/>
        </w:rPr>
        <w:t>14 tablečių</w:t>
      </w:r>
      <w:r w:rsidRPr="00FD55D1">
        <w:rPr>
          <w:szCs w:val="22"/>
          <w:lang w:val="lt-LT"/>
        </w:rPr>
        <w:br/>
        <w:t>28 tabletės</w:t>
      </w:r>
      <w:r w:rsidRPr="00FD55D1">
        <w:rPr>
          <w:szCs w:val="22"/>
          <w:lang w:val="lt-LT"/>
        </w:rPr>
        <w:br/>
        <w:t>30 tabletės</w:t>
      </w:r>
      <w:r w:rsidRPr="00FD55D1">
        <w:rPr>
          <w:szCs w:val="22"/>
          <w:lang w:val="lt-LT"/>
        </w:rPr>
        <w:br/>
        <w:t>56 tabletės</w:t>
      </w:r>
      <w:r w:rsidRPr="00FD55D1">
        <w:rPr>
          <w:szCs w:val="22"/>
          <w:lang w:val="lt-LT"/>
        </w:rPr>
        <w:br/>
        <w:t>56 x 1 tabletės</w:t>
      </w:r>
      <w:r w:rsidRPr="00FD55D1">
        <w:rPr>
          <w:szCs w:val="22"/>
          <w:lang w:val="lt-LT"/>
        </w:rPr>
        <w:br/>
        <w:t>84 tabletės</w:t>
      </w:r>
      <w:r w:rsidRPr="00FD55D1">
        <w:rPr>
          <w:szCs w:val="22"/>
          <w:lang w:val="lt-LT"/>
        </w:rPr>
        <w:br/>
        <w:t>90 tabletės</w:t>
      </w:r>
      <w:r w:rsidRPr="00FD55D1">
        <w:rPr>
          <w:szCs w:val="22"/>
          <w:lang w:val="lt-LT"/>
        </w:rPr>
        <w:br/>
        <w:t>98 tabletės</w:t>
      </w:r>
    </w:p>
    <w:p w:rsidR="00734FBE" w:rsidRPr="00FD55D1" w:rsidRDefault="00734FBE">
      <w:pPr>
        <w:pStyle w:val="EMEABodyText"/>
        <w:rPr>
          <w:caps/>
          <w:szCs w:val="22"/>
          <w:lang w:val="lt-LT"/>
        </w:rPr>
      </w:pPr>
    </w:p>
    <w:p w:rsidR="00734FBE" w:rsidRPr="00FD55D1" w:rsidRDefault="00734FBE">
      <w:pPr>
        <w:pStyle w:val="EMEABodyText"/>
        <w:rPr>
          <w:caps/>
          <w:szCs w:val="22"/>
          <w:lang w:val="lt-LT"/>
        </w:rPr>
      </w:pPr>
    </w:p>
    <w:p w:rsidR="00734FBE" w:rsidRPr="00FD55D1" w:rsidRDefault="00734FBE" w:rsidP="00734FBE">
      <w:pPr>
        <w:pStyle w:val="EMEATitlePAC"/>
        <w:rPr>
          <w:szCs w:val="22"/>
          <w:lang w:val="lt-LT"/>
        </w:rPr>
      </w:pPr>
      <w:r w:rsidRPr="00FD55D1">
        <w:rPr>
          <w:szCs w:val="22"/>
          <w:lang w:val="lt-LT"/>
        </w:rPr>
        <w:t>5.</w:t>
      </w:r>
      <w:r w:rsidRPr="00FD55D1">
        <w:rPr>
          <w:szCs w:val="22"/>
          <w:lang w:val="lt-LT"/>
        </w:rPr>
        <w:tab/>
        <w:t>vartojimo metodas ir būdas</w:t>
      </w:r>
    </w:p>
    <w:p w:rsidR="00734FBE" w:rsidRPr="00FD55D1" w:rsidRDefault="00734FBE">
      <w:pPr>
        <w:pStyle w:val="EMEABodyText"/>
        <w:rPr>
          <w:caps/>
          <w:szCs w:val="22"/>
          <w:lang w:val="lt-LT"/>
        </w:rPr>
      </w:pPr>
    </w:p>
    <w:p w:rsidR="00734FBE" w:rsidRPr="00FD55D1" w:rsidRDefault="00734FBE">
      <w:pPr>
        <w:pStyle w:val="EMEABodyText"/>
        <w:rPr>
          <w:szCs w:val="22"/>
          <w:lang w:val="lt-LT"/>
        </w:rPr>
      </w:pPr>
      <w:r w:rsidRPr="00FD55D1">
        <w:rPr>
          <w:szCs w:val="22"/>
          <w:lang w:val="lt-LT"/>
        </w:rPr>
        <w:t>Vartoti per burną.</w:t>
      </w:r>
    </w:p>
    <w:p w:rsidR="00734FBE" w:rsidRPr="00FD55D1" w:rsidRDefault="00734FBE">
      <w:pPr>
        <w:pStyle w:val="EMEABodyText"/>
        <w:rPr>
          <w:szCs w:val="22"/>
          <w:lang w:val="lt-LT"/>
        </w:rPr>
      </w:pPr>
      <w:r w:rsidRPr="00FD55D1">
        <w:rPr>
          <w:szCs w:val="22"/>
          <w:lang w:val="lt-LT"/>
        </w:rPr>
        <w:t xml:space="preserve">Prieš vartojimą </w:t>
      </w:r>
      <w:r w:rsidRPr="00FD55D1">
        <w:rPr>
          <w:noProof/>
          <w:szCs w:val="22"/>
          <w:lang w:val="lt-LT"/>
        </w:rPr>
        <w:t xml:space="preserve">perskaitykite pakuotės </w:t>
      </w:r>
      <w:r w:rsidRPr="00FD55D1">
        <w:rPr>
          <w:szCs w:val="22"/>
          <w:lang w:val="lt-LT"/>
        </w:rPr>
        <w:t>lapelį.</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6.</w:t>
      </w:r>
      <w:r w:rsidRPr="00FD55D1">
        <w:rPr>
          <w:szCs w:val="22"/>
          <w:lang w:val="lt-LT"/>
        </w:rPr>
        <w:tab/>
        <w:t xml:space="preserve">specialus įspėjimas, KAD vaistinį preparatą būtina laikyti vaikams </w:t>
      </w:r>
      <w:r w:rsidR="00FF03D7" w:rsidRPr="00FD55D1">
        <w:rPr>
          <w:szCs w:val="22"/>
          <w:lang w:val="lt-LT"/>
        </w:rPr>
        <w:t xml:space="preserve">nepastebimoje IR NEPASIEKIAMOJE </w:t>
      </w:r>
      <w:r w:rsidRPr="00FD55D1">
        <w:rPr>
          <w:szCs w:val="22"/>
          <w:lang w:val="lt-LT"/>
        </w:rPr>
        <w:t>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Laikyti vaikams </w:t>
      </w:r>
      <w:r w:rsidR="00FF03D7" w:rsidRPr="00FD55D1">
        <w:rPr>
          <w:szCs w:val="22"/>
          <w:lang w:val="lt-LT"/>
        </w:rPr>
        <w:t>nepastebimoje ir nepasiekiamoje</w:t>
      </w:r>
      <w:r w:rsidRPr="00FD55D1">
        <w:rPr>
          <w:szCs w:val="22"/>
          <w:lang w:val="lt-LT"/>
        </w:rPr>
        <w:t xml:space="preserve"> 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7.</w:t>
      </w:r>
      <w:r w:rsidRPr="00FD55D1">
        <w:rPr>
          <w:szCs w:val="22"/>
        </w:rPr>
        <w:tab/>
        <w:t>Kitas specialus įspėjimas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8.</w:t>
      </w:r>
      <w:r w:rsidRPr="00FD55D1">
        <w:rPr>
          <w:szCs w:val="22"/>
          <w:lang w:val="lt-LT"/>
        </w:rPr>
        <w:tab/>
        <w:t>tinkamumo laikas</w:t>
      </w:r>
    </w:p>
    <w:p w:rsidR="00734FBE" w:rsidRPr="00FD55D1" w:rsidRDefault="00734FBE">
      <w:pPr>
        <w:pStyle w:val="EMEABodyText"/>
        <w:rPr>
          <w:szCs w:val="22"/>
          <w:lang w:val="lt-LT"/>
        </w:rPr>
      </w:pPr>
    </w:p>
    <w:p w:rsidR="00236C3A" w:rsidRPr="00FD55D1" w:rsidRDefault="00236C3A" w:rsidP="00236C3A">
      <w:pPr>
        <w:pStyle w:val="EMEABodyText"/>
        <w:rPr>
          <w:i/>
          <w:szCs w:val="22"/>
          <w:lang w:val="lt-LT"/>
        </w:rPr>
      </w:pPr>
      <w:r w:rsidRPr="00FD55D1">
        <w:rPr>
          <w:szCs w:val="22"/>
          <w:lang w:val="lt-LT"/>
        </w:rPr>
        <w:t>EXP</w:t>
      </w:r>
    </w:p>
    <w:p w:rsidR="00734FBE" w:rsidRPr="00FD55D1" w:rsidRDefault="00734FBE">
      <w:pPr>
        <w:pStyle w:val="EMEABodyText"/>
        <w:rPr>
          <w:i/>
          <w:szCs w:val="22"/>
          <w:lang w:val="lt-LT"/>
        </w:rPr>
      </w:pPr>
    </w:p>
    <w:p w:rsidR="00734FBE" w:rsidRPr="00FD55D1" w:rsidRDefault="00734FBE">
      <w:pPr>
        <w:pStyle w:val="EMEABodyText"/>
        <w:rPr>
          <w:i/>
          <w:szCs w:val="22"/>
          <w:lang w:val="lt-LT"/>
        </w:rPr>
      </w:pPr>
    </w:p>
    <w:p w:rsidR="00734FBE" w:rsidRPr="00FD55D1" w:rsidRDefault="00734FBE" w:rsidP="00734FBE">
      <w:pPr>
        <w:pStyle w:val="EMEATitlePAC"/>
        <w:rPr>
          <w:szCs w:val="22"/>
          <w:lang w:val="lt-LT"/>
        </w:rPr>
      </w:pPr>
      <w:r w:rsidRPr="00FD55D1">
        <w:rPr>
          <w:szCs w:val="22"/>
          <w:lang w:val="lt-LT"/>
        </w:rPr>
        <w:t>9.</w:t>
      </w:r>
      <w:r w:rsidRPr="00FD55D1">
        <w:rPr>
          <w:szCs w:val="22"/>
          <w:lang w:val="lt-LT"/>
        </w:rPr>
        <w:tab/>
        <w:t>Specialios laikymo sąlygos</w:t>
      </w:r>
    </w:p>
    <w:p w:rsidR="00734FBE" w:rsidRPr="00FD55D1" w:rsidRDefault="00734FBE" w:rsidP="00734FBE">
      <w:pPr>
        <w:pStyle w:val="EMEABodyText"/>
        <w:keepNext/>
        <w:rPr>
          <w:szCs w:val="22"/>
          <w:lang w:val="lt-LT"/>
        </w:rPr>
      </w:pPr>
    </w:p>
    <w:p w:rsidR="00734FBE" w:rsidRPr="00FD55D1" w:rsidRDefault="00734FBE" w:rsidP="00734FBE">
      <w:pPr>
        <w:pStyle w:val="EMEABodyText"/>
        <w:keepNext/>
        <w:rPr>
          <w:szCs w:val="22"/>
          <w:lang w:val="lt-LT"/>
        </w:rPr>
      </w:pPr>
      <w:r w:rsidRPr="00FD55D1">
        <w:rPr>
          <w:szCs w:val="22"/>
          <w:lang w:val="lt-LT"/>
        </w:rPr>
        <w:t>L</w:t>
      </w:r>
      <w:r w:rsidRPr="00FD55D1">
        <w:rPr>
          <w:noProof/>
          <w:szCs w:val="22"/>
          <w:lang w:val="lt-LT"/>
        </w:rPr>
        <w:t xml:space="preserve">aikyti ne aukštesnėje kaip 30 </w:t>
      </w:r>
      <w:r w:rsidRPr="00FD55D1">
        <w:rPr>
          <w:noProof/>
          <w:szCs w:val="22"/>
        </w:rPr>
        <w:sym w:font="Symbol" w:char="F0B0"/>
      </w:r>
      <w:r w:rsidRPr="00FD55D1">
        <w:rPr>
          <w:noProof/>
          <w:szCs w:val="22"/>
          <w:lang w:val="lt-LT"/>
        </w:rPr>
        <w:t>C temperatūroje</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10.</w:t>
      </w:r>
      <w:r w:rsidRPr="00FD55D1">
        <w:rPr>
          <w:szCs w:val="22"/>
          <w:lang w:val="lt-LT"/>
        </w:rPr>
        <w:tab/>
        <w:t>specialios atsargumo priemonės DĖL NESUVARTOTO vaistinio preparato AR JO ATLIEKŲ TVARKYMO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567" w:hanging="567"/>
        <w:rPr>
          <w:szCs w:val="22"/>
          <w:lang w:val="pt-BR"/>
        </w:rPr>
      </w:pPr>
      <w:r w:rsidRPr="00FD55D1">
        <w:rPr>
          <w:szCs w:val="22"/>
          <w:lang w:val="pt-BR"/>
        </w:rPr>
        <w:t>11.</w:t>
      </w:r>
      <w:r w:rsidRPr="00FD55D1">
        <w:rPr>
          <w:szCs w:val="22"/>
          <w:lang w:val="pt-BR"/>
        </w:rPr>
        <w:tab/>
      </w:r>
      <w:r w:rsidR="003A689F" w:rsidRPr="00FD55D1">
        <w:rPr>
          <w:szCs w:val="22"/>
          <w:lang w:val="pt-BR"/>
        </w:rPr>
        <w:t>REGISTRUOTOJO PAVADINIMAS IR ADRESAS</w:t>
      </w:r>
    </w:p>
    <w:p w:rsidR="00734FBE" w:rsidRPr="00FD55D1" w:rsidRDefault="00734FBE">
      <w:pPr>
        <w:pStyle w:val="EMEABodyText"/>
        <w:rPr>
          <w:szCs w:val="22"/>
          <w:lang w:val="pt-BR"/>
        </w:rPr>
      </w:pPr>
    </w:p>
    <w:p w:rsidR="00734FBE" w:rsidRPr="00FD55D1" w:rsidRDefault="00734FBE">
      <w:pPr>
        <w:pStyle w:val="EMEAAddress"/>
        <w:rPr>
          <w:szCs w:val="22"/>
          <w:lang w:val="pt-BR"/>
        </w:rPr>
      </w:pPr>
      <w:r w:rsidRPr="00FD55D1">
        <w:rPr>
          <w:szCs w:val="22"/>
          <w:lang w:val="pt-BR"/>
        </w:rPr>
        <w:t>sanofi-aventis groupe</w:t>
      </w:r>
      <w:r w:rsidRPr="00FD55D1">
        <w:rPr>
          <w:szCs w:val="22"/>
          <w:lang w:val="pt-BR"/>
        </w:rPr>
        <w:br/>
        <w:t>54</w:t>
      </w:r>
      <w:r w:rsidR="003F1D0B" w:rsidRPr="00FD55D1">
        <w:rPr>
          <w:szCs w:val="22"/>
          <w:lang w:val="pt-BR"/>
        </w:rPr>
        <w:t>,</w:t>
      </w:r>
      <w:r w:rsidRPr="00FD55D1">
        <w:rPr>
          <w:szCs w:val="22"/>
          <w:lang w:val="pt-BR"/>
        </w:rPr>
        <w:t xml:space="preserve"> rue La Boétie</w:t>
      </w:r>
      <w:r w:rsidRPr="00FD55D1">
        <w:rPr>
          <w:szCs w:val="22"/>
          <w:lang w:val="pt-BR"/>
        </w:rPr>
        <w:br/>
      </w:r>
      <w:r w:rsidR="003F1D0B" w:rsidRPr="00FD55D1">
        <w:rPr>
          <w:szCs w:val="22"/>
          <w:lang w:val="lt-LT"/>
        </w:rPr>
        <w:t>F-</w:t>
      </w:r>
      <w:r w:rsidRPr="00FD55D1">
        <w:rPr>
          <w:szCs w:val="22"/>
          <w:lang w:val="pt-BR"/>
        </w:rPr>
        <w:t>75008 Paris - Prancūzija</w:t>
      </w:r>
    </w:p>
    <w:p w:rsidR="00734FBE" w:rsidRPr="00FD55D1" w:rsidRDefault="00734FBE">
      <w:pPr>
        <w:pStyle w:val="EMEABodyText"/>
        <w:rPr>
          <w:szCs w:val="22"/>
          <w:lang w:val="pt-BR"/>
        </w:rPr>
      </w:pPr>
    </w:p>
    <w:p w:rsidR="00734FBE" w:rsidRPr="00FD55D1" w:rsidRDefault="00734FBE">
      <w:pPr>
        <w:pStyle w:val="EMEABodyText"/>
        <w:rPr>
          <w:szCs w:val="22"/>
          <w:lang w:val="pt-BR"/>
        </w:rPr>
      </w:pPr>
    </w:p>
    <w:p w:rsidR="00734FBE" w:rsidRPr="00FD55D1" w:rsidRDefault="00734FBE" w:rsidP="00734FBE">
      <w:pPr>
        <w:pStyle w:val="EMEATitlePAC"/>
        <w:rPr>
          <w:szCs w:val="22"/>
          <w:lang w:val="pt-BR"/>
        </w:rPr>
      </w:pPr>
      <w:r w:rsidRPr="00FD55D1">
        <w:rPr>
          <w:szCs w:val="22"/>
          <w:lang w:val="pt-BR"/>
        </w:rPr>
        <w:t>12.</w:t>
      </w:r>
      <w:r w:rsidRPr="00FD55D1">
        <w:rPr>
          <w:szCs w:val="22"/>
          <w:lang w:val="pt-BR"/>
        </w:rPr>
        <w:tab/>
      </w:r>
      <w:r w:rsidR="003A689F" w:rsidRPr="00FD55D1">
        <w:rPr>
          <w:szCs w:val="22"/>
          <w:lang w:val="pt-BR"/>
        </w:rPr>
        <w:t>REGISTRACIJOS PAŽYMĖJIMO NUMERIS (-IAI)</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EU/1/97/049/016 - 14</w:t>
      </w:r>
      <w:r w:rsidRPr="00FD55D1">
        <w:rPr>
          <w:szCs w:val="22"/>
          <w:lang w:val="pt-BR"/>
        </w:rPr>
        <w:t> </w:t>
      </w:r>
      <w:r w:rsidRPr="00FD55D1">
        <w:rPr>
          <w:szCs w:val="22"/>
          <w:lang w:val="lt-LT"/>
        </w:rPr>
        <w:t>tablečių</w:t>
      </w:r>
    </w:p>
    <w:p w:rsidR="00734FBE" w:rsidRPr="00FD55D1" w:rsidRDefault="00734FBE" w:rsidP="00734FBE">
      <w:pPr>
        <w:pStyle w:val="EMEABodyText"/>
        <w:rPr>
          <w:szCs w:val="22"/>
          <w:lang w:val="lt-LT"/>
        </w:rPr>
      </w:pPr>
      <w:r w:rsidRPr="00FD55D1">
        <w:rPr>
          <w:szCs w:val="22"/>
          <w:lang w:val="lt-LT"/>
        </w:rPr>
        <w:t>EU/1/97/049/017 - 28 tabletės</w:t>
      </w:r>
      <w:r w:rsidRPr="00FD55D1">
        <w:rPr>
          <w:szCs w:val="22"/>
          <w:lang w:val="lt-LT"/>
        </w:rPr>
        <w:br/>
        <w:t>EU/1/97/049/034 - 30 tabletės</w:t>
      </w:r>
    </w:p>
    <w:p w:rsidR="00734FBE" w:rsidRPr="00FD55D1" w:rsidRDefault="00734FBE" w:rsidP="00734FBE">
      <w:pPr>
        <w:pStyle w:val="EMEABodyText"/>
        <w:rPr>
          <w:szCs w:val="22"/>
          <w:lang w:val="lt-LT"/>
        </w:rPr>
      </w:pPr>
      <w:r w:rsidRPr="00FD55D1">
        <w:rPr>
          <w:szCs w:val="22"/>
          <w:lang w:val="lt-LT"/>
        </w:rPr>
        <w:t>EU/1/97/049/018 - 56 tabletės</w:t>
      </w:r>
    </w:p>
    <w:p w:rsidR="00734FBE" w:rsidRPr="00FD55D1" w:rsidRDefault="00734FBE" w:rsidP="00734FBE">
      <w:pPr>
        <w:pStyle w:val="EMEABodyText"/>
        <w:rPr>
          <w:szCs w:val="22"/>
          <w:lang w:val="lt-LT"/>
        </w:rPr>
      </w:pPr>
      <w:r w:rsidRPr="00FD55D1">
        <w:rPr>
          <w:szCs w:val="22"/>
          <w:lang w:val="lt-LT"/>
        </w:rPr>
        <w:t>EU/1/97/049/019 - 56 x 1 tabletės</w:t>
      </w:r>
    </w:p>
    <w:p w:rsidR="00734FBE" w:rsidRPr="00FD55D1" w:rsidRDefault="00734FBE" w:rsidP="00734FBE">
      <w:pPr>
        <w:pStyle w:val="EMEABodyText"/>
        <w:rPr>
          <w:szCs w:val="22"/>
          <w:lang w:val="lt-LT"/>
        </w:rPr>
      </w:pPr>
      <w:r w:rsidRPr="00FD55D1">
        <w:rPr>
          <w:szCs w:val="22"/>
          <w:lang w:val="sl-SI"/>
        </w:rPr>
        <w:t>EU/1/97/049/031 - 84</w:t>
      </w:r>
      <w:r w:rsidRPr="00FD55D1">
        <w:rPr>
          <w:szCs w:val="22"/>
          <w:lang w:val="lt-LT"/>
        </w:rPr>
        <w:t> tabletės</w:t>
      </w:r>
      <w:r w:rsidRPr="00FD55D1">
        <w:rPr>
          <w:szCs w:val="22"/>
          <w:lang w:val="lt-LT"/>
        </w:rPr>
        <w:br/>
        <w:t>EU/1/97/049/037 - 90 tabletės</w:t>
      </w:r>
    </w:p>
    <w:p w:rsidR="00734FBE" w:rsidRPr="00FD55D1" w:rsidRDefault="00734FBE" w:rsidP="00734FBE">
      <w:pPr>
        <w:pStyle w:val="EMEABodyText"/>
        <w:rPr>
          <w:szCs w:val="22"/>
          <w:lang w:val="lt-LT"/>
        </w:rPr>
      </w:pPr>
      <w:r w:rsidRPr="00FD55D1">
        <w:rPr>
          <w:szCs w:val="22"/>
          <w:lang w:val="lt-LT"/>
        </w:rPr>
        <w:t>EU/1/97/049/020 - 98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13.</w:t>
      </w:r>
      <w:r w:rsidRPr="00FD55D1">
        <w:rPr>
          <w:szCs w:val="22"/>
          <w:lang w:val="lt-LT"/>
        </w:rPr>
        <w:tab/>
        <w:t>serijos numeris</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14.</w:t>
      </w:r>
      <w:r w:rsidRPr="00FD55D1">
        <w:rPr>
          <w:szCs w:val="22"/>
          <w:lang w:val="lt-LT"/>
        </w:rPr>
        <w:tab/>
        <w:t>PARDAVIMO (IŠDAVIMO) tvarka</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Receptinis vaistas.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15.</w:t>
      </w:r>
      <w:r w:rsidRPr="00FD55D1">
        <w:rPr>
          <w:szCs w:val="22"/>
          <w:lang w:val="lt-LT"/>
        </w:rPr>
        <w:tab/>
        <w:t>vartojimo instrukcija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16.</w:t>
      </w:r>
      <w:r w:rsidRPr="00FD55D1">
        <w:rPr>
          <w:szCs w:val="22"/>
          <w:lang w:val="lt-LT"/>
        </w:rPr>
        <w:tab/>
        <w:t>informacija brailio raštu</w:t>
      </w:r>
    </w:p>
    <w:p w:rsidR="00734FBE" w:rsidRPr="00FD55D1" w:rsidRDefault="00734FBE" w:rsidP="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75 mg</w:t>
      </w:r>
    </w:p>
    <w:p w:rsidR="00EC695E" w:rsidRPr="00FD55D1" w:rsidRDefault="00EC695E">
      <w:pPr>
        <w:pStyle w:val="EMEABodyText"/>
        <w:rPr>
          <w:szCs w:val="22"/>
          <w:lang w:val="lt-LT"/>
        </w:rPr>
      </w:pPr>
    </w:p>
    <w:p w:rsidR="00EC695E" w:rsidRPr="00FD55D1" w:rsidRDefault="00EC695E">
      <w:pPr>
        <w:pStyle w:val="EMEABodyText"/>
        <w:rPr>
          <w:szCs w:val="22"/>
          <w:lang w:val="lt-LT"/>
        </w:rPr>
      </w:pPr>
    </w:p>
    <w:p w:rsidR="00EC695E" w:rsidRPr="00FD55D1" w:rsidRDefault="00EC695E" w:rsidP="00EC695E">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rPr>
      </w:pPr>
      <w:r w:rsidRPr="00FD55D1">
        <w:rPr>
          <w:b/>
          <w:noProof/>
          <w:snapToGrid w:val="0"/>
        </w:rPr>
        <w:t>17.</w:t>
      </w:r>
      <w:r w:rsidRPr="00FD55D1">
        <w:rPr>
          <w:b/>
          <w:noProof/>
          <w:snapToGrid w:val="0"/>
        </w:rPr>
        <w:tab/>
        <w:t>UNIKALUS IDENTIFIKATORIUS – 2D BRŪKŠNINIS KODAS</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szCs w:val="22"/>
          <w:shd w:val="clear" w:color="auto" w:fill="CCCCCC"/>
        </w:rPr>
      </w:pPr>
      <w:r w:rsidRPr="00E82CCB">
        <w:rPr>
          <w:noProof/>
          <w:snapToGrid w:val="0"/>
          <w:highlight w:val="lightGray"/>
        </w:rPr>
        <w:t>2D brūkšninis kodas su nurodytu unikaliu identifikatoriumi.</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rPr>
      </w:pPr>
    </w:p>
    <w:p w:rsidR="00EC695E" w:rsidRPr="00FD55D1" w:rsidRDefault="00EC695E" w:rsidP="00E82CCB">
      <w:pPr>
        <w:keepNext/>
        <w:keepLines/>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rPr>
      </w:pPr>
      <w:r w:rsidRPr="00FD55D1">
        <w:rPr>
          <w:b/>
          <w:noProof/>
          <w:snapToGrid w:val="0"/>
        </w:rPr>
        <w:t>18.</w:t>
      </w:r>
      <w:r w:rsidRPr="00FD55D1">
        <w:rPr>
          <w:b/>
          <w:noProof/>
          <w:snapToGrid w:val="0"/>
        </w:rPr>
        <w:tab/>
        <w:t>UNIKALUS IDENTIFIKATORIUS – ŽMONĖMS SUPRANTAMI DUOMENYS</w:t>
      </w:r>
    </w:p>
    <w:p w:rsidR="00EC695E" w:rsidRPr="00FD55D1" w:rsidRDefault="00EC695E" w:rsidP="00E82CCB">
      <w:pPr>
        <w:keepNext/>
        <w:keepLines/>
        <w:tabs>
          <w:tab w:val="left" w:pos="567"/>
        </w:tabs>
        <w:spacing w:line="260" w:lineRule="exact"/>
        <w:rPr>
          <w:noProof/>
          <w:snapToGrid w:val="0"/>
        </w:rPr>
      </w:pPr>
    </w:p>
    <w:p w:rsidR="00EC695E" w:rsidRPr="00FD55D1" w:rsidRDefault="00EC695E" w:rsidP="00E82CCB">
      <w:pPr>
        <w:keepNext/>
        <w:keepLines/>
        <w:tabs>
          <w:tab w:val="left" w:pos="567"/>
        </w:tabs>
        <w:spacing w:line="260" w:lineRule="exact"/>
        <w:rPr>
          <w:snapToGrid w:val="0"/>
          <w:color w:val="008000"/>
          <w:szCs w:val="22"/>
        </w:rPr>
      </w:pPr>
      <w:r w:rsidRPr="00FD55D1">
        <w:rPr>
          <w:snapToGrid w:val="0"/>
        </w:rPr>
        <w:t>PC:</w:t>
      </w:r>
    </w:p>
    <w:p w:rsidR="00EC695E" w:rsidRPr="00FD55D1" w:rsidRDefault="00EC695E" w:rsidP="00E82CCB">
      <w:pPr>
        <w:keepNext/>
        <w:keepLines/>
        <w:tabs>
          <w:tab w:val="left" w:pos="567"/>
        </w:tabs>
        <w:spacing w:line="260" w:lineRule="exact"/>
        <w:rPr>
          <w:snapToGrid w:val="0"/>
          <w:szCs w:val="22"/>
        </w:rPr>
      </w:pPr>
      <w:r w:rsidRPr="00FD55D1">
        <w:rPr>
          <w:snapToGrid w:val="0"/>
        </w:rPr>
        <w:t>SN:</w:t>
      </w:r>
    </w:p>
    <w:p w:rsidR="00EC695E" w:rsidRPr="00FD55D1" w:rsidRDefault="00EC695E" w:rsidP="00EC695E">
      <w:pPr>
        <w:tabs>
          <w:tab w:val="left" w:pos="567"/>
        </w:tabs>
        <w:spacing w:line="260" w:lineRule="exact"/>
        <w:rPr>
          <w:snapToGrid w:val="0"/>
          <w:szCs w:val="22"/>
        </w:rPr>
      </w:pPr>
      <w:r w:rsidRPr="00E82CCB">
        <w:rPr>
          <w:snapToGrid w:val="0"/>
          <w:highlight w:val="lightGray"/>
        </w:rPr>
        <w:t>NN:</w:t>
      </w:r>
    </w:p>
    <w:p w:rsidR="00EC695E" w:rsidRPr="00FD55D1" w:rsidRDefault="00EC695E" w:rsidP="00EC695E">
      <w:pPr>
        <w:tabs>
          <w:tab w:val="left" w:pos="567"/>
        </w:tabs>
        <w:spacing w:line="260" w:lineRule="exact"/>
        <w:rPr>
          <w:snapToGrid w:val="0"/>
          <w:szCs w:val="24"/>
          <w:lang w:val="lt-LT"/>
        </w:rPr>
      </w:pPr>
    </w:p>
    <w:p w:rsidR="00EC695E" w:rsidRPr="00FD55D1" w:rsidRDefault="00EC695E" w:rsidP="00EC695E">
      <w:pPr>
        <w:pStyle w:val="EMEABodyText"/>
        <w:rPr>
          <w:szCs w:val="22"/>
          <w:lang w:val="lt-LT"/>
        </w:rPr>
      </w:pPr>
    </w:p>
    <w:p w:rsidR="00EC695E" w:rsidRPr="00FD55D1" w:rsidRDefault="00EC695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br w:type="page"/>
        <w:t>minimali informacija ant lizdinių plokštelių arba dvisluoksnių juostelių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75 mg tabletės</w:t>
      </w:r>
    </w:p>
    <w:p w:rsidR="00734FBE" w:rsidRPr="00FD55D1" w:rsidRDefault="00734FBE">
      <w:pPr>
        <w:pStyle w:val="EMEABodyText"/>
        <w:rPr>
          <w:szCs w:val="22"/>
          <w:lang w:val="lt-LT"/>
        </w:rPr>
      </w:pPr>
      <w:r w:rsidRPr="00FD55D1">
        <w:rPr>
          <w:szCs w:val="22"/>
          <w:lang w:val="lt-LT"/>
        </w:rPr>
        <w:t>irbesartan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2.</w:t>
      </w:r>
      <w:r w:rsidRPr="00FD55D1">
        <w:rPr>
          <w:szCs w:val="22"/>
          <w:lang w:val="lt-LT"/>
        </w:rPr>
        <w:tab/>
      </w:r>
      <w:r w:rsidR="0080559F" w:rsidRPr="00FD55D1">
        <w:rPr>
          <w:szCs w:val="22"/>
          <w:lang w:val="it-IT"/>
        </w:rPr>
        <w:t>REGISTRUOTOJO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sanofi-aventis groupe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tinkamumo laikas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EXP</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4.</w:t>
      </w:r>
      <w:r w:rsidRPr="00FD55D1">
        <w:rPr>
          <w:szCs w:val="22"/>
        </w:rPr>
        <w:tab/>
        <w:t>serijos numeris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5.</w:t>
      </w:r>
      <w:r w:rsidRPr="00FD55D1">
        <w:rPr>
          <w:szCs w:val="22"/>
        </w:rPr>
        <w:tab/>
        <w:t>kita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en-US"/>
        </w:rPr>
        <w:t>14 - 28 - 56 - 84 - 98 </w:t>
      </w:r>
      <w:r w:rsidRPr="00FD55D1">
        <w:rPr>
          <w:szCs w:val="22"/>
          <w:lang w:val="lt-LT"/>
        </w:rPr>
        <w:t>tabletės:</w:t>
      </w:r>
    </w:p>
    <w:p w:rsidR="00734FBE" w:rsidRPr="00FD55D1" w:rsidRDefault="00734FBE" w:rsidP="00734FBE">
      <w:pPr>
        <w:pStyle w:val="EMEABodyText"/>
        <w:rPr>
          <w:szCs w:val="22"/>
        </w:rPr>
      </w:pPr>
      <w:r w:rsidRPr="00FD55D1">
        <w:rPr>
          <w:szCs w:val="22"/>
          <w:lang w:val="lt-LT"/>
        </w:rPr>
        <w:t>P.</w:t>
      </w:r>
      <w:r w:rsidRPr="00FD55D1">
        <w:rPr>
          <w:szCs w:val="22"/>
          <w:lang w:val="lt-LT"/>
        </w:rPr>
        <w:br/>
        <w:t>A.</w:t>
      </w:r>
      <w:r w:rsidRPr="00FD55D1">
        <w:rPr>
          <w:szCs w:val="22"/>
          <w:lang w:val="lt-LT"/>
        </w:rPr>
        <w:br/>
        <w:t>T.</w:t>
      </w:r>
      <w:r w:rsidRPr="00FD55D1">
        <w:rPr>
          <w:szCs w:val="22"/>
          <w:lang w:val="lt-LT"/>
        </w:rPr>
        <w:br/>
        <w:t>K.</w:t>
      </w:r>
      <w:r w:rsidRPr="00FD55D1">
        <w:rPr>
          <w:szCs w:val="22"/>
          <w:lang w:val="lt-LT"/>
        </w:rPr>
        <w:br/>
        <w:t>Pn.</w:t>
      </w:r>
      <w:r w:rsidRPr="00FD55D1">
        <w:rPr>
          <w:szCs w:val="22"/>
          <w:lang w:val="lt-LT"/>
        </w:rPr>
        <w:br/>
        <w:t>Š.</w:t>
      </w:r>
      <w:r w:rsidRPr="00FD55D1">
        <w:rPr>
          <w:szCs w:val="22"/>
          <w:lang w:val="lt-LT"/>
        </w:rPr>
        <w:br/>
        <w:t>S.</w:t>
      </w:r>
    </w:p>
    <w:p w:rsidR="00734FBE" w:rsidRPr="00FD55D1" w:rsidRDefault="00734FBE" w:rsidP="00734FBE">
      <w:pPr>
        <w:pStyle w:val="EMEABodyText"/>
        <w:rPr>
          <w:szCs w:val="22"/>
        </w:rPr>
      </w:pPr>
    </w:p>
    <w:p w:rsidR="00734FBE" w:rsidRPr="00FD55D1" w:rsidRDefault="00734FBE" w:rsidP="00734FBE">
      <w:pPr>
        <w:pStyle w:val="EMEABodyText"/>
        <w:rPr>
          <w:szCs w:val="22"/>
        </w:rPr>
      </w:pPr>
      <w:r w:rsidRPr="00FD55D1">
        <w:rPr>
          <w:szCs w:val="22"/>
        </w:rPr>
        <w:t>30 - 56 x 1 - 90 </w:t>
      </w:r>
      <w:r w:rsidRPr="00FD55D1">
        <w:rPr>
          <w:szCs w:val="22"/>
          <w:lang w:val="lt-LT"/>
        </w:rPr>
        <w:t>tabletės:</w:t>
      </w:r>
    </w:p>
    <w:p w:rsidR="00734FBE" w:rsidRPr="00FD55D1" w:rsidRDefault="00734FBE" w:rsidP="00734FBE">
      <w:pPr>
        <w:pStyle w:val="EMEATitlePAC"/>
        <w:rPr>
          <w:szCs w:val="22"/>
        </w:rPr>
      </w:pPr>
      <w:r w:rsidRPr="00FD55D1">
        <w:rPr>
          <w:szCs w:val="22"/>
        </w:rPr>
        <w:br w:type="page"/>
        <w:t>informacija ant išorinės pakuotės</w:t>
      </w:r>
    </w:p>
    <w:p w:rsidR="00734FBE" w:rsidRPr="00FD55D1" w:rsidRDefault="00734FBE" w:rsidP="00734FBE">
      <w:pPr>
        <w:pStyle w:val="EMEATitlePAC"/>
        <w:rPr>
          <w:szCs w:val="22"/>
        </w:rPr>
      </w:pPr>
    </w:p>
    <w:p w:rsidR="00734FBE" w:rsidRPr="00FD55D1" w:rsidRDefault="00734FBE" w:rsidP="00734FBE">
      <w:pPr>
        <w:pStyle w:val="EMEATitlePAC"/>
        <w:rPr>
          <w:szCs w:val="22"/>
        </w:rPr>
      </w:pPr>
      <w:r w:rsidRPr="00FD55D1">
        <w:rPr>
          <w:szCs w:val="22"/>
        </w:rPr>
        <w:t>išorinė dėžutė</w:t>
      </w:r>
    </w:p>
    <w:p w:rsidR="00734FBE" w:rsidRPr="00FD55D1" w:rsidRDefault="00734FBE">
      <w:pPr>
        <w:pStyle w:val="EMEABodyText"/>
        <w:rPr>
          <w:szCs w:val="22"/>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150 mg plėvele dengtos tabletės</w:t>
      </w:r>
    </w:p>
    <w:p w:rsidR="00734FBE" w:rsidRPr="00FD55D1" w:rsidRDefault="00FB1D6A">
      <w:pPr>
        <w:pStyle w:val="EMEABodyText"/>
        <w:rPr>
          <w:szCs w:val="22"/>
          <w:lang w:val="lt-LT"/>
        </w:rPr>
      </w:pPr>
      <w:r>
        <w:rPr>
          <w:szCs w:val="22"/>
          <w:lang w:val="lt-LT"/>
        </w:rPr>
        <w:t>i</w:t>
      </w:r>
      <w:r w:rsidR="00734FBE" w:rsidRPr="00FD55D1">
        <w:rPr>
          <w:szCs w:val="22"/>
          <w:lang w:val="lt-LT"/>
        </w:rPr>
        <w:t>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nl-BE"/>
        </w:rPr>
      </w:pPr>
      <w:r w:rsidRPr="00FD55D1">
        <w:rPr>
          <w:szCs w:val="22"/>
          <w:lang w:val="nl-BE"/>
        </w:rPr>
        <w:t>2.</w:t>
      </w:r>
      <w:r w:rsidRPr="00FD55D1">
        <w:rPr>
          <w:szCs w:val="22"/>
          <w:lang w:val="nl-BE"/>
        </w:rPr>
        <w:tab/>
        <w:t>veiklioji medžiaga ir jos kiekis</w:t>
      </w:r>
    </w:p>
    <w:p w:rsidR="00734FBE" w:rsidRPr="00FD55D1" w:rsidRDefault="00734FBE">
      <w:pPr>
        <w:pStyle w:val="EMEABodyText"/>
        <w:rPr>
          <w:szCs w:val="22"/>
          <w:lang w:val="lt-LT"/>
        </w:rPr>
      </w:pPr>
    </w:p>
    <w:p w:rsidR="00734FBE" w:rsidRPr="00FD55D1" w:rsidRDefault="00236C3A">
      <w:pPr>
        <w:pStyle w:val="EMEABodyText"/>
        <w:rPr>
          <w:szCs w:val="22"/>
          <w:lang w:val="lt-LT"/>
        </w:rPr>
      </w:pPr>
      <w:r w:rsidRPr="00FD55D1">
        <w:rPr>
          <w:szCs w:val="22"/>
          <w:lang w:val="lt-LT"/>
        </w:rPr>
        <w:t xml:space="preserve">Kiekvienoje tabletėje </w:t>
      </w:r>
      <w:r w:rsidR="00734FBE" w:rsidRPr="00FD55D1">
        <w:rPr>
          <w:szCs w:val="22"/>
          <w:lang w:val="lt-LT"/>
        </w:rPr>
        <w:t>yra 150 mg irbesartano.</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pagalbinių medžiagų sąrašas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Pagalbinės medžiagos: taip pat yra laktozės monohidrato.</w:t>
      </w:r>
      <w:r w:rsidR="00236C3A" w:rsidRPr="00FD55D1">
        <w:rPr>
          <w:szCs w:val="22"/>
          <w:lang w:val="lt-LT"/>
        </w:rPr>
        <w:t xml:space="preserve"> Daugiau informacijos žr. pakuotės lapelyje.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4.</w:t>
      </w:r>
      <w:r w:rsidRPr="00FD55D1">
        <w:rPr>
          <w:szCs w:val="22"/>
          <w:lang w:val="lt-LT"/>
        </w:rPr>
        <w:tab/>
        <w:t>FARMACINĖ forma ir kiekis pakuotėje</w:t>
      </w:r>
    </w:p>
    <w:p w:rsidR="00734FBE" w:rsidRPr="00FD55D1" w:rsidRDefault="00734FBE">
      <w:pPr>
        <w:pStyle w:val="EMEABodyText"/>
        <w:rPr>
          <w:szCs w:val="22"/>
          <w:lang w:val="lt-LT"/>
        </w:rPr>
      </w:pPr>
    </w:p>
    <w:p w:rsidR="00734FBE" w:rsidRPr="00FD55D1" w:rsidRDefault="00734FBE" w:rsidP="00734FBE">
      <w:pPr>
        <w:rPr>
          <w:szCs w:val="22"/>
          <w:lang w:val="lt-LT"/>
        </w:rPr>
      </w:pPr>
      <w:r w:rsidRPr="00FD55D1">
        <w:rPr>
          <w:szCs w:val="22"/>
          <w:lang w:val="lt-LT"/>
        </w:rPr>
        <w:t>14 tablečių</w:t>
      </w:r>
      <w:r w:rsidRPr="00FD55D1">
        <w:rPr>
          <w:szCs w:val="22"/>
          <w:lang w:val="lt-LT"/>
        </w:rPr>
        <w:br/>
        <w:t>28 tabletės</w:t>
      </w:r>
      <w:r w:rsidRPr="00FD55D1">
        <w:rPr>
          <w:szCs w:val="22"/>
          <w:lang w:val="lt-LT"/>
        </w:rPr>
        <w:br/>
        <w:t>30 tabletės</w:t>
      </w:r>
      <w:r w:rsidRPr="00FD55D1">
        <w:rPr>
          <w:szCs w:val="22"/>
          <w:lang w:val="lt-LT"/>
        </w:rPr>
        <w:br/>
        <w:t>56 tabletės</w:t>
      </w:r>
      <w:r w:rsidRPr="00FD55D1">
        <w:rPr>
          <w:szCs w:val="22"/>
          <w:lang w:val="lt-LT"/>
        </w:rPr>
        <w:br/>
        <w:t>56 x 1 tabletės</w:t>
      </w:r>
      <w:r w:rsidRPr="00FD55D1">
        <w:rPr>
          <w:szCs w:val="22"/>
          <w:lang w:val="lt-LT"/>
        </w:rPr>
        <w:br/>
        <w:t>84 tabletės</w:t>
      </w:r>
      <w:r w:rsidRPr="00FD55D1">
        <w:rPr>
          <w:szCs w:val="22"/>
          <w:lang w:val="lt-LT"/>
        </w:rPr>
        <w:br/>
        <w:t>90 tabletės</w:t>
      </w:r>
      <w:r w:rsidRPr="00FD55D1">
        <w:rPr>
          <w:szCs w:val="22"/>
          <w:lang w:val="lt-LT"/>
        </w:rPr>
        <w:br/>
        <w:t>98 tabletės</w:t>
      </w:r>
    </w:p>
    <w:p w:rsidR="00734FBE" w:rsidRPr="00FD55D1" w:rsidRDefault="00734FBE">
      <w:pPr>
        <w:pStyle w:val="EMEABodyText"/>
        <w:rPr>
          <w:caps/>
          <w:szCs w:val="22"/>
          <w:lang w:val="lt-LT"/>
        </w:rPr>
      </w:pPr>
    </w:p>
    <w:p w:rsidR="00734FBE" w:rsidRPr="00FD55D1" w:rsidRDefault="00734FBE">
      <w:pPr>
        <w:pStyle w:val="EMEABodyText"/>
        <w:rPr>
          <w:caps/>
          <w:szCs w:val="22"/>
          <w:lang w:val="lt-LT"/>
        </w:rPr>
      </w:pPr>
    </w:p>
    <w:p w:rsidR="00734FBE" w:rsidRPr="00FD55D1" w:rsidRDefault="00734FBE" w:rsidP="00734FBE">
      <w:pPr>
        <w:pStyle w:val="EMEATitlePAC"/>
        <w:rPr>
          <w:szCs w:val="22"/>
          <w:lang w:val="lt-LT"/>
        </w:rPr>
      </w:pPr>
      <w:r w:rsidRPr="00FD55D1">
        <w:rPr>
          <w:szCs w:val="22"/>
          <w:lang w:val="lt-LT"/>
        </w:rPr>
        <w:t>5.</w:t>
      </w:r>
      <w:r w:rsidRPr="00FD55D1">
        <w:rPr>
          <w:szCs w:val="22"/>
          <w:lang w:val="lt-LT"/>
        </w:rPr>
        <w:tab/>
        <w:t>vartojimo metodas ir būdas</w:t>
      </w:r>
    </w:p>
    <w:p w:rsidR="00734FBE" w:rsidRPr="00FD55D1" w:rsidRDefault="00734FBE">
      <w:pPr>
        <w:pStyle w:val="EMEABodyText"/>
        <w:rPr>
          <w:caps/>
          <w:szCs w:val="22"/>
          <w:lang w:val="lt-LT"/>
        </w:rPr>
      </w:pPr>
    </w:p>
    <w:p w:rsidR="00734FBE" w:rsidRPr="00FD55D1" w:rsidRDefault="00734FBE">
      <w:pPr>
        <w:pStyle w:val="EMEABodyText"/>
        <w:rPr>
          <w:szCs w:val="22"/>
          <w:lang w:val="lt-LT"/>
        </w:rPr>
      </w:pPr>
      <w:r w:rsidRPr="00FD55D1">
        <w:rPr>
          <w:szCs w:val="22"/>
          <w:lang w:val="lt-LT"/>
        </w:rPr>
        <w:t>Vartoti per burną.</w:t>
      </w:r>
    </w:p>
    <w:p w:rsidR="00734FBE" w:rsidRPr="00FD55D1" w:rsidRDefault="00734FBE">
      <w:pPr>
        <w:pStyle w:val="EMEABodyText"/>
        <w:rPr>
          <w:szCs w:val="22"/>
          <w:lang w:val="lt-LT"/>
        </w:rPr>
      </w:pPr>
      <w:r w:rsidRPr="00FD55D1">
        <w:rPr>
          <w:szCs w:val="22"/>
          <w:lang w:val="lt-LT"/>
        </w:rPr>
        <w:t xml:space="preserve">Prieš vartojimą </w:t>
      </w:r>
      <w:r w:rsidRPr="00FD55D1">
        <w:rPr>
          <w:noProof/>
          <w:szCs w:val="22"/>
          <w:lang w:val="lt-LT"/>
        </w:rPr>
        <w:t xml:space="preserve">perskaitykite pakuotės </w:t>
      </w:r>
      <w:r w:rsidRPr="00FD55D1">
        <w:rPr>
          <w:szCs w:val="22"/>
          <w:lang w:val="lt-LT"/>
        </w:rPr>
        <w:t>lapelį.</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6.</w:t>
      </w:r>
      <w:r w:rsidRPr="00FD55D1">
        <w:rPr>
          <w:szCs w:val="22"/>
          <w:lang w:val="lt-LT"/>
        </w:rPr>
        <w:tab/>
        <w:t xml:space="preserve">specialus įspėjimas, KAD vaistinį preparatą būtina laikyti vaikams </w:t>
      </w:r>
      <w:r w:rsidR="00FF03D7" w:rsidRPr="00FD55D1">
        <w:rPr>
          <w:szCs w:val="22"/>
          <w:lang w:val="lt-LT"/>
        </w:rPr>
        <w:t xml:space="preserve">nepastebimoje IR NEPASIEKIAMOJE </w:t>
      </w:r>
      <w:r w:rsidRPr="00FD55D1">
        <w:rPr>
          <w:szCs w:val="22"/>
          <w:lang w:val="lt-LT"/>
        </w:rPr>
        <w:t>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Laikyti vaikams </w:t>
      </w:r>
      <w:r w:rsidR="00FF03D7" w:rsidRPr="00FD55D1">
        <w:rPr>
          <w:szCs w:val="22"/>
          <w:lang w:val="lt-LT"/>
        </w:rPr>
        <w:t>nepastebimoje ir nepasiekiamoje</w:t>
      </w:r>
      <w:r w:rsidRPr="00FD55D1">
        <w:rPr>
          <w:szCs w:val="22"/>
          <w:lang w:val="lt-LT"/>
        </w:rPr>
        <w:t xml:space="preserve"> 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7.</w:t>
      </w:r>
      <w:r w:rsidRPr="00FD55D1">
        <w:rPr>
          <w:szCs w:val="22"/>
        </w:rPr>
        <w:tab/>
        <w:t>Kitas specialus įspėjimas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8.</w:t>
      </w:r>
      <w:r w:rsidRPr="00FD55D1">
        <w:rPr>
          <w:szCs w:val="22"/>
          <w:lang w:val="lt-LT"/>
        </w:rPr>
        <w:tab/>
        <w:t>tinkamumo laikas</w:t>
      </w:r>
    </w:p>
    <w:p w:rsidR="00734FBE" w:rsidRPr="00FD55D1" w:rsidRDefault="00734FBE">
      <w:pPr>
        <w:pStyle w:val="EMEABodyText"/>
        <w:rPr>
          <w:szCs w:val="22"/>
          <w:lang w:val="lt-LT"/>
        </w:rPr>
      </w:pPr>
    </w:p>
    <w:p w:rsidR="00236C3A" w:rsidRPr="00FD55D1" w:rsidRDefault="00236C3A" w:rsidP="00236C3A">
      <w:pPr>
        <w:pStyle w:val="EMEABodyText"/>
        <w:rPr>
          <w:i/>
          <w:szCs w:val="22"/>
          <w:lang w:val="lt-LT"/>
        </w:rPr>
      </w:pPr>
      <w:r w:rsidRPr="00FD55D1">
        <w:rPr>
          <w:szCs w:val="22"/>
          <w:lang w:val="lt-LT"/>
        </w:rPr>
        <w:t>EXP</w:t>
      </w:r>
    </w:p>
    <w:p w:rsidR="00734FBE" w:rsidRPr="00FD55D1" w:rsidRDefault="00734FBE">
      <w:pPr>
        <w:pStyle w:val="EMEABodyText"/>
        <w:rPr>
          <w:i/>
          <w:szCs w:val="22"/>
          <w:lang w:val="lt-LT"/>
        </w:rPr>
      </w:pPr>
    </w:p>
    <w:p w:rsidR="00734FBE" w:rsidRPr="00FD55D1" w:rsidRDefault="00734FBE">
      <w:pPr>
        <w:pStyle w:val="EMEABodyText"/>
        <w:rPr>
          <w:i/>
          <w:szCs w:val="22"/>
          <w:lang w:val="lt-LT"/>
        </w:rPr>
      </w:pPr>
    </w:p>
    <w:p w:rsidR="00734FBE" w:rsidRPr="00FD55D1" w:rsidRDefault="00734FBE" w:rsidP="00734FBE">
      <w:pPr>
        <w:pStyle w:val="EMEATitlePAC"/>
        <w:rPr>
          <w:szCs w:val="22"/>
          <w:lang w:val="lt-LT"/>
        </w:rPr>
      </w:pPr>
      <w:r w:rsidRPr="00FD55D1">
        <w:rPr>
          <w:szCs w:val="22"/>
          <w:lang w:val="lt-LT"/>
        </w:rPr>
        <w:t>9.</w:t>
      </w:r>
      <w:r w:rsidRPr="00FD55D1">
        <w:rPr>
          <w:szCs w:val="22"/>
          <w:lang w:val="lt-LT"/>
        </w:rPr>
        <w:tab/>
        <w:t>Specialios laikymo sąlygos</w:t>
      </w:r>
    </w:p>
    <w:p w:rsidR="00734FBE" w:rsidRPr="00FD55D1" w:rsidRDefault="00734FBE" w:rsidP="00734FBE">
      <w:pPr>
        <w:pStyle w:val="EMEABodyText"/>
        <w:keepNext/>
        <w:rPr>
          <w:szCs w:val="22"/>
          <w:lang w:val="lt-LT"/>
        </w:rPr>
      </w:pPr>
    </w:p>
    <w:p w:rsidR="00734FBE" w:rsidRPr="00FD55D1" w:rsidRDefault="00734FBE" w:rsidP="00734FBE">
      <w:pPr>
        <w:pStyle w:val="EMEABodyText"/>
        <w:keepNext/>
        <w:rPr>
          <w:szCs w:val="22"/>
          <w:lang w:val="lt-LT"/>
        </w:rPr>
      </w:pPr>
      <w:r w:rsidRPr="00FD55D1">
        <w:rPr>
          <w:szCs w:val="22"/>
          <w:lang w:val="lt-LT"/>
        </w:rPr>
        <w:t>L</w:t>
      </w:r>
      <w:r w:rsidRPr="00FD55D1">
        <w:rPr>
          <w:noProof/>
          <w:szCs w:val="22"/>
          <w:lang w:val="lt-LT"/>
        </w:rPr>
        <w:t xml:space="preserve">aikyti ne aukštesnėje kaip 30 </w:t>
      </w:r>
      <w:r w:rsidRPr="00FD55D1">
        <w:rPr>
          <w:noProof/>
          <w:szCs w:val="22"/>
        </w:rPr>
        <w:sym w:font="Symbol" w:char="F0B0"/>
      </w:r>
      <w:r w:rsidRPr="00FD55D1">
        <w:rPr>
          <w:noProof/>
          <w:szCs w:val="22"/>
          <w:lang w:val="lt-LT"/>
        </w:rPr>
        <w:t>C temperatūroje</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10.</w:t>
      </w:r>
      <w:r w:rsidRPr="00FD55D1">
        <w:rPr>
          <w:szCs w:val="22"/>
          <w:lang w:val="lt-LT"/>
        </w:rPr>
        <w:tab/>
        <w:t>specialios atsargumo priemonės DĖL NESUVARTOTO vaistinio preparato AR JO ATLIEKŲ TVARKYMO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567" w:hanging="567"/>
        <w:rPr>
          <w:szCs w:val="22"/>
          <w:lang w:val="pt-BR"/>
        </w:rPr>
      </w:pPr>
      <w:r w:rsidRPr="00FD55D1">
        <w:rPr>
          <w:szCs w:val="22"/>
          <w:lang w:val="pt-BR"/>
        </w:rPr>
        <w:t>11.</w:t>
      </w:r>
      <w:r w:rsidRPr="00FD55D1">
        <w:rPr>
          <w:szCs w:val="22"/>
          <w:lang w:val="pt-BR"/>
        </w:rPr>
        <w:tab/>
      </w:r>
      <w:r w:rsidR="003A689F" w:rsidRPr="00FD55D1">
        <w:rPr>
          <w:szCs w:val="22"/>
          <w:lang w:val="pt-BR"/>
        </w:rPr>
        <w:t>REGISTRUOTOJO PAVADINIMAS IR ADRESAS</w:t>
      </w:r>
    </w:p>
    <w:p w:rsidR="00734FBE" w:rsidRPr="00FD55D1" w:rsidRDefault="00734FBE">
      <w:pPr>
        <w:pStyle w:val="EMEABodyText"/>
        <w:rPr>
          <w:szCs w:val="22"/>
          <w:lang w:val="pt-BR"/>
        </w:rPr>
      </w:pPr>
    </w:p>
    <w:p w:rsidR="00734FBE" w:rsidRPr="00FD55D1" w:rsidRDefault="00734FBE">
      <w:pPr>
        <w:pStyle w:val="EMEAAddress"/>
        <w:rPr>
          <w:szCs w:val="22"/>
          <w:lang w:val="pt-BR"/>
        </w:rPr>
      </w:pPr>
      <w:r w:rsidRPr="00FD55D1">
        <w:rPr>
          <w:szCs w:val="22"/>
          <w:lang w:val="pt-BR"/>
        </w:rPr>
        <w:t>sanofi-aventis groupe</w:t>
      </w:r>
      <w:r w:rsidRPr="00FD55D1">
        <w:rPr>
          <w:szCs w:val="22"/>
          <w:lang w:val="pt-BR"/>
        </w:rPr>
        <w:br/>
        <w:t>54</w:t>
      </w:r>
      <w:r w:rsidR="003F1D0B" w:rsidRPr="00FD55D1">
        <w:rPr>
          <w:szCs w:val="22"/>
          <w:lang w:val="pt-BR"/>
        </w:rPr>
        <w:t>,</w:t>
      </w:r>
      <w:r w:rsidRPr="00FD55D1">
        <w:rPr>
          <w:szCs w:val="22"/>
          <w:lang w:val="pt-BR"/>
        </w:rPr>
        <w:t xml:space="preserve"> rue La Boétie</w:t>
      </w:r>
      <w:r w:rsidRPr="00FD55D1">
        <w:rPr>
          <w:szCs w:val="22"/>
          <w:lang w:val="pt-BR"/>
        </w:rPr>
        <w:br/>
      </w:r>
      <w:r w:rsidR="003F1D0B" w:rsidRPr="00FD55D1">
        <w:rPr>
          <w:szCs w:val="22"/>
          <w:lang w:val="lt-LT"/>
        </w:rPr>
        <w:t>F-</w:t>
      </w:r>
      <w:r w:rsidRPr="00FD55D1">
        <w:rPr>
          <w:szCs w:val="22"/>
          <w:lang w:val="pt-BR"/>
        </w:rPr>
        <w:t>75008 Paris - Prancūzija</w:t>
      </w:r>
    </w:p>
    <w:p w:rsidR="00734FBE" w:rsidRPr="00FD55D1" w:rsidRDefault="00734FBE">
      <w:pPr>
        <w:pStyle w:val="EMEABodyText"/>
        <w:rPr>
          <w:szCs w:val="22"/>
          <w:lang w:val="pt-BR"/>
        </w:rPr>
      </w:pPr>
    </w:p>
    <w:p w:rsidR="00734FBE" w:rsidRPr="00FD55D1" w:rsidRDefault="00734FBE">
      <w:pPr>
        <w:pStyle w:val="EMEABodyText"/>
        <w:rPr>
          <w:szCs w:val="22"/>
          <w:lang w:val="pt-BR"/>
        </w:rPr>
      </w:pPr>
    </w:p>
    <w:p w:rsidR="00734FBE" w:rsidRPr="00FD55D1" w:rsidRDefault="00734FBE" w:rsidP="00734FBE">
      <w:pPr>
        <w:pStyle w:val="EMEATitlePAC"/>
        <w:rPr>
          <w:szCs w:val="22"/>
          <w:lang w:val="pt-BR"/>
        </w:rPr>
      </w:pPr>
      <w:r w:rsidRPr="00FD55D1">
        <w:rPr>
          <w:szCs w:val="22"/>
          <w:lang w:val="pt-BR"/>
        </w:rPr>
        <w:t>12.</w:t>
      </w:r>
      <w:r w:rsidRPr="00FD55D1">
        <w:rPr>
          <w:szCs w:val="22"/>
          <w:lang w:val="pt-BR"/>
        </w:rPr>
        <w:tab/>
      </w:r>
      <w:r w:rsidR="003A689F" w:rsidRPr="00FD55D1">
        <w:rPr>
          <w:szCs w:val="22"/>
          <w:lang w:val="pt-BR"/>
        </w:rPr>
        <w:t>REGISTRACIJOS PAŽYMĖJIMO NUMERIS (-IAI)</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EU/1/97/049/021 - 14</w:t>
      </w:r>
      <w:r w:rsidRPr="00FD55D1">
        <w:rPr>
          <w:szCs w:val="22"/>
          <w:lang w:val="pt-BR"/>
        </w:rPr>
        <w:t> </w:t>
      </w:r>
      <w:r w:rsidRPr="00FD55D1">
        <w:rPr>
          <w:szCs w:val="22"/>
          <w:lang w:val="lt-LT"/>
        </w:rPr>
        <w:t>tablečių</w:t>
      </w:r>
    </w:p>
    <w:p w:rsidR="00734FBE" w:rsidRPr="00FD55D1" w:rsidRDefault="00734FBE" w:rsidP="00734FBE">
      <w:pPr>
        <w:pStyle w:val="EMEABodyText"/>
        <w:rPr>
          <w:szCs w:val="22"/>
          <w:lang w:val="lt-LT"/>
        </w:rPr>
      </w:pPr>
      <w:r w:rsidRPr="00FD55D1">
        <w:rPr>
          <w:szCs w:val="22"/>
          <w:lang w:val="lt-LT"/>
        </w:rPr>
        <w:t>EU/1/97/049/022 - 28 tabletės</w:t>
      </w:r>
      <w:r w:rsidRPr="00FD55D1">
        <w:rPr>
          <w:szCs w:val="22"/>
          <w:lang w:val="lt-LT"/>
        </w:rPr>
        <w:br/>
        <w:t>EU/1/97/049/035 - 30 tabletės</w:t>
      </w:r>
    </w:p>
    <w:p w:rsidR="00734FBE" w:rsidRPr="00FD55D1" w:rsidRDefault="00734FBE" w:rsidP="00734FBE">
      <w:pPr>
        <w:pStyle w:val="EMEABodyText"/>
        <w:rPr>
          <w:szCs w:val="22"/>
          <w:lang w:val="lt-LT"/>
        </w:rPr>
      </w:pPr>
      <w:r w:rsidRPr="00FD55D1">
        <w:rPr>
          <w:szCs w:val="22"/>
          <w:lang w:val="lt-LT"/>
        </w:rPr>
        <w:t>EU/1/97/049/023 - 56 tabletės</w:t>
      </w:r>
    </w:p>
    <w:p w:rsidR="00734FBE" w:rsidRPr="00FD55D1" w:rsidRDefault="00734FBE" w:rsidP="00734FBE">
      <w:pPr>
        <w:pStyle w:val="EMEABodyText"/>
        <w:rPr>
          <w:szCs w:val="22"/>
          <w:lang w:val="lt-LT"/>
        </w:rPr>
      </w:pPr>
      <w:r w:rsidRPr="00FD55D1">
        <w:rPr>
          <w:szCs w:val="22"/>
          <w:lang w:val="lt-LT"/>
        </w:rPr>
        <w:t>EU/1/97/049/024 - 56 x 1 tabletės</w:t>
      </w:r>
    </w:p>
    <w:p w:rsidR="00734FBE" w:rsidRPr="00FD55D1" w:rsidRDefault="00734FBE" w:rsidP="00734FBE">
      <w:pPr>
        <w:pStyle w:val="EMEABodyText"/>
        <w:rPr>
          <w:szCs w:val="22"/>
          <w:lang w:val="lt-LT"/>
        </w:rPr>
      </w:pPr>
      <w:r w:rsidRPr="00FD55D1">
        <w:rPr>
          <w:szCs w:val="22"/>
          <w:lang w:val="sl-SI"/>
        </w:rPr>
        <w:t>EU/1/97/049/032 - 84</w:t>
      </w:r>
      <w:r w:rsidRPr="00FD55D1">
        <w:rPr>
          <w:szCs w:val="22"/>
          <w:lang w:val="lt-LT"/>
        </w:rPr>
        <w:t> tabletės</w:t>
      </w:r>
      <w:r w:rsidRPr="00FD55D1">
        <w:rPr>
          <w:szCs w:val="22"/>
          <w:lang w:val="lt-LT"/>
        </w:rPr>
        <w:br/>
        <w:t>EU/1/97/049/038 - 90 tabletės</w:t>
      </w:r>
    </w:p>
    <w:p w:rsidR="00734FBE" w:rsidRPr="00FD55D1" w:rsidRDefault="00734FBE" w:rsidP="00734FBE">
      <w:pPr>
        <w:pStyle w:val="EMEABodyText"/>
        <w:rPr>
          <w:szCs w:val="22"/>
          <w:lang w:val="lt-LT"/>
        </w:rPr>
      </w:pPr>
      <w:r w:rsidRPr="00FD55D1">
        <w:rPr>
          <w:szCs w:val="22"/>
          <w:lang w:val="lt-LT"/>
        </w:rPr>
        <w:t>EU/1/97/049/025 - 98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13.</w:t>
      </w:r>
      <w:r w:rsidRPr="00FD55D1">
        <w:rPr>
          <w:szCs w:val="22"/>
          <w:lang w:val="lt-LT"/>
        </w:rPr>
        <w:tab/>
        <w:t>serijos numeris</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14.</w:t>
      </w:r>
      <w:r w:rsidRPr="00FD55D1">
        <w:rPr>
          <w:szCs w:val="22"/>
          <w:lang w:val="lt-LT"/>
        </w:rPr>
        <w:tab/>
        <w:t>PARDAVIMO (IŠDAVIMO) tvarka</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Receptinis vaistas.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15.</w:t>
      </w:r>
      <w:r w:rsidRPr="00FD55D1">
        <w:rPr>
          <w:szCs w:val="22"/>
          <w:lang w:val="lt-LT"/>
        </w:rPr>
        <w:tab/>
        <w:t>vartojimo instrukcija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16.</w:t>
      </w:r>
      <w:r w:rsidRPr="00FD55D1">
        <w:rPr>
          <w:szCs w:val="22"/>
          <w:lang w:val="lt-LT"/>
        </w:rPr>
        <w:tab/>
        <w:t>informacija brailio raštu</w:t>
      </w:r>
    </w:p>
    <w:p w:rsidR="00734FBE" w:rsidRPr="00FD55D1" w:rsidRDefault="00734FBE" w:rsidP="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150 mg</w:t>
      </w:r>
    </w:p>
    <w:p w:rsidR="00EC695E" w:rsidRPr="00FD55D1" w:rsidRDefault="00EC695E">
      <w:pPr>
        <w:pStyle w:val="EMEABodyText"/>
        <w:rPr>
          <w:szCs w:val="22"/>
          <w:lang w:val="lt-LT"/>
        </w:rPr>
      </w:pPr>
    </w:p>
    <w:p w:rsidR="00EC695E" w:rsidRPr="00FD55D1" w:rsidRDefault="00EC695E">
      <w:pPr>
        <w:pStyle w:val="EMEABodyText"/>
        <w:rPr>
          <w:szCs w:val="22"/>
          <w:lang w:val="lt-LT"/>
        </w:rPr>
      </w:pPr>
    </w:p>
    <w:p w:rsidR="00EC695E" w:rsidRPr="00FD55D1" w:rsidRDefault="00EC695E" w:rsidP="00EC695E">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rPr>
      </w:pPr>
      <w:r w:rsidRPr="00FD55D1">
        <w:rPr>
          <w:b/>
          <w:noProof/>
          <w:snapToGrid w:val="0"/>
        </w:rPr>
        <w:t>17.</w:t>
      </w:r>
      <w:r w:rsidRPr="00FD55D1">
        <w:rPr>
          <w:b/>
          <w:noProof/>
          <w:snapToGrid w:val="0"/>
        </w:rPr>
        <w:tab/>
        <w:t>UNIKALUS IDENTIFIKATORIUS – 2D BRŪKŠNINIS KODAS</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szCs w:val="22"/>
          <w:shd w:val="clear" w:color="auto" w:fill="CCCCCC"/>
        </w:rPr>
      </w:pPr>
      <w:r w:rsidRPr="00E82CCB">
        <w:rPr>
          <w:noProof/>
          <w:snapToGrid w:val="0"/>
          <w:highlight w:val="lightGray"/>
        </w:rPr>
        <w:t>2D brūkšninis kodas su nurodytu unikaliu identifikatoriumi.</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rPr>
      </w:pPr>
    </w:p>
    <w:p w:rsidR="00EC695E" w:rsidRPr="00FD55D1" w:rsidRDefault="00EC695E" w:rsidP="00E82CCB">
      <w:pPr>
        <w:keepNext/>
        <w:keepLines/>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rPr>
      </w:pPr>
      <w:r w:rsidRPr="00FD55D1">
        <w:rPr>
          <w:b/>
          <w:noProof/>
          <w:snapToGrid w:val="0"/>
        </w:rPr>
        <w:t>18.</w:t>
      </w:r>
      <w:r w:rsidRPr="00FD55D1">
        <w:rPr>
          <w:b/>
          <w:noProof/>
          <w:snapToGrid w:val="0"/>
        </w:rPr>
        <w:tab/>
        <w:t>UNIKALUS IDENTIFIKATORIUS – ŽMONĖMS SUPRANTAMI DUOMENYS</w:t>
      </w:r>
    </w:p>
    <w:p w:rsidR="00EC695E" w:rsidRPr="00FD55D1" w:rsidRDefault="00EC695E" w:rsidP="00E82CCB">
      <w:pPr>
        <w:keepNext/>
        <w:keepLines/>
        <w:tabs>
          <w:tab w:val="left" w:pos="567"/>
        </w:tabs>
        <w:spacing w:line="260" w:lineRule="exact"/>
        <w:rPr>
          <w:noProof/>
          <w:snapToGrid w:val="0"/>
        </w:rPr>
      </w:pPr>
    </w:p>
    <w:p w:rsidR="00EC695E" w:rsidRPr="00FD55D1" w:rsidRDefault="00EC695E" w:rsidP="00E82CCB">
      <w:pPr>
        <w:keepNext/>
        <w:keepLines/>
        <w:tabs>
          <w:tab w:val="left" w:pos="567"/>
        </w:tabs>
        <w:spacing w:line="260" w:lineRule="exact"/>
        <w:rPr>
          <w:snapToGrid w:val="0"/>
          <w:color w:val="008000"/>
          <w:szCs w:val="22"/>
        </w:rPr>
      </w:pPr>
      <w:r w:rsidRPr="00FD55D1">
        <w:rPr>
          <w:snapToGrid w:val="0"/>
        </w:rPr>
        <w:t>PC:</w:t>
      </w:r>
    </w:p>
    <w:p w:rsidR="00EC695E" w:rsidRPr="00FD55D1" w:rsidRDefault="00EC695E" w:rsidP="00E82CCB">
      <w:pPr>
        <w:keepNext/>
        <w:keepLines/>
        <w:tabs>
          <w:tab w:val="left" w:pos="567"/>
        </w:tabs>
        <w:spacing w:line="260" w:lineRule="exact"/>
        <w:rPr>
          <w:snapToGrid w:val="0"/>
          <w:szCs w:val="22"/>
        </w:rPr>
      </w:pPr>
      <w:r w:rsidRPr="00FD55D1">
        <w:rPr>
          <w:snapToGrid w:val="0"/>
        </w:rPr>
        <w:t>SN:</w:t>
      </w:r>
    </w:p>
    <w:p w:rsidR="00EC695E" w:rsidRPr="00FD55D1" w:rsidRDefault="00EC695E" w:rsidP="00E82CCB">
      <w:pPr>
        <w:keepNext/>
        <w:keepLines/>
        <w:tabs>
          <w:tab w:val="left" w:pos="567"/>
        </w:tabs>
        <w:spacing w:line="260" w:lineRule="exact"/>
        <w:rPr>
          <w:snapToGrid w:val="0"/>
          <w:szCs w:val="22"/>
        </w:rPr>
      </w:pPr>
      <w:r w:rsidRPr="00E82CCB">
        <w:rPr>
          <w:snapToGrid w:val="0"/>
          <w:highlight w:val="lightGray"/>
        </w:rPr>
        <w:t>NN:</w:t>
      </w:r>
    </w:p>
    <w:p w:rsidR="00EC695E" w:rsidRPr="00FD55D1" w:rsidRDefault="00EC695E" w:rsidP="00EC695E">
      <w:pPr>
        <w:tabs>
          <w:tab w:val="left" w:pos="567"/>
        </w:tabs>
        <w:spacing w:line="260" w:lineRule="exact"/>
        <w:rPr>
          <w:noProof/>
          <w:snapToGrid w:val="0"/>
          <w:vanish/>
          <w:szCs w:val="22"/>
        </w:rPr>
      </w:pPr>
    </w:p>
    <w:p w:rsidR="00EC695E" w:rsidRPr="00FD55D1" w:rsidRDefault="00EC695E" w:rsidP="00EC695E">
      <w:pPr>
        <w:tabs>
          <w:tab w:val="left" w:pos="567"/>
        </w:tabs>
        <w:spacing w:line="260" w:lineRule="exact"/>
        <w:rPr>
          <w:snapToGrid w:val="0"/>
          <w:szCs w:val="24"/>
          <w:lang w:val="lt-LT"/>
        </w:rPr>
      </w:pPr>
    </w:p>
    <w:p w:rsidR="00EC695E" w:rsidRPr="00FD55D1" w:rsidRDefault="00EC695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br w:type="page"/>
        <w:t>minimali informacija ant lizdinių plokštelių arba dvisluoksnių juostelių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150 mg tabletės</w:t>
      </w:r>
    </w:p>
    <w:p w:rsidR="00734FBE" w:rsidRPr="00FD55D1" w:rsidRDefault="00734FBE">
      <w:pPr>
        <w:pStyle w:val="EMEABodyText"/>
        <w:rPr>
          <w:szCs w:val="22"/>
          <w:lang w:val="lt-LT"/>
        </w:rPr>
      </w:pPr>
      <w:r w:rsidRPr="00FD55D1">
        <w:rPr>
          <w:szCs w:val="22"/>
          <w:lang w:val="lt-LT"/>
        </w:rPr>
        <w:t>irbesartan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2.</w:t>
      </w:r>
      <w:r w:rsidRPr="00FD55D1">
        <w:rPr>
          <w:szCs w:val="22"/>
          <w:lang w:val="lt-LT"/>
        </w:rPr>
        <w:tab/>
      </w:r>
      <w:r w:rsidR="0080559F" w:rsidRPr="00FD55D1">
        <w:rPr>
          <w:szCs w:val="22"/>
          <w:lang w:val="it-IT"/>
        </w:rPr>
        <w:t>REGISTRUOTOJO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sanofi-aventis groupe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tinkamumo laikas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EXP</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4.</w:t>
      </w:r>
      <w:r w:rsidRPr="00FD55D1">
        <w:rPr>
          <w:szCs w:val="22"/>
        </w:rPr>
        <w:tab/>
        <w:t>serijos numeris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5.</w:t>
      </w:r>
      <w:r w:rsidRPr="00FD55D1">
        <w:rPr>
          <w:szCs w:val="22"/>
        </w:rPr>
        <w:tab/>
        <w:t>kita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en-US"/>
        </w:rPr>
        <w:t>14 - 28 - 56 - 84 - 98 </w:t>
      </w:r>
      <w:r w:rsidRPr="00FD55D1">
        <w:rPr>
          <w:szCs w:val="22"/>
          <w:lang w:val="lt-LT"/>
        </w:rPr>
        <w:t>tabletės:</w:t>
      </w:r>
    </w:p>
    <w:p w:rsidR="00734FBE" w:rsidRPr="00FD55D1" w:rsidRDefault="00734FBE" w:rsidP="00734FBE">
      <w:pPr>
        <w:pStyle w:val="EMEABodyText"/>
        <w:rPr>
          <w:szCs w:val="22"/>
        </w:rPr>
      </w:pPr>
      <w:r w:rsidRPr="00FD55D1">
        <w:rPr>
          <w:szCs w:val="22"/>
          <w:lang w:val="lt-LT"/>
        </w:rPr>
        <w:t>P.</w:t>
      </w:r>
      <w:r w:rsidRPr="00FD55D1">
        <w:rPr>
          <w:szCs w:val="22"/>
          <w:lang w:val="lt-LT"/>
        </w:rPr>
        <w:br/>
        <w:t>A.</w:t>
      </w:r>
      <w:r w:rsidRPr="00FD55D1">
        <w:rPr>
          <w:szCs w:val="22"/>
          <w:lang w:val="lt-LT"/>
        </w:rPr>
        <w:br/>
        <w:t>T.</w:t>
      </w:r>
      <w:r w:rsidRPr="00FD55D1">
        <w:rPr>
          <w:szCs w:val="22"/>
          <w:lang w:val="lt-LT"/>
        </w:rPr>
        <w:br/>
        <w:t>K.</w:t>
      </w:r>
      <w:r w:rsidRPr="00FD55D1">
        <w:rPr>
          <w:szCs w:val="22"/>
          <w:lang w:val="lt-LT"/>
        </w:rPr>
        <w:br/>
        <w:t>Pn.</w:t>
      </w:r>
      <w:r w:rsidRPr="00FD55D1">
        <w:rPr>
          <w:szCs w:val="22"/>
          <w:lang w:val="lt-LT"/>
        </w:rPr>
        <w:br/>
        <w:t>Š.</w:t>
      </w:r>
      <w:r w:rsidRPr="00FD55D1">
        <w:rPr>
          <w:szCs w:val="22"/>
          <w:lang w:val="lt-LT"/>
        </w:rPr>
        <w:br/>
        <w:t>S.</w:t>
      </w:r>
    </w:p>
    <w:p w:rsidR="00734FBE" w:rsidRPr="00FD55D1" w:rsidRDefault="00734FBE" w:rsidP="00734FBE">
      <w:pPr>
        <w:pStyle w:val="EMEABodyText"/>
        <w:rPr>
          <w:szCs w:val="22"/>
        </w:rPr>
      </w:pPr>
    </w:p>
    <w:p w:rsidR="00734FBE" w:rsidRPr="00FD55D1" w:rsidRDefault="00734FBE" w:rsidP="00734FBE">
      <w:pPr>
        <w:pStyle w:val="EMEABodyText"/>
        <w:rPr>
          <w:szCs w:val="22"/>
        </w:rPr>
      </w:pPr>
      <w:r w:rsidRPr="00FD55D1">
        <w:rPr>
          <w:szCs w:val="22"/>
        </w:rPr>
        <w:t>30 - 56 x 1 - 90 </w:t>
      </w:r>
      <w:r w:rsidRPr="00FD55D1">
        <w:rPr>
          <w:szCs w:val="22"/>
          <w:lang w:val="lt-LT"/>
        </w:rPr>
        <w:t>tabletės:</w:t>
      </w:r>
    </w:p>
    <w:p w:rsidR="00734FBE" w:rsidRPr="00FD55D1" w:rsidRDefault="00734FBE" w:rsidP="00734FBE">
      <w:pPr>
        <w:pStyle w:val="EMEATitlePAC"/>
        <w:rPr>
          <w:szCs w:val="22"/>
        </w:rPr>
      </w:pPr>
      <w:r w:rsidRPr="00FD55D1">
        <w:rPr>
          <w:szCs w:val="22"/>
        </w:rPr>
        <w:br w:type="page"/>
        <w:t>informacija ant išorinės pakuotės</w:t>
      </w:r>
    </w:p>
    <w:p w:rsidR="00734FBE" w:rsidRPr="00FD55D1" w:rsidRDefault="00734FBE" w:rsidP="00734FBE">
      <w:pPr>
        <w:pStyle w:val="EMEATitlePAC"/>
        <w:rPr>
          <w:szCs w:val="22"/>
        </w:rPr>
      </w:pPr>
    </w:p>
    <w:p w:rsidR="00734FBE" w:rsidRPr="00FD55D1" w:rsidRDefault="00734FBE" w:rsidP="00734FBE">
      <w:pPr>
        <w:pStyle w:val="EMEATitlePAC"/>
        <w:rPr>
          <w:szCs w:val="22"/>
        </w:rPr>
      </w:pPr>
      <w:r w:rsidRPr="00FD55D1">
        <w:rPr>
          <w:szCs w:val="22"/>
        </w:rPr>
        <w:t>išorinė dėžutė</w:t>
      </w:r>
    </w:p>
    <w:p w:rsidR="00734FBE" w:rsidRPr="00FD55D1" w:rsidRDefault="00734FBE">
      <w:pPr>
        <w:pStyle w:val="EMEABodyText"/>
        <w:rPr>
          <w:szCs w:val="22"/>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300 mg plėvele dengtos tabletės</w:t>
      </w:r>
    </w:p>
    <w:p w:rsidR="00734FBE" w:rsidRPr="00FD55D1" w:rsidRDefault="00FB1D6A">
      <w:pPr>
        <w:pStyle w:val="EMEABodyText"/>
        <w:rPr>
          <w:szCs w:val="22"/>
          <w:lang w:val="lt-LT"/>
        </w:rPr>
      </w:pPr>
      <w:r>
        <w:rPr>
          <w:szCs w:val="22"/>
          <w:lang w:val="lt-LT"/>
        </w:rPr>
        <w:t>i</w:t>
      </w:r>
      <w:r w:rsidR="00734FBE" w:rsidRPr="00FD55D1">
        <w:rPr>
          <w:szCs w:val="22"/>
          <w:lang w:val="lt-LT"/>
        </w:rPr>
        <w:t>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nl-BE"/>
        </w:rPr>
      </w:pPr>
      <w:r w:rsidRPr="00FD55D1">
        <w:rPr>
          <w:szCs w:val="22"/>
          <w:lang w:val="nl-BE"/>
        </w:rPr>
        <w:t>2.</w:t>
      </w:r>
      <w:r w:rsidRPr="00FD55D1">
        <w:rPr>
          <w:szCs w:val="22"/>
          <w:lang w:val="nl-BE"/>
        </w:rPr>
        <w:tab/>
        <w:t>veiklioji medžiaga ir jos kiekis</w:t>
      </w:r>
    </w:p>
    <w:p w:rsidR="00734FBE" w:rsidRPr="00FD55D1" w:rsidRDefault="00734FBE">
      <w:pPr>
        <w:pStyle w:val="EMEABodyText"/>
        <w:rPr>
          <w:szCs w:val="22"/>
          <w:lang w:val="lt-LT"/>
        </w:rPr>
      </w:pPr>
    </w:p>
    <w:p w:rsidR="00734FBE" w:rsidRPr="00FD55D1" w:rsidRDefault="00236C3A">
      <w:pPr>
        <w:pStyle w:val="EMEABodyText"/>
        <w:rPr>
          <w:szCs w:val="22"/>
          <w:lang w:val="lt-LT"/>
        </w:rPr>
      </w:pPr>
      <w:r w:rsidRPr="00FD55D1">
        <w:rPr>
          <w:szCs w:val="22"/>
          <w:lang w:val="lt-LT"/>
        </w:rPr>
        <w:t xml:space="preserve">Kiekvienoje tabletėje </w:t>
      </w:r>
      <w:r w:rsidR="00734FBE" w:rsidRPr="00FD55D1">
        <w:rPr>
          <w:szCs w:val="22"/>
          <w:lang w:val="lt-LT"/>
        </w:rPr>
        <w:t>yra 300 mg irbesartano.</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pagalbinių medžiagų sąrašas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Pagalbinės medžiagos: taip pat yra laktozės monohidrato.</w:t>
      </w:r>
      <w:r w:rsidR="00236C3A" w:rsidRPr="00FD55D1">
        <w:rPr>
          <w:szCs w:val="22"/>
          <w:lang w:val="lt-LT"/>
        </w:rPr>
        <w:t xml:space="preserve"> Daugiau informacijos žr. pakuotės lapelyje.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4.</w:t>
      </w:r>
      <w:r w:rsidRPr="00FD55D1">
        <w:rPr>
          <w:szCs w:val="22"/>
          <w:lang w:val="lt-LT"/>
        </w:rPr>
        <w:tab/>
        <w:t>FARMACINĖ forma ir kiekis pakuotėje</w:t>
      </w:r>
    </w:p>
    <w:p w:rsidR="00734FBE" w:rsidRPr="00FD55D1" w:rsidRDefault="00734FBE">
      <w:pPr>
        <w:pStyle w:val="EMEABodyText"/>
        <w:rPr>
          <w:szCs w:val="22"/>
          <w:lang w:val="lt-LT"/>
        </w:rPr>
      </w:pPr>
    </w:p>
    <w:p w:rsidR="00734FBE" w:rsidRPr="00FD55D1" w:rsidRDefault="00734FBE" w:rsidP="00734FBE">
      <w:pPr>
        <w:rPr>
          <w:szCs w:val="22"/>
          <w:lang w:val="lt-LT"/>
        </w:rPr>
      </w:pPr>
      <w:r w:rsidRPr="00FD55D1">
        <w:rPr>
          <w:szCs w:val="22"/>
          <w:lang w:val="lt-LT"/>
        </w:rPr>
        <w:t>14 tablečių</w:t>
      </w:r>
      <w:r w:rsidRPr="00FD55D1">
        <w:rPr>
          <w:szCs w:val="22"/>
          <w:lang w:val="lt-LT"/>
        </w:rPr>
        <w:br/>
        <w:t>28 tabletės</w:t>
      </w:r>
      <w:r w:rsidRPr="00FD55D1">
        <w:rPr>
          <w:szCs w:val="22"/>
          <w:lang w:val="lt-LT"/>
        </w:rPr>
        <w:br/>
        <w:t>30 tabletės</w:t>
      </w:r>
      <w:r w:rsidRPr="00FD55D1">
        <w:rPr>
          <w:szCs w:val="22"/>
          <w:lang w:val="lt-LT"/>
        </w:rPr>
        <w:br/>
        <w:t>56 tabletės</w:t>
      </w:r>
      <w:r w:rsidRPr="00FD55D1">
        <w:rPr>
          <w:szCs w:val="22"/>
          <w:lang w:val="lt-LT"/>
        </w:rPr>
        <w:br/>
        <w:t>56 x 1 tabletės</w:t>
      </w:r>
      <w:r w:rsidRPr="00FD55D1">
        <w:rPr>
          <w:szCs w:val="22"/>
          <w:lang w:val="lt-LT"/>
        </w:rPr>
        <w:br/>
        <w:t>84 tabletės</w:t>
      </w:r>
      <w:r w:rsidRPr="00FD55D1">
        <w:rPr>
          <w:szCs w:val="22"/>
          <w:lang w:val="lt-LT"/>
        </w:rPr>
        <w:br/>
        <w:t>90 tabletės</w:t>
      </w:r>
      <w:r w:rsidRPr="00FD55D1">
        <w:rPr>
          <w:szCs w:val="22"/>
          <w:lang w:val="lt-LT"/>
        </w:rPr>
        <w:br/>
        <w:t>98 tabletės</w:t>
      </w:r>
    </w:p>
    <w:p w:rsidR="00734FBE" w:rsidRPr="00FD55D1" w:rsidRDefault="00734FBE">
      <w:pPr>
        <w:pStyle w:val="EMEABodyText"/>
        <w:rPr>
          <w:caps/>
          <w:szCs w:val="22"/>
          <w:lang w:val="lt-LT"/>
        </w:rPr>
      </w:pPr>
    </w:p>
    <w:p w:rsidR="00734FBE" w:rsidRPr="00FD55D1" w:rsidRDefault="00734FBE">
      <w:pPr>
        <w:pStyle w:val="EMEABodyText"/>
        <w:rPr>
          <w:caps/>
          <w:szCs w:val="22"/>
          <w:lang w:val="lt-LT"/>
        </w:rPr>
      </w:pPr>
    </w:p>
    <w:p w:rsidR="00734FBE" w:rsidRPr="00FD55D1" w:rsidRDefault="00734FBE" w:rsidP="00734FBE">
      <w:pPr>
        <w:pStyle w:val="EMEATitlePAC"/>
        <w:rPr>
          <w:szCs w:val="22"/>
          <w:lang w:val="lt-LT"/>
        </w:rPr>
      </w:pPr>
      <w:r w:rsidRPr="00FD55D1">
        <w:rPr>
          <w:szCs w:val="22"/>
          <w:lang w:val="lt-LT"/>
        </w:rPr>
        <w:t>5.</w:t>
      </w:r>
      <w:r w:rsidRPr="00FD55D1">
        <w:rPr>
          <w:szCs w:val="22"/>
          <w:lang w:val="lt-LT"/>
        </w:rPr>
        <w:tab/>
        <w:t>vartojimo metodas ir būdas</w:t>
      </w:r>
    </w:p>
    <w:p w:rsidR="00734FBE" w:rsidRPr="00FD55D1" w:rsidRDefault="00734FBE">
      <w:pPr>
        <w:pStyle w:val="EMEABodyText"/>
        <w:rPr>
          <w:caps/>
          <w:szCs w:val="22"/>
          <w:lang w:val="lt-LT"/>
        </w:rPr>
      </w:pPr>
    </w:p>
    <w:p w:rsidR="00734FBE" w:rsidRPr="00FD55D1" w:rsidRDefault="00734FBE">
      <w:pPr>
        <w:pStyle w:val="EMEABodyText"/>
        <w:rPr>
          <w:szCs w:val="22"/>
          <w:lang w:val="lt-LT"/>
        </w:rPr>
      </w:pPr>
      <w:r w:rsidRPr="00FD55D1">
        <w:rPr>
          <w:szCs w:val="22"/>
          <w:lang w:val="lt-LT"/>
        </w:rPr>
        <w:t>Vartoti per burną.</w:t>
      </w:r>
    </w:p>
    <w:p w:rsidR="00734FBE" w:rsidRPr="00FD55D1" w:rsidRDefault="00734FBE">
      <w:pPr>
        <w:pStyle w:val="EMEABodyText"/>
        <w:rPr>
          <w:szCs w:val="22"/>
          <w:lang w:val="lt-LT"/>
        </w:rPr>
      </w:pPr>
      <w:r w:rsidRPr="00FD55D1">
        <w:rPr>
          <w:szCs w:val="22"/>
          <w:lang w:val="lt-LT"/>
        </w:rPr>
        <w:t xml:space="preserve">Prieš vartojimą </w:t>
      </w:r>
      <w:r w:rsidRPr="00FD55D1">
        <w:rPr>
          <w:noProof/>
          <w:szCs w:val="22"/>
          <w:lang w:val="lt-LT"/>
        </w:rPr>
        <w:t xml:space="preserve">perskaitykite pakuotės </w:t>
      </w:r>
      <w:r w:rsidRPr="00FD55D1">
        <w:rPr>
          <w:szCs w:val="22"/>
          <w:lang w:val="lt-LT"/>
        </w:rPr>
        <w:t>lapelį.</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6.</w:t>
      </w:r>
      <w:r w:rsidRPr="00FD55D1">
        <w:rPr>
          <w:szCs w:val="22"/>
          <w:lang w:val="lt-LT"/>
        </w:rPr>
        <w:tab/>
        <w:t xml:space="preserve">specialus įspėjimas, KAD vaistinį preparatą būtina laikyti vaikams </w:t>
      </w:r>
      <w:r w:rsidR="00FF03D7" w:rsidRPr="00FD55D1">
        <w:rPr>
          <w:szCs w:val="22"/>
          <w:lang w:val="lt-LT"/>
        </w:rPr>
        <w:t xml:space="preserve">nepastebimoje IR NEPASIEKIAMOJE </w:t>
      </w:r>
      <w:r w:rsidRPr="00FD55D1">
        <w:rPr>
          <w:szCs w:val="22"/>
          <w:lang w:val="lt-LT"/>
        </w:rPr>
        <w:t>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Laikyti vaikams </w:t>
      </w:r>
      <w:r w:rsidR="00FF03D7" w:rsidRPr="00FD55D1">
        <w:rPr>
          <w:szCs w:val="22"/>
          <w:lang w:val="lt-LT"/>
        </w:rPr>
        <w:t>nepastebimoje ir nepasiekiamoje</w:t>
      </w:r>
      <w:r w:rsidRPr="00FD55D1">
        <w:rPr>
          <w:szCs w:val="22"/>
          <w:lang w:val="lt-LT"/>
        </w:rPr>
        <w:t xml:space="preserve"> vietoje.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rPr>
        <w:t>7.</w:t>
      </w:r>
      <w:r w:rsidRPr="00FD55D1">
        <w:rPr>
          <w:szCs w:val="22"/>
        </w:rPr>
        <w:tab/>
        <w:t>Kitas specialus įspėjimas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8.</w:t>
      </w:r>
      <w:r w:rsidRPr="00FD55D1">
        <w:rPr>
          <w:szCs w:val="22"/>
          <w:lang w:val="lt-LT"/>
        </w:rPr>
        <w:tab/>
        <w:t>tinkamumo laikas</w:t>
      </w:r>
    </w:p>
    <w:p w:rsidR="00734FBE" w:rsidRPr="00FD55D1" w:rsidRDefault="00734FBE">
      <w:pPr>
        <w:pStyle w:val="EMEABodyText"/>
        <w:rPr>
          <w:szCs w:val="22"/>
          <w:lang w:val="lt-LT"/>
        </w:rPr>
      </w:pPr>
    </w:p>
    <w:p w:rsidR="00236C3A" w:rsidRPr="00FD55D1" w:rsidRDefault="00236C3A" w:rsidP="00236C3A">
      <w:pPr>
        <w:pStyle w:val="EMEABodyText"/>
        <w:rPr>
          <w:i/>
          <w:szCs w:val="22"/>
          <w:lang w:val="lt-LT"/>
        </w:rPr>
      </w:pPr>
      <w:r w:rsidRPr="00FD55D1">
        <w:rPr>
          <w:szCs w:val="22"/>
          <w:lang w:val="lt-LT"/>
        </w:rPr>
        <w:t>EXP</w:t>
      </w:r>
    </w:p>
    <w:p w:rsidR="00734FBE" w:rsidRPr="00FD55D1" w:rsidRDefault="00734FBE">
      <w:pPr>
        <w:pStyle w:val="EMEABodyText"/>
        <w:rPr>
          <w:i/>
          <w:szCs w:val="22"/>
          <w:lang w:val="lt-LT"/>
        </w:rPr>
      </w:pPr>
    </w:p>
    <w:p w:rsidR="00734FBE" w:rsidRPr="00FD55D1" w:rsidRDefault="00734FBE">
      <w:pPr>
        <w:pStyle w:val="EMEABodyText"/>
        <w:rPr>
          <w:i/>
          <w:szCs w:val="22"/>
          <w:lang w:val="lt-LT"/>
        </w:rPr>
      </w:pPr>
    </w:p>
    <w:p w:rsidR="00734FBE" w:rsidRPr="00FD55D1" w:rsidRDefault="00734FBE" w:rsidP="00734FBE">
      <w:pPr>
        <w:pStyle w:val="EMEATitlePAC"/>
        <w:rPr>
          <w:szCs w:val="22"/>
          <w:lang w:val="lt-LT"/>
        </w:rPr>
      </w:pPr>
      <w:r w:rsidRPr="00FD55D1">
        <w:rPr>
          <w:szCs w:val="22"/>
          <w:lang w:val="lt-LT"/>
        </w:rPr>
        <w:t>9.</w:t>
      </w:r>
      <w:r w:rsidRPr="00FD55D1">
        <w:rPr>
          <w:szCs w:val="22"/>
          <w:lang w:val="lt-LT"/>
        </w:rPr>
        <w:tab/>
        <w:t>Specialios laikymo sąlygos</w:t>
      </w:r>
    </w:p>
    <w:p w:rsidR="00734FBE" w:rsidRPr="00FD55D1" w:rsidRDefault="00734FBE" w:rsidP="00734FBE">
      <w:pPr>
        <w:pStyle w:val="EMEABodyText"/>
        <w:keepNext/>
        <w:rPr>
          <w:szCs w:val="22"/>
          <w:lang w:val="lt-LT"/>
        </w:rPr>
      </w:pPr>
    </w:p>
    <w:p w:rsidR="00734FBE" w:rsidRPr="00FD55D1" w:rsidRDefault="00734FBE" w:rsidP="00734FBE">
      <w:pPr>
        <w:pStyle w:val="EMEABodyText"/>
        <w:keepNext/>
        <w:rPr>
          <w:szCs w:val="22"/>
          <w:lang w:val="lt-LT"/>
        </w:rPr>
      </w:pPr>
      <w:r w:rsidRPr="00FD55D1">
        <w:rPr>
          <w:szCs w:val="22"/>
          <w:lang w:val="lt-LT"/>
        </w:rPr>
        <w:t>L</w:t>
      </w:r>
      <w:r w:rsidRPr="00FD55D1">
        <w:rPr>
          <w:noProof/>
          <w:szCs w:val="22"/>
          <w:lang w:val="lt-LT"/>
        </w:rPr>
        <w:t xml:space="preserve">aikyti ne aukštesnėje kaip 30 </w:t>
      </w:r>
      <w:r w:rsidRPr="00FD55D1">
        <w:rPr>
          <w:noProof/>
          <w:szCs w:val="22"/>
        </w:rPr>
        <w:sym w:font="Symbol" w:char="F0B0"/>
      </w:r>
      <w:r w:rsidRPr="00FD55D1">
        <w:rPr>
          <w:noProof/>
          <w:szCs w:val="22"/>
          <w:lang w:val="lt-LT"/>
        </w:rPr>
        <w:t>C temperatūroje</w:t>
      </w:r>
      <w:r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600" w:hanging="600"/>
        <w:rPr>
          <w:szCs w:val="22"/>
          <w:lang w:val="lt-LT"/>
        </w:rPr>
      </w:pPr>
      <w:r w:rsidRPr="00FD55D1">
        <w:rPr>
          <w:szCs w:val="22"/>
          <w:lang w:val="lt-LT"/>
        </w:rPr>
        <w:t>10.</w:t>
      </w:r>
      <w:r w:rsidRPr="00FD55D1">
        <w:rPr>
          <w:szCs w:val="22"/>
          <w:lang w:val="lt-LT"/>
        </w:rPr>
        <w:tab/>
        <w:t>specialios atsargumo priemonės DĖL NESUVARTOTO vaistinio preparato AR JO ATLIEKŲ TVARKYMO (jei reikia)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ind w:left="567" w:hanging="567"/>
        <w:rPr>
          <w:szCs w:val="22"/>
          <w:lang w:val="pt-BR"/>
        </w:rPr>
      </w:pPr>
      <w:r w:rsidRPr="00FD55D1">
        <w:rPr>
          <w:szCs w:val="22"/>
          <w:lang w:val="pt-BR"/>
        </w:rPr>
        <w:t>11.</w:t>
      </w:r>
      <w:r w:rsidRPr="00FD55D1">
        <w:rPr>
          <w:szCs w:val="22"/>
          <w:lang w:val="pt-BR"/>
        </w:rPr>
        <w:tab/>
      </w:r>
      <w:r w:rsidR="003A689F" w:rsidRPr="00FD55D1">
        <w:rPr>
          <w:szCs w:val="22"/>
          <w:lang w:val="pt-BR"/>
        </w:rPr>
        <w:t>REGISTRUOTOJO PAVADINIMAS IR ADRESAS</w:t>
      </w:r>
    </w:p>
    <w:p w:rsidR="00734FBE" w:rsidRPr="00FD55D1" w:rsidRDefault="00734FBE">
      <w:pPr>
        <w:pStyle w:val="EMEABodyText"/>
        <w:rPr>
          <w:szCs w:val="22"/>
          <w:lang w:val="pt-BR"/>
        </w:rPr>
      </w:pPr>
    </w:p>
    <w:p w:rsidR="00734FBE" w:rsidRPr="00FD55D1" w:rsidRDefault="00734FBE">
      <w:pPr>
        <w:pStyle w:val="EMEAAddress"/>
        <w:rPr>
          <w:szCs w:val="22"/>
          <w:lang w:val="pt-BR"/>
        </w:rPr>
      </w:pPr>
      <w:r w:rsidRPr="00FD55D1">
        <w:rPr>
          <w:szCs w:val="22"/>
          <w:lang w:val="pt-BR"/>
        </w:rPr>
        <w:t>sanofi-aventis groupe</w:t>
      </w:r>
      <w:r w:rsidRPr="00FD55D1">
        <w:rPr>
          <w:szCs w:val="22"/>
          <w:lang w:val="pt-BR"/>
        </w:rPr>
        <w:br/>
        <w:t>54</w:t>
      </w:r>
      <w:r w:rsidR="003F1D0B" w:rsidRPr="00FD55D1">
        <w:rPr>
          <w:szCs w:val="22"/>
          <w:lang w:val="pt-BR"/>
        </w:rPr>
        <w:t>,</w:t>
      </w:r>
      <w:r w:rsidRPr="00FD55D1">
        <w:rPr>
          <w:szCs w:val="22"/>
          <w:lang w:val="pt-BR"/>
        </w:rPr>
        <w:t xml:space="preserve"> rue La Boétie</w:t>
      </w:r>
      <w:r w:rsidRPr="00FD55D1">
        <w:rPr>
          <w:szCs w:val="22"/>
          <w:lang w:val="pt-BR"/>
        </w:rPr>
        <w:br/>
      </w:r>
      <w:r w:rsidR="003F1D0B" w:rsidRPr="00FD55D1">
        <w:rPr>
          <w:szCs w:val="22"/>
          <w:lang w:val="lt-LT"/>
        </w:rPr>
        <w:t>F-</w:t>
      </w:r>
      <w:r w:rsidRPr="00FD55D1">
        <w:rPr>
          <w:szCs w:val="22"/>
          <w:lang w:val="pt-BR"/>
        </w:rPr>
        <w:t>75008 Paris - Prancūzija</w:t>
      </w:r>
    </w:p>
    <w:p w:rsidR="00734FBE" w:rsidRPr="00FD55D1" w:rsidRDefault="00734FBE">
      <w:pPr>
        <w:pStyle w:val="EMEABodyText"/>
        <w:rPr>
          <w:szCs w:val="22"/>
          <w:lang w:val="pt-BR"/>
        </w:rPr>
      </w:pPr>
    </w:p>
    <w:p w:rsidR="00734FBE" w:rsidRPr="00FD55D1" w:rsidRDefault="00734FBE">
      <w:pPr>
        <w:pStyle w:val="EMEABodyText"/>
        <w:rPr>
          <w:szCs w:val="22"/>
          <w:lang w:val="pt-BR"/>
        </w:rPr>
      </w:pPr>
    </w:p>
    <w:p w:rsidR="00734FBE" w:rsidRPr="00FD55D1" w:rsidRDefault="00734FBE" w:rsidP="00734FBE">
      <w:pPr>
        <w:pStyle w:val="EMEATitlePAC"/>
        <w:rPr>
          <w:szCs w:val="22"/>
          <w:lang w:val="pt-BR"/>
        </w:rPr>
      </w:pPr>
      <w:r w:rsidRPr="00FD55D1">
        <w:rPr>
          <w:szCs w:val="22"/>
          <w:lang w:val="pt-BR"/>
        </w:rPr>
        <w:t>12.</w:t>
      </w:r>
      <w:r w:rsidRPr="00FD55D1">
        <w:rPr>
          <w:szCs w:val="22"/>
          <w:lang w:val="pt-BR"/>
        </w:rPr>
        <w:tab/>
      </w:r>
      <w:r w:rsidR="003A689F" w:rsidRPr="00FD55D1">
        <w:rPr>
          <w:szCs w:val="22"/>
          <w:lang w:val="pt-BR"/>
        </w:rPr>
        <w:t>REGISTRACIJOS PAŽYMĖJIMO NUMERIS (-IAI)</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EU/1/97/049/026 - 14</w:t>
      </w:r>
      <w:r w:rsidRPr="00FD55D1">
        <w:rPr>
          <w:szCs w:val="22"/>
          <w:lang w:val="pt-BR"/>
        </w:rPr>
        <w:t> </w:t>
      </w:r>
      <w:r w:rsidRPr="00FD55D1">
        <w:rPr>
          <w:szCs w:val="22"/>
          <w:lang w:val="lt-LT"/>
        </w:rPr>
        <w:t>tablečių</w:t>
      </w:r>
    </w:p>
    <w:p w:rsidR="00734FBE" w:rsidRPr="00FD55D1" w:rsidRDefault="00734FBE" w:rsidP="00734FBE">
      <w:pPr>
        <w:pStyle w:val="EMEABodyText"/>
        <w:rPr>
          <w:szCs w:val="22"/>
          <w:lang w:val="lt-LT"/>
        </w:rPr>
      </w:pPr>
      <w:r w:rsidRPr="00FD55D1">
        <w:rPr>
          <w:szCs w:val="22"/>
          <w:lang w:val="lt-LT"/>
        </w:rPr>
        <w:t>EU/1/97/049/027 - 28 tabletės</w:t>
      </w:r>
      <w:r w:rsidRPr="00FD55D1">
        <w:rPr>
          <w:szCs w:val="22"/>
          <w:lang w:val="lt-LT"/>
        </w:rPr>
        <w:br/>
        <w:t>EU/1/97/049/036 - 30 tabletės</w:t>
      </w:r>
    </w:p>
    <w:p w:rsidR="00734FBE" w:rsidRPr="00FD55D1" w:rsidRDefault="00734FBE" w:rsidP="00734FBE">
      <w:pPr>
        <w:pStyle w:val="EMEABodyText"/>
        <w:rPr>
          <w:szCs w:val="22"/>
          <w:lang w:val="lt-LT"/>
        </w:rPr>
      </w:pPr>
      <w:r w:rsidRPr="00FD55D1">
        <w:rPr>
          <w:szCs w:val="22"/>
          <w:lang w:val="lt-LT"/>
        </w:rPr>
        <w:t>EU/1/97/049/028 - 56 tabletės</w:t>
      </w:r>
    </w:p>
    <w:p w:rsidR="00734FBE" w:rsidRPr="00FD55D1" w:rsidRDefault="00734FBE" w:rsidP="00734FBE">
      <w:pPr>
        <w:pStyle w:val="EMEABodyText"/>
        <w:rPr>
          <w:szCs w:val="22"/>
          <w:lang w:val="lt-LT"/>
        </w:rPr>
      </w:pPr>
      <w:r w:rsidRPr="00FD55D1">
        <w:rPr>
          <w:szCs w:val="22"/>
          <w:lang w:val="lt-LT"/>
        </w:rPr>
        <w:t>EU/1/97/049/029 - 56 x 1 tabletės</w:t>
      </w:r>
    </w:p>
    <w:p w:rsidR="00734FBE" w:rsidRPr="00FD55D1" w:rsidRDefault="00734FBE" w:rsidP="00734FBE">
      <w:pPr>
        <w:pStyle w:val="EMEABodyText"/>
        <w:rPr>
          <w:szCs w:val="22"/>
          <w:lang w:val="lt-LT"/>
        </w:rPr>
      </w:pPr>
      <w:r w:rsidRPr="00FD55D1">
        <w:rPr>
          <w:szCs w:val="22"/>
          <w:lang w:val="sl-SI"/>
        </w:rPr>
        <w:t>EU/1/97/049/033 - 84</w:t>
      </w:r>
      <w:r w:rsidRPr="00FD55D1">
        <w:rPr>
          <w:szCs w:val="22"/>
          <w:lang w:val="lt-LT"/>
        </w:rPr>
        <w:t> tabletės</w:t>
      </w:r>
      <w:r w:rsidRPr="00FD55D1">
        <w:rPr>
          <w:szCs w:val="22"/>
          <w:lang w:val="lt-LT"/>
        </w:rPr>
        <w:br/>
        <w:t>EU/1/97/049/039 - 90 tabletės</w:t>
      </w:r>
    </w:p>
    <w:p w:rsidR="00734FBE" w:rsidRPr="00FD55D1" w:rsidRDefault="00734FBE" w:rsidP="00734FBE">
      <w:pPr>
        <w:pStyle w:val="EMEABodyText"/>
        <w:rPr>
          <w:szCs w:val="22"/>
          <w:lang w:val="lt-LT"/>
        </w:rPr>
      </w:pPr>
      <w:r w:rsidRPr="00FD55D1">
        <w:rPr>
          <w:szCs w:val="22"/>
          <w:lang w:val="lt-LT"/>
        </w:rPr>
        <w:t>EU/1/97/049/030 - 98 tabletės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13.</w:t>
      </w:r>
      <w:r w:rsidRPr="00FD55D1">
        <w:rPr>
          <w:szCs w:val="22"/>
          <w:lang w:val="lt-LT"/>
        </w:rPr>
        <w:tab/>
        <w:t>serijos numeris</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14.</w:t>
      </w:r>
      <w:r w:rsidRPr="00FD55D1">
        <w:rPr>
          <w:szCs w:val="22"/>
          <w:lang w:val="lt-LT"/>
        </w:rPr>
        <w:tab/>
        <w:t>PARDAVIMO (IŠDAVIMO) tvarka</w:t>
      </w:r>
    </w:p>
    <w:p w:rsidR="00734FBE" w:rsidRPr="00FD55D1" w:rsidRDefault="00734FBE">
      <w:pPr>
        <w:pStyle w:val="EMEABodyText"/>
        <w:rPr>
          <w:szCs w:val="22"/>
          <w:lang w:val="lt-LT"/>
        </w:rPr>
      </w:pPr>
    </w:p>
    <w:p w:rsidR="00EC695E" w:rsidRPr="00FD55D1" w:rsidRDefault="00EC695E" w:rsidP="00EC695E">
      <w:pPr>
        <w:pStyle w:val="EMEABodyText"/>
        <w:rPr>
          <w:szCs w:val="22"/>
          <w:lang w:val="lt-LT"/>
        </w:rPr>
      </w:pPr>
      <w:r w:rsidRPr="00FD55D1">
        <w:rPr>
          <w:szCs w:val="22"/>
          <w:lang w:val="lt-LT"/>
        </w:rPr>
        <w:t>Receptinis vaistas.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15.</w:t>
      </w:r>
      <w:r w:rsidRPr="00FD55D1">
        <w:rPr>
          <w:szCs w:val="22"/>
          <w:lang w:val="lt-LT"/>
        </w:rPr>
        <w:tab/>
        <w:t>vartojimo instrukcija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16.</w:t>
      </w:r>
      <w:r w:rsidRPr="00FD55D1">
        <w:rPr>
          <w:szCs w:val="22"/>
          <w:lang w:val="lt-LT"/>
        </w:rPr>
        <w:tab/>
        <w:t>informacija brailio raštu</w:t>
      </w:r>
    </w:p>
    <w:p w:rsidR="00734FBE" w:rsidRPr="00FD55D1" w:rsidRDefault="00734FBE" w:rsidP="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300 mg</w:t>
      </w:r>
    </w:p>
    <w:p w:rsidR="00EC695E" w:rsidRPr="00FD55D1" w:rsidRDefault="00EC695E">
      <w:pPr>
        <w:pStyle w:val="EMEABodyText"/>
        <w:rPr>
          <w:szCs w:val="22"/>
          <w:lang w:val="lt-LT"/>
        </w:rPr>
      </w:pPr>
    </w:p>
    <w:p w:rsidR="00EC695E" w:rsidRPr="00FD55D1" w:rsidRDefault="00EC695E">
      <w:pPr>
        <w:pStyle w:val="EMEABodyText"/>
        <w:rPr>
          <w:szCs w:val="22"/>
          <w:lang w:val="lt-LT"/>
        </w:rPr>
      </w:pPr>
    </w:p>
    <w:p w:rsidR="00EC695E" w:rsidRPr="00FD55D1" w:rsidRDefault="00EC695E" w:rsidP="00EC695E">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rPr>
      </w:pPr>
      <w:r w:rsidRPr="00FD55D1">
        <w:rPr>
          <w:b/>
          <w:noProof/>
          <w:snapToGrid w:val="0"/>
        </w:rPr>
        <w:t>17.</w:t>
      </w:r>
      <w:r w:rsidRPr="00FD55D1">
        <w:rPr>
          <w:b/>
          <w:noProof/>
          <w:snapToGrid w:val="0"/>
        </w:rPr>
        <w:tab/>
        <w:t>UNIKALUS IDENTIFIKATORIUS – 2D BRŪKŠNINIS KODAS</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szCs w:val="22"/>
          <w:shd w:val="clear" w:color="auto" w:fill="CCCCCC"/>
        </w:rPr>
      </w:pPr>
      <w:r w:rsidRPr="00E82CCB">
        <w:rPr>
          <w:noProof/>
          <w:snapToGrid w:val="0"/>
          <w:highlight w:val="lightGray"/>
        </w:rPr>
        <w:t>2D brūkšninis kodas su nurodytu unikaliu identifikatoriumi.</w:t>
      </w:r>
    </w:p>
    <w:p w:rsidR="00EC695E" w:rsidRPr="00FD55D1" w:rsidRDefault="00EC695E" w:rsidP="00EC695E">
      <w:pPr>
        <w:tabs>
          <w:tab w:val="left" w:pos="567"/>
        </w:tabs>
        <w:spacing w:line="260" w:lineRule="exact"/>
        <w:rPr>
          <w:noProof/>
          <w:snapToGrid w:val="0"/>
        </w:rPr>
      </w:pPr>
    </w:p>
    <w:p w:rsidR="00EC695E" w:rsidRPr="00FD55D1" w:rsidRDefault="00EC695E" w:rsidP="00EC695E">
      <w:pPr>
        <w:tabs>
          <w:tab w:val="left" w:pos="567"/>
        </w:tabs>
        <w:spacing w:line="260" w:lineRule="exact"/>
        <w:rPr>
          <w:noProof/>
          <w:snapToGrid w:val="0"/>
        </w:rPr>
      </w:pPr>
    </w:p>
    <w:p w:rsidR="00EC695E" w:rsidRPr="00FD55D1" w:rsidRDefault="00EC695E" w:rsidP="00E82CCB">
      <w:pPr>
        <w:keepNext/>
        <w:keepLines/>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rPr>
      </w:pPr>
      <w:r w:rsidRPr="00FD55D1">
        <w:rPr>
          <w:b/>
          <w:noProof/>
          <w:snapToGrid w:val="0"/>
        </w:rPr>
        <w:t>18.</w:t>
      </w:r>
      <w:r w:rsidRPr="00FD55D1">
        <w:rPr>
          <w:b/>
          <w:noProof/>
          <w:snapToGrid w:val="0"/>
        </w:rPr>
        <w:tab/>
        <w:t>UNIKALUS IDENTIFIKATORIUS – ŽMONĖMS SUPRANTAMI DUOMENYS</w:t>
      </w:r>
    </w:p>
    <w:p w:rsidR="00EC695E" w:rsidRPr="00FD55D1" w:rsidRDefault="00EC695E" w:rsidP="00E82CCB">
      <w:pPr>
        <w:keepNext/>
        <w:keepLines/>
        <w:tabs>
          <w:tab w:val="left" w:pos="567"/>
        </w:tabs>
        <w:spacing w:line="260" w:lineRule="exact"/>
        <w:rPr>
          <w:noProof/>
          <w:snapToGrid w:val="0"/>
        </w:rPr>
      </w:pPr>
    </w:p>
    <w:p w:rsidR="00EC695E" w:rsidRPr="00FD55D1" w:rsidRDefault="00EC695E" w:rsidP="00E82CCB">
      <w:pPr>
        <w:keepNext/>
        <w:keepLines/>
        <w:tabs>
          <w:tab w:val="left" w:pos="567"/>
        </w:tabs>
        <w:spacing w:line="260" w:lineRule="exact"/>
        <w:rPr>
          <w:snapToGrid w:val="0"/>
          <w:color w:val="008000"/>
          <w:szCs w:val="22"/>
        </w:rPr>
      </w:pPr>
      <w:r w:rsidRPr="00FD55D1">
        <w:rPr>
          <w:snapToGrid w:val="0"/>
        </w:rPr>
        <w:t>PC:</w:t>
      </w:r>
    </w:p>
    <w:p w:rsidR="00EC695E" w:rsidRPr="00FD55D1" w:rsidRDefault="00EC695E" w:rsidP="00E82CCB">
      <w:pPr>
        <w:keepNext/>
        <w:keepLines/>
        <w:tabs>
          <w:tab w:val="left" w:pos="567"/>
        </w:tabs>
        <w:spacing w:line="260" w:lineRule="exact"/>
        <w:rPr>
          <w:snapToGrid w:val="0"/>
          <w:szCs w:val="22"/>
        </w:rPr>
      </w:pPr>
      <w:r w:rsidRPr="00FD55D1">
        <w:rPr>
          <w:snapToGrid w:val="0"/>
        </w:rPr>
        <w:t>SN:</w:t>
      </w:r>
    </w:p>
    <w:p w:rsidR="00EC695E" w:rsidRPr="00FD55D1" w:rsidRDefault="00EC695E" w:rsidP="00E82CCB">
      <w:pPr>
        <w:keepNext/>
        <w:keepLines/>
        <w:tabs>
          <w:tab w:val="left" w:pos="567"/>
        </w:tabs>
        <w:spacing w:line="260" w:lineRule="exact"/>
        <w:rPr>
          <w:snapToGrid w:val="0"/>
          <w:szCs w:val="22"/>
        </w:rPr>
      </w:pPr>
      <w:r w:rsidRPr="00E82CCB">
        <w:rPr>
          <w:snapToGrid w:val="0"/>
          <w:highlight w:val="lightGray"/>
        </w:rPr>
        <w:t>NN:</w:t>
      </w:r>
    </w:p>
    <w:p w:rsidR="00EC695E" w:rsidRPr="00FD55D1" w:rsidRDefault="00EC695E" w:rsidP="00EC695E">
      <w:pPr>
        <w:tabs>
          <w:tab w:val="left" w:pos="567"/>
        </w:tabs>
        <w:spacing w:line="260" w:lineRule="exact"/>
        <w:rPr>
          <w:snapToGrid w:val="0"/>
          <w:szCs w:val="24"/>
          <w:lang w:val="lt-LT"/>
        </w:rPr>
      </w:pPr>
    </w:p>
    <w:p w:rsidR="00EC695E" w:rsidRPr="00FD55D1" w:rsidRDefault="00EC695E" w:rsidP="00EC695E">
      <w:pPr>
        <w:pStyle w:val="EMEABodyText"/>
        <w:rPr>
          <w:szCs w:val="22"/>
          <w:lang w:val="lt-LT"/>
        </w:rPr>
      </w:pPr>
    </w:p>
    <w:p w:rsidR="00EC695E" w:rsidRPr="00FD55D1" w:rsidRDefault="00EC695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br w:type="page"/>
        <w:t>minimali informacija ant lizdinių plokštelių arba dvisluoksnių juostelių</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1.</w:t>
      </w:r>
      <w:r w:rsidRPr="00FD55D1">
        <w:rPr>
          <w:szCs w:val="22"/>
        </w:rPr>
        <w:tab/>
        <w:t>vaistinio preparato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300 mg tabletės</w:t>
      </w:r>
    </w:p>
    <w:p w:rsidR="00734FBE" w:rsidRPr="00FD55D1" w:rsidRDefault="00734FBE">
      <w:pPr>
        <w:pStyle w:val="EMEABodyText"/>
        <w:rPr>
          <w:szCs w:val="22"/>
          <w:lang w:val="lt-LT"/>
        </w:rPr>
      </w:pPr>
      <w:r w:rsidRPr="00FD55D1">
        <w:rPr>
          <w:szCs w:val="22"/>
          <w:lang w:val="lt-LT"/>
        </w:rPr>
        <w:t>irbesartan</w:t>
      </w:r>
      <w:r w:rsidR="00143553">
        <w:rPr>
          <w:szCs w:val="22"/>
          <w:lang w:val="lt-LT"/>
        </w:rPr>
        <w:t>um</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2.</w:t>
      </w:r>
      <w:r w:rsidRPr="00FD55D1">
        <w:rPr>
          <w:szCs w:val="22"/>
          <w:lang w:val="lt-LT"/>
        </w:rPr>
        <w:tab/>
      </w:r>
      <w:r w:rsidR="0080559F" w:rsidRPr="00FD55D1">
        <w:rPr>
          <w:szCs w:val="22"/>
          <w:lang w:val="it-IT"/>
        </w:rPr>
        <w:t>REGISTRUOTOJO PAVADINIMAS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sanofi-aventis groupe</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lang w:val="lt-LT"/>
        </w:rPr>
      </w:pPr>
      <w:r w:rsidRPr="00FD55D1">
        <w:rPr>
          <w:szCs w:val="22"/>
          <w:lang w:val="lt-LT"/>
        </w:rPr>
        <w:t>3.</w:t>
      </w:r>
      <w:r w:rsidRPr="00FD55D1">
        <w:rPr>
          <w:szCs w:val="22"/>
          <w:lang w:val="lt-LT"/>
        </w:rPr>
        <w:tab/>
        <w:t>tinkamumo laikas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EXP</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4.</w:t>
      </w:r>
      <w:r w:rsidRPr="00FD55D1">
        <w:rPr>
          <w:szCs w:val="22"/>
        </w:rPr>
        <w:tab/>
        <w:t>serijos numeris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Lot</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rsidP="00734FBE">
      <w:pPr>
        <w:pStyle w:val="EMEATitlePAC"/>
        <w:rPr>
          <w:szCs w:val="22"/>
        </w:rPr>
      </w:pPr>
      <w:r w:rsidRPr="00FD55D1">
        <w:rPr>
          <w:szCs w:val="22"/>
        </w:rPr>
        <w:t>5.</w:t>
      </w:r>
      <w:r w:rsidRPr="00FD55D1">
        <w:rPr>
          <w:szCs w:val="22"/>
        </w:rPr>
        <w:tab/>
        <w:t>kita</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en-US"/>
        </w:rPr>
        <w:t>14 - 28 - 56 - 84 - 98 </w:t>
      </w:r>
      <w:r w:rsidRPr="00FD55D1">
        <w:rPr>
          <w:szCs w:val="22"/>
          <w:lang w:val="lt-LT"/>
        </w:rPr>
        <w:t>tabletės:</w:t>
      </w:r>
    </w:p>
    <w:p w:rsidR="00734FBE" w:rsidRPr="00FD55D1" w:rsidRDefault="00734FBE" w:rsidP="00734FBE">
      <w:pPr>
        <w:pStyle w:val="EMEABodyText"/>
        <w:rPr>
          <w:szCs w:val="22"/>
        </w:rPr>
      </w:pPr>
      <w:r w:rsidRPr="00FD55D1">
        <w:rPr>
          <w:szCs w:val="22"/>
          <w:lang w:val="lt-LT"/>
        </w:rPr>
        <w:t>P.</w:t>
      </w:r>
      <w:r w:rsidRPr="00FD55D1">
        <w:rPr>
          <w:szCs w:val="22"/>
          <w:lang w:val="lt-LT"/>
        </w:rPr>
        <w:br/>
        <w:t>A.</w:t>
      </w:r>
      <w:r w:rsidRPr="00FD55D1">
        <w:rPr>
          <w:szCs w:val="22"/>
          <w:lang w:val="lt-LT"/>
        </w:rPr>
        <w:br/>
        <w:t>T.</w:t>
      </w:r>
      <w:r w:rsidRPr="00FD55D1">
        <w:rPr>
          <w:szCs w:val="22"/>
          <w:lang w:val="lt-LT"/>
        </w:rPr>
        <w:br/>
        <w:t>K.</w:t>
      </w:r>
      <w:r w:rsidRPr="00FD55D1">
        <w:rPr>
          <w:szCs w:val="22"/>
          <w:lang w:val="lt-LT"/>
        </w:rPr>
        <w:br/>
        <w:t>Pn.</w:t>
      </w:r>
      <w:r w:rsidRPr="00FD55D1">
        <w:rPr>
          <w:szCs w:val="22"/>
          <w:lang w:val="lt-LT"/>
        </w:rPr>
        <w:br/>
        <w:t>Š.</w:t>
      </w:r>
      <w:r w:rsidRPr="00FD55D1">
        <w:rPr>
          <w:szCs w:val="22"/>
          <w:lang w:val="lt-LT"/>
        </w:rPr>
        <w:br/>
        <w:t>S.</w:t>
      </w:r>
    </w:p>
    <w:p w:rsidR="00734FBE" w:rsidRPr="00FD55D1" w:rsidRDefault="00734FBE" w:rsidP="00734FBE">
      <w:pPr>
        <w:pStyle w:val="EMEABodyText"/>
        <w:rPr>
          <w:szCs w:val="22"/>
        </w:rPr>
      </w:pPr>
    </w:p>
    <w:p w:rsidR="00734FBE" w:rsidRPr="00FD55D1" w:rsidRDefault="00734FBE" w:rsidP="00734FBE">
      <w:pPr>
        <w:pStyle w:val="EMEABodyText"/>
        <w:rPr>
          <w:szCs w:val="22"/>
          <w:lang w:val="fr-FR"/>
        </w:rPr>
      </w:pPr>
      <w:r w:rsidRPr="00FD55D1">
        <w:rPr>
          <w:szCs w:val="22"/>
          <w:lang w:val="fr-FR"/>
        </w:rPr>
        <w:t>30 - 56 x 1 - 90 </w:t>
      </w:r>
      <w:r w:rsidRPr="00FD55D1">
        <w:rPr>
          <w:szCs w:val="22"/>
          <w:lang w:val="lt-LT"/>
        </w:rPr>
        <w:t>tabletės:</w:t>
      </w:r>
    </w:p>
    <w:p w:rsidR="000669FC" w:rsidRPr="00FD55D1" w:rsidRDefault="000669FC">
      <w:pPr>
        <w:pStyle w:val="EMEABodyText"/>
        <w:rPr>
          <w:szCs w:val="22"/>
          <w:lang w:val="fr-BE"/>
        </w:rPr>
      </w:pPr>
    </w:p>
    <w:p w:rsidR="000669FC" w:rsidRPr="00FD55D1" w:rsidRDefault="000669FC">
      <w:pPr>
        <w:pStyle w:val="EMEABodyText"/>
        <w:rPr>
          <w:szCs w:val="22"/>
          <w:lang w:val="fr-BE"/>
        </w:rPr>
      </w:pPr>
      <w:r w:rsidRPr="00FD55D1">
        <w:rPr>
          <w:szCs w:val="22"/>
          <w:lang w:val="fr-BE"/>
        </w:rPr>
        <w:br w:type="page"/>
      </w: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0669FC">
      <w:pPr>
        <w:pStyle w:val="EMEABodyText"/>
        <w:rPr>
          <w:szCs w:val="22"/>
          <w:lang w:val="fr-BE"/>
        </w:rPr>
      </w:pPr>
    </w:p>
    <w:p w:rsidR="000669FC" w:rsidRPr="00FD55D1" w:rsidRDefault="007A5A70" w:rsidP="00202EB8">
      <w:pPr>
        <w:pStyle w:val="TitleA"/>
        <w:rPr>
          <w:lang w:val="fr-BE"/>
        </w:rPr>
      </w:pPr>
      <w:r w:rsidRPr="00FD55D1">
        <w:t xml:space="preserve">B. </w:t>
      </w:r>
      <w:r w:rsidR="00FF03D7" w:rsidRPr="00FD55D1">
        <w:t>PAKUOTĖS</w:t>
      </w:r>
      <w:r w:rsidRPr="00FD55D1">
        <w:t xml:space="preserve"> LAPELIS</w:t>
      </w:r>
    </w:p>
    <w:p w:rsidR="00734FBE" w:rsidRPr="00FD55D1" w:rsidRDefault="00401D67">
      <w:pPr>
        <w:pStyle w:val="EMEATitle"/>
        <w:rPr>
          <w:szCs w:val="22"/>
          <w:lang w:val="lt-LT"/>
        </w:rPr>
      </w:pPr>
      <w:r w:rsidRPr="00FD55D1">
        <w:rPr>
          <w:szCs w:val="22"/>
          <w:lang w:val="fr-BE"/>
        </w:rPr>
        <w:br w:type="page"/>
      </w:r>
      <w:r w:rsidR="00FF03D7" w:rsidRPr="00FD55D1">
        <w:rPr>
          <w:szCs w:val="22"/>
          <w:lang w:val="lt-LT"/>
        </w:rPr>
        <w:t>Pakuotės lapelis: informacija vartotojui</w:t>
      </w:r>
    </w:p>
    <w:p w:rsidR="00734FBE" w:rsidRPr="00FD55D1" w:rsidRDefault="00734FBE">
      <w:pPr>
        <w:pStyle w:val="EMEATitle"/>
        <w:rPr>
          <w:szCs w:val="22"/>
          <w:lang w:val="lt-LT"/>
        </w:rPr>
      </w:pPr>
      <w:r w:rsidRPr="00FD55D1">
        <w:rPr>
          <w:szCs w:val="22"/>
          <w:lang w:val="lt-LT"/>
        </w:rPr>
        <w:t>Karvea 75 mg tabletės</w:t>
      </w:r>
    </w:p>
    <w:p w:rsidR="00734FBE" w:rsidRPr="00FD55D1" w:rsidRDefault="00FF60CD">
      <w:pPr>
        <w:pStyle w:val="EMEABodyText"/>
        <w:jc w:val="center"/>
        <w:rPr>
          <w:szCs w:val="22"/>
          <w:lang w:val="lt-LT"/>
        </w:rPr>
      </w:pPr>
      <w:r>
        <w:rPr>
          <w:szCs w:val="22"/>
          <w:lang w:val="lt-LT"/>
        </w:rPr>
        <w:t>i</w:t>
      </w:r>
      <w:r w:rsidR="00734FBE" w:rsidRPr="00FD55D1">
        <w:rPr>
          <w:szCs w:val="22"/>
          <w:lang w:val="lt-LT"/>
        </w:rPr>
        <w:t>rbesartanas</w:t>
      </w:r>
      <w:r w:rsidR="00EC695E" w:rsidRPr="00FD55D1">
        <w:rPr>
          <w:szCs w:val="22"/>
          <w:lang w:val="lt-LT"/>
        </w:rPr>
        <w:t xml:space="preserve"> (</w:t>
      </w:r>
      <w:r w:rsidR="00EC695E" w:rsidRPr="00FD55D1">
        <w:rPr>
          <w:i/>
          <w:szCs w:val="22"/>
          <w:lang w:val="lt-LT"/>
        </w:rPr>
        <w:t>irbesartanum</w:t>
      </w:r>
      <w:r w:rsidR="00EC695E" w:rsidRPr="00FD55D1">
        <w:rPr>
          <w:szCs w:val="22"/>
          <w:lang w:val="lt-LT"/>
        </w:rPr>
        <w:t>)</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Atidžiai perskaitykite visą šį lapelį, prieš pradėdami vartoti vaistą</w:t>
      </w:r>
      <w:r w:rsidR="00FF03D7" w:rsidRPr="00FD55D1">
        <w:rPr>
          <w:szCs w:val="22"/>
          <w:lang w:val="lt-LT"/>
        </w:rPr>
        <w:t>, nes jame pateikiama Jums svarbi informacija</w:t>
      </w:r>
      <w:r w:rsidRPr="00FD55D1">
        <w:rPr>
          <w:szCs w:val="22"/>
          <w:lang w:val="lt-LT"/>
        </w:rPr>
        <w:t>.</w:t>
      </w:r>
    </w:p>
    <w:p w:rsidR="00734FBE" w:rsidRPr="00FD55D1" w:rsidRDefault="00734FBE" w:rsidP="0024461C">
      <w:pPr>
        <w:pStyle w:val="EMEABodyTextIndent"/>
        <w:numPr>
          <w:ilvl w:val="0"/>
          <w:numId w:val="4"/>
        </w:numPr>
        <w:ind w:left="567" w:hanging="567"/>
        <w:rPr>
          <w:szCs w:val="22"/>
          <w:lang w:val="lt-LT"/>
        </w:rPr>
      </w:pPr>
      <w:r w:rsidRPr="00FD55D1">
        <w:rPr>
          <w:szCs w:val="22"/>
          <w:lang w:val="lt-LT"/>
        </w:rPr>
        <w:t>Neišmeskite šio lapelio, nes vėl gali prireikti jį perskaityti.</w:t>
      </w:r>
    </w:p>
    <w:p w:rsidR="00734FBE" w:rsidRPr="00FD55D1" w:rsidRDefault="00734FBE" w:rsidP="0024461C">
      <w:pPr>
        <w:pStyle w:val="EMEABodyTextIndent"/>
        <w:numPr>
          <w:ilvl w:val="0"/>
          <w:numId w:val="4"/>
        </w:numPr>
        <w:ind w:left="567" w:hanging="567"/>
        <w:rPr>
          <w:szCs w:val="22"/>
          <w:lang w:val="lt-LT"/>
        </w:rPr>
      </w:pPr>
      <w:r w:rsidRPr="00FD55D1">
        <w:rPr>
          <w:szCs w:val="22"/>
          <w:lang w:val="lt-LT"/>
        </w:rPr>
        <w:t>Jeigu kiltų daugiau klausimų, kreipkitės į gydytoją arba vaistininką.</w:t>
      </w:r>
    </w:p>
    <w:p w:rsidR="00734FBE" w:rsidRPr="00FD55D1" w:rsidRDefault="00734FBE" w:rsidP="0024461C">
      <w:pPr>
        <w:pStyle w:val="EMEABodyTextIndent"/>
        <w:numPr>
          <w:ilvl w:val="0"/>
          <w:numId w:val="4"/>
        </w:numPr>
        <w:ind w:left="567" w:hanging="567"/>
        <w:rPr>
          <w:szCs w:val="22"/>
          <w:lang w:val="lt-LT"/>
        </w:rPr>
      </w:pPr>
      <w:r w:rsidRPr="00FD55D1">
        <w:rPr>
          <w:szCs w:val="22"/>
          <w:lang w:val="lt-LT"/>
        </w:rPr>
        <w:t xml:space="preserve">Šis vaistas skirtas </w:t>
      </w:r>
      <w:r w:rsidR="00FF03D7" w:rsidRPr="00FD55D1">
        <w:rPr>
          <w:szCs w:val="22"/>
          <w:lang w:val="lt-LT"/>
        </w:rPr>
        <w:t xml:space="preserve">tik </w:t>
      </w:r>
      <w:r w:rsidRPr="00FD55D1">
        <w:rPr>
          <w:szCs w:val="22"/>
          <w:lang w:val="lt-LT"/>
        </w:rPr>
        <w:t xml:space="preserve">Jums, todėl kitiems žmonėms jo duoti negalima. Vaistas gali jiems pakenkti (net tiems, kurių ligos </w:t>
      </w:r>
      <w:r w:rsidR="00FF03D7" w:rsidRPr="00FD55D1">
        <w:rPr>
          <w:szCs w:val="22"/>
          <w:lang w:val="lt-LT"/>
        </w:rPr>
        <w:t xml:space="preserve">požymiai </w:t>
      </w:r>
      <w:r w:rsidRPr="00FD55D1">
        <w:rPr>
          <w:szCs w:val="22"/>
          <w:lang w:val="lt-LT"/>
        </w:rPr>
        <w:t>yra tokie patys kaip Jūsų).</w:t>
      </w:r>
    </w:p>
    <w:p w:rsidR="00FF03D7" w:rsidRPr="00FD55D1" w:rsidRDefault="00734FBE" w:rsidP="00E55EEA">
      <w:pPr>
        <w:pStyle w:val="EMEABodyTextIndent"/>
        <w:tabs>
          <w:tab w:val="clear" w:pos="360"/>
          <w:tab w:val="num" w:pos="567"/>
        </w:tabs>
        <w:ind w:left="567" w:hanging="567"/>
        <w:rPr>
          <w:szCs w:val="22"/>
          <w:lang w:val="lt-LT"/>
        </w:rPr>
      </w:pPr>
      <w:r w:rsidRPr="00FD55D1">
        <w:rPr>
          <w:szCs w:val="22"/>
          <w:lang w:val="lt-LT"/>
        </w:rPr>
        <w:t xml:space="preserve">Jeigu pasireiškė šalutinis poveikis </w:t>
      </w:r>
      <w:r w:rsidR="00FF03D7" w:rsidRPr="00FD55D1">
        <w:rPr>
          <w:szCs w:val="22"/>
          <w:lang w:val="lt-LT"/>
        </w:rPr>
        <w:t>(net jeigu jis šiame lapelyje nenurodytas), kreipkitės į gydytoją arba vaistininką. Žr. 4 skyrių.</w:t>
      </w:r>
    </w:p>
    <w:p w:rsidR="00734FBE" w:rsidRPr="00FD55D1" w:rsidRDefault="00734FBE">
      <w:pPr>
        <w:pStyle w:val="EMEABodyText"/>
        <w:rPr>
          <w:szCs w:val="22"/>
          <w:lang w:val="lt-LT"/>
        </w:rPr>
      </w:pPr>
    </w:p>
    <w:p w:rsidR="00FF03D7" w:rsidRPr="00E82CCB" w:rsidRDefault="00FF03D7" w:rsidP="00FF03D7">
      <w:pPr>
        <w:pStyle w:val="EMEABodyText"/>
        <w:rPr>
          <w:b/>
          <w:szCs w:val="22"/>
          <w:lang w:val="lt-LT"/>
        </w:rPr>
      </w:pPr>
      <w:r w:rsidRPr="00E82CCB">
        <w:rPr>
          <w:b/>
          <w:szCs w:val="22"/>
          <w:lang w:val="lt-LT"/>
        </w:rPr>
        <w:t>Apie ką rašoma šiame lapelyje?</w:t>
      </w:r>
    </w:p>
    <w:p w:rsidR="00734FBE" w:rsidRPr="00FD55D1" w:rsidRDefault="00734FBE">
      <w:pPr>
        <w:pStyle w:val="EMEABodyText"/>
        <w:rPr>
          <w:szCs w:val="22"/>
          <w:lang w:val="lt-LT"/>
        </w:rPr>
      </w:pPr>
      <w:r w:rsidRPr="00FD55D1">
        <w:rPr>
          <w:szCs w:val="22"/>
          <w:lang w:val="lt-LT"/>
        </w:rPr>
        <w:t>1.</w:t>
      </w:r>
      <w:r w:rsidRPr="00FD55D1">
        <w:rPr>
          <w:szCs w:val="22"/>
          <w:lang w:val="lt-LT"/>
        </w:rPr>
        <w:tab/>
        <w:t>Kas yra Karvea ir kam jis vartojamas</w:t>
      </w:r>
    </w:p>
    <w:p w:rsidR="00734FBE" w:rsidRPr="00FD55D1" w:rsidRDefault="00734FBE">
      <w:pPr>
        <w:pStyle w:val="EMEABodyText"/>
        <w:rPr>
          <w:szCs w:val="22"/>
          <w:lang w:val="lt-LT"/>
        </w:rPr>
      </w:pPr>
      <w:r w:rsidRPr="00FD55D1">
        <w:rPr>
          <w:szCs w:val="22"/>
          <w:lang w:val="lt-LT"/>
        </w:rPr>
        <w:t>2.</w:t>
      </w:r>
      <w:r w:rsidRPr="00FD55D1">
        <w:rPr>
          <w:szCs w:val="22"/>
          <w:lang w:val="lt-LT"/>
        </w:rPr>
        <w:tab/>
        <w:t>Kas žinotina prieš vartojant Karvea</w:t>
      </w:r>
    </w:p>
    <w:p w:rsidR="00734FBE" w:rsidRPr="00FD55D1" w:rsidRDefault="00734FBE">
      <w:pPr>
        <w:pStyle w:val="EMEABodyText"/>
        <w:rPr>
          <w:szCs w:val="22"/>
          <w:lang w:val="lt-LT"/>
        </w:rPr>
      </w:pPr>
      <w:r w:rsidRPr="00FD55D1">
        <w:rPr>
          <w:szCs w:val="22"/>
          <w:lang w:val="lt-LT"/>
        </w:rPr>
        <w:t>3.</w:t>
      </w:r>
      <w:r w:rsidRPr="00FD55D1">
        <w:rPr>
          <w:szCs w:val="22"/>
          <w:lang w:val="lt-LT"/>
        </w:rPr>
        <w:tab/>
        <w:t>Kaip vartoti Karvea</w:t>
      </w:r>
    </w:p>
    <w:p w:rsidR="00734FBE" w:rsidRPr="00FD55D1" w:rsidRDefault="00734FBE">
      <w:pPr>
        <w:pStyle w:val="EMEABodyText"/>
        <w:rPr>
          <w:szCs w:val="22"/>
          <w:lang w:val="lt-LT"/>
        </w:rPr>
      </w:pPr>
      <w:r w:rsidRPr="00FD55D1">
        <w:rPr>
          <w:szCs w:val="22"/>
          <w:lang w:val="lt-LT"/>
        </w:rPr>
        <w:t>4.</w:t>
      </w:r>
      <w:r w:rsidRPr="00FD55D1">
        <w:rPr>
          <w:szCs w:val="22"/>
          <w:lang w:val="lt-LT"/>
        </w:rPr>
        <w:tab/>
        <w:t>Galimas šalutinis poveikis</w:t>
      </w:r>
    </w:p>
    <w:p w:rsidR="00734FBE" w:rsidRPr="00FD55D1" w:rsidRDefault="00734FBE">
      <w:pPr>
        <w:pStyle w:val="EMEABodyText"/>
        <w:rPr>
          <w:szCs w:val="22"/>
          <w:lang w:val="lt-LT"/>
        </w:rPr>
      </w:pPr>
      <w:r w:rsidRPr="00FD55D1">
        <w:rPr>
          <w:szCs w:val="22"/>
          <w:lang w:val="lt-LT"/>
        </w:rPr>
        <w:t>5.</w:t>
      </w:r>
      <w:r w:rsidRPr="00FD55D1">
        <w:rPr>
          <w:szCs w:val="22"/>
          <w:lang w:val="lt-LT"/>
        </w:rPr>
        <w:tab/>
        <w:t>Kaip laikyti Karvea</w:t>
      </w:r>
    </w:p>
    <w:p w:rsidR="00734FBE" w:rsidRPr="00FD55D1" w:rsidRDefault="00734FBE">
      <w:pPr>
        <w:pStyle w:val="EMEABodyText"/>
        <w:rPr>
          <w:szCs w:val="22"/>
          <w:lang w:val="lt-LT"/>
        </w:rPr>
      </w:pPr>
      <w:r w:rsidRPr="00FD55D1">
        <w:rPr>
          <w:szCs w:val="22"/>
          <w:lang w:val="lt-LT"/>
        </w:rPr>
        <w:t>6.</w:t>
      </w:r>
      <w:r w:rsidRPr="00FD55D1">
        <w:rPr>
          <w:szCs w:val="22"/>
          <w:lang w:val="lt-LT"/>
        </w:rPr>
        <w:tab/>
      </w:r>
      <w:r w:rsidR="00FF03D7" w:rsidRPr="00FD55D1">
        <w:rPr>
          <w:szCs w:val="22"/>
          <w:lang w:val="lt-LT"/>
        </w:rPr>
        <w:t>Pakuotės turinys ir kita informacija</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ind w:left="0" w:firstLine="0"/>
        <w:rPr>
          <w:szCs w:val="22"/>
          <w:lang w:val="lt-LT"/>
        </w:rPr>
      </w:pPr>
      <w:r w:rsidRPr="00FD55D1">
        <w:rPr>
          <w:szCs w:val="22"/>
          <w:lang w:val="lt-LT"/>
        </w:rPr>
        <w:t>1.</w:t>
      </w:r>
      <w:r w:rsidRPr="00FD55D1">
        <w:rPr>
          <w:szCs w:val="22"/>
          <w:lang w:val="lt-LT"/>
        </w:rPr>
        <w:tab/>
      </w:r>
      <w:r w:rsidR="00FF03D7" w:rsidRPr="00FD55D1">
        <w:rPr>
          <w:caps w:val="0"/>
          <w:szCs w:val="22"/>
          <w:lang w:val="lt-LT"/>
        </w:rPr>
        <w:t>Kas yra Karvea ir kam jis vartojamas</w:t>
      </w:r>
    </w:p>
    <w:p w:rsidR="00734FBE" w:rsidRPr="00FD55D1" w:rsidRDefault="00734FBE">
      <w:pPr>
        <w:pStyle w:val="EMEAHeading1"/>
        <w:rPr>
          <w:szCs w:val="22"/>
          <w:lang w:val="lt-LT"/>
        </w:rPr>
      </w:pPr>
    </w:p>
    <w:p w:rsidR="00734FBE" w:rsidRPr="00FD55D1" w:rsidRDefault="00734FBE">
      <w:pPr>
        <w:pStyle w:val="EMEABodyText"/>
        <w:rPr>
          <w:szCs w:val="22"/>
          <w:lang w:val="lt-LT"/>
        </w:rPr>
      </w:pPr>
      <w:r w:rsidRPr="00FD55D1">
        <w:rPr>
          <w:szCs w:val="22"/>
          <w:lang w:val="lt-LT"/>
        </w:rPr>
        <w:t xml:space="preserve">Karvea priklauso vaistų, vadinamųjų angiotenzino II receptorių antagonistų, grupei. Angiotenzinas II yra organizmo medžiaga, kuri prisijungusi prie kraujagyslėse esančių receptorių, siaurina kraujagysles ir dėl to didina kraujospūdį. Karvea neleidžia angiotenzinui II jungtis prie receptorių, todėl atsipalaiduoja kraujagyslių lygieji raumenys, mažėja kraujospūdis. Medikamentas lėtina </w:t>
      </w:r>
      <w:r w:rsidR="00CA36A6" w:rsidRPr="00FD55D1">
        <w:rPr>
          <w:szCs w:val="22"/>
          <w:lang w:val="lt-LT"/>
        </w:rPr>
        <w:t>pacientų</w:t>
      </w:r>
      <w:r w:rsidRPr="00FD55D1">
        <w:rPr>
          <w:szCs w:val="22"/>
          <w:lang w:val="lt-LT"/>
        </w:rPr>
        <w:t>, sergančių didelio kraujospūdžio liga ir II tipo cukriniu diabetu, inkstų nepakankamumo progresavimą.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Karvea vartojamas suaugusiems </w:t>
      </w:r>
      <w:r w:rsidR="00CA36A6" w:rsidRPr="00FD55D1">
        <w:rPr>
          <w:szCs w:val="22"/>
          <w:lang w:val="lt-LT"/>
        </w:rPr>
        <w:t>pacientams</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didelio kraujospūdžio ligai (</w:t>
      </w:r>
      <w:r w:rsidRPr="00FD55D1">
        <w:rPr>
          <w:i/>
          <w:szCs w:val="22"/>
          <w:lang w:val="lt-LT"/>
        </w:rPr>
        <w:t>pirminei hipertenzijai</w:t>
      </w:r>
      <w:r w:rsidRPr="00FD55D1">
        <w:rPr>
          <w:szCs w:val="22"/>
          <w:lang w:val="lt-LT"/>
        </w:rPr>
        <w:t>) gydyti;</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II tipo cukriniu diabetu sergančių </w:t>
      </w:r>
      <w:r w:rsidR="00CA36A6" w:rsidRPr="00FD55D1">
        <w:rPr>
          <w:szCs w:val="22"/>
          <w:lang w:val="lt-LT"/>
        </w:rPr>
        <w:t>pacientų</w:t>
      </w:r>
      <w:r w:rsidRPr="00FD55D1">
        <w:rPr>
          <w:szCs w:val="22"/>
          <w:lang w:val="lt-LT"/>
        </w:rPr>
        <w:t>, kuriems padidėjęs kraujospūdis ir laboratorinių tyrimų duomenys rodo pažeistą inkstų veiklą, inkstams apsaugoti.</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ind w:left="0" w:firstLine="0"/>
        <w:rPr>
          <w:szCs w:val="22"/>
          <w:lang w:val="lt-LT"/>
        </w:rPr>
      </w:pPr>
      <w:r w:rsidRPr="00FD55D1">
        <w:rPr>
          <w:szCs w:val="22"/>
          <w:lang w:val="lt-LT"/>
        </w:rPr>
        <w:t>2.</w:t>
      </w:r>
      <w:r w:rsidRPr="00FD55D1">
        <w:rPr>
          <w:szCs w:val="22"/>
          <w:lang w:val="lt-LT"/>
        </w:rPr>
        <w:tab/>
      </w:r>
      <w:r w:rsidR="008C48A4" w:rsidRPr="00FD55D1">
        <w:rPr>
          <w:caps w:val="0"/>
          <w:szCs w:val="22"/>
          <w:lang w:val="lt-LT"/>
        </w:rPr>
        <w:t>Kas žinotina prieš vartojant Karvea</w:t>
      </w:r>
    </w:p>
    <w:p w:rsidR="00734FBE" w:rsidRPr="00FD55D1" w:rsidRDefault="00734FBE">
      <w:pPr>
        <w:pStyle w:val="EMEAHeading1"/>
        <w:rPr>
          <w:szCs w:val="22"/>
          <w:lang w:val="lt-LT"/>
        </w:rPr>
      </w:pPr>
    </w:p>
    <w:p w:rsidR="00734FBE" w:rsidRPr="00FD55D1" w:rsidRDefault="00734FBE">
      <w:pPr>
        <w:pStyle w:val="EMEAHeading3"/>
        <w:rPr>
          <w:szCs w:val="22"/>
          <w:lang w:val="lt-LT"/>
        </w:rPr>
      </w:pPr>
      <w:r w:rsidRPr="00FD55D1">
        <w:rPr>
          <w:szCs w:val="22"/>
          <w:lang w:val="lt-LT"/>
        </w:rPr>
        <w:t>Karvea vartoti negalima:</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yra </w:t>
      </w:r>
      <w:r w:rsidRPr="00FD55D1">
        <w:rPr>
          <w:b/>
          <w:szCs w:val="22"/>
          <w:lang w:val="lt-LT"/>
        </w:rPr>
        <w:t>alergija</w:t>
      </w:r>
      <w:r w:rsidRPr="00FD55D1">
        <w:rPr>
          <w:szCs w:val="22"/>
          <w:lang w:val="lt-LT"/>
        </w:rPr>
        <w:t xml:space="preserve"> irbesartanui arba bet kuriai pagalbinei </w:t>
      </w:r>
      <w:r w:rsidR="008C48A4" w:rsidRPr="00FD55D1">
        <w:rPr>
          <w:szCs w:val="22"/>
          <w:lang w:val="lt-LT"/>
        </w:rPr>
        <w:t xml:space="preserve">šio vaisto </w:t>
      </w:r>
      <w:r w:rsidRPr="00FD55D1">
        <w:rPr>
          <w:szCs w:val="22"/>
          <w:lang w:val="lt-LT"/>
        </w:rPr>
        <w:t>medžiagai</w:t>
      </w:r>
      <w:r w:rsidR="008C48A4" w:rsidRPr="00FD55D1">
        <w:rPr>
          <w:szCs w:val="22"/>
          <w:lang w:val="lt-LT"/>
        </w:rPr>
        <w:t xml:space="preserve"> (jos išvardytos 6 skyriuje)</w:t>
      </w:r>
      <w:r w:rsidRPr="00FD55D1">
        <w:rPr>
          <w:szCs w:val="22"/>
          <w:lang w:val="lt-LT"/>
        </w:rPr>
        <w:t>;</w:t>
      </w:r>
    </w:p>
    <w:p w:rsidR="008C48A4"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esate </w:t>
      </w:r>
      <w:r w:rsidRPr="00FD55D1">
        <w:rPr>
          <w:b/>
          <w:szCs w:val="22"/>
          <w:lang w:val="lt-LT"/>
        </w:rPr>
        <w:t>daugiau nei 3 mėnesius nėščia</w:t>
      </w:r>
      <w:r w:rsidRPr="00FD55D1">
        <w:rPr>
          <w:szCs w:val="22"/>
          <w:lang w:val="lt-LT"/>
        </w:rPr>
        <w:t>. Taip pat yra geriau vengti Karvea vartoti ankstyvojo nėštumo metu (žr. skyrių „Nėštumas“)</w:t>
      </w:r>
      <w:r w:rsidR="008C48A4" w:rsidRPr="00FD55D1">
        <w:rPr>
          <w:szCs w:val="22"/>
          <w:lang w:val="lt-LT"/>
        </w:rPr>
        <w:t>;</w:t>
      </w:r>
    </w:p>
    <w:p w:rsidR="00734FBE" w:rsidRPr="00FD55D1" w:rsidRDefault="008C48A4" w:rsidP="00BD005E">
      <w:pPr>
        <w:pStyle w:val="EMEABodyTextIndent"/>
        <w:tabs>
          <w:tab w:val="clear" w:pos="360"/>
          <w:tab w:val="num" w:pos="567"/>
        </w:tabs>
        <w:ind w:left="567" w:hanging="567"/>
        <w:rPr>
          <w:lang w:val="lt-LT"/>
        </w:rPr>
      </w:pPr>
      <w:r w:rsidRPr="00FD55D1">
        <w:rPr>
          <w:b/>
          <w:lang w:val="lt-LT"/>
        </w:rPr>
        <w:t xml:space="preserve">jeigu Jūs sergate cukriniu diabetu arba Jūsų inkstų </w:t>
      </w:r>
      <w:r w:rsidR="000214A3" w:rsidRPr="00FD55D1">
        <w:rPr>
          <w:b/>
          <w:lang w:val="lt-LT"/>
        </w:rPr>
        <w:t xml:space="preserve">veikla </w:t>
      </w:r>
      <w:r w:rsidRPr="00FD55D1">
        <w:rPr>
          <w:b/>
          <w:lang w:val="lt-LT"/>
        </w:rPr>
        <w:t>sutrikusi</w:t>
      </w:r>
      <w:r w:rsidRPr="00FD55D1">
        <w:rPr>
          <w:lang w:val="lt-LT"/>
        </w:rPr>
        <w:t xml:space="preserve"> ir </w:t>
      </w:r>
      <w:r w:rsidR="000214A3" w:rsidRPr="00FD55D1">
        <w:rPr>
          <w:szCs w:val="22"/>
          <w:lang w:val="lt-LT"/>
        </w:rPr>
        <w:t>Jums skirtas kraujospūdį mažinantis vaistas, kurio sudėtyje yra</w:t>
      </w:r>
      <w:r w:rsidRPr="00FD55D1">
        <w:rPr>
          <w:lang w:val="lt-LT"/>
        </w:rPr>
        <w:t>.</w:t>
      </w:r>
    </w:p>
    <w:p w:rsidR="00734FBE" w:rsidRPr="00FD55D1" w:rsidRDefault="00734FBE">
      <w:pPr>
        <w:pStyle w:val="EMEABodyText"/>
        <w:rPr>
          <w:noProof/>
          <w:szCs w:val="22"/>
          <w:lang w:val="lt-LT"/>
        </w:rPr>
      </w:pPr>
    </w:p>
    <w:p w:rsidR="008C48A4" w:rsidRPr="00FD55D1" w:rsidRDefault="008C48A4" w:rsidP="008C48A4">
      <w:pPr>
        <w:pStyle w:val="EMEABodyText"/>
        <w:rPr>
          <w:b/>
          <w:szCs w:val="22"/>
          <w:lang w:val="lt-LT"/>
        </w:rPr>
      </w:pPr>
      <w:r w:rsidRPr="00FD55D1">
        <w:rPr>
          <w:b/>
          <w:szCs w:val="22"/>
          <w:lang w:val="lt-LT"/>
        </w:rPr>
        <w:t xml:space="preserve">Įspėjimai ir atsargumo priemonės </w:t>
      </w:r>
    </w:p>
    <w:p w:rsidR="00734FBE" w:rsidRPr="00FD55D1" w:rsidRDefault="008C48A4" w:rsidP="008C48A4">
      <w:pPr>
        <w:pStyle w:val="EMEABodyText"/>
        <w:rPr>
          <w:b/>
          <w:szCs w:val="22"/>
          <w:lang w:val="lt-LT"/>
        </w:rPr>
      </w:pPr>
      <w:r w:rsidRPr="00FD55D1">
        <w:rPr>
          <w:szCs w:val="22"/>
          <w:lang w:val="lt-LT"/>
        </w:rPr>
        <w:t>Pasitarkite su gydytoju, prieš pradėdami vartoti Karvea ir</w:t>
      </w:r>
      <w:r w:rsidR="00734FBE" w:rsidRPr="00FD55D1">
        <w:rPr>
          <w:szCs w:val="22"/>
          <w:lang w:val="lt-LT"/>
        </w:rPr>
        <w:t xml:space="preserve"> </w:t>
      </w:r>
      <w:r w:rsidR="00734FBE" w:rsidRPr="00FD55D1">
        <w:rPr>
          <w:b/>
          <w:szCs w:val="22"/>
          <w:lang w:val="lt-LT"/>
        </w:rPr>
        <w:t>jeigu bet kuris iš toliau nurodytų atvejų Jums tinka:</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pradėjote </w:t>
      </w:r>
      <w:r w:rsidRPr="00FD55D1">
        <w:rPr>
          <w:b/>
          <w:szCs w:val="22"/>
          <w:lang w:val="lt-LT"/>
        </w:rPr>
        <w:t>stipriai vemti arba viduriuoti</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inkstų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širdies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gaunate Karvea dėl </w:t>
      </w:r>
      <w:r w:rsidRPr="00FD55D1">
        <w:rPr>
          <w:b/>
          <w:szCs w:val="22"/>
          <w:lang w:val="lt-LT"/>
        </w:rPr>
        <w:t>cukrinio diabeto sukeltos inkstų ligos</w:t>
      </w:r>
      <w:r w:rsidRPr="00FD55D1">
        <w:rPr>
          <w:szCs w:val="22"/>
          <w:lang w:val="lt-LT"/>
        </w:rPr>
        <w:t>; tokiu atveju Jūsų gydytojas gali reguliariai tirti kraują, ypač kalio kiekį kraujyje, jei yra inkstų nepakankamumas;</w:t>
      </w:r>
    </w:p>
    <w:p w:rsidR="00F751A6" w:rsidRDefault="00F751A6" w:rsidP="00012FA9">
      <w:pPr>
        <w:pStyle w:val="EMEABodyTextIndent"/>
        <w:tabs>
          <w:tab w:val="clear" w:pos="360"/>
          <w:tab w:val="num" w:pos="567"/>
        </w:tabs>
        <w:ind w:left="567" w:hanging="567"/>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8C48A4"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Jums </w:t>
      </w:r>
      <w:r w:rsidRPr="00FD55D1">
        <w:rPr>
          <w:b/>
          <w:szCs w:val="22"/>
          <w:lang w:val="lt-LT"/>
        </w:rPr>
        <w:t>planuojama atlikti operaciją</w:t>
      </w:r>
      <w:r w:rsidRPr="00FD55D1">
        <w:rPr>
          <w:szCs w:val="22"/>
          <w:lang w:val="lt-LT"/>
        </w:rPr>
        <w:t xml:space="preserve"> arba </w:t>
      </w:r>
      <w:r w:rsidRPr="00FD55D1">
        <w:rPr>
          <w:b/>
          <w:szCs w:val="22"/>
          <w:lang w:val="lt-LT"/>
        </w:rPr>
        <w:t>skirti anesteziją</w:t>
      </w:r>
      <w:r w:rsidR="008C48A4" w:rsidRPr="00FD55D1">
        <w:rPr>
          <w:szCs w:val="22"/>
          <w:lang w:val="lt-LT"/>
        </w:rPr>
        <w:t>;</w:t>
      </w:r>
    </w:p>
    <w:p w:rsidR="000214A3" w:rsidRPr="00FD55D1" w:rsidRDefault="008C48A4" w:rsidP="000214A3">
      <w:pPr>
        <w:pStyle w:val="EMEABodyTextIndent"/>
        <w:tabs>
          <w:tab w:val="clear" w:pos="360"/>
          <w:tab w:val="num" w:pos="567"/>
        </w:tabs>
        <w:rPr>
          <w:szCs w:val="22"/>
          <w:lang w:val="lt-LT"/>
        </w:rPr>
      </w:pPr>
      <w:r w:rsidRPr="00FD55D1">
        <w:rPr>
          <w:szCs w:val="22"/>
          <w:lang w:val="lt-LT"/>
        </w:rPr>
        <w:t xml:space="preserve">jeigu vartojate </w:t>
      </w:r>
      <w:r w:rsidR="000214A3" w:rsidRPr="00FD55D1">
        <w:rPr>
          <w:szCs w:val="22"/>
          <w:lang w:val="lt-LT"/>
        </w:rPr>
        <w:t>kurį nors iš šių vaistų padidėjusiam kraujospūdžiui gydyti:</w:t>
      </w:r>
    </w:p>
    <w:p w:rsidR="000214A3" w:rsidRPr="00FD55D1" w:rsidRDefault="000214A3" w:rsidP="0024461C">
      <w:pPr>
        <w:pStyle w:val="EMEABodyTextIndent"/>
        <w:numPr>
          <w:ilvl w:val="0"/>
          <w:numId w:val="19"/>
        </w:numPr>
        <w:rPr>
          <w:szCs w:val="22"/>
          <w:lang w:val="lt-LT"/>
        </w:rPr>
      </w:pPr>
      <w:r w:rsidRPr="00FD55D1">
        <w:rPr>
          <w:szCs w:val="22"/>
          <w:lang w:val="lt-LT"/>
        </w:rPr>
        <w:t>AKF inhibitorių (pavyzdžiui, enalaprilį, lizinoprilį, ramiprilį), ypač jei turite su diabetu susijusių inkstų sutrikimų.</w:t>
      </w:r>
    </w:p>
    <w:p w:rsidR="008C48A4" w:rsidRPr="00FD55D1" w:rsidRDefault="008C48A4" w:rsidP="0024461C">
      <w:pPr>
        <w:pStyle w:val="EMEABodyTextIndent"/>
        <w:numPr>
          <w:ilvl w:val="0"/>
          <w:numId w:val="19"/>
        </w:numPr>
        <w:rPr>
          <w:szCs w:val="22"/>
          <w:lang w:val="lt-LT"/>
        </w:rPr>
      </w:pPr>
      <w:r w:rsidRPr="00FD55D1">
        <w:rPr>
          <w:szCs w:val="22"/>
          <w:lang w:val="lt-LT"/>
        </w:rPr>
        <w:t>aliskiren</w:t>
      </w:r>
      <w:r w:rsidR="000214A3" w:rsidRPr="00FD55D1">
        <w:rPr>
          <w:szCs w:val="22"/>
          <w:lang w:val="lt-LT"/>
        </w:rPr>
        <w:t>ą</w:t>
      </w:r>
      <w:r w:rsidRPr="00FD55D1">
        <w:rPr>
          <w:szCs w:val="22"/>
          <w:lang w:val="lt-LT"/>
        </w:rPr>
        <w:t>.</w:t>
      </w:r>
    </w:p>
    <w:p w:rsidR="00734FBE" w:rsidRPr="00FD55D1" w:rsidRDefault="00734FBE" w:rsidP="00E55EEA">
      <w:pPr>
        <w:pStyle w:val="EMEABodyTextIndent"/>
        <w:numPr>
          <w:ilvl w:val="0"/>
          <w:numId w:val="0"/>
        </w:numPr>
        <w:rPr>
          <w:szCs w:val="22"/>
          <w:lang w:val="lt-LT"/>
        </w:rPr>
      </w:pPr>
    </w:p>
    <w:p w:rsidR="000214A3" w:rsidRPr="00FD55D1" w:rsidRDefault="000214A3" w:rsidP="000214A3">
      <w:pPr>
        <w:pStyle w:val="EMEABodyText"/>
        <w:rPr>
          <w:szCs w:val="22"/>
          <w:lang w:val="lt-LT"/>
        </w:rPr>
      </w:pPr>
      <w:r w:rsidRPr="00FD55D1">
        <w:rPr>
          <w:szCs w:val="22"/>
          <w:lang w:val="lt-LT"/>
        </w:rPr>
        <w:t>Jūsų gydytojas gali reguliariai ištirti Jūsų inkstų funkciją, kraujospūdį ir elektrolitų (pvz., kalio) kiekį kraujyje.</w:t>
      </w:r>
    </w:p>
    <w:p w:rsidR="000214A3" w:rsidRPr="00FD55D1" w:rsidRDefault="000214A3" w:rsidP="000214A3">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Taip pat žiūrėkite informaciją, pateiktą poskyryje „Karvea vartoti negalima“.</w:t>
      </w:r>
    </w:p>
    <w:p w:rsidR="000214A3" w:rsidRPr="00FD55D1" w:rsidRDefault="000214A3" w:rsidP="000214A3">
      <w:pPr>
        <w:pStyle w:val="EMEABodyText"/>
        <w:rPr>
          <w:szCs w:val="22"/>
          <w:lang w:val="lt-LT"/>
        </w:rPr>
      </w:pPr>
    </w:p>
    <w:p w:rsidR="00734FBE" w:rsidRPr="00FD55D1" w:rsidRDefault="00734FBE" w:rsidP="000214A3">
      <w:pPr>
        <w:pStyle w:val="EMEABodyText"/>
        <w:rPr>
          <w:szCs w:val="22"/>
          <w:lang w:val="lt-LT"/>
        </w:rPr>
      </w:pPr>
      <w:r w:rsidRPr="00FD55D1">
        <w:rPr>
          <w:szCs w:val="22"/>
          <w:lang w:val="lt-LT"/>
        </w:rPr>
        <w:t>Jeigu manote, kad esate (</w:t>
      </w:r>
      <w:r w:rsidRPr="00FD55D1">
        <w:rPr>
          <w:szCs w:val="22"/>
          <w:u w:val="single"/>
          <w:lang w:val="lt-LT"/>
        </w:rPr>
        <w:t>arba galite tapti</w:t>
      </w:r>
      <w:r w:rsidRPr="00FD55D1">
        <w:rPr>
          <w:szCs w:val="22"/>
          <w:lang w:val="lt-LT"/>
        </w:rPr>
        <w:t>) nėščia, turite apie tai pasakyti savo gydytojui. Ankstyvuoju nėštumo laikotarpiu Karvea vartoti nerekomenduojama. Vartojamas po trečio nėštumo mėnesio šis vaistas gali padaryti didžiulės žalos Jūsų kūdikiui, žr. skyrių „Nėštumas ir žindymo laikotarpis“.</w:t>
      </w:r>
    </w:p>
    <w:p w:rsidR="00734FBE" w:rsidRPr="00FD55D1" w:rsidRDefault="00734FBE">
      <w:pPr>
        <w:pStyle w:val="EMEABodyText"/>
        <w:rPr>
          <w:szCs w:val="22"/>
          <w:lang w:val="lt-LT"/>
        </w:rPr>
      </w:pPr>
    </w:p>
    <w:p w:rsidR="00734FBE" w:rsidRPr="00FD55D1" w:rsidRDefault="008C48A4" w:rsidP="00734FBE">
      <w:pPr>
        <w:pStyle w:val="EMEAHeading3"/>
        <w:rPr>
          <w:szCs w:val="22"/>
          <w:lang w:val="lt-LT"/>
        </w:rPr>
      </w:pPr>
      <w:r w:rsidRPr="00FD55D1">
        <w:rPr>
          <w:szCs w:val="22"/>
          <w:lang w:val="lt-LT"/>
        </w:rPr>
        <w:t>Vaikams ir paaugliams</w:t>
      </w:r>
    </w:p>
    <w:p w:rsidR="00734FBE" w:rsidRPr="00FD55D1" w:rsidRDefault="00734FBE" w:rsidP="00734FBE">
      <w:pPr>
        <w:pStyle w:val="EMEABodyText"/>
        <w:rPr>
          <w:szCs w:val="22"/>
          <w:lang w:val="lt-LT"/>
        </w:rPr>
      </w:pPr>
      <w:r w:rsidRPr="00FD55D1">
        <w:rPr>
          <w:szCs w:val="22"/>
          <w:lang w:val="lt-LT"/>
        </w:rPr>
        <w:t xml:space="preserve">Šio vaisto negalima vartoti vaikams ir paaugliams, kadangi jo </w:t>
      </w:r>
      <w:r w:rsidRPr="00FD55D1">
        <w:rPr>
          <w:noProof/>
          <w:szCs w:val="22"/>
          <w:lang w:val="lt-LT"/>
        </w:rPr>
        <w:t>saugumas ir veiksmingumas dar nebuvo nustatytas</w:t>
      </w:r>
      <w:r w:rsidRPr="00FD55D1">
        <w:rPr>
          <w:szCs w:val="22"/>
          <w:lang w:val="lt-LT"/>
        </w:rPr>
        <w:t>.</w:t>
      </w:r>
    </w:p>
    <w:p w:rsidR="00734FBE" w:rsidRPr="00FD55D1" w:rsidRDefault="00734FBE" w:rsidP="00734FBE">
      <w:pPr>
        <w:pStyle w:val="EMEAHeading3"/>
        <w:rPr>
          <w:szCs w:val="22"/>
          <w:lang w:val="lt-LT"/>
        </w:rPr>
      </w:pPr>
    </w:p>
    <w:p w:rsidR="00734FBE" w:rsidRPr="00FD55D1" w:rsidRDefault="008C48A4">
      <w:pPr>
        <w:pStyle w:val="EMEAHeading3"/>
        <w:rPr>
          <w:szCs w:val="22"/>
          <w:lang w:val="lt-LT"/>
        </w:rPr>
      </w:pPr>
      <w:r w:rsidRPr="00FD55D1">
        <w:rPr>
          <w:szCs w:val="22"/>
          <w:lang w:val="lt-LT"/>
        </w:rPr>
        <w:t>Kiti vaistai ir Karvea</w:t>
      </w:r>
    </w:p>
    <w:p w:rsidR="00734FBE" w:rsidRPr="00FD55D1" w:rsidRDefault="00734FBE">
      <w:pPr>
        <w:pStyle w:val="EMEABodyText"/>
        <w:rPr>
          <w:szCs w:val="22"/>
          <w:lang w:val="lt-LT"/>
        </w:rPr>
      </w:pPr>
      <w:r w:rsidRPr="00FD55D1">
        <w:rPr>
          <w:szCs w:val="22"/>
          <w:lang w:val="lt-LT"/>
        </w:rPr>
        <w:t>Jeigu vartojate ar neseniai vartojote kitų vaistų</w:t>
      </w:r>
      <w:r w:rsidR="008C48A4" w:rsidRPr="00FD55D1">
        <w:rPr>
          <w:szCs w:val="22"/>
          <w:lang w:val="lt-LT"/>
        </w:rPr>
        <w:t xml:space="preserve"> arba dėl to nesate tikri, apie tai</w:t>
      </w:r>
      <w:r w:rsidRPr="00FD55D1">
        <w:rPr>
          <w:szCs w:val="22"/>
          <w:lang w:val="lt-LT"/>
        </w:rPr>
        <w:t xml:space="preserve"> pasakykite gydytojui arba vaistininkui.</w:t>
      </w:r>
    </w:p>
    <w:p w:rsidR="000D2894" w:rsidRPr="00FD55D1" w:rsidRDefault="000D2894">
      <w:pPr>
        <w:pStyle w:val="EMEABodyText"/>
        <w:rPr>
          <w:szCs w:val="22"/>
          <w:lang w:val="lt-LT"/>
        </w:rPr>
      </w:pPr>
    </w:p>
    <w:p w:rsidR="00BD08D1" w:rsidRPr="00FD55D1" w:rsidRDefault="00BD08D1" w:rsidP="00BD08D1">
      <w:pPr>
        <w:pStyle w:val="EMEABodyText"/>
        <w:rPr>
          <w:szCs w:val="22"/>
          <w:lang w:val="lt-LT"/>
        </w:rPr>
      </w:pPr>
      <w:r w:rsidRPr="00FD55D1">
        <w:rPr>
          <w:szCs w:val="22"/>
          <w:lang w:val="lt-LT"/>
        </w:rPr>
        <w:t>Jūsų gydytojui gali tekti pakeisti Jūsų dozę ir (arba) imtis kitų atsargumo priemonių:</w:t>
      </w:r>
    </w:p>
    <w:p w:rsidR="00BD08D1" w:rsidRPr="00FD55D1" w:rsidRDefault="00BD08D1" w:rsidP="00BD08D1">
      <w:pPr>
        <w:pStyle w:val="EMEABodyText"/>
        <w:rPr>
          <w:szCs w:val="22"/>
          <w:lang w:val="lt-LT"/>
        </w:rPr>
      </w:pPr>
    </w:p>
    <w:p w:rsidR="00734FBE" w:rsidRDefault="00BD08D1">
      <w:pPr>
        <w:pStyle w:val="EMEABodyText"/>
        <w:rPr>
          <w:szCs w:val="22"/>
          <w:lang w:val="lt-LT"/>
        </w:rPr>
      </w:pPr>
      <w:r w:rsidRPr="00FD55D1">
        <w:rPr>
          <w:szCs w:val="22"/>
          <w:lang w:val="lt-LT"/>
        </w:rPr>
        <w:t xml:space="preserve">Jeigu vartojate AKF inhibitorių arba aliskireną (taip pat žiūrėkite informaciją, pateiktą poskyriuose „Karvea vartoti negalima“ ir „Įspėjimai ir atsargumo priemonės“). </w:t>
      </w:r>
    </w:p>
    <w:p w:rsidR="00BD005E" w:rsidRPr="00FD55D1" w:rsidRDefault="00BD005E">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Jums gali reikėti atlikti kraujo tyrimus, jeigu vartojate:</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kalio papildų;</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druskų pakaitalų, kuriuose yra kalio;</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kalį organizme sulaikančių vaistų (pvz., kai kurių diuretikų);</w:t>
      </w:r>
    </w:p>
    <w:p w:rsidR="00F751A6" w:rsidRDefault="00734FBE" w:rsidP="00012FA9">
      <w:pPr>
        <w:pStyle w:val="EMEABodyTextIndent"/>
        <w:tabs>
          <w:tab w:val="clear" w:pos="360"/>
          <w:tab w:val="num" w:pos="567"/>
        </w:tabs>
        <w:ind w:left="567" w:hanging="567"/>
        <w:rPr>
          <w:szCs w:val="22"/>
          <w:lang w:val="lt-LT"/>
        </w:rPr>
      </w:pPr>
      <w:r w:rsidRPr="00FD55D1">
        <w:rPr>
          <w:szCs w:val="22"/>
          <w:lang w:val="lt-LT"/>
        </w:rPr>
        <w:t>vaistų, kurių sudėtyje yra ličio</w:t>
      </w:r>
      <w:r w:rsidR="00F751A6">
        <w:rPr>
          <w:szCs w:val="22"/>
          <w:lang w:val="lt-LT"/>
        </w:rPr>
        <w:t>;</w:t>
      </w:r>
    </w:p>
    <w:p w:rsidR="00734FBE" w:rsidRPr="00FD55D1" w:rsidRDefault="00F751A6" w:rsidP="00F751A6">
      <w:pPr>
        <w:pStyle w:val="EMEABodyTextIndent"/>
        <w:tabs>
          <w:tab w:val="clear" w:pos="360"/>
          <w:tab w:val="num" w:pos="567"/>
        </w:tabs>
        <w:ind w:left="567" w:hanging="567"/>
        <w:rPr>
          <w:szCs w:val="22"/>
          <w:lang w:val="lt-LT"/>
        </w:rPr>
      </w:pPr>
      <w:r>
        <w:rPr>
          <w:szCs w:val="22"/>
          <w:lang w:val="lt-LT"/>
        </w:rPr>
        <w:t>repaglinido (vaisto, vartojamo cukraus kiekiui kraujyje mažinti)</w:t>
      </w:r>
      <w:r w:rsidR="00734FBE"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vartojate tam tikrų skausmą malšinančių vaistų, vadinamų nesteroidiniais vaistais nuo uždegimo, irbesartano poveikis gali susilpnėti.</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vartojimas su maistu ir gėrimais</w:t>
      </w:r>
    </w:p>
    <w:p w:rsidR="00734FBE" w:rsidRPr="00FD55D1" w:rsidRDefault="00734FBE">
      <w:pPr>
        <w:pStyle w:val="EMEABodyText"/>
        <w:rPr>
          <w:szCs w:val="22"/>
          <w:lang w:val="lt-LT"/>
        </w:rPr>
      </w:pPr>
      <w:r w:rsidRPr="00FD55D1">
        <w:rPr>
          <w:szCs w:val="22"/>
          <w:lang w:val="lt-LT"/>
        </w:rPr>
        <w:t>Karvea galima vartoti valgio metu ar nevalgius.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Nėštumas ir žindymo laikotarpis</w:t>
      </w:r>
    </w:p>
    <w:p w:rsidR="00734FBE" w:rsidRPr="00FD55D1" w:rsidRDefault="00734FBE" w:rsidP="00734FBE">
      <w:pPr>
        <w:pStyle w:val="EMEAHeading3"/>
        <w:rPr>
          <w:szCs w:val="22"/>
          <w:lang w:val="lt-LT"/>
        </w:rPr>
      </w:pPr>
      <w:r w:rsidRPr="00FD55D1">
        <w:rPr>
          <w:szCs w:val="22"/>
          <w:lang w:val="lt-LT"/>
        </w:rPr>
        <w:t>Nėštumas</w:t>
      </w:r>
    </w:p>
    <w:p w:rsidR="00734FBE" w:rsidRPr="00FD55D1" w:rsidRDefault="00734FBE" w:rsidP="00734FBE">
      <w:pPr>
        <w:pStyle w:val="EMEABodyText"/>
        <w:rPr>
          <w:szCs w:val="22"/>
          <w:lang w:val="lt-LT"/>
        </w:rPr>
      </w:pPr>
      <w:r w:rsidRPr="00FD55D1">
        <w:rPr>
          <w:szCs w:val="22"/>
          <w:lang w:val="lt-LT"/>
        </w:rPr>
        <w:t>Jeigu esate nėščia (</w:t>
      </w:r>
      <w:r w:rsidRPr="00FD55D1">
        <w:rPr>
          <w:szCs w:val="22"/>
          <w:u w:val="single"/>
          <w:lang w:val="lt-LT"/>
        </w:rPr>
        <w:t>manote, kad galite būti pastojusi</w:t>
      </w:r>
      <w:r w:rsidRPr="00FD55D1">
        <w:rPr>
          <w:szCs w:val="22"/>
          <w:lang w:val="lt-LT"/>
        </w:rPr>
        <w:t>), pasakykite gydytojui. Jūsų gydytojas lieps Jums nebevartoti vaisto prieš planuojant pastojimą arba iš karto sužinojus apie nėštumą, ir paskirs kitą vaistą vietoje Karvea. Karvea yra nerekomenduojamas ankstyvojo nėštumo laikotarpiu ir negali būti vartojamas, jei esate daugiau kaip tris mėnesius nėščia, nes tuomet jis gali labai pakenkti Jūsų kūdikiui.</w:t>
      </w:r>
    </w:p>
    <w:p w:rsidR="00734FBE" w:rsidRPr="00FD55D1" w:rsidRDefault="00734FBE" w:rsidP="00734FBE">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Žindymo laikotarpis</w:t>
      </w:r>
    </w:p>
    <w:p w:rsidR="00734FBE" w:rsidRPr="00FD55D1" w:rsidRDefault="00734FBE" w:rsidP="00734FBE">
      <w:pPr>
        <w:pStyle w:val="EMEABodyText"/>
        <w:rPr>
          <w:szCs w:val="22"/>
          <w:lang w:val="lt-LT"/>
        </w:rPr>
      </w:pPr>
      <w:r w:rsidRPr="00FD55D1">
        <w:rPr>
          <w:szCs w:val="22"/>
          <w:lang w:val="lt-LT"/>
        </w:rPr>
        <w:t>Pasakykite savo gydytojui, jei maitinate krūtimi ar ruošiatės pradėti tai daryti. Karvea nerekomenduojamas krūtimi maitinančioms motinoms; jei motina nori maitinti krūtimi, gydytojas gali paskirti kitą vaistą, ypač jei naujagimis gimė prieš laiką.</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Vairavimas ir mechanizmų valdymas</w:t>
      </w:r>
    </w:p>
    <w:p w:rsidR="00734FBE" w:rsidRPr="00FD55D1" w:rsidRDefault="00734FBE">
      <w:pPr>
        <w:pStyle w:val="EMEABodyText"/>
        <w:rPr>
          <w:szCs w:val="22"/>
          <w:lang w:val="lt-LT"/>
        </w:rPr>
      </w:pPr>
      <w:r w:rsidRPr="00FD55D1">
        <w:rPr>
          <w:szCs w:val="22"/>
          <w:lang w:val="lt-LT"/>
        </w:rPr>
        <w:t>Gebėjimo vairuoti ir valdyti mechanizmus Karvea neturėtų trikdyti. Vis dėlto, vartojant vaistų nuo didelio kraujospūdžio ligos, kartais galimas galvos svaigimas arba nuovargis. Jeigu toks poveikis atsiranda, prieš vairuodami ar valdydami mechanizmus pasitarkite su gydytoju.</w:t>
      </w:r>
    </w:p>
    <w:p w:rsidR="00734FBE" w:rsidRPr="00FD55D1" w:rsidRDefault="00734FBE">
      <w:pPr>
        <w:pStyle w:val="EMEABodyText"/>
        <w:rPr>
          <w:szCs w:val="22"/>
          <w:lang w:val="lt-LT"/>
        </w:rPr>
      </w:pPr>
    </w:p>
    <w:p w:rsidR="008C48A4" w:rsidRPr="00FD55D1" w:rsidRDefault="00734FBE" w:rsidP="00E82CCB">
      <w:pPr>
        <w:pStyle w:val="EMEABodyText"/>
        <w:keepNext/>
        <w:keepLines/>
        <w:rPr>
          <w:szCs w:val="22"/>
          <w:lang w:val="lt-LT"/>
        </w:rPr>
      </w:pPr>
      <w:r w:rsidRPr="00FD55D1">
        <w:rPr>
          <w:b/>
          <w:szCs w:val="22"/>
          <w:lang w:val="lt-LT"/>
        </w:rPr>
        <w:t>Karvea sudėtyje yra laktozės</w:t>
      </w:r>
    </w:p>
    <w:p w:rsidR="00734FBE" w:rsidRPr="00FD55D1" w:rsidRDefault="00734FBE" w:rsidP="00E82CCB">
      <w:pPr>
        <w:pStyle w:val="EMEABodyText"/>
        <w:keepNext/>
        <w:keepLines/>
        <w:rPr>
          <w:szCs w:val="22"/>
          <w:lang w:val="lt-LT"/>
        </w:rPr>
      </w:pPr>
      <w:r w:rsidRPr="00FD55D1">
        <w:rPr>
          <w:szCs w:val="22"/>
          <w:lang w:val="lt-LT"/>
        </w:rPr>
        <w:t>Jei</w:t>
      </w:r>
      <w:r w:rsidR="00803D5D">
        <w:rPr>
          <w:szCs w:val="22"/>
          <w:lang w:val="lt-LT"/>
        </w:rPr>
        <w:t>gu</w:t>
      </w:r>
      <w:r w:rsidRPr="00FD55D1">
        <w:rPr>
          <w:szCs w:val="22"/>
          <w:lang w:val="lt-LT"/>
        </w:rPr>
        <w:t xml:space="preserve"> gydytojas Jums yra sakęs, kad netoleruojate </w:t>
      </w:r>
      <w:r w:rsidR="00803D5D">
        <w:rPr>
          <w:szCs w:val="22"/>
          <w:lang w:val="lt-LT"/>
        </w:rPr>
        <w:t>kokių nors</w:t>
      </w:r>
      <w:r w:rsidRPr="00FD55D1">
        <w:rPr>
          <w:szCs w:val="22"/>
          <w:lang w:val="lt-LT"/>
        </w:rPr>
        <w:t xml:space="preserve"> </w:t>
      </w:r>
      <w:r w:rsidR="00803D5D">
        <w:rPr>
          <w:szCs w:val="22"/>
          <w:lang w:val="lt-LT"/>
        </w:rPr>
        <w:t>angliavandenių</w:t>
      </w:r>
      <w:r w:rsidR="00803D5D" w:rsidRPr="00591491">
        <w:rPr>
          <w:szCs w:val="22"/>
          <w:lang w:val="lt-LT"/>
        </w:rPr>
        <w:t xml:space="preserve">, </w:t>
      </w:r>
      <w:r w:rsidR="00803D5D">
        <w:rPr>
          <w:szCs w:val="22"/>
          <w:lang w:val="lt-LT"/>
        </w:rPr>
        <w:t>kreipkitės į jį</w:t>
      </w:r>
      <w:r w:rsidRPr="00FD55D1">
        <w:rPr>
          <w:szCs w:val="22"/>
          <w:lang w:val="lt-LT"/>
        </w:rPr>
        <w:t xml:space="preserve"> prieš </w:t>
      </w:r>
      <w:r w:rsidR="00803D5D">
        <w:rPr>
          <w:szCs w:val="22"/>
          <w:lang w:val="lt-LT"/>
        </w:rPr>
        <w:t>pradėdami</w:t>
      </w:r>
      <w:r w:rsidR="00803D5D" w:rsidRPr="00FD55D1">
        <w:rPr>
          <w:szCs w:val="22"/>
          <w:lang w:val="lt-LT"/>
        </w:rPr>
        <w:t xml:space="preserve"> </w:t>
      </w:r>
      <w:r w:rsidRPr="00FD55D1">
        <w:rPr>
          <w:szCs w:val="22"/>
          <w:lang w:val="lt-LT"/>
        </w:rPr>
        <w:t>varto</w:t>
      </w:r>
      <w:r w:rsidR="00803D5D">
        <w:rPr>
          <w:szCs w:val="22"/>
          <w:lang w:val="lt-LT"/>
        </w:rPr>
        <w:t>t</w:t>
      </w:r>
      <w:r w:rsidRPr="00FD55D1">
        <w:rPr>
          <w:szCs w:val="22"/>
          <w:lang w:val="lt-LT"/>
        </w:rPr>
        <w:t>i šį vaistą.</w:t>
      </w:r>
    </w:p>
    <w:p w:rsidR="00F751A6" w:rsidRPr="00012FA9" w:rsidRDefault="00F751A6" w:rsidP="00F751A6">
      <w:pPr>
        <w:pStyle w:val="EMEABodyText"/>
        <w:keepNext/>
        <w:keepLines/>
        <w:rPr>
          <w:bCs/>
          <w:szCs w:val="22"/>
          <w:lang w:val="lt-LT"/>
        </w:rPr>
      </w:pPr>
    </w:p>
    <w:p w:rsidR="00F751A6" w:rsidRDefault="00F751A6" w:rsidP="00F751A6">
      <w:pPr>
        <w:pStyle w:val="EMEABodyText"/>
        <w:keepNext/>
        <w:keepLines/>
        <w:rPr>
          <w:szCs w:val="22"/>
          <w:lang w:val="lt-LT"/>
        </w:rPr>
      </w:pPr>
      <w:r>
        <w:rPr>
          <w:b/>
          <w:szCs w:val="22"/>
          <w:lang w:val="lt-LT"/>
        </w:rPr>
        <w:t>Karvea</w:t>
      </w:r>
      <w:r w:rsidRPr="00591491">
        <w:rPr>
          <w:b/>
          <w:szCs w:val="22"/>
          <w:lang w:val="lt-LT"/>
        </w:rPr>
        <w:t xml:space="preserve"> sudėtyje yra </w:t>
      </w:r>
      <w:r>
        <w:rPr>
          <w:b/>
          <w:szCs w:val="22"/>
          <w:lang w:val="lt-LT"/>
        </w:rPr>
        <w:t>natrio</w:t>
      </w:r>
    </w:p>
    <w:p w:rsidR="00F751A6" w:rsidRDefault="00F751A6" w:rsidP="00F751A6">
      <w:pPr>
        <w:pStyle w:val="EMEABodyText"/>
        <w:rPr>
          <w:szCs w:val="22"/>
          <w:lang w:val="lt-LT"/>
        </w:rPr>
      </w:pPr>
      <w:r w:rsidRPr="003A764A">
        <w:rPr>
          <w:szCs w:val="22"/>
          <w:lang w:val="lt-LT"/>
        </w:rPr>
        <w:t xml:space="preserve">Šio vaisto </w:t>
      </w:r>
      <w:r w:rsidR="00803D5D">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ind w:left="0" w:firstLine="0"/>
        <w:rPr>
          <w:szCs w:val="22"/>
          <w:lang w:val="lt-LT"/>
        </w:rPr>
      </w:pPr>
      <w:r w:rsidRPr="00FD55D1">
        <w:rPr>
          <w:szCs w:val="22"/>
          <w:lang w:val="lt-LT"/>
        </w:rPr>
        <w:t>3.</w:t>
      </w:r>
      <w:r w:rsidRPr="00FD55D1">
        <w:rPr>
          <w:szCs w:val="22"/>
          <w:lang w:val="lt-LT"/>
        </w:rPr>
        <w:tab/>
      </w:r>
      <w:r w:rsidR="00243FE6" w:rsidRPr="00FD55D1">
        <w:rPr>
          <w:caps w:val="0"/>
          <w:szCs w:val="22"/>
          <w:lang w:val="lt-LT"/>
        </w:rPr>
        <w:t>Kaip vartoti Karvea</w:t>
      </w:r>
    </w:p>
    <w:p w:rsidR="00734FBE" w:rsidRPr="00FD55D1" w:rsidRDefault="00734FBE">
      <w:pPr>
        <w:pStyle w:val="EMEAHeading1"/>
        <w:rPr>
          <w:szCs w:val="22"/>
          <w:lang w:val="lt-LT"/>
        </w:rPr>
      </w:pPr>
    </w:p>
    <w:p w:rsidR="00734FBE" w:rsidRPr="00FD55D1" w:rsidRDefault="00243FE6">
      <w:pPr>
        <w:pStyle w:val="EMEABodyText"/>
        <w:rPr>
          <w:szCs w:val="22"/>
          <w:lang w:val="lt-LT"/>
        </w:rPr>
      </w:pPr>
      <w:r w:rsidRPr="00FD55D1">
        <w:rPr>
          <w:szCs w:val="22"/>
          <w:lang w:val="lt-LT"/>
        </w:rPr>
        <w:t xml:space="preserve">Visada vartokite šį vaistą </w:t>
      </w:r>
      <w:r w:rsidR="00734FBE" w:rsidRPr="00FD55D1">
        <w:rPr>
          <w:szCs w:val="22"/>
          <w:lang w:val="lt-LT"/>
        </w:rPr>
        <w:t>tiksliai kaip nurodė gydytojas. Jeigu abejojate, kreipkitės į gydytoją arba vaistininką.</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 xml:space="preserve">Vartojimo </w:t>
      </w:r>
      <w:r w:rsidR="00243FE6" w:rsidRPr="00FD55D1">
        <w:rPr>
          <w:szCs w:val="22"/>
          <w:lang w:val="lt-LT"/>
        </w:rPr>
        <w:t>metodas</w:t>
      </w:r>
    </w:p>
    <w:p w:rsidR="00734FBE" w:rsidRPr="00FD55D1" w:rsidRDefault="00734FBE">
      <w:pPr>
        <w:pStyle w:val="EMEABodyText"/>
        <w:rPr>
          <w:szCs w:val="22"/>
          <w:lang w:val="lt-LT"/>
        </w:rPr>
      </w:pPr>
      <w:r w:rsidRPr="00FD55D1">
        <w:rPr>
          <w:szCs w:val="22"/>
          <w:lang w:val="lt-LT"/>
        </w:rPr>
        <w:t xml:space="preserve">Karvea yra </w:t>
      </w:r>
      <w:r w:rsidR="00320CAF" w:rsidRPr="00FD55D1">
        <w:rPr>
          <w:b/>
          <w:szCs w:val="22"/>
          <w:lang w:val="lt-LT"/>
        </w:rPr>
        <w:t>vartojamas per burną</w:t>
      </w:r>
      <w:r w:rsidRPr="00FD55D1">
        <w:rPr>
          <w:szCs w:val="22"/>
          <w:lang w:val="lt-LT"/>
        </w:rPr>
        <w:t>. Tabletes nurykite užgerdami pakankamu skysčio kiekiu (pvz., stikline vandens). Karvea galima vartoti valgio metu arba nevalgius. Pasistenkite paros dozę išgerti kasdien maždaug tuo pačiu metu. Be gydytojo leidimo Karvea vartojimo nutraukti negalima.</w:t>
      </w:r>
    </w:p>
    <w:p w:rsidR="00734FBE" w:rsidRPr="00FD55D1" w:rsidRDefault="00734FBE">
      <w:pPr>
        <w:pStyle w:val="EMEABodyText"/>
        <w:rPr>
          <w:szCs w:val="22"/>
          <w:lang w:val="lt-LT"/>
        </w:rPr>
      </w:pPr>
    </w:p>
    <w:p w:rsidR="00734FBE" w:rsidRPr="00FD55D1" w:rsidRDefault="00CA36A6" w:rsidP="00560AE8">
      <w:pPr>
        <w:pStyle w:val="EMEABodyTextIndent"/>
        <w:keepNext/>
        <w:tabs>
          <w:tab w:val="clear" w:pos="360"/>
        </w:tabs>
        <w:ind w:left="567" w:hanging="567"/>
        <w:rPr>
          <w:b/>
          <w:szCs w:val="22"/>
          <w:lang w:val="lt-LT"/>
        </w:rPr>
      </w:pPr>
      <w:r w:rsidRPr="00FD55D1">
        <w:rPr>
          <w:rStyle w:val="EMEABodyTextChar"/>
          <w:b/>
          <w:bCs/>
          <w:szCs w:val="22"/>
          <w:lang w:val="lt-LT"/>
        </w:rPr>
        <w:t>Pacientams</w:t>
      </w:r>
      <w:r w:rsidR="00734FBE" w:rsidRPr="00FD55D1">
        <w:rPr>
          <w:rStyle w:val="EMEABodyTextChar"/>
          <w:b/>
          <w:bCs/>
          <w:szCs w:val="22"/>
          <w:lang w:val="lt-LT"/>
        </w:rPr>
        <w:t>, kuriems padidėjęs kraujospūdis</w:t>
      </w:r>
    </w:p>
    <w:p w:rsidR="00734FBE" w:rsidRPr="00FD55D1" w:rsidRDefault="00734FBE" w:rsidP="00E55EEA">
      <w:pPr>
        <w:pStyle w:val="EMEABodyText"/>
        <w:ind w:left="567"/>
        <w:rPr>
          <w:szCs w:val="22"/>
          <w:lang w:val="lt-LT"/>
        </w:rPr>
      </w:pPr>
      <w:r w:rsidRPr="00FD55D1">
        <w:rPr>
          <w:szCs w:val="22"/>
          <w:lang w:val="lt-LT"/>
        </w:rPr>
        <w:t>Įprasta dozė yra 150 mg irbesartano kartą per parą (po dvi tablet</w:t>
      </w:r>
      <w:r w:rsidR="00F751A6">
        <w:rPr>
          <w:szCs w:val="22"/>
          <w:lang w:val="lt-LT"/>
        </w:rPr>
        <w:t>e</w:t>
      </w:r>
      <w:r w:rsidRPr="00FD55D1">
        <w:rPr>
          <w:szCs w:val="22"/>
          <w:lang w:val="lt-LT"/>
        </w:rPr>
        <w:t>s per parą). Vėliau, atsižvelgiant į kraujospūdžio mažėjimą, paros dozę galima padidinti iki 300 mg kartą per parą (po keturias tablet</w:t>
      </w:r>
      <w:r w:rsidR="00F751A6">
        <w:rPr>
          <w:szCs w:val="22"/>
          <w:lang w:val="lt-LT"/>
        </w:rPr>
        <w:t>e</w:t>
      </w:r>
      <w:r w:rsidRPr="00FD55D1">
        <w:rPr>
          <w:szCs w:val="22"/>
          <w:lang w:val="lt-LT"/>
        </w:rPr>
        <w:t>s per parą).</w:t>
      </w:r>
    </w:p>
    <w:p w:rsidR="00734FBE" w:rsidRPr="00FD55D1" w:rsidRDefault="00734FBE" w:rsidP="00560AE8">
      <w:pPr>
        <w:pStyle w:val="EMEABodyText"/>
        <w:ind w:left="567" w:hanging="567"/>
        <w:rPr>
          <w:szCs w:val="22"/>
          <w:lang w:val="lt-LT"/>
        </w:rPr>
      </w:pPr>
    </w:p>
    <w:p w:rsidR="00734FBE" w:rsidRPr="00FD55D1" w:rsidRDefault="00734FBE" w:rsidP="00560AE8">
      <w:pPr>
        <w:pStyle w:val="EMEABodyTextIndent"/>
        <w:keepNext/>
        <w:tabs>
          <w:tab w:val="clear" w:pos="360"/>
        </w:tabs>
        <w:ind w:left="567" w:hanging="567"/>
        <w:rPr>
          <w:b/>
          <w:szCs w:val="22"/>
          <w:lang w:val="lt-LT"/>
        </w:rPr>
      </w:pPr>
      <w:r w:rsidRPr="00FD55D1">
        <w:rPr>
          <w:rStyle w:val="EMEABodyTextChar"/>
          <w:b/>
          <w:bCs/>
          <w:szCs w:val="22"/>
          <w:lang w:val="lt-LT"/>
        </w:rPr>
        <w:t xml:space="preserve">II tipo cukriniu diabetu sergantiems </w:t>
      </w:r>
      <w:r w:rsidR="00CA36A6" w:rsidRPr="00FD55D1">
        <w:rPr>
          <w:rStyle w:val="EMEABodyTextChar"/>
          <w:b/>
          <w:bCs/>
          <w:szCs w:val="22"/>
          <w:lang w:val="lt-LT"/>
        </w:rPr>
        <w:t>pacientams</w:t>
      </w:r>
      <w:r w:rsidRPr="00FD55D1">
        <w:rPr>
          <w:rStyle w:val="EMEABodyTextChar"/>
          <w:b/>
          <w:bCs/>
          <w:szCs w:val="22"/>
          <w:lang w:val="lt-LT"/>
        </w:rPr>
        <w:t>, kuriems padidėjęs kraujospūdis ir sutrikusi inkstų veikla</w:t>
      </w:r>
    </w:p>
    <w:p w:rsidR="00734FBE" w:rsidRPr="00FD55D1" w:rsidRDefault="00734FBE" w:rsidP="00E55EEA">
      <w:pPr>
        <w:pStyle w:val="EMEABodyText"/>
        <w:ind w:left="567"/>
        <w:rPr>
          <w:szCs w:val="22"/>
          <w:lang w:val="lt-LT"/>
        </w:rPr>
      </w:pPr>
      <w:r w:rsidRPr="00FD55D1">
        <w:rPr>
          <w:szCs w:val="22"/>
          <w:lang w:val="lt-LT"/>
        </w:rPr>
        <w:t xml:space="preserve">II tipo cukriniu diabetu sergantiems </w:t>
      </w:r>
      <w:r w:rsidR="00CA36A6" w:rsidRPr="00FD55D1">
        <w:rPr>
          <w:szCs w:val="22"/>
          <w:lang w:val="lt-LT"/>
        </w:rPr>
        <w:t>pacientams</w:t>
      </w:r>
      <w:r w:rsidRPr="00FD55D1">
        <w:rPr>
          <w:szCs w:val="22"/>
          <w:lang w:val="lt-LT"/>
        </w:rPr>
        <w:t>, kurie</w:t>
      </w:r>
      <w:r w:rsidR="00F751A6">
        <w:rPr>
          <w:szCs w:val="22"/>
          <w:lang w:val="lt-LT"/>
        </w:rPr>
        <w:t>m</w:t>
      </w:r>
      <w:r w:rsidRPr="00FD55D1">
        <w:rPr>
          <w:szCs w:val="22"/>
          <w:lang w:val="lt-LT"/>
        </w:rPr>
        <w:t>s padidėjęs kraujospūdis, palaikomajam inkstų ligos gydymui rekomenduojama gerti po 300 mg kartą per parą (po keturias tablet</w:t>
      </w:r>
      <w:r w:rsidR="00F751A6">
        <w:rPr>
          <w:szCs w:val="22"/>
          <w:lang w:val="lt-LT"/>
        </w:rPr>
        <w:t>e</w:t>
      </w:r>
      <w:r w:rsidRPr="00FD55D1">
        <w:rPr>
          <w:szCs w:val="22"/>
          <w:lang w:val="lt-LT"/>
        </w:rPr>
        <w:t>s per parą).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Kai kuriems </w:t>
      </w:r>
      <w:r w:rsidR="00CA36A6" w:rsidRPr="00FD55D1">
        <w:rPr>
          <w:szCs w:val="22"/>
          <w:lang w:val="lt-LT"/>
        </w:rPr>
        <w:t>pacientams</w:t>
      </w:r>
      <w:r w:rsidRPr="00FD55D1">
        <w:rPr>
          <w:szCs w:val="22"/>
          <w:lang w:val="lt-LT"/>
        </w:rPr>
        <w:t xml:space="preserve">, pavyzdžiui, </w:t>
      </w:r>
      <w:r w:rsidRPr="00FD55D1">
        <w:rPr>
          <w:b/>
          <w:szCs w:val="22"/>
          <w:lang w:val="lt-LT"/>
        </w:rPr>
        <w:t>vyresniems nei 75 metų</w:t>
      </w:r>
      <w:r w:rsidRPr="00FD55D1">
        <w:rPr>
          <w:szCs w:val="22"/>
          <w:lang w:val="lt-LT"/>
        </w:rPr>
        <w:t xml:space="preserve"> arba </w:t>
      </w:r>
      <w:r w:rsidRPr="00FD55D1">
        <w:rPr>
          <w:b/>
          <w:szCs w:val="22"/>
          <w:lang w:val="lt-LT"/>
        </w:rPr>
        <w:t>gydomiems hemodialize</w:t>
      </w:r>
      <w:r w:rsidRPr="00FD55D1">
        <w:rPr>
          <w:szCs w:val="22"/>
          <w:lang w:val="lt-LT"/>
        </w:rPr>
        <w:t>, gydytojas gali skirti, ypač gydymo pradžioje, vartoti mažesnę dozę.</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Daugiausia kraujospūdis turėtų sumažėti praėjus 4 - 6 savaitėms nuo gydymo pradžios.</w:t>
      </w:r>
    </w:p>
    <w:p w:rsidR="00734FBE" w:rsidRPr="00FD55D1" w:rsidRDefault="00734FBE">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Vartojimas vaikams ir paaugliams</w:t>
      </w:r>
    </w:p>
    <w:p w:rsidR="00734FBE" w:rsidRPr="00FD55D1" w:rsidRDefault="00734FBE">
      <w:pPr>
        <w:pStyle w:val="EMEABodyText"/>
        <w:rPr>
          <w:szCs w:val="22"/>
          <w:lang w:val="lt-LT"/>
        </w:rPr>
      </w:pPr>
      <w:r w:rsidRPr="00FD55D1">
        <w:rPr>
          <w:szCs w:val="22"/>
          <w:lang w:val="lt-LT"/>
        </w:rPr>
        <w:t>Karvea negalima vartoti jaunesniems kaip 18 metų vaikams. Jeigu vaikas išgėrė tablečių, nedelsdami kreipkitės į gydytoją.</w:t>
      </w:r>
    </w:p>
    <w:p w:rsidR="00734FBE" w:rsidRPr="00FD55D1" w:rsidRDefault="00734FBE">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 xml:space="preserve">Ką daryti pavartojus per didelę </w:t>
      </w:r>
      <w:r w:rsidR="00FD7C12" w:rsidRPr="00FD55D1">
        <w:rPr>
          <w:szCs w:val="22"/>
          <w:lang w:val="lt-LT"/>
        </w:rPr>
        <w:t>Karvea</w:t>
      </w:r>
      <w:r w:rsidRPr="00FD55D1">
        <w:rPr>
          <w:szCs w:val="22"/>
          <w:lang w:val="lt-LT"/>
        </w:rPr>
        <w:t xml:space="preserve"> dozę?</w:t>
      </w:r>
    </w:p>
    <w:p w:rsidR="00320CAF" w:rsidRPr="00FD55D1" w:rsidRDefault="00320CAF" w:rsidP="00320CAF">
      <w:pPr>
        <w:pStyle w:val="EMEABodyText"/>
        <w:rPr>
          <w:szCs w:val="22"/>
          <w:lang w:val="lt-LT"/>
        </w:rPr>
      </w:pPr>
      <w:r w:rsidRPr="00FD55D1">
        <w:rPr>
          <w:szCs w:val="22"/>
          <w:lang w:val="lt-LT"/>
        </w:rPr>
        <w:t>Jeigu atsitiktinai išgėrėte per daug tablečių, nedelsdami kreipkitės į gydytoją.</w:t>
      </w:r>
    </w:p>
    <w:p w:rsidR="00320CAF" w:rsidRPr="00FD55D1" w:rsidRDefault="00320CAF">
      <w:pPr>
        <w:pStyle w:val="EMEABodyText"/>
        <w:rPr>
          <w:szCs w:val="22"/>
          <w:lang w:val="lt-LT"/>
        </w:rPr>
      </w:pPr>
    </w:p>
    <w:p w:rsidR="00734FBE" w:rsidRPr="00FD55D1" w:rsidRDefault="00734FBE">
      <w:pPr>
        <w:pStyle w:val="EMEAHeading3"/>
        <w:rPr>
          <w:szCs w:val="22"/>
          <w:lang w:val="lt-LT"/>
        </w:rPr>
      </w:pPr>
      <w:r w:rsidRPr="00FD55D1">
        <w:rPr>
          <w:szCs w:val="22"/>
          <w:lang w:val="lt-LT"/>
        </w:rPr>
        <w:t>Pamiršus pavartoti Karvea</w:t>
      </w:r>
    </w:p>
    <w:p w:rsidR="00734FBE" w:rsidRPr="00FD55D1" w:rsidRDefault="00F751A6">
      <w:pPr>
        <w:pStyle w:val="EMEABodyText"/>
        <w:rPr>
          <w:szCs w:val="22"/>
          <w:lang w:val="lt-LT"/>
        </w:rPr>
      </w:pPr>
      <w:r>
        <w:rPr>
          <w:szCs w:val="22"/>
          <w:lang w:val="lt-LT"/>
        </w:rPr>
        <w:t>Netyčia pamiršus išgerti paros dozę, kitą dozę reikia vartoti įprastu laiku</w:t>
      </w:r>
      <w:r w:rsidR="00734FBE" w:rsidRPr="00FD55D1">
        <w:rPr>
          <w:szCs w:val="22"/>
          <w:lang w:val="lt-LT"/>
        </w:rPr>
        <w:t>. Negalima vartoti dvigubos dozės norint kompensuoti praleistą dozę.</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kiltų daugiau klausimų dėl šio vaisto vartojimo, kreipkitės į gydytoją arba vaistininką.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4.</w:t>
      </w:r>
      <w:r w:rsidRPr="00FD55D1">
        <w:rPr>
          <w:szCs w:val="22"/>
          <w:lang w:val="lt-LT"/>
        </w:rPr>
        <w:tab/>
      </w:r>
      <w:r w:rsidR="00320CAF" w:rsidRPr="00FD55D1">
        <w:rPr>
          <w:caps w:val="0"/>
          <w:szCs w:val="22"/>
          <w:lang w:val="lt-LT"/>
        </w:rPr>
        <w:t>Galimas šalutinis poveikis</w:t>
      </w:r>
    </w:p>
    <w:p w:rsidR="00734FBE" w:rsidRPr="00FD55D1" w:rsidRDefault="00734FBE">
      <w:pPr>
        <w:pStyle w:val="EMEAHeading1"/>
        <w:rPr>
          <w:szCs w:val="22"/>
          <w:lang w:val="lt-LT"/>
        </w:rPr>
      </w:pPr>
    </w:p>
    <w:p w:rsidR="00734FBE" w:rsidRPr="00FD55D1" w:rsidRDefault="00320CAF">
      <w:pPr>
        <w:pStyle w:val="EMEABodyText"/>
        <w:rPr>
          <w:szCs w:val="22"/>
          <w:lang w:val="lt-LT"/>
        </w:rPr>
      </w:pPr>
      <w:r w:rsidRPr="00FD55D1">
        <w:rPr>
          <w:szCs w:val="22"/>
          <w:lang w:val="lt-LT"/>
        </w:rPr>
        <w:t>Šis vaistas</w:t>
      </w:r>
      <w:r w:rsidR="00734FBE" w:rsidRPr="00FD55D1">
        <w:rPr>
          <w:szCs w:val="22"/>
          <w:lang w:val="lt-LT"/>
        </w:rPr>
        <w:t>, kaip ir visi kiti, gali sukelti šalutinį poveikį, nors jis pasireiškia ne visiems žmonėms.</w:t>
      </w:r>
    </w:p>
    <w:p w:rsidR="00734FBE" w:rsidRPr="00FD55D1" w:rsidRDefault="00734FBE">
      <w:pPr>
        <w:pStyle w:val="EMEABodyText"/>
        <w:rPr>
          <w:szCs w:val="22"/>
          <w:lang w:val="lt-LT"/>
        </w:rPr>
      </w:pPr>
      <w:r w:rsidRPr="00FD55D1">
        <w:rPr>
          <w:szCs w:val="22"/>
          <w:lang w:val="lt-LT"/>
        </w:rPr>
        <w:t>Kai kurie simptomai gali būti sunkūs, todėl gali prireikti gydytojo pagalbos.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Irbesartano, kaip ir kitokių panašaus poveikio </w:t>
      </w:r>
      <w:r w:rsidR="000574BD" w:rsidRPr="00FD55D1">
        <w:rPr>
          <w:szCs w:val="22"/>
          <w:lang w:val="lt-LT"/>
        </w:rPr>
        <w:t>vaistų</w:t>
      </w:r>
      <w:r w:rsidRPr="00FD55D1">
        <w:rPr>
          <w:szCs w:val="22"/>
          <w:lang w:val="lt-LT"/>
        </w:rPr>
        <w:t xml:space="preserve">, vartojantiems pacientams retais atvejais pasireiškė alerginių odos reakcijų (bėrimas, dilgėlinė) bei lokalus veido, lūpų ir (arba) liežuvio patinimas. Jeigu Jums pasireiškė bet kuris iš minėtų požymių arba atsirado dusulys, </w:t>
      </w:r>
      <w:r w:rsidRPr="00FD55D1">
        <w:rPr>
          <w:b/>
          <w:szCs w:val="22"/>
          <w:lang w:val="lt-LT"/>
        </w:rPr>
        <w:t>Karvea vartojimą nutraukite</w:t>
      </w:r>
      <w:r w:rsidRPr="00FD55D1">
        <w:rPr>
          <w:szCs w:val="22"/>
          <w:lang w:val="lt-LT"/>
        </w:rPr>
        <w:t xml:space="preserve"> </w:t>
      </w:r>
      <w:r w:rsidRPr="00FD55D1">
        <w:rPr>
          <w:b/>
          <w:szCs w:val="22"/>
          <w:lang w:val="lt-LT"/>
        </w:rPr>
        <w:t>ir nedelsdami kreipkitės į gydytoją.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Toliau nurodytų šalutinių reiškinių dažnis vertinamas taip:</w:t>
      </w:r>
    </w:p>
    <w:p w:rsidR="00734FBE" w:rsidRPr="00FD55D1" w:rsidRDefault="00734FBE">
      <w:pPr>
        <w:pStyle w:val="EMEABodyText"/>
        <w:rPr>
          <w:szCs w:val="22"/>
          <w:lang w:val="lt-LT"/>
        </w:rPr>
      </w:pPr>
      <w:r w:rsidRPr="00FD55D1">
        <w:rPr>
          <w:szCs w:val="22"/>
          <w:lang w:val="lt-LT"/>
        </w:rPr>
        <w:t>Labai dažnas</w:t>
      </w:r>
      <w:r w:rsidR="00320CAF" w:rsidRPr="00FD55D1">
        <w:rPr>
          <w:szCs w:val="22"/>
          <w:lang w:val="lt-LT"/>
        </w:rPr>
        <w:t>: gali pasireikšti daugiau kaip 1 žmogui iš 10</w:t>
      </w:r>
    </w:p>
    <w:p w:rsidR="00734FBE" w:rsidRPr="00FD55D1" w:rsidRDefault="00734FBE">
      <w:pPr>
        <w:pStyle w:val="EMEABodyText"/>
        <w:rPr>
          <w:szCs w:val="22"/>
          <w:lang w:val="lt-LT"/>
        </w:rPr>
      </w:pPr>
      <w:r w:rsidRPr="00FD55D1">
        <w:rPr>
          <w:szCs w:val="22"/>
          <w:lang w:val="lt-LT"/>
        </w:rPr>
        <w:t>Dažnas</w:t>
      </w:r>
      <w:r w:rsidR="00320CAF" w:rsidRPr="00FD55D1">
        <w:rPr>
          <w:szCs w:val="22"/>
          <w:lang w:val="lt-LT"/>
        </w:rPr>
        <w:t>: gali pasireikšti ne daugiau kaip 1 žmogui iš 10</w:t>
      </w:r>
    </w:p>
    <w:p w:rsidR="00734FBE" w:rsidRPr="00FD55D1" w:rsidRDefault="00734FBE">
      <w:pPr>
        <w:pStyle w:val="EMEABodyText"/>
        <w:rPr>
          <w:noProof/>
          <w:szCs w:val="22"/>
          <w:lang w:val="lt-LT"/>
        </w:rPr>
      </w:pPr>
      <w:r w:rsidRPr="00FD55D1">
        <w:rPr>
          <w:szCs w:val="22"/>
          <w:lang w:val="lt-LT"/>
        </w:rPr>
        <w:t>Nedažnas</w:t>
      </w:r>
      <w:r w:rsidR="00320CAF" w:rsidRPr="00FD55D1">
        <w:rPr>
          <w:szCs w:val="22"/>
          <w:lang w:val="lt-LT"/>
        </w:rPr>
        <w:t>: gali pasireikšti ne daugiau kaip 1 žmogui iš 100</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Klinikinių tyrimų metu Karvea vartojusiems </w:t>
      </w:r>
      <w:r w:rsidR="00CA36A6" w:rsidRPr="00FD55D1">
        <w:rPr>
          <w:szCs w:val="22"/>
          <w:lang w:val="lt-LT"/>
        </w:rPr>
        <w:t>pacientams</w:t>
      </w:r>
      <w:r w:rsidRPr="00FD55D1">
        <w:rPr>
          <w:szCs w:val="22"/>
          <w:lang w:val="lt-LT"/>
        </w:rPr>
        <w:t xml:space="preserve"> pasireiškė tokių šalutinių reiškinių:</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Labai dažnų</w:t>
      </w:r>
      <w:r w:rsidR="00320CAF" w:rsidRPr="00FD55D1">
        <w:rPr>
          <w:szCs w:val="22"/>
          <w:lang w:val="lt-LT"/>
        </w:rPr>
        <w:t xml:space="preserve"> (gali pasireikšti daugiau kaip 1 žmogui iš 10)</w:t>
      </w:r>
      <w:r w:rsidRPr="00FD55D1">
        <w:rPr>
          <w:szCs w:val="22"/>
          <w:lang w:val="lt-LT"/>
        </w:rPr>
        <w:t>: pacientams, kuriems padidėjęs kraujospūdis ir kurie serga II tipo cukriniu diabetu bei inkstų liga, kraujo tyrimuose gali būti nustatoma padidėjusi kalio koncentracija.</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Dažnų</w:t>
      </w:r>
      <w:r w:rsidR="00320CAF" w:rsidRPr="00FD55D1">
        <w:rPr>
          <w:szCs w:val="22"/>
          <w:lang w:val="lt-LT"/>
        </w:rPr>
        <w:t xml:space="preserve"> (gali pasireikšti ne daugiau kaip 1 žmogui iš 10)</w:t>
      </w:r>
      <w:r w:rsidRPr="00FD55D1">
        <w:rPr>
          <w:szCs w:val="22"/>
          <w:lang w:val="lt-LT"/>
        </w:rPr>
        <w:t>: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24461C">
      <w:pPr>
        <w:pStyle w:val="EMEABodyText"/>
        <w:numPr>
          <w:ilvl w:val="0"/>
          <w:numId w:val="5"/>
        </w:numPr>
        <w:tabs>
          <w:tab w:val="num" w:pos="567"/>
        </w:tabs>
        <w:ind w:left="567" w:hanging="567"/>
        <w:rPr>
          <w:szCs w:val="22"/>
          <w:lang w:val="lt-LT"/>
        </w:rPr>
      </w:pPr>
      <w:r w:rsidRPr="00FD55D1">
        <w:rPr>
          <w:szCs w:val="22"/>
          <w:lang w:val="lt-LT"/>
        </w:rPr>
        <w:t>Nedažnų</w:t>
      </w:r>
      <w:r w:rsidR="00320CAF" w:rsidRPr="00FD55D1">
        <w:rPr>
          <w:szCs w:val="22"/>
          <w:lang w:val="lt-LT"/>
        </w:rPr>
        <w:t xml:space="preserve"> (gali pasireikšti ne daugiau kaip 1 žmogui iš 100)</w:t>
      </w:r>
      <w:r w:rsidRPr="00FD55D1">
        <w:rPr>
          <w:szCs w:val="22"/>
          <w:lang w:val="lt-LT"/>
        </w:rPr>
        <w:t>: padažnėjęs širdies ritmas, paraudimas, kosulys, viduriavimas, nevirškinimas, rėmuo, sutrikusi lytinė funkcija bei krūtinės skausmas.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Po to, kai Karvea pateko į rinką, pastebėta ir kitų šalutinių reiškinių. Šalutiniai reiškiniai, kurių pasireiškimo dažnis nežinomas: sukimosi pojūtis, galvos skausmas, skonio pojūčio pokytis, spengimas ausyse, raumenų mėšlungis, sąnarių ir raumenų skausmas, </w:t>
      </w:r>
      <w:r w:rsidR="0050675C" w:rsidRPr="00A34867">
        <w:rPr>
          <w:szCs w:val="22"/>
          <w:lang w:val="lt-LT"/>
        </w:rPr>
        <w:t xml:space="preserve">sumažėjęs raudonųjų kraujo kūnelių </w:t>
      </w:r>
      <w:r w:rsidR="0050675C" w:rsidRPr="00AD4992">
        <w:rPr>
          <w:szCs w:val="22"/>
          <w:lang w:val="lt-LT"/>
        </w:rPr>
        <w:t>skaičius (mažakraujystė – simptomai gali būti nuovargis, galvos skausmas, dusulys mankštinantis, svaigulys ir veido</w:t>
      </w:r>
      <w:r w:rsidR="0050675C">
        <w:rPr>
          <w:szCs w:val="22"/>
          <w:lang w:val="lt-LT"/>
        </w:rPr>
        <w:t xml:space="preserve"> pablyškimas</w:t>
      </w:r>
      <w:r w:rsidR="0050675C" w:rsidRPr="000A14FF">
        <w:rPr>
          <w:szCs w:val="22"/>
          <w:lang w:val="lt-LT"/>
        </w:rPr>
        <w:t>),</w:t>
      </w:r>
      <w:r w:rsidR="0050675C">
        <w:rPr>
          <w:szCs w:val="22"/>
          <w:lang w:val="lt-LT"/>
        </w:rPr>
        <w:t xml:space="preserve"> </w:t>
      </w:r>
      <w:r w:rsidR="0080559F" w:rsidRPr="00FD55D1">
        <w:rPr>
          <w:szCs w:val="22"/>
          <w:lang w:val="lt-LT"/>
        </w:rPr>
        <w:t xml:space="preserve">sumažėjęs trombocitų kiekis, </w:t>
      </w:r>
      <w:r w:rsidRPr="00FD55D1">
        <w:rPr>
          <w:szCs w:val="22"/>
          <w:lang w:val="lt-LT"/>
        </w:rPr>
        <w:t xml:space="preserve">sutrikusi kepenų veikla, kalio kiekio padidėjimas kraujyje, </w:t>
      </w:r>
      <w:r w:rsidR="0096677F" w:rsidRPr="00FD55D1">
        <w:rPr>
          <w:szCs w:val="22"/>
          <w:lang w:val="lt-LT"/>
        </w:rPr>
        <w:t xml:space="preserve">sutrikusi inkstų funkcija, </w:t>
      </w:r>
      <w:r w:rsidRPr="00FD55D1">
        <w:rPr>
          <w:szCs w:val="22"/>
          <w:lang w:val="lt-LT"/>
        </w:rPr>
        <w:t>smulkiųjų kraujagyslių uždegimas, labiausiai pažeidžiantis odą (tokia būklė vadinama leukocitoklastiniu vaskulitu)</w:t>
      </w:r>
      <w:r w:rsidR="00F751A6">
        <w:rPr>
          <w:szCs w:val="22"/>
          <w:lang w:val="lt-LT"/>
        </w:rPr>
        <w:t>,</w:t>
      </w:r>
      <w:r w:rsidR="00A16BF6" w:rsidRPr="00FD55D1">
        <w:rPr>
          <w:szCs w:val="22"/>
          <w:lang w:val="lt-LT"/>
        </w:rPr>
        <w:t xml:space="preserve"> sunkios alerginės reakcijos (anafilaksinis šokas)</w:t>
      </w:r>
      <w:r w:rsidR="00F751A6">
        <w:rPr>
          <w:szCs w:val="22"/>
          <w:lang w:val="lt-LT"/>
        </w:rPr>
        <w:t xml:space="preserve"> ir mažas cukraus kiekis kraujyje</w:t>
      </w:r>
      <w:r w:rsidR="00A16BF6" w:rsidRPr="00FD55D1">
        <w:rPr>
          <w:szCs w:val="22"/>
          <w:lang w:val="lt-LT"/>
        </w:rPr>
        <w:t>.</w:t>
      </w:r>
      <w:r w:rsidRPr="00FD55D1">
        <w:rPr>
          <w:szCs w:val="22"/>
          <w:lang w:val="lt-LT"/>
        </w:rPr>
        <w:t xml:space="preserve"> Taip pat gauta nedažnų pranešimų apie pasireiškusią geltą (odos ir (arba) akių pageltimą).</w:t>
      </w:r>
    </w:p>
    <w:p w:rsidR="00734FBE" w:rsidRPr="00FD55D1" w:rsidRDefault="00734FBE">
      <w:pPr>
        <w:pStyle w:val="EMEABodyText"/>
        <w:rPr>
          <w:szCs w:val="22"/>
          <w:lang w:val="lt-LT"/>
        </w:rPr>
      </w:pPr>
    </w:p>
    <w:p w:rsidR="00320CAF" w:rsidRPr="00FD55D1" w:rsidRDefault="00320CAF" w:rsidP="00320CAF">
      <w:pPr>
        <w:pStyle w:val="EMEABodyText"/>
        <w:rPr>
          <w:b/>
          <w:szCs w:val="22"/>
          <w:lang w:val="lt-LT"/>
        </w:rPr>
      </w:pPr>
      <w:r w:rsidRPr="00FD55D1">
        <w:rPr>
          <w:b/>
          <w:szCs w:val="22"/>
          <w:lang w:val="lt-LT"/>
        </w:rPr>
        <w:t>Pranešimas apie šalutinį poveikį</w:t>
      </w:r>
    </w:p>
    <w:p w:rsidR="00734FBE" w:rsidRPr="00FD55D1" w:rsidRDefault="00320CAF">
      <w:pPr>
        <w:pStyle w:val="EMEABodyText"/>
        <w:rPr>
          <w:szCs w:val="22"/>
          <w:lang w:val="lt-LT"/>
        </w:rPr>
      </w:pPr>
      <w:r w:rsidRPr="00FD55D1">
        <w:rPr>
          <w:szCs w:val="22"/>
          <w:lang w:val="lt-LT"/>
        </w:rPr>
        <w:t xml:space="preserve">Jeigu pasireiškė šalutinis poveikis, įskaitant šiame lapelyje nenurodytą, pasakykite gydytojui arba vaistininkui. Apie šalutinį poveikį taip pat galite pranešti tiesiogiai naudodamiesi </w:t>
      </w:r>
      <w:hyperlink r:id="rId17" w:history="1">
        <w:r w:rsidRPr="00FD55D1">
          <w:rPr>
            <w:rStyle w:val="Hyperlink"/>
            <w:szCs w:val="22"/>
            <w:lang w:val="lt-LT"/>
          </w:rPr>
          <w:t>V priede</w:t>
        </w:r>
      </w:hyperlink>
      <w:r w:rsidRPr="00FD55D1">
        <w:rPr>
          <w:szCs w:val="22"/>
          <w:lang w:val="lt-LT"/>
        </w:rPr>
        <w:t xml:space="preserve"> nurodyta nacionaline pranešimo sistema. Pranešdami apie šalutinį poveikį galite mums padėti gauti daugiau informacijos apie šio vaisto saugumą.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B27A6" w:rsidRPr="00FD55D1" w:rsidRDefault="007B27A6" w:rsidP="007B27A6">
      <w:pPr>
        <w:pStyle w:val="EMEAHeading1"/>
        <w:rPr>
          <w:szCs w:val="22"/>
          <w:lang w:val="lt-LT"/>
        </w:rPr>
      </w:pPr>
      <w:r w:rsidRPr="00FD55D1">
        <w:rPr>
          <w:szCs w:val="22"/>
          <w:lang w:val="lt-LT"/>
        </w:rPr>
        <w:t>5.</w:t>
      </w:r>
      <w:r w:rsidRPr="00FD55D1">
        <w:rPr>
          <w:szCs w:val="22"/>
          <w:lang w:val="lt-LT"/>
        </w:rPr>
        <w:tab/>
      </w:r>
      <w:r w:rsidRPr="00FD55D1">
        <w:rPr>
          <w:caps w:val="0"/>
          <w:szCs w:val="22"/>
          <w:lang w:val="lt-LT"/>
        </w:rPr>
        <w:t>Kaip laikyti Karvea</w:t>
      </w:r>
    </w:p>
    <w:p w:rsidR="007B27A6" w:rsidRPr="00FD55D1" w:rsidRDefault="007B27A6" w:rsidP="007B27A6">
      <w:pPr>
        <w:pStyle w:val="EMEAHeading1"/>
        <w:rPr>
          <w:szCs w:val="22"/>
          <w:lang w:val="lt-LT"/>
        </w:rPr>
      </w:pPr>
    </w:p>
    <w:p w:rsidR="007B27A6" w:rsidRPr="00FD55D1" w:rsidRDefault="007B27A6" w:rsidP="007B27A6">
      <w:pPr>
        <w:pStyle w:val="EMEABodyText"/>
        <w:rPr>
          <w:szCs w:val="22"/>
          <w:lang w:val="lt-LT"/>
        </w:rPr>
      </w:pPr>
      <w:r w:rsidRPr="00FD55D1">
        <w:rPr>
          <w:szCs w:val="22"/>
          <w:lang w:val="lt-LT"/>
        </w:rPr>
        <w:t>Šį vaistą laikykite vaikams nepastebimoje ir nepasiekiamoje vietoje.</w:t>
      </w:r>
    </w:p>
    <w:p w:rsidR="007B27A6" w:rsidRPr="00FD55D1" w:rsidRDefault="007B27A6" w:rsidP="007B27A6">
      <w:pPr>
        <w:pStyle w:val="EMEABodyText"/>
        <w:rPr>
          <w:noProof/>
          <w:szCs w:val="22"/>
          <w:lang w:val="lt-LT"/>
        </w:rPr>
      </w:pPr>
    </w:p>
    <w:p w:rsidR="007B27A6" w:rsidRPr="00FD55D1" w:rsidRDefault="007B27A6" w:rsidP="007B27A6">
      <w:pPr>
        <w:pStyle w:val="EMEABodyText"/>
        <w:rPr>
          <w:iCs/>
          <w:noProof/>
          <w:szCs w:val="22"/>
          <w:lang w:val="lt-LT"/>
        </w:rPr>
      </w:pPr>
      <w:r w:rsidRPr="00FD55D1">
        <w:rPr>
          <w:noProof/>
          <w:szCs w:val="22"/>
          <w:lang w:val="lt-LT"/>
        </w:rPr>
        <w:t xml:space="preserve">Ant dėžutės ar lizdinės plokštelės po „EXP“ nurodytam tinkamumo laikui pasibaigus, </w:t>
      </w:r>
      <w:r w:rsidRPr="00FD55D1">
        <w:rPr>
          <w:szCs w:val="22"/>
          <w:lang w:val="lt-LT"/>
        </w:rPr>
        <w:t xml:space="preserve">šio vaisto </w:t>
      </w:r>
      <w:r w:rsidRPr="00FD55D1">
        <w:rPr>
          <w:noProof/>
          <w:szCs w:val="22"/>
          <w:lang w:val="lt-LT"/>
        </w:rPr>
        <w:t xml:space="preserve">vartoti negalima. </w:t>
      </w:r>
      <w:r w:rsidRPr="00FD55D1">
        <w:rPr>
          <w:iCs/>
          <w:noProof/>
          <w:szCs w:val="22"/>
          <w:lang w:val="lt-LT"/>
        </w:rPr>
        <w:t xml:space="preserve">Vaistas tinkamas vartoti iki paskutinės </w:t>
      </w:r>
      <w:r w:rsidRPr="00FD55D1">
        <w:rPr>
          <w:noProof/>
          <w:szCs w:val="22"/>
          <w:lang w:val="lt-LT"/>
        </w:rPr>
        <w:t xml:space="preserve">nurodyto </w:t>
      </w:r>
      <w:r w:rsidRPr="00FD55D1">
        <w:rPr>
          <w:iCs/>
          <w:noProof/>
          <w:szCs w:val="22"/>
          <w:lang w:val="lt-LT"/>
        </w:rPr>
        <w:t>mėnesio dienos.</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noProof/>
          <w:szCs w:val="22"/>
          <w:lang w:val="lt-LT"/>
        </w:rPr>
        <w:t xml:space="preserve">Laikyti ne aukštesnėje kaip </w:t>
      </w:r>
      <w:r w:rsidRPr="00FD55D1">
        <w:rPr>
          <w:szCs w:val="22"/>
          <w:lang w:val="lt-LT"/>
        </w:rPr>
        <w:t>30 °C temperatūroje.</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szCs w:val="22"/>
          <w:lang w:val="lt-LT"/>
        </w:rPr>
        <w:t>Vaistų negalima išmesti į kanalizaciją arba su buitinėmis atliekomis. Kaip išmesti nereikalingus vaistus, klauskite vaistininko. Šios priemonės padės apsaugoti aplinką.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6.</w:t>
      </w:r>
      <w:r w:rsidRPr="00FD55D1">
        <w:rPr>
          <w:szCs w:val="22"/>
          <w:lang w:val="lt-LT"/>
        </w:rPr>
        <w:tab/>
      </w:r>
      <w:r w:rsidR="007B27A6" w:rsidRPr="00FD55D1">
        <w:rPr>
          <w:caps w:val="0"/>
          <w:szCs w:val="22"/>
          <w:lang w:val="lt-LT"/>
        </w:rPr>
        <w:t>Pakuotės turinys ir kita informacija</w:t>
      </w:r>
      <w:r w:rsidRPr="00FD55D1">
        <w:rPr>
          <w:szCs w:val="22"/>
          <w:lang w:val="lt-LT"/>
        </w:rPr>
        <w:t xml:space="preserve"> </w:t>
      </w:r>
    </w:p>
    <w:p w:rsidR="00734FBE" w:rsidRPr="00FD55D1" w:rsidRDefault="00734FBE">
      <w:pPr>
        <w:pStyle w:val="EMEAHeading1"/>
        <w:ind w:left="0" w:firstLine="0"/>
        <w:rPr>
          <w:szCs w:val="22"/>
          <w:lang w:val="lt-LT"/>
        </w:rPr>
      </w:pPr>
    </w:p>
    <w:p w:rsidR="00734FBE" w:rsidRPr="00FD55D1" w:rsidRDefault="00734FBE">
      <w:pPr>
        <w:pStyle w:val="EMEAHeading3"/>
        <w:rPr>
          <w:szCs w:val="22"/>
          <w:lang w:val="lt-LT"/>
        </w:rPr>
      </w:pPr>
      <w:r w:rsidRPr="00FD55D1">
        <w:rPr>
          <w:szCs w:val="22"/>
          <w:lang w:val="lt-LT"/>
        </w:rPr>
        <w:t>Karvea sudėtis</w:t>
      </w:r>
    </w:p>
    <w:p w:rsidR="00734FBE" w:rsidRPr="00FD55D1" w:rsidRDefault="00734FBE" w:rsidP="00E55EEA">
      <w:pPr>
        <w:pStyle w:val="EMEABodyTextIndent"/>
        <w:tabs>
          <w:tab w:val="clear" w:pos="360"/>
          <w:tab w:val="num" w:pos="567"/>
        </w:tabs>
        <w:ind w:left="567" w:hanging="567"/>
        <w:rPr>
          <w:lang w:val="lt-LT"/>
        </w:rPr>
      </w:pPr>
      <w:r w:rsidRPr="00FD55D1">
        <w:rPr>
          <w:lang w:val="lt-LT"/>
        </w:rPr>
        <w:t xml:space="preserve">Veiklioji medžiaga yra irbesartanas. </w:t>
      </w:r>
      <w:r w:rsidR="00A16BF6" w:rsidRPr="00FD55D1">
        <w:rPr>
          <w:lang w:val="lt-LT"/>
        </w:rPr>
        <w:t xml:space="preserve">Kiekvienoje </w:t>
      </w:r>
      <w:r w:rsidRPr="00FD55D1">
        <w:rPr>
          <w:lang w:val="lt-LT"/>
        </w:rPr>
        <w:t>Karvea 75 mg tabletėje yra 75 mg irbesartano.</w:t>
      </w:r>
    </w:p>
    <w:p w:rsidR="00734FBE" w:rsidRPr="00FD55D1" w:rsidRDefault="00734FBE" w:rsidP="009A0AEA">
      <w:pPr>
        <w:pStyle w:val="EMEABodyTextIndent"/>
        <w:tabs>
          <w:tab w:val="clear" w:pos="360"/>
          <w:tab w:val="num" w:pos="567"/>
        </w:tabs>
        <w:ind w:left="567" w:hanging="567"/>
        <w:rPr>
          <w:szCs w:val="22"/>
          <w:lang w:val="lt-LT"/>
        </w:rPr>
      </w:pPr>
      <w:r w:rsidRPr="00FD55D1">
        <w:rPr>
          <w:szCs w:val="22"/>
          <w:lang w:val="lt-LT"/>
        </w:rPr>
        <w:t>Pagalbinės medžiagos yra mikrokristalinė celiuliozė, kroskarmeliozės natrio druska, laktozė monohidratas, magnio stearatas, koloidinis hidratuotas silici</w:t>
      </w:r>
      <w:r w:rsidR="00D2050C" w:rsidRPr="00FD55D1">
        <w:rPr>
          <w:szCs w:val="22"/>
          <w:lang w:val="lt-LT"/>
        </w:rPr>
        <w:t>o dioksidas</w:t>
      </w:r>
      <w:r w:rsidRPr="00FD55D1">
        <w:rPr>
          <w:szCs w:val="22"/>
          <w:lang w:val="lt-LT"/>
        </w:rPr>
        <w:t>, pregelifikuotas kukurūzų krakmolas ir poloksameras 188</w:t>
      </w:r>
      <w:r w:rsidR="00A16BF6" w:rsidRPr="00FD55D1">
        <w:rPr>
          <w:szCs w:val="22"/>
          <w:lang w:val="lt-LT"/>
        </w:rPr>
        <w:t>. Žr. 2 skyrių „</w:t>
      </w:r>
      <w:r w:rsidR="007B1EC2" w:rsidRPr="00FD55D1">
        <w:rPr>
          <w:szCs w:val="22"/>
          <w:lang w:val="lt-LT"/>
        </w:rPr>
        <w:t>Karvea</w:t>
      </w:r>
      <w:r w:rsidR="00A16BF6" w:rsidRPr="00FD55D1">
        <w:rPr>
          <w:szCs w:val="22"/>
          <w:lang w:val="lt-LT"/>
        </w:rPr>
        <w:t xml:space="preserve"> sudėtyje yra laktozės“.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išvaizda ir kiekis pakuotėje</w:t>
      </w:r>
    </w:p>
    <w:p w:rsidR="00734FBE" w:rsidRPr="00FD55D1" w:rsidRDefault="00734FBE">
      <w:pPr>
        <w:pStyle w:val="EMEAHeading3"/>
        <w:rPr>
          <w:szCs w:val="22"/>
          <w:lang w:val="lt-LT"/>
        </w:rPr>
      </w:pPr>
    </w:p>
    <w:p w:rsidR="00734FBE" w:rsidRPr="00FD55D1" w:rsidRDefault="00734FBE">
      <w:pPr>
        <w:pStyle w:val="EMEABodyText"/>
        <w:rPr>
          <w:szCs w:val="22"/>
          <w:lang w:val="lt-LT"/>
        </w:rPr>
      </w:pPr>
      <w:r w:rsidRPr="00FD55D1">
        <w:rPr>
          <w:szCs w:val="22"/>
          <w:lang w:val="lt-LT"/>
        </w:rPr>
        <w:t>Karvea 75 mg tabletės yra baltos ar balkšvos spalvos, abipusiai išgaubtos, ovalios, su širdies formos įspaudu vienoje pusėje ir kitoje pusėje išraižytu „2771“ skaičiumi.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75 mg tabletės tiekiamos supakuotos į lizdines plokšteles po 14, 28, 56, arba 98 tabletes. Ligoninėms tabletės gali būti tiekiamos 56 x 1 </w:t>
      </w:r>
      <w:r w:rsidR="00A16BF6" w:rsidRPr="00FD55D1">
        <w:rPr>
          <w:szCs w:val="22"/>
          <w:lang w:val="lt-LT"/>
        </w:rPr>
        <w:t xml:space="preserve">dalomosiomis </w:t>
      </w:r>
      <w:r w:rsidRPr="00FD55D1">
        <w:rPr>
          <w:szCs w:val="22"/>
          <w:lang w:val="lt-LT"/>
        </w:rPr>
        <w:t>lizdinėmis plokštelėmis.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80559F">
      <w:pPr>
        <w:pStyle w:val="EMEAHeading3"/>
        <w:rPr>
          <w:szCs w:val="22"/>
          <w:lang w:val="lt-LT"/>
        </w:rPr>
      </w:pPr>
      <w:r w:rsidRPr="00FD55D1">
        <w:rPr>
          <w:szCs w:val="22"/>
          <w:lang w:val="lt-LT"/>
        </w:rPr>
        <w:t>Registruotojas</w:t>
      </w: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Gamintojas</w:t>
      </w: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1, rue de la Vierge</w:t>
      </w:r>
      <w:r w:rsidRPr="00FD55D1">
        <w:rPr>
          <w:szCs w:val="22"/>
          <w:lang w:val="lt-LT"/>
        </w:rPr>
        <w:br/>
        <w:t>Ambarès &amp; Lagrave</w:t>
      </w:r>
      <w:r w:rsidRPr="00FD55D1">
        <w:rPr>
          <w:szCs w:val="22"/>
          <w:lang w:val="lt-LT"/>
        </w:rPr>
        <w:br/>
        <w:t>F-33565 Carbon Blanc Cedex - Prancūzija</w:t>
      </w:r>
    </w:p>
    <w:p w:rsidR="00734FBE" w:rsidRPr="00FD55D1" w:rsidRDefault="00734FBE" w:rsidP="00734FBE">
      <w:pPr>
        <w:pStyle w:val="EMEAAddress"/>
        <w:rPr>
          <w:szCs w:val="22"/>
          <w:lang w:val="lt-LT"/>
        </w:rPr>
      </w:pP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30-36 Avenue Gustave Eiffel, BP 7166</w:t>
      </w:r>
      <w:r w:rsidRPr="00FD55D1">
        <w:rPr>
          <w:szCs w:val="22"/>
          <w:lang w:val="lt-LT"/>
        </w:rPr>
        <w:br/>
        <w:t>F-37071 Tours Cedex 2 - Prancūzija</w:t>
      </w:r>
    </w:p>
    <w:p w:rsidR="00734FBE" w:rsidRPr="00FD55D1" w:rsidRDefault="00734FBE">
      <w:pPr>
        <w:pStyle w:val="EMEAAddress"/>
        <w:rPr>
          <w:szCs w:val="22"/>
          <w:lang w:val="lt-LT"/>
        </w:rPr>
      </w:pPr>
    </w:p>
    <w:p w:rsidR="00734FBE" w:rsidRPr="00FD55D1" w:rsidRDefault="00734FBE">
      <w:pPr>
        <w:pStyle w:val="EMEABodyText"/>
        <w:rPr>
          <w:szCs w:val="22"/>
          <w:lang w:val="lt-LT"/>
        </w:rPr>
      </w:pPr>
      <w:r w:rsidRPr="00FD55D1">
        <w:rPr>
          <w:szCs w:val="22"/>
          <w:lang w:val="lt-LT"/>
        </w:rPr>
        <w:t xml:space="preserve">Jeigu apie šį vaistą norite sužinoti daugiau, kreipkitės į vietinį </w:t>
      </w:r>
      <w:r w:rsidR="0080559F" w:rsidRPr="00FD55D1">
        <w:rPr>
          <w:szCs w:val="22"/>
          <w:lang w:val="lt-LT"/>
        </w:rPr>
        <w:t>registruotojo</w:t>
      </w:r>
      <w:r w:rsidRPr="00FD55D1">
        <w:rPr>
          <w:szCs w:val="22"/>
          <w:lang w:val="lt-LT"/>
        </w:rPr>
        <w:t xml:space="preserve"> atstovą.</w:t>
      </w:r>
    </w:p>
    <w:p w:rsidR="00734FBE" w:rsidRPr="00FD55D1" w:rsidRDefault="00734FBE">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mt-MT"/>
              </w:rPr>
              <w:t>België/</w:t>
            </w:r>
            <w:r w:rsidRPr="00FD55D1">
              <w:rPr>
                <w:b/>
                <w:bCs/>
                <w:szCs w:val="22"/>
                <w:lang w:val="cs-CZ"/>
              </w:rPr>
              <w:t>Belgique</w:t>
            </w:r>
            <w:r w:rsidRPr="00FD55D1">
              <w:rPr>
                <w:b/>
                <w:bCs/>
                <w:szCs w:val="22"/>
                <w:lang w:val="mt-MT"/>
              </w:rPr>
              <w:t>/Belgien</w:t>
            </w:r>
          </w:p>
          <w:p w:rsidR="007B27A6" w:rsidRPr="00FD55D1" w:rsidRDefault="007B27A6" w:rsidP="00FB2444">
            <w:pPr>
              <w:rPr>
                <w:szCs w:val="22"/>
                <w:lang w:val="fr-BE"/>
              </w:rPr>
            </w:pPr>
            <w:r w:rsidRPr="00FD55D1">
              <w:rPr>
                <w:snapToGrid w:val="0"/>
                <w:szCs w:val="22"/>
                <w:lang w:val="fr-BE"/>
              </w:rPr>
              <w:t>Sanofi Belgium</w:t>
            </w:r>
          </w:p>
          <w:p w:rsidR="007B27A6" w:rsidRPr="00FD55D1" w:rsidRDefault="007B27A6" w:rsidP="00FB2444">
            <w:pPr>
              <w:rPr>
                <w:snapToGrid w:val="0"/>
                <w:szCs w:val="22"/>
                <w:lang w:val="fr-BE"/>
              </w:rPr>
            </w:pPr>
            <w:r w:rsidRPr="00FD55D1">
              <w:rPr>
                <w:szCs w:val="22"/>
                <w:lang w:val="fr-BE"/>
              </w:rPr>
              <w:t xml:space="preserve">Tél/Tel: </w:t>
            </w:r>
            <w:r w:rsidRPr="00FD55D1">
              <w:rPr>
                <w:snapToGrid w:val="0"/>
                <w:szCs w:val="22"/>
                <w:lang w:val="fr-BE"/>
              </w:rPr>
              <w:t>+32 (0)2 710 54 00</w:t>
            </w:r>
          </w:p>
          <w:p w:rsidR="007B27A6" w:rsidRPr="00FD55D1" w:rsidRDefault="007B27A6" w:rsidP="00FB2444">
            <w:pPr>
              <w:rPr>
                <w:szCs w:val="22"/>
                <w:lang w:val="fr-BE"/>
              </w:rPr>
            </w:pPr>
          </w:p>
        </w:tc>
        <w:tc>
          <w:tcPr>
            <w:tcW w:w="4678" w:type="dxa"/>
          </w:tcPr>
          <w:p w:rsidR="007B27A6" w:rsidRPr="00FD55D1" w:rsidRDefault="007B27A6" w:rsidP="00FB2444">
            <w:pPr>
              <w:rPr>
                <w:b/>
                <w:bCs/>
                <w:szCs w:val="22"/>
                <w:lang w:val="lt-LT"/>
              </w:rPr>
            </w:pPr>
            <w:r w:rsidRPr="00FD55D1">
              <w:rPr>
                <w:b/>
                <w:bCs/>
                <w:szCs w:val="22"/>
                <w:lang w:val="lt-LT"/>
              </w:rPr>
              <w:t>Lietuva</w:t>
            </w:r>
          </w:p>
          <w:p w:rsidR="007B27A6" w:rsidRPr="00FD55D1" w:rsidRDefault="007B27A6" w:rsidP="00FB2444">
            <w:pPr>
              <w:rPr>
                <w:szCs w:val="22"/>
                <w:lang w:val="fr-FR"/>
              </w:rPr>
            </w:pPr>
            <w:r w:rsidRPr="00FD55D1">
              <w:rPr>
                <w:szCs w:val="22"/>
                <w:lang w:val="cs-CZ"/>
              </w:rPr>
              <w:t>UAB sanofi-aventis Lietuva</w:t>
            </w:r>
          </w:p>
          <w:p w:rsidR="007B27A6" w:rsidRPr="00FD55D1" w:rsidRDefault="007B27A6" w:rsidP="00FB2444">
            <w:pPr>
              <w:rPr>
                <w:szCs w:val="22"/>
                <w:lang w:val="cs-CZ"/>
              </w:rPr>
            </w:pPr>
            <w:r w:rsidRPr="00FD55D1">
              <w:rPr>
                <w:szCs w:val="22"/>
                <w:lang w:val="cs-CZ"/>
              </w:rPr>
              <w:t>Tel: +370 5 2755224</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proofErr w:type="spellStart"/>
            <w:r w:rsidRPr="00FD55D1">
              <w:rPr>
                <w:b/>
                <w:bCs/>
                <w:szCs w:val="22"/>
              </w:rPr>
              <w:t>България</w:t>
            </w:r>
            <w:proofErr w:type="spellEnd"/>
          </w:p>
          <w:p w:rsidR="007B27A6" w:rsidRPr="00FD55D1" w:rsidRDefault="00A16BF6" w:rsidP="00FB2444">
            <w:pPr>
              <w:rPr>
                <w:noProof/>
                <w:szCs w:val="22"/>
                <w:lang w:val="fr-BE"/>
              </w:rPr>
            </w:pPr>
            <w:r w:rsidRPr="00FD55D1">
              <w:rPr>
                <w:noProof/>
                <w:szCs w:val="22"/>
                <w:lang w:val="fr-BE"/>
              </w:rPr>
              <w:t>Sanofi</w:t>
            </w:r>
            <w:r w:rsidR="007B27A6" w:rsidRPr="00FD55D1">
              <w:rPr>
                <w:noProof/>
                <w:szCs w:val="22"/>
                <w:lang w:val="fr-BE"/>
              </w:rPr>
              <w:t xml:space="preserve"> Bulgaria EOOD</w:t>
            </w:r>
          </w:p>
          <w:p w:rsidR="007B27A6" w:rsidRPr="00FD55D1" w:rsidRDefault="007B27A6" w:rsidP="00FB2444">
            <w:pPr>
              <w:rPr>
                <w:szCs w:val="22"/>
                <w:lang w:val="fr-FR"/>
              </w:rPr>
            </w:pPr>
            <w:r w:rsidRPr="00FD55D1">
              <w:rPr>
                <w:bCs/>
                <w:szCs w:val="22"/>
                <w:lang w:val="bg-BG"/>
              </w:rPr>
              <w:t>Тел</w:t>
            </w:r>
            <w:r w:rsidRPr="00FD55D1">
              <w:rPr>
                <w:bCs/>
                <w:szCs w:val="22"/>
                <w:lang w:val="fr-FR"/>
              </w:rPr>
              <w:t>.</w:t>
            </w:r>
            <w:r w:rsidRPr="00FD55D1">
              <w:rPr>
                <w:bCs/>
                <w:szCs w:val="22"/>
                <w:lang w:val="bg-BG"/>
              </w:rPr>
              <w:t>: +</w:t>
            </w:r>
            <w:r w:rsidRPr="00FD55D1">
              <w:rPr>
                <w:bCs/>
                <w:szCs w:val="22"/>
                <w:lang w:val="fr-FR"/>
              </w:rPr>
              <w:t>359 (0)2</w:t>
            </w:r>
            <w:r w:rsidRPr="00FD55D1">
              <w:rPr>
                <w:szCs w:val="22"/>
                <w:lang w:val="fr-FR"/>
              </w:rPr>
              <w:t xml:space="preserve"> 970 53 00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fr-LU"/>
              </w:rPr>
            </w:pPr>
            <w:r w:rsidRPr="00FD55D1">
              <w:rPr>
                <w:b/>
                <w:bCs/>
                <w:szCs w:val="22"/>
                <w:lang w:val="fr-LU"/>
              </w:rPr>
              <w:t>Luxembourg/Luxemburg</w:t>
            </w:r>
          </w:p>
          <w:p w:rsidR="007B27A6" w:rsidRPr="00FD55D1" w:rsidRDefault="007B27A6" w:rsidP="00FB2444">
            <w:pPr>
              <w:rPr>
                <w:snapToGrid w:val="0"/>
                <w:szCs w:val="22"/>
                <w:lang w:val="fr-BE"/>
              </w:rPr>
            </w:pPr>
            <w:r w:rsidRPr="00FD55D1">
              <w:rPr>
                <w:snapToGrid w:val="0"/>
                <w:szCs w:val="22"/>
                <w:lang w:val="fr-BE"/>
              </w:rPr>
              <w:t xml:space="preserve">Sanofi Belgium </w:t>
            </w:r>
          </w:p>
          <w:p w:rsidR="007B27A6" w:rsidRPr="00FD55D1" w:rsidRDefault="007B27A6" w:rsidP="00FB2444">
            <w:pPr>
              <w:rPr>
                <w:szCs w:val="22"/>
                <w:lang w:val="fr-BE"/>
              </w:rPr>
            </w:pPr>
            <w:r w:rsidRPr="00FD55D1">
              <w:rPr>
                <w:szCs w:val="22"/>
                <w:lang w:val="fr-LU"/>
              </w:rPr>
              <w:t xml:space="preserve">Tél/Tel: </w:t>
            </w:r>
            <w:r w:rsidRPr="00FD55D1">
              <w:rPr>
                <w:snapToGrid w:val="0"/>
                <w:szCs w:val="22"/>
                <w:lang w:val="fr-BE"/>
              </w:rPr>
              <w:t>+32 (0)2 710 54 00 (</w:t>
            </w:r>
            <w:r w:rsidRPr="00FD55D1">
              <w:rPr>
                <w:szCs w:val="22"/>
                <w:lang w:val="fr-BE"/>
              </w:rPr>
              <w:t>Belgique/Belgien)</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fr-BE"/>
              </w:rPr>
              <w:t>Česká republika</w:t>
            </w:r>
          </w:p>
          <w:p w:rsidR="007B27A6" w:rsidRPr="00FD55D1" w:rsidRDefault="007B27A6" w:rsidP="00FB2444">
            <w:pPr>
              <w:rPr>
                <w:szCs w:val="22"/>
                <w:lang w:val="cs-CZ"/>
              </w:rPr>
            </w:pPr>
            <w:r w:rsidRPr="00FD55D1">
              <w:rPr>
                <w:szCs w:val="22"/>
                <w:lang w:val="cs-CZ"/>
              </w:rPr>
              <w:t>sanofi-aventis, s.r.o.</w:t>
            </w:r>
          </w:p>
          <w:p w:rsidR="007B27A6" w:rsidRPr="00FD55D1" w:rsidRDefault="007B27A6" w:rsidP="00FB2444">
            <w:pPr>
              <w:rPr>
                <w:szCs w:val="22"/>
                <w:lang w:val="cs-CZ"/>
              </w:rPr>
            </w:pPr>
            <w:r w:rsidRPr="00FD55D1">
              <w:rPr>
                <w:szCs w:val="22"/>
                <w:lang w:val="cs-CZ"/>
              </w:rPr>
              <w:t>Tel: +420 233 086 111</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hu-HU"/>
              </w:rPr>
            </w:pPr>
            <w:r w:rsidRPr="00FD55D1">
              <w:rPr>
                <w:b/>
                <w:bCs/>
                <w:szCs w:val="22"/>
                <w:lang w:val="hu-HU"/>
              </w:rPr>
              <w:t>Magyarország</w:t>
            </w:r>
          </w:p>
          <w:p w:rsidR="007B27A6" w:rsidRPr="00FD55D1" w:rsidRDefault="0080559F" w:rsidP="00FB2444">
            <w:pPr>
              <w:rPr>
                <w:szCs w:val="22"/>
                <w:lang w:val="cs-CZ"/>
              </w:rPr>
            </w:pPr>
            <w:r w:rsidRPr="00FD55D1">
              <w:rPr>
                <w:szCs w:val="22"/>
                <w:lang w:val="cs-CZ"/>
              </w:rPr>
              <w:t>SANOFI-AVENTIS Zrt</w:t>
            </w:r>
          </w:p>
          <w:p w:rsidR="007B27A6" w:rsidRPr="00FD55D1" w:rsidRDefault="007B27A6" w:rsidP="00FB2444">
            <w:pPr>
              <w:rPr>
                <w:szCs w:val="22"/>
                <w:lang w:val="hu-HU"/>
              </w:rPr>
            </w:pPr>
            <w:r w:rsidRPr="00FD55D1">
              <w:rPr>
                <w:szCs w:val="22"/>
                <w:lang w:val="cs-CZ"/>
              </w:rPr>
              <w:t xml:space="preserve">Tel.: +36 1 </w:t>
            </w:r>
            <w:r w:rsidRPr="00FD55D1">
              <w:rPr>
                <w:szCs w:val="22"/>
                <w:lang w:val="hu-HU"/>
              </w:rPr>
              <w:t>505 0050</w:t>
            </w:r>
          </w:p>
          <w:p w:rsidR="007B27A6" w:rsidRPr="00FD55D1" w:rsidRDefault="007B27A6" w:rsidP="00FB2444">
            <w:pPr>
              <w:rPr>
                <w:szCs w:val="22"/>
                <w:lang w:val="hu-HU"/>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Danmark</w:t>
            </w:r>
          </w:p>
          <w:p w:rsidR="007B27A6" w:rsidRPr="00FD55D1" w:rsidRDefault="00993B0D" w:rsidP="00FB2444">
            <w:pPr>
              <w:rPr>
                <w:szCs w:val="22"/>
                <w:lang w:val="cs-CZ"/>
              </w:rPr>
            </w:pPr>
            <w:r>
              <w:rPr>
                <w:lang w:val="cs-CZ"/>
              </w:rPr>
              <w:t>Sanofi A/S</w:t>
            </w:r>
          </w:p>
          <w:p w:rsidR="007B27A6" w:rsidRPr="00FD55D1" w:rsidRDefault="007B27A6" w:rsidP="00FB2444">
            <w:pPr>
              <w:rPr>
                <w:szCs w:val="22"/>
                <w:lang w:val="cs-CZ"/>
              </w:rPr>
            </w:pPr>
            <w:r w:rsidRPr="00FD55D1">
              <w:rPr>
                <w:szCs w:val="22"/>
                <w:lang w:val="cs-CZ"/>
              </w:rPr>
              <w:t>Tlf: +45 45 16 70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mt-MT"/>
              </w:rPr>
            </w:pPr>
            <w:r w:rsidRPr="00FD55D1">
              <w:rPr>
                <w:b/>
                <w:bCs/>
                <w:szCs w:val="22"/>
                <w:lang w:val="mt-MT"/>
              </w:rPr>
              <w:t>Malta</w:t>
            </w:r>
          </w:p>
          <w:p w:rsidR="007B27A6" w:rsidRPr="00FD55D1" w:rsidRDefault="00993B0D" w:rsidP="00FB2444">
            <w:pPr>
              <w:rPr>
                <w:szCs w:val="22"/>
                <w:lang w:val="cs-CZ"/>
              </w:rPr>
            </w:pPr>
            <w:r>
              <w:rPr>
                <w:lang w:val="it-IT"/>
              </w:rPr>
              <w:t>Sanofi S.</w:t>
            </w:r>
            <w:r w:rsidR="00F751A6">
              <w:rPr>
                <w:lang w:val="it-IT"/>
              </w:rPr>
              <w:t>r.l.</w:t>
            </w:r>
          </w:p>
          <w:p w:rsidR="007B27A6" w:rsidRPr="00FD55D1" w:rsidRDefault="00993B0D" w:rsidP="00FB2444">
            <w:pPr>
              <w:rPr>
                <w:szCs w:val="22"/>
                <w:lang w:val="cs-CZ"/>
              </w:rPr>
            </w:pPr>
            <w:r>
              <w:rPr>
                <w:lang w:val="cs-CZ"/>
              </w:rPr>
              <w:t>Tel: +39 02 39394275</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Deutschland</w:t>
            </w:r>
          </w:p>
          <w:p w:rsidR="007B27A6" w:rsidRPr="00FD55D1" w:rsidRDefault="007B27A6" w:rsidP="00FB2444">
            <w:pPr>
              <w:rPr>
                <w:szCs w:val="22"/>
                <w:lang w:val="cs-CZ"/>
              </w:rPr>
            </w:pPr>
            <w:r w:rsidRPr="00FD55D1">
              <w:rPr>
                <w:szCs w:val="22"/>
                <w:lang w:val="cs-CZ"/>
              </w:rPr>
              <w:t>Sanofi-Aventis Deutschland GmbH</w:t>
            </w:r>
          </w:p>
          <w:p w:rsidR="00A16BF6" w:rsidRPr="00FD55D1" w:rsidRDefault="00A16BF6" w:rsidP="00A16BF6">
            <w:pPr>
              <w:rPr>
                <w:szCs w:val="22"/>
                <w:lang w:val="fr-FR"/>
              </w:rPr>
            </w:pPr>
            <w:r w:rsidRPr="00FD55D1">
              <w:rPr>
                <w:szCs w:val="22"/>
                <w:lang w:val="fr-FR"/>
              </w:rPr>
              <w:t>Tel: 0800 52 52 010</w:t>
            </w:r>
          </w:p>
          <w:p w:rsidR="00A16BF6" w:rsidRPr="00FD55D1" w:rsidRDefault="00A16BF6" w:rsidP="00A16BF6">
            <w:pPr>
              <w:rPr>
                <w:szCs w:val="22"/>
                <w:lang w:val="cs-CZ"/>
              </w:rPr>
            </w:pPr>
            <w:r w:rsidRPr="00FD55D1">
              <w:rPr>
                <w:szCs w:val="22"/>
              </w:rPr>
              <w:t xml:space="preserve">Tel. </w:t>
            </w:r>
            <w:proofErr w:type="spellStart"/>
            <w:r w:rsidRPr="00FD55D1">
              <w:rPr>
                <w:szCs w:val="22"/>
              </w:rPr>
              <w:t>aus</w:t>
            </w:r>
            <w:proofErr w:type="spellEnd"/>
            <w:r w:rsidRPr="00FD55D1">
              <w:rPr>
                <w:szCs w:val="22"/>
              </w:rPr>
              <w:t xml:space="preserve"> </w:t>
            </w:r>
            <w:proofErr w:type="spellStart"/>
            <w:r w:rsidRPr="00FD55D1">
              <w:rPr>
                <w:szCs w:val="22"/>
              </w:rPr>
              <w:t>dem</w:t>
            </w:r>
            <w:proofErr w:type="spellEnd"/>
            <w:r w:rsidRPr="00FD55D1">
              <w:rPr>
                <w:szCs w:val="22"/>
              </w:rPr>
              <w:t xml:space="preserve"> </w:t>
            </w:r>
            <w:proofErr w:type="spellStart"/>
            <w:r w:rsidRPr="00FD55D1">
              <w:rPr>
                <w:szCs w:val="22"/>
              </w:rPr>
              <w:t>Ausland</w:t>
            </w:r>
            <w:proofErr w:type="spellEnd"/>
            <w:r w:rsidRPr="00FD55D1">
              <w:rPr>
                <w:szCs w:val="22"/>
              </w:rPr>
              <w:t>: +49 69 305 21 131</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cs-CZ"/>
              </w:rPr>
            </w:pPr>
            <w:r w:rsidRPr="00FD55D1">
              <w:rPr>
                <w:b/>
                <w:bCs/>
                <w:szCs w:val="22"/>
                <w:lang w:val="cs-CZ"/>
              </w:rPr>
              <w:t>Nederland</w:t>
            </w:r>
          </w:p>
          <w:p w:rsidR="007B27A6" w:rsidRPr="00FD55D1" w:rsidRDefault="00F751A6" w:rsidP="00FB2444">
            <w:pPr>
              <w:rPr>
                <w:szCs w:val="22"/>
                <w:lang w:val="cs-CZ"/>
              </w:rPr>
            </w:pPr>
            <w:r>
              <w:rPr>
                <w:lang w:val="cs-CZ"/>
              </w:rPr>
              <w:t>Genzyme Europe</w:t>
            </w:r>
            <w:r w:rsidR="007B27A6" w:rsidRPr="00FD55D1">
              <w:rPr>
                <w:szCs w:val="22"/>
                <w:lang w:val="cs-CZ"/>
              </w:rPr>
              <w:t xml:space="preserve"> B.V.</w:t>
            </w:r>
          </w:p>
          <w:p w:rsidR="007B27A6" w:rsidRPr="00FD55D1" w:rsidRDefault="00993B0D" w:rsidP="00FB2444">
            <w:pPr>
              <w:rPr>
                <w:szCs w:val="22"/>
                <w:lang w:val="nl-NL"/>
              </w:rPr>
            </w:pPr>
            <w:r>
              <w:rPr>
                <w:lang w:val="cs-CZ"/>
              </w:rPr>
              <w:t>Tel: +31 20 245 4000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et-EE"/>
              </w:rPr>
            </w:pPr>
            <w:r w:rsidRPr="00FD55D1">
              <w:rPr>
                <w:b/>
                <w:bCs/>
                <w:szCs w:val="22"/>
                <w:lang w:val="et-EE"/>
              </w:rPr>
              <w:t>Eesti</w:t>
            </w:r>
          </w:p>
          <w:p w:rsidR="007B27A6" w:rsidRPr="00FD55D1" w:rsidRDefault="007B27A6" w:rsidP="00FB2444">
            <w:pPr>
              <w:rPr>
                <w:szCs w:val="22"/>
                <w:lang w:val="cs-CZ"/>
              </w:rPr>
            </w:pPr>
            <w:r w:rsidRPr="00FD55D1">
              <w:rPr>
                <w:szCs w:val="22"/>
                <w:lang w:val="cs-CZ"/>
              </w:rPr>
              <w:t>sanofi-aventis Estonia OÜ</w:t>
            </w:r>
          </w:p>
          <w:p w:rsidR="007B27A6" w:rsidRPr="00FD55D1" w:rsidRDefault="007B27A6" w:rsidP="00FB2444">
            <w:pPr>
              <w:rPr>
                <w:szCs w:val="22"/>
                <w:lang w:val="cs-CZ"/>
              </w:rPr>
            </w:pPr>
            <w:r w:rsidRPr="00FD55D1">
              <w:rPr>
                <w:szCs w:val="22"/>
                <w:lang w:val="cs-CZ"/>
              </w:rPr>
              <w:t>Tel: +372 627 34 88</w:t>
            </w:r>
          </w:p>
          <w:p w:rsidR="007B27A6" w:rsidRPr="00FD55D1" w:rsidRDefault="007B27A6" w:rsidP="00FB2444">
            <w:pPr>
              <w:rPr>
                <w:szCs w:val="22"/>
                <w:lang w:val="et-EE"/>
              </w:rPr>
            </w:pPr>
          </w:p>
        </w:tc>
        <w:tc>
          <w:tcPr>
            <w:tcW w:w="4678" w:type="dxa"/>
          </w:tcPr>
          <w:p w:rsidR="007B27A6" w:rsidRPr="00FD55D1" w:rsidRDefault="007B27A6" w:rsidP="00FB2444">
            <w:pPr>
              <w:rPr>
                <w:b/>
                <w:bCs/>
                <w:szCs w:val="22"/>
                <w:lang w:val="cs-CZ"/>
              </w:rPr>
            </w:pPr>
            <w:r w:rsidRPr="00FD55D1">
              <w:rPr>
                <w:b/>
                <w:bCs/>
                <w:szCs w:val="22"/>
                <w:lang w:val="cs-CZ"/>
              </w:rPr>
              <w:t>Norge</w:t>
            </w:r>
          </w:p>
          <w:p w:rsidR="007B27A6" w:rsidRPr="00FD55D1" w:rsidRDefault="007B27A6" w:rsidP="00FB2444">
            <w:pPr>
              <w:rPr>
                <w:szCs w:val="22"/>
                <w:lang w:val="cs-CZ"/>
              </w:rPr>
            </w:pPr>
            <w:r w:rsidRPr="00FD55D1">
              <w:rPr>
                <w:szCs w:val="22"/>
                <w:lang w:val="cs-CZ"/>
              </w:rPr>
              <w:t>sanofi-aventis Norge AS</w:t>
            </w:r>
          </w:p>
          <w:p w:rsidR="007B27A6" w:rsidRPr="00FD55D1" w:rsidRDefault="007B27A6" w:rsidP="00FB2444">
            <w:pPr>
              <w:rPr>
                <w:szCs w:val="22"/>
                <w:lang w:val="cs-CZ"/>
              </w:rPr>
            </w:pPr>
            <w:r w:rsidRPr="00FD55D1">
              <w:rPr>
                <w:szCs w:val="22"/>
                <w:lang w:val="cs-CZ"/>
              </w:rPr>
              <w:t>Tlf: +47 67 10 71 00</w:t>
            </w:r>
          </w:p>
          <w:p w:rsidR="007B27A6" w:rsidRPr="00FD55D1" w:rsidRDefault="007B27A6" w:rsidP="00FB2444">
            <w:pPr>
              <w:rPr>
                <w:szCs w:val="22"/>
                <w:lang w:val="et-E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el-GR"/>
              </w:rPr>
              <w:t>Ελλάδα</w:t>
            </w:r>
          </w:p>
          <w:p w:rsidR="007B27A6" w:rsidRPr="00FD55D1" w:rsidRDefault="007B27A6" w:rsidP="00FB2444">
            <w:pPr>
              <w:rPr>
                <w:szCs w:val="22"/>
                <w:lang w:val="et-EE"/>
              </w:rPr>
            </w:pPr>
            <w:r w:rsidRPr="00FD55D1">
              <w:rPr>
                <w:szCs w:val="22"/>
                <w:lang w:val="cs-CZ"/>
              </w:rPr>
              <w:t>sanofi-aventis AEBE</w:t>
            </w:r>
          </w:p>
          <w:p w:rsidR="007B27A6" w:rsidRPr="00FD55D1" w:rsidRDefault="007B27A6" w:rsidP="00FB2444">
            <w:pPr>
              <w:rPr>
                <w:szCs w:val="22"/>
                <w:lang w:val="cs-CZ"/>
              </w:rPr>
            </w:pPr>
            <w:r w:rsidRPr="00FD55D1">
              <w:rPr>
                <w:szCs w:val="22"/>
                <w:lang w:val="el-GR"/>
              </w:rPr>
              <w:t>Τηλ</w:t>
            </w:r>
            <w:r w:rsidRPr="00FD55D1">
              <w:rPr>
                <w:szCs w:val="22"/>
                <w:lang w:val="cs-CZ"/>
              </w:rPr>
              <w:t>: +30 210 900 16 00</w:t>
            </w:r>
          </w:p>
          <w:p w:rsidR="007B27A6" w:rsidRPr="00FD55D1" w:rsidRDefault="007B27A6" w:rsidP="00FB2444">
            <w:pPr>
              <w:rPr>
                <w:szCs w:val="22"/>
                <w:lang w:val="cs-CZ"/>
              </w:rPr>
            </w:pPr>
          </w:p>
        </w:tc>
        <w:tc>
          <w:tcPr>
            <w:tcW w:w="4678" w:type="dxa"/>
            <w:tcBorders>
              <w:top w:val="nil"/>
              <w:left w:val="nil"/>
              <w:bottom w:val="nil"/>
              <w:right w:val="nil"/>
            </w:tcBorders>
          </w:tcPr>
          <w:p w:rsidR="007B27A6" w:rsidRPr="00FD55D1" w:rsidRDefault="007B27A6" w:rsidP="00FB2444">
            <w:pPr>
              <w:rPr>
                <w:b/>
                <w:bCs/>
                <w:szCs w:val="22"/>
                <w:lang w:val="cs-CZ"/>
              </w:rPr>
            </w:pPr>
            <w:r w:rsidRPr="00FD55D1">
              <w:rPr>
                <w:b/>
                <w:bCs/>
                <w:szCs w:val="22"/>
                <w:lang w:val="cs-CZ"/>
              </w:rPr>
              <w:t>Österreich</w:t>
            </w:r>
          </w:p>
          <w:p w:rsidR="007B27A6" w:rsidRPr="00FD55D1" w:rsidRDefault="007B27A6" w:rsidP="00FB2444">
            <w:pPr>
              <w:rPr>
                <w:szCs w:val="22"/>
              </w:rPr>
            </w:pPr>
            <w:proofErr w:type="spellStart"/>
            <w:r w:rsidRPr="00FD55D1">
              <w:rPr>
                <w:szCs w:val="22"/>
              </w:rPr>
              <w:t>sanofi-aventis</w:t>
            </w:r>
            <w:proofErr w:type="spellEnd"/>
            <w:r w:rsidRPr="00FD55D1">
              <w:rPr>
                <w:szCs w:val="22"/>
              </w:rPr>
              <w:t xml:space="preserve"> GmbH</w:t>
            </w:r>
          </w:p>
          <w:p w:rsidR="007B27A6" w:rsidRPr="00FD55D1" w:rsidRDefault="007B27A6" w:rsidP="00FB2444">
            <w:pPr>
              <w:rPr>
                <w:szCs w:val="22"/>
                <w:lang w:val="fr-FR"/>
              </w:rPr>
            </w:pPr>
            <w:r w:rsidRPr="00FD55D1">
              <w:rPr>
                <w:szCs w:val="22"/>
                <w:lang w:val="fr-FR"/>
              </w:rPr>
              <w:t>Tel: +43 1 80 185 – 0</w:t>
            </w:r>
          </w:p>
          <w:p w:rsidR="007B27A6" w:rsidRPr="00FD55D1" w:rsidRDefault="007B27A6" w:rsidP="00FB2444">
            <w:pPr>
              <w:rPr>
                <w:szCs w:val="22"/>
                <w:lang w:val="fr-FR"/>
              </w:rPr>
            </w:pPr>
          </w:p>
        </w:tc>
      </w:tr>
      <w:tr w:rsidR="007B27A6" w:rsidRPr="00FD55D1" w:rsidTr="00FB2444">
        <w:trPr>
          <w:gridBefore w:val="1"/>
          <w:wBefore w:w="34" w:type="dxa"/>
          <w:cantSplit/>
        </w:trPr>
        <w:tc>
          <w:tcPr>
            <w:tcW w:w="4644" w:type="dxa"/>
            <w:tcBorders>
              <w:top w:val="nil"/>
              <w:left w:val="nil"/>
              <w:bottom w:val="nil"/>
              <w:right w:val="nil"/>
            </w:tcBorders>
          </w:tcPr>
          <w:p w:rsidR="007B27A6" w:rsidRPr="00FD55D1" w:rsidRDefault="007B27A6" w:rsidP="00FB2444">
            <w:pPr>
              <w:rPr>
                <w:b/>
                <w:bCs/>
                <w:szCs w:val="22"/>
                <w:lang w:val="es-ES"/>
              </w:rPr>
            </w:pPr>
            <w:r w:rsidRPr="00FD55D1">
              <w:rPr>
                <w:b/>
                <w:bCs/>
                <w:szCs w:val="22"/>
                <w:lang w:val="es-ES"/>
              </w:rPr>
              <w:t>España</w:t>
            </w:r>
          </w:p>
          <w:p w:rsidR="007B27A6" w:rsidRPr="00FD55D1" w:rsidRDefault="007B27A6" w:rsidP="00FB2444">
            <w:pPr>
              <w:rPr>
                <w:smallCaps/>
                <w:szCs w:val="22"/>
                <w:lang w:val="pt-PT"/>
              </w:rPr>
            </w:pPr>
            <w:r w:rsidRPr="00FD55D1">
              <w:rPr>
                <w:szCs w:val="22"/>
                <w:lang w:val="pt-PT"/>
              </w:rPr>
              <w:t>sanofi-aventis, S.A.</w:t>
            </w:r>
          </w:p>
          <w:p w:rsidR="007B27A6" w:rsidRPr="00FD55D1" w:rsidRDefault="007B27A6" w:rsidP="00FB2444">
            <w:pPr>
              <w:rPr>
                <w:szCs w:val="22"/>
                <w:lang w:val="pt-PT"/>
              </w:rPr>
            </w:pPr>
            <w:r w:rsidRPr="00FD55D1">
              <w:rPr>
                <w:szCs w:val="22"/>
                <w:lang w:val="pt-PT"/>
              </w:rPr>
              <w:t>Tel: +34 93 485 94 00</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lv-LV"/>
              </w:rPr>
            </w:pPr>
            <w:r w:rsidRPr="00FD55D1">
              <w:rPr>
                <w:b/>
                <w:bCs/>
                <w:szCs w:val="22"/>
                <w:lang w:val="lv-LV"/>
              </w:rPr>
              <w:t>Polska</w:t>
            </w:r>
          </w:p>
          <w:p w:rsidR="007B27A6" w:rsidRPr="00FD55D1" w:rsidRDefault="007B27A6" w:rsidP="00FB2444">
            <w:pPr>
              <w:rPr>
                <w:szCs w:val="22"/>
                <w:lang w:val="sv-SE"/>
              </w:rPr>
            </w:pPr>
            <w:r w:rsidRPr="00FD55D1">
              <w:rPr>
                <w:szCs w:val="22"/>
                <w:lang w:val="sv-SE"/>
              </w:rPr>
              <w:t>sanofi-aventis Sp. z o.o.</w:t>
            </w:r>
          </w:p>
          <w:p w:rsidR="007B27A6" w:rsidRPr="00FD55D1" w:rsidRDefault="007B27A6" w:rsidP="00FB2444">
            <w:pPr>
              <w:rPr>
                <w:szCs w:val="22"/>
                <w:lang w:val="fr-FR"/>
              </w:rPr>
            </w:pPr>
            <w:r w:rsidRPr="00FD55D1">
              <w:rPr>
                <w:szCs w:val="22"/>
                <w:lang w:val="fr-FR"/>
              </w:rPr>
              <w:t>Tel.: +48 22 280 00 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rPr>
                <w:b/>
                <w:bCs/>
                <w:szCs w:val="22"/>
                <w:lang w:val="fr-FR"/>
              </w:rPr>
            </w:pPr>
            <w:r w:rsidRPr="00FD55D1">
              <w:rPr>
                <w:b/>
                <w:bCs/>
                <w:szCs w:val="22"/>
                <w:lang w:val="fr-FR"/>
              </w:rPr>
              <w:t>France</w:t>
            </w:r>
          </w:p>
          <w:p w:rsidR="007B27A6" w:rsidRPr="00FD55D1" w:rsidRDefault="007B27A6" w:rsidP="00FB2444">
            <w:pPr>
              <w:rPr>
                <w:szCs w:val="22"/>
                <w:lang w:val="fr-FR"/>
              </w:rPr>
            </w:pPr>
            <w:r w:rsidRPr="00FD55D1">
              <w:rPr>
                <w:szCs w:val="22"/>
                <w:lang w:val="fr-BE"/>
              </w:rPr>
              <w:t>sanofi-aventis France</w:t>
            </w:r>
          </w:p>
          <w:p w:rsidR="007B27A6" w:rsidRPr="00FD55D1" w:rsidRDefault="007B27A6" w:rsidP="00FB2444">
            <w:pPr>
              <w:rPr>
                <w:szCs w:val="22"/>
                <w:lang w:val="pt-PT"/>
              </w:rPr>
            </w:pPr>
            <w:r w:rsidRPr="00FD55D1">
              <w:rPr>
                <w:szCs w:val="22"/>
                <w:lang w:val="pt-PT"/>
              </w:rPr>
              <w:t xml:space="preserve">Tél: </w:t>
            </w:r>
          </w:p>
          <w:p w:rsidR="007B27A6" w:rsidRPr="00FD55D1" w:rsidRDefault="007B27A6" w:rsidP="00FB2444">
            <w:pPr>
              <w:rPr>
                <w:szCs w:val="22"/>
                <w:lang w:val="pt-PT"/>
              </w:rPr>
            </w:pPr>
            <w:r w:rsidRPr="00FD55D1">
              <w:rPr>
                <w:szCs w:val="22"/>
                <w:lang w:val="pt-PT"/>
              </w:rPr>
              <w:t>0 800 222 555</w:t>
            </w:r>
          </w:p>
          <w:p w:rsidR="007B27A6" w:rsidRPr="00FD55D1" w:rsidRDefault="007B27A6" w:rsidP="00FB2444">
            <w:pPr>
              <w:rPr>
                <w:szCs w:val="22"/>
                <w:lang w:val="pt-PT"/>
              </w:rPr>
            </w:pPr>
            <w:r w:rsidRPr="00FD55D1">
              <w:rPr>
                <w:szCs w:val="22"/>
                <w:lang w:val="pt-PT"/>
              </w:rPr>
              <w:t>Appel depuis l’étranger : +33 1 57 63 23 23</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pt-PT"/>
              </w:rPr>
            </w:pPr>
            <w:r w:rsidRPr="00FD55D1">
              <w:rPr>
                <w:b/>
                <w:bCs/>
                <w:szCs w:val="22"/>
                <w:lang w:val="pt-PT"/>
              </w:rPr>
              <w:t>Portugal</w:t>
            </w:r>
          </w:p>
          <w:p w:rsidR="007B27A6" w:rsidRPr="00FD55D1" w:rsidRDefault="007B27A6" w:rsidP="00FB2444">
            <w:pPr>
              <w:rPr>
                <w:szCs w:val="22"/>
                <w:lang w:val="pt-PT"/>
              </w:rPr>
            </w:pPr>
            <w:r w:rsidRPr="00FD55D1">
              <w:rPr>
                <w:szCs w:val="22"/>
                <w:lang w:val="pt-PT"/>
              </w:rPr>
              <w:t>Sanofi - Produtos Farmacêuticos, Lda</w:t>
            </w:r>
          </w:p>
          <w:p w:rsidR="007B27A6" w:rsidRPr="00FD55D1" w:rsidRDefault="007B27A6" w:rsidP="00FB2444">
            <w:pPr>
              <w:rPr>
                <w:szCs w:val="22"/>
                <w:lang w:val="fr-FR"/>
              </w:rPr>
            </w:pPr>
            <w:r w:rsidRPr="00FD55D1">
              <w:rPr>
                <w:szCs w:val="22"/>
                <w:lang w:val="fr-FR"/>
              </w:rPr>
              <w:t>Tel: +351 21 35 89 400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keepNext/>
              <w:rPr>
                <w:rFonts w:eastAsia="SimSun"/>
                <w:b/>
                <w:bCs/>
                <w:szCs w:val="22"/>
                <w:lang w:val="it-IT"/>
              </w:rPr>
            </w:pPr>
            <w:r w:rsidRPr="00FD55D1">
              <w:rPr>
                <w:rFonts w:eastAsia="SimSun"/>
                <w:b/>
                <w:bCs/>
                <w:szCs w:val="22"/>
                <w:lang w:val="it-IT"/>
              </w:rPr>
              <w:t>Hrvatska</w:t>
            </w:r>
          </w:p>
          <w:p w:rsidR="007B27A6" w:rsidRPr="00FD55D1" w:rsidRDefault="007B27A6" w:rsidP="00FB2444">
            <w:pPr>
              <w:rPr>
                <w:rFonts w:eastAsia="SimSun"/>
                <w:szCs w:val="22"/>
                <w:lang w:val="it-IT"/>
              </w:rPr>
            </w:pPr>
            <w:r w:rsidRPr="00FD55D1">
              <w:rPr>
                <w:rFonts w:eastAsia="SimSun"/>
                <w:szCs w:val="22"/>
                <w:lang w:val="it-IT"/>
              </w:rPr>
              <w:t>sanofi-aventis Croatia d.o.o.</w:t>
            </w:r>
          </w:p>
          <w:p w:rsidR="007B27A6" w:rsidRPr="00FD55D1" w:rsidRDefault="007B27A6" w:rsidP="00FB2444">
            <w:pPr>
              <w:rPr>
                <w:rFonts w:eastAsia="SimSun"/>
                <w:szCs w:val="22"/>
                <w:lang w:val="fr-FR"/>
              </w:rPr>
            </w:pPr>
            <w:r w:rsidRPr="00FD55D1">
              <w:rPr>
                <w:rFonts w:eastAsia="SimSun"/>
                <w:szCs w:val="22"/>
                <w:lang w:val="fr-FR"/>
              </w:rPr>
              <w:t>Tel: +385 1 600 34 00</w:t>
            </w:r>
          </w:p>
          <w:p w:rsidR="007B27A6" w:rsidRPr="00FD55D1" w:rsidRDefault="007B27A6" w:rsidP="00FB2444">
            <w:pPr>
              <w:rPr>
                <w:b/>
                <w:bCs/>
                <w:szCs w:val="22"/>
                <w:lang w:val="fr-FR"/>
              </w:rPr>
            </w:pPr>
          </w:p>
        </w:tc>
        <w:tc>
          <w:tcPr>
            <w:tcW w:w="4678" w:type="dxa"/>
          </w:tcPr>
          <w:p w:rsidR="007B27A6" w:rsidRPr="00FD55D1" w:rsidRDefault="007B27A6" w:rsidP="00FB2444">
            <w:pPr>
              <w:tabs>
                <w:tab w:val="left" w:pos="-720"/>
                <w:tab w:val="left" w:pos="4536"/>
              </w:tabs>
              <w:suppressAutoHyphens/>
              <w:rPr>
                <w:b/>
                <w:noProof/>
                <w:szCs w:val="22"/>
                <w:lang w:val="pl-PL"/>
              </w:rPr>
            </w:pPr>
            <w:r w:rsidRPr="00FD55D1">
              <w:rPr>
                <w:b/>
                <w:noProof/>
                <w:szCs w:val="22"/>
                <w:lang w:val="pl-PL"/>
              </w:rPr>
              <w:t>România</w:t>
            </w:r>
          </w:p>
          <w:p w:rsidR="007B27A6" w:rsidRPr="00FD55D1" w:rsidRDefault="00CD3F57" w:rsidP="00FB2444">
            <w:pPr>
              <w:tabs>
                <w:tab w:val="left" w:pos="-720"/>
                <w:tab w:val="left" w:pos="4536"/>
              </w:tabs>
              <w:suppressAutoHyphens/>
              <w:rPr>
                <w:noProof/>
                <w:szCs w:val="22"/>
                <w:lang w:val="pl-PL"/>
              </w:rPr>
            </w:pPr>
            <w:r w:rsidRPr="00FD55D1">
              <w:rPr>
                <w:bCs/>
                <w:szCs w:val="22"/>
                <w:lang w:val="fr-FR"/>
              </w:rPr>
              <w:t>S</w:t>
            </w:r>
            <w:r w:rsidR="007B27A6" w:rsidRPr="00FD55D1">
              <w:rPr>
                <w:bCs/>
                <w:szCs w:val="22"/>
                <w:lang w:val="fr-FR"/>
              </w:rPr>
              <w:t>anofi</w:t>
            </w:r>
            <w:r w:rsidRPr="00FD55D1">
              <w:rPr>
                <w:bCs/>
                <w:szCs w:val="22"/>
                <w:lang w:val="fr-FR"/>
              </w:rPr>
              <w:t xml:space="preserve"> </w:t>
            </w:r>
            <w:r w:rsidR="007B27A6" w:rsidRPr="00FD55D1">
              <w:rPr>
                <w:bCs/>
                <w:szCs w:val="22"/>
                <w:lang w:val="fr-FR"/>
              </w:rPr>
              <w:t>Rom</w:t>
            </w:r>
            <w:r w:rsidRPr="00FD55D1">
              <w:rPr>
                <w:bCs/>
                <w:szCs w:val="22"/>
                <w:lang w:val="fr-FR"/>
              </w:rPr>
              <w:t>a</w:t>
            </w:r>
            <w:r w:rsidR="007B27A6" w:rsidRPr="00FD55D1">
              <w:rPr>
                <w:bCs/>
                <w:szCs w:val="22"/>
                <w:lang w:val="fr-FR"/>
              </w:rPr>
              <w:t>nia SRL</w:t>
            </w:r>
          </w:p>
          <w:p w:rsidR="007B27A6" w:rsidRPr="00FD55D1" w:rsidRDefault="007B27A6" w:rsidP="00FB2444">
            <w:pPr>
              <w:rPr>
                <w:szCs w:val="22"/>
                <w:lang w:val="fr-FR"/>
              </w:rPr>
            </w:pPr>
            <w:r w:rsidRPr="00FD55D1">
              <w:rPr>
                <w:noProof/>
                <w:szCs w:val="22"/>
                <w:lang w:val="pl-PL"/>
              </w:rPr>
              <w:t xml:space="preserve">Tel: +40 </w:t>
            </w:r>
            <w:r w:rsidRPr="00FD55D1">
              <w:rPr>
                <w:szCs w:val="22"/>
                <w:lang w:val="fr-FR"/>
              </w:rPr>
              <w:t>(0) 21 317 31 36</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FR"/>
              </w:rPr>
            </w:pPr>
            <w:r w:rsidRPr="00FD55D1">
              <w:rPr>
                <w:b/>
                <w:bCs/>
                <w:szCs w:val="22"/>
                <w:lang w:val="fr-FR"/>
              </w:rPr>
              <w:t>Ireland</w:t>
            </w:r>
          </w:p>
          <w:p w:rsidR="007B27A6" w:rsidRPr="00FD55D1" w:rsidRDefault="007B27A6" w:rsidP="00FB2444">
            <w:pPr>
              <w:rPr>
                <w:szCs w:val="22"/>
                <w:lang w:val="fr-FR"/>
              </w:rPr>
            </w:pPr>
            <w:r w:rsidRPr="00FD55D1">
              <w:rPr>
                <w:szCs w:val="22"/>
                <w:lang w:val="fr-FR"/>
              </w:rPr>
              <w:t>sanofi-aventis Ireland Ltd. T/A SANOFI</w:t>
            </w:r>
          </w:p>
          <w:p w:rsidR="007B27A6" w:rsidRPr="00FD55D1" w:rsidRDefault="007B27A6" w:rsidP="00FB2444">
            <w:pPr>
              <w:rPr>
                <w:szCs w:val="22"/>
                <w:lang w:val="fr-FR"/>
              </w:rPr>
            </w:pPr>
            <w:r w:rsidRPr="00FD55D1">
              <w:rPr>
                <w:szCs w:val="22"/>
                <w:lang w:val="fr-FR"/>
              </w:rPr>
              <w:t>Tel: +353 (0) 1 403 56 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l-SI"/>
              </w:rPr>
            </w:pPr>
            <w:r w:rsidRPr="00FD55D1">
              <w:rPr>
                <w:b/>
                <w:bCs/>
                <w:szCs w:val="22"/>
                <w:lang w:val="sl-SI"/>
              </w:rPr>
              <w:t>Slovenija</w:t>
            </w:r>
          </w:p>
          <w:p w:rsidR="007B27A6" w:rsidRPr="00FD55D1" w:rsidRDefault="007B27A6" w:rsidP="00FB2444">
            <w:pPr>
              <w:rPr>
                <w:szCs w:val="22"/>
                <w:lang w:val="cs-CZ"/>
              </w:rPr>
            </w:pPr>
            <w:r w:rsidRPr="00FD55D1">
              <w:rPr>
                <w:szCs w:val="22"/>
                <w:lang w:val="cs-CZ"/>
              </w:rPr>
              <w:t>sanofi-aventis d.o.o.</w:t>
            </w:r>
          </w:p>
          <w:p w:rsidR="007B27A6" w:rsidRPr="00FD55D1" w:rsidRDefault="007B27A6" w:rsidP="00FB2444">
            <w:pPr>
              <w:rPr>
                <w:szCs w:val="22"/>
                <w:lang w:val="cs-CZ"/>
              </w:rPr>
            </w:pPr>
            <w:r w:rsidRPr="00FD55D1">
              <w:rPr>
                <w:szCs w:val="22"/>
                <w:lang w:val="cs-CZ"/>
              </w:rPr>
              <w:t>Tel: +386 1 560 48 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s-IS"/>
              </w:rPr>
            </w:pPr>
            <w:r w:rsidRPr="00FD55D1">
              <w:rPr>
                <w:b/>
                <w:bCs/>
                <w:szCs w:val="22"/>
                <w:lang w:val="is-IS"/>
              </w:rPr>
              <w:t>Ísland</w:t>
            </w:r>
          </w:p>
          <w:p w:rsidR="007B27A6" w:rsidRPr="00FD55D1" w:rsidRDefault="007B27A6" w:rsidP="00FB2444">
            <w:pPr>
              <w:rPr>
                <w:szCs w:val="22"/>
                <w:lang w:val="is-IS"/>
              </w:rPr>
            </w:pPr>
            <w:r w:rsidRPr="00FD55D1">
              <w:rPr>
                <w:szCs w:val="22"/>
                <w:lang w:val="cs-CZ"/>
              </w:rPr>
              <w:t>Vistor hf.</w:t>
            </w:r>
          </w:p>
          <w:p w:rsidR="007B27A6" w:rsidRPr="00FD55D1" w:rsidRDefault="007B27A6" w:rsidP="00FB2444">
            <w:pPr>
              <w:rPr>
                <w:szCs w:val="22"/>
                <w:lang w:val="cs-CZ"/>
              </w:rPr>
            </w:pPr>
            <w:r w:rsidRPr="00FD55D1">
              <w:rPr>
                <w:noProof/>
                <w:szCs w:val="22"/>
              </w:rPr>
              <w:t>Sími</w:t>
            </w:r>
            <w:r w:rsidRPr="00FD55D1">
              <w:rPr>
                <w:szCs w:val="22"/>
                <w:lang w:val="cs-CZ"/>
              </w:rPr>
              <w:t>: +354 535 7000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sk-SK"/>
              </w:rPr>
            </w:pPr>
            <w:r w:rsidRPr="00FD55D1">
              <w:rPr>
                <w:b/>
                <w:bCs/>
                <w:szCs w:val="22"/>
                <w:lang w:val="sk-SK"/>
              </w:rPr>
              <w:t>Slovenská republika</w:t>
            </w:r>
          </w:p>
          <w:p w:rsidR="007B27A6" w:rsidRPr="00FD55D1" w:rsidRDefault="007B27A6" w:rsidP="00FB2444">
            <w:pPr>
              <w:rPr>
                <w:szCs w:val="22"/>
                <w:lang w:val="cs-CZ"/>
              </w:rPr>
            </w:pPr>
            <w:r w:rsidRPr="00FD55D1">
              <w:rPr>
                <w:szCs w:val="22"/>
                <w:lang w:val="sk-SK"/>
              </w:rPr>
              <w:t>sanofi-</w:t>
            </w:r>
            <w:r w:rsidRPr="00FD55D1">
              <w:rPr>
                <w:szCs w:val="22"/>
                <w:lang w:val="cs-CZ"/>
              </w:rPr>
              <w:t xml:space="preserve">aventis Slovakia </w:t>
            </w:r>
            <w:r w:rsidRPr="00FD55D1">
              <w:rPr>
                <w:szCs w:val="22"/>
                <w:lang w:val="sk-SK"/>
              </w:rPr>
              <w:t>s.r.o.</w:t>
            </w:r>
          </w:p>
          <w:p w:rsidR="007B27A6" w:rsidRPr="00FD55D1" w:rsidRDefault="007B27A6" w:rsidP="00FB2444">
            <w:pPr>
              <w:rPr>
                <w:szCs w:val="22"/>
                <w:lang w:val="sk-SK"/>
              </w:rPr>
            </w:pPr>
            <w:r w:rsidRPr="00FD55D1">
              <w:rPr>
                <w:szCs w:val="22"/>
                <w:lang w:val="cs-CZ"/>
              </w:rPr>
              <w:t>Tel: +</w:t>
            </w:r>
            <w:r w:rsidRPr="00FD55D1">
              <w:rPr>
                <w:szCs w:val="22"/>
                <w:lang w:val="sk-SK"/>
              </w:rPr>
              <w:t xml:space="preserve">421 2 </w:t>
            </w:r>
            <w:r w:rsidRPr="00FD55D1">
              <w:rPr>
                <w:szCs w:val="22"/>
              </w:rPr>
              <w:t>33 100 100</w:t>
            </w:r>
          </w:p>
          <w:p w:rsidR="007B27A6" w:rsidRPr="00FD55D1" w:rsidRDefault="007B27A6" w:rsidP="00FB2444">
            <w:pPr>
              <w:rPr>
                <w:szCs w:val="22"/>
                <w:lang w:val="sk-SK"/>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it-IT"/>
              </w:rPr>
              <w:t>Italia</w:t>
            </w:r>
          </w:p>
          <w:p w:rsidR="007B27A6" w:rsidRPr="00FD55D1" w:rsidRDefault="00A45C75" w:rsidP="00FB2444">
            <w:pPr>
              <w:rPr>
                <w:szCs w:val="22"/>
                <w:lang w:val="it-IT"/>
              </w:rPr>
            </w:pPr>
            <w:r w:rsidRPr="00FD55D1">
              <w:rPr>
                <w:szCs w:val="22"/>
                <w:lang w:val="it-IT"/>
              </w:rPr>
              <w:t>S</w:t>
            </w:r>
            <w:r w:rsidR="007B27A6" w:rsidRPr="00FD55D1">
              <w:rPr>
                <w:szCs w:val="22"/>
                <w:lang w:val="it-IT"/>
              </w:rPr>
              <w:t>anofi S.</w:t>
            </w:r>
            <w:r w:rsidR="00F751A6">
              <w:rPr>
                <w:szCs w:val="22"/>
                <w:lang w:val="it-IT"/>
              </w:rPr>
              <w:t>r.l.</w:t>
            </w:r>
          </w:p>
          <w:p w:rsidR="007B27A6" w:rsidRPr="00FD55D1" w:rsidRDefault="007B27A6" w:rsidP="00FB2444">
            <w:pPr>
              <w:rPr>
                <w:szCs w:val="22"/>
                <w:lang w:val="it-IT"/>
              </w:rPr>
            </w:pPr>
            <w:r w:rsidRPr="00FD55D1">
              <w:rPr>
                <w:szCs w:val="22"/>
                <w:lang w:val="it-IT"/>
              </w:rPr>
              <w:t xml:space="preserve">Tel: </w:t>
            </w:r>
            <w:r w:rsidR="00CD3F57" w:rsidRPr="00FD55D1">
              <w:rPr>
                <w:szCs w:val="22"/>
                <w:lang w:val="it-IT"/>
              </w:rPr>
              <w:t>800.536389</w:t>
            </w:r>
          </w:p>
          <w:p w:rsidR="007B27A6" w:rsidRPr="00FD55D1" w:rsidRDefault="007B27A6" w:rsidP="00FB2444">
            <w:pPr>
              <w:rPr>
                <w:szCs w:val="22"/>
                <w:lang w:val="it-IT"/>
              </w:rPr>
            </w:pPr>
          </w:p>
        </w:tc>
        <w:tc>
          <w:tcPr>
            <w:tcW w:w="4678" w:type="dxa"/>
          </w:tcPr>
          <w:p w:rsidR="007B27A6" w:rsidRPr="00FD55D1" w:rsidRDefault="007B27A6" w:rsidP="00FB2444">
            <w:pPr>
              <w:rPr>
                <w:b/>
                <w:bCs/>
                <w:szCs w:val="22"/>
                <w:lang w:val="it-IT"/>
              </w:rPr>
            </w:pPr>
            <w:r w:rsidRPr="00FD55D1">
              <w:rPr>
                <w:b/>
                <w:bCs/>
                <w:szCs w:val="22"/>
                <w:lang w:val="it-IT"/>
              </w:rPr>
              <w:t>Suomi/Finland</w:t>
            </w:r>
          </w:p>
          <w:p w:rsidR="007B27A6" w:rsidRPr="00FD55D1" w:rsidRDefault="00E55EEA" w:rsidP="00FB2444">
            <w:pPr>
              <w:rPr>
                <w:szCs w:val="22"/>
                <w:lang w:val="it-IT"/>
              </w:rPr>
            </w:pPr>
            <w:r w:rsidRPr="00FD55D1">
              <w:rPr>
                <w:szCs w:val="22"/>
                <w:lang w:val="it-IT"/>
              </w:rPr>
              <w:t xml:space="preserve">Sanofi </w:t>
            </w:r>
            <w:r w:rsidR="007B27A6" w:rsidRPr="00FD55D1">
              <w:rPr>
                <w:szCs w:val="22"/>
                <w:lang w:val="it-IT"/>
              </w:rPr>
              <w:t>Oy</w:t>
            </w:r>
          </w:p>
          <w:p w:rsidR="007B27A6" w:rsidRPr="00FD55D1" w:rsidRDefault="007B27A6" w:rsidP="00FB2444">
            <w:pPr>
              <w:rPr>
                <w:szCs w:val="22"/>
                <w:lang w:val="it-IT"/>
              </w:rPr>
            </w:pPr>
            <w:r w:rsidRPr="00FD55D1">
              <w:rPr>
                <w:szCs w:val="22"/>
                <w:lang w:val="it-IT"/>
              </w:rPr>
              <w:t>Puh/Tel: +358 (0) 201 200 300</w:t>
            </w:r>
          </w:p>
          <w:p w:rsidR="007B27A6" w:rsidRPr="00FD55D1" w:rsidRDefault="007B27A6" w:rsidP="00FB2444">
            <w:pPr>
              <w:rPr>
                <w:szCs w:val="22"/>
                <w:lang w:val="it-IT"/>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el-GR"/>
              </w:rPr>
              <w:t>Κύπρος</w:t>
            </w:r>
          </w:p>
          <w:p w:rsidR="007B27A6" w:rsidRPr="00FD55D1" w:rsidRDefault="007B27A6" w:rsidP="00FB2444">
            <w:pPr>
              <w:rPr>
                <w:szCs w:val="22"/>
                <w:lang w:val="it-IT"/>
              </w:rPr>
            </w:pPr>
            <w:r w:rsidRPr="00FD55D1">
              <w:rPr>
                <w:szCs w:val="22"/>
                <w:lang w:val="it-IT"/>
              </w:rPr>
              <w:t>sanofi-aventis Cyprus Ltd.</w:t>
            </w:r>
          </w:p>
          <w:p w:rsidR="007B27A6" w:rsidRPr="00FD55D1" w:rsidRDefault="007B27A6" w:rsidP="00FB2444">
            <w:pPr>
              <w:rPr>
                <w:szCs w:val="22"/>
                <w:lang w:val="fr-FR"/>
              </w:rPr>
            </w:pPr>
            <w:r w:rsidRPr="00FD55D1">
              <w:rPr>
                <w:szCs w:val="22"/>
                <w:lang w:val="el-GR"/>
              </w:rPr>
              <w:t>Τηλ: +</w:t>
            </w:r>
            <w:r w:rsidRPr="00FD55D1">
              <w:rPr>
                <w:szCs w:val="22"/>
                <w:lang w:val="fr-FR"/>
              </w:rPr>
              <w:t>357 22 871600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v-SE"/>
              </w:rPr>
            </w:pPr>
            <w:r w:rsidRPr="00FD55D1">
              <w:rPr>
                <w:b/>
                <w:bCs/>
                <w:szCs w:val="22"/>
                <w:lang w:val="sv-SE"/>
              </w:rPr>
              <w:t>Sverige</w:t>
            </w:r>
          </w:p>
          <w:p w:rsidR="007B27A6" w:rsidRPr="00FD55D1" w:rsidRDefault="00E55EEA" w:rsidP="00FB2444">
            <w:pPr>
              <w:rPr>
                <w:szCs w:val="22"/>
                <w:lang w:val="sv-SE"/>
              </w:rPr>
            </w:pPr>
            <w:r w:rsidRPr="00FD55D1">
              <w:rPr>
                <w:szCs w:val="22"/>
                <w:lang w:val="it-IT"/>
              </w:rPr>
              <w:t>Sanofi</w:t>
            </w:r>
            <w:r w:rsidRPr="00FD55D1">
              <w:rPr>
                <w:szCs w:val="22"/>
                <w:lang w:val="sv-SE"/>
              </w:rPr>
              <w:t xml:space="preserve"> </w:t>
            </w:r>
            <w:r w:rsidR="007B27A6" w:rsidRPr="00FD55D1">
              <w:rPr>
                <w:szCs w:val="22"/>
                <w:lang w:val="sv-SE"/>
              </w:rPr>
              <w:t>AB</w:t>
            </w:r>
          </w:p>
          <w:p w:rsidR="007B27A6" w:rsidRPr="00FD55D1" w:rsidRDefault="007B27A6" w:rsidP="00FB2444">
            <w:pPr>
              <w:rPr>
                <w:szCs w:val="22"/>
                <w:lang w:val="sv-SE"/>
              </w:rPr>
            </w:pPr>
            <w:r w:rsidRPr="00FD55D1">
              <w:rPr>
                <w:szCs w:val="22"/>
                <w:lang w:val="sv-SE"/>
              </w:rPr>
              <w:t>Tel: +46 (0)8 634 50 00</w:t>
            </w:r>
          </w:p>
          <w:p w:rsidR="007B27A6" w:rsidRPr="00FD55D1" w:rsidRDefault="007B27A6" w:rsidP="00FB2444">
            <w:pPr>
              <w:rPr>
                <w:szCs w:val="22"/>
                <w:lang w:val="sv-S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lv-LV"/>
              </w:rPr>
            </w:pPr>
            <w:r w:rsidRPr="00FD55D1">
              <w:rPr>
                <w:b/>
                <w:bCs/>
                <w:szCs w:val="22"/>
                <w:lang w:val="lv-LV"/>
              </w:rPr>
              <w:t>Latvija</w:t>
            </w:r>
          </w:p>
          <w:p w:rsidR="007B27A6" w:rsidRPr="00FD55D1" w:rsidRDefault="007B27A6" w:rsidP="00FB2444">
            <w:pPr>
              <w:rPr>
                <w:szCs w:val="22"/>
                <w:lang w:val="sv-SE"/>
              </w:rPr>
            </w:pPr>
            <w:r w:rsidRPr="00FD55D1">
              <w:rPr>
                <w:szCs w:val="22"/>
                <w:lang w:val="sv-SE"/>
              </w:rPr>
              <w:t>sanofi-aventis Latvia SIA</w:t>
            </w:r>
          </w:p>
          <w:p w:rsidR="007B27A6" w:rsidRPr="00FD55D1" w:rsidRDefault="007B27A6" w:rsidP="00FB2444">
            <w:pPr>
              <w:rPr>
                <w:szCs w:val="22"/>
                <w:lang w:val="sv-SE"/>
              </w:rPr>
            </w:pPr>
            <w:r w:rsidRPr="00FD55D1">
              <w:rPr>
                <w:szCs w:val="22"/>
                <w:lang w:val="sv-SE"/>
              </w:rPr>
              <w:t>Tel: +371 67 33 24 51</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sv-SE"/>
              </w:rPr>
            </w:pPr>
            <w:r w:rsidRPr="00FD55D1">
              <w:rPr>
                <w:b/>
                <w:bCs/>
                <w:szCs w:val="22"/>
                <w:lang w:val="sv-SE"/>
              </w:rPr>
              <w:t>United Kingdom</w:t>
            </w:r>
          </w:p>
          <w:p w:rsidR="007B27A6" w:rsidRPr="00FD55D1" w:rsidRDefault="007B27A6" w:rsidP="00FB2444">
            <w:pPr>
              <w:rPr>
                <w:szCs w:val="22"/>
                <w:lang w:val="sv-SE"/>
              </w:rPr>
            </w:pPr>
            <w:r w:rsidRPr="00FD55D1">
              <w:rPr>
                <w:szCs w:val="22"/>
                <w:lang w:val="sv-SE"/>
              </w:rPr>
              <w:t>Sanofi</w:t>
            </w:r>
          </w:p>
          <w:p w:rsidR="007B27A6" w:rsidRPr="00FD55D1" w:rsidRDefault="007B27A6" w:rsidP="00FB2444">
            <w:pPr>
              <w:rPr>
                <w:szCs w:val="22"/>
                <w:lang w:val="sv-SE"/>
              </w:rPr>
            </w:pPr>
            <w:r w:rsidRPr="00FD55D1">
              <w:rPr>
                <w:szCs w:val="22"/>
                <w:lang w:val="sv-SE"/>
              </w:rPr>
              <w:t xml:space="preserve">Tel: </w:t>
            </w:r>
            <w:r w:rsidR="00E55EEA" w:rsidRPr="00FD55D1">
              <w:rPr>
                <w:szCs w:val="22"/>
                <w:lang w:val="sv-SE"/>
              </w:rPr>
              <w:t>+44 (0) 845 372 7101</w:t>
            </w:r>
          </w:p>
          <w:p w:rsidR="007B27A6" w:rsidRPr="00FD55D1" w:rsidRDefault="007B27A6" w:rsidP="00FB2444">
            <w:pPr>
              <w:rPr>
                <w:szCs w:val="22"/>
                <w:lang w:val="sv-SE"/>
              </w:rPr>
            </w:pPr>
          </w:p>
        </w:tc>
      </w:tr>
    </w:tbl>
    <w:p w:rsidR="00734FBE" w:rsidRPr="00FD55D1" w:rsidRDefault="00734FBE">
      <w:pPr>
        <w:rPr>
          <w:szCs w:val="22"/>
          <w:lang w:val="fr-FR"/>
        </w:rPr>
      </w:pPr>
    </w:p>
    <w:p w:rsidR="00734FBE" w:rsidRPr="00FD55D1" w:rsidRDefault="00734FBE">
      <w:pPr>
        <w:pStyle w:val="EMEABodyText"/>
        <w:rPr>
          <w:b/>
          <w:szCs w:val="22"/>
          <w:lang w:val="lt-LT"/>
        </w:rPr>
      </w:pPr>
      <w:r w:rsidRPr="00FD55D1">
        <w:rPr>
          <w:b/>
          <w:szCs w:val="22"/>
          <w:lang w:val="lt-LT"/>
        </w:rPr>
        <w:t>Šis pakuotės lapelis paskutinį kartą p</w:t>
      </w:r>
      <w:r w:rsidR="007B27A6" w:rsidRPr="00FD55D1">
        <w:rPr>
          <w:b/>
          <w:szCs w:val="22"/>
          <w:lang w:val="lt-LT"/>
        </w:rPr>
        <w:t>eržiūrėtas</w:t>
      </w:r>
    </w:p>
    <w:p w:rsidR="00734FBE" w:rsidRPr="00FD55D1" w:rsidRDefault="00734FBE">
      <w:pPr>
        <w:pStyle w:val="EMEABodyText"/>
        <w:rPr>
          <w:szCs w:val="22"/>
          <w:lang w:val="lt-LT"/>
        </w:rPr>
      </w:pPr>
    </w:p>
    <w:p w:rsidR="007B27A6" w:rsidRPr="00FD55D1" w:rsidRDefault="007B27A6" w:rsidP="007B27A6">
      <w:pPr>
        <w:pStyle w:val="EMEATitle"/>
        <w:jc w:val="left"/>
        <w:rPr>
          <w:b w:val="0"/>
          <w:noProof/>
          <w:snapToGrid w:val="0"/>
          <w:color w:val="0000FF"/>
          <w:szCs w:val="22"/>
          <w:u w:val="single"/>
          <w:lang w:val="lt-LT"/>
        </w:rPr>
      </w:pPr>
      <w:r w:rsidRPr="00FD55D1">
        <w:rPr>
          <w:b w:val="0"/>
          <w:snapToGrid w:val="0"/>
          <w:szCs w:val="22"/>
          <w:lang w:val="lt-LT"/>
        </w:rPr>
        <w:t xml:space="preserve">Išsami informacija apie šį </w:t>
      </w:r>
      <w:r w:rsidRPr="00FD55D1">
        <w:rPr>
          <w:b w:val="0"/>
          <w:noProof/>
          <w:snapToGrid w:val="0"/>
          <w:szCs w:val="22"/>
          <w:lang w:val="lt-LT"/>
        </w:rPr>
        <w:t>vaistą</w:t>
      </w:r>
      <w:r w:rsidRPr="00FD55D1">
        <w:rPr>
          <w:b w:val="0"/>
          <w:snapToGrid w:val="0"/>
          <w:szCs w:val="22"/>
          <w:lang w:val="lt-LT"/>
        </w:rPr>
        <w:t xml:space="preserve"> pateikiama Europos vaistų agentūros tinklalapyje</w:t>
      </w:r>
      <w:r w:rsidRPr="00FD55D1">
        <w:rPr>
          <w:b w:val="0"/>
          <w:i/>
          <w:noProof/>
          <w:snapToGrid w:val="0"/>
          <w:szCs w:val="22"/>
          <w:lang w:val="lt-LT"/>
        </w:rPr>
        <w:t xml:space="preserve"> </w:t>
      </w:r>
      <w:r w:rsidR="00560AE8" w:rsidRPr="001132DE">
        <w:rPr>
          <w:b w:val="0"/>
          <w:noProof/>
          <w:snapToGrid w:val="0"/>
          <w:szCs w:val="22"/>
          <w:lang w:val="lt-LT"/>
        </w:rPr>
        <w:t>http://www.ema.europa.eu</w:t>
      </w:r>
    </w:p>
    <w:p w:rsidR="00734FBE" w:rsidRPr="00FD55D1" w:rsidRDefault="00734FBE">
      <w:pPr>
        <w:pStyle w:val="EMEATitle"/>
        <w:rPr>
          <w:szCs w:val="22"/>
          <w:lang w:val="lt-LT"/>
        </w:rPr>
      </w:pPr>
      <w:r w:rsidRPr="00FD55D1">
        <w:rPr>
          <w:szCs w:val="22"/>
          <w:lang w:val="lt-LT"/>
        </w:rPr>
        <w:br w:type="page"/>
      </w:r>
      <w:r w:rsidR="00FF03D7" w:rsidRPr="00FD55D1">
        <w:rPr>
          <w:szCs w:val="22"/>
          <w:lang w:val="lt-LT"/>
        </w:rPr>
        <w:t>Pakuotės lapelis: informacija vartotojui</w:t>
      </w:r>
    </w:p>
    <w:p w:rsidR="00734FBE" w:rsidRPr="00FD55D1" w:rsidRDefault="00734FBE">
      <w:pPr>
        <w:pStyle w:val="EMEATitle"/>
        <w:rPr>
          <w:szCs w:val="22"/>
          <w:lang w:val="fr-FR"/>
        </w:rPr>
      </w:pPr>
      <w:r w:rsidRPr="00FD55D1">
        <w:rPr>
          <w:szCs w:val="22"/>
          <w:lang w:val="fr-FR"/>
        </w:rPr>
        <w:t>Karvea 150 mg tabletės</w:t>
      </w:r>
    </w:p>
    <w:p w:rsidR="00734FBE" w:rsidRPr="00FD55D1" w:rsidRDefault="00FF60CD">
      <w:pPr>
        <w:pStyle w:val="EMEABodyText"/>
        <w:jc w:val="center"/>
        <w:rPr>
          <w:szCs w:val="22"/>
          <w:lang w:val="lt-LT"/>
        </w:rPr>
      </w:pPr>
      <w:r>
        <w:rPr>
          <w:szCs w:val="22"/>
          <w:lang w:val="fr-FR"/>
        </w:rPr>
        <w:t>i</w:t>
      </w:r>
      <w:r w:rsidR="00734FBE" w:rsidRPr="00FD55D1">
        <w:rPr>
          <w:szCs w:val="22"/>
          <w:lang w:val="fr-FR"/>
        </w:rPr>
        <w:t>rbesartanas</w:t>
      </w:r>
      <w:r w:rsidR="00A16BF6" w:rsidRPr="00FD55D1">
        <w:rPr>
          <w:szCs w:val="22"/>
          <w:lang w:val="fr-FR"/>
        </w:rPr>
        <w:t xml:space="preserve"> </w:t>
      </w:r>
      <w:r w:rsidR="00A16BF6" w:rsidRPr="00FD55D1">
        <w:rPr>
          <w:szCs w:val="22"/>
          <w:lang w:val="lt-LT"/>
        </w:rPr>
        <w:t>(</w:t>
      </w:r>
      <w:r w:rsidR="00A16BF6" w:rsidRPr="00FD55D1">
        <w:rPr>
          <w:i/>
          <w:szCs w:val="22"/>
          <w:lang w:val="lt-LT"/>
        </w:rPr>
        <w:t>irbesartanum</w:t>
      </w:r>
      <w:r w:rsidR="00A16BF6" w:rsidRPr="00FD55D1">
        <w:rPr>
          <w:szCs w:val="22"/>
          <w:lang w:val="lt-LT"/>
        </w:rPr>
        <w:t>)</w:t>
      </w:r>
    </w:p>
    <w:p w:rsidR="00734FBE" w:rsidRPr="00FD55D1" w:rsidRDefault="00734FBE">
      <w:pPr>
        <w:pStyle w:val="EMEABodyText"/>
        <w:rPr>
          <w:szCs w:val="22"/>
          <w:lang w:val="lt-LT"/>
        </w:rPr>
      </w:pPr>
    </w:p>
    <w:p w:rsidR="00FF03D7" w:rsidRPr="00FD55D1" w:rsidRDefault="00FF03D7" w:rsidP="00E55EEA">
      <w:pPr>
        <w:pStyle w:val="EMEAHeading3"/>
        <w:tabs>
          <w:tab w:val="left" w:pos="0"/>
        </w:tabs>
        <w:rPr>
          <w:szCs w:val="22"/>
          <w:lang w:val="lt-LT"/>
        </w:rPr>
      </w:pPr>
      <w:r w:rsidRPr="00FD55D1">
        <w:rPr>
          <w:szCs w:val="22"/>
          <w:lang w:val="lt-LT"/>
        </w:rPr>
        <w:t>Atidžiai perskaitykite visą šį lapelį, prieš pradėdami vartoti vaistą, nes jame pateikiama Jums svarbi informacija.</w:t>
      </w:r>
    </w:p>
    <w:p w:rsidR="00FF03D7" w:rsidRPr="00FD55D1" w:rsidRDefault="00FF03D7" w:rsidP="0024461C">
      <w:pPr>
        <w:pStyle w:val="EMEABodyTextIndent"/>
        <w:numPr>
          <w:ilvl w:val="0"/>
          <w:numId w:val="6"/>
        </w:numPr>
        <w:tabs>
          <w:tab w:val="left" w:pos="567"/>
        </w:tabs>
        <w:ind w:left="567" w:hanging="567"/>
        <w:rPr>
          <w:szCs w:val="22"/>
          <w:lang w:val="lt-LT"/>
        </w:rPr>
      </w:pPr>
      <w:r w:rsidRPr="00FD55D1">
        <w:rPr>
          <w:szCs w:val="22"/>
          <w:lang w:val="lt-LT"/>
        </w:rPr>
        <w:t>Neišmeskite šio lapelio, nes vėl gali prireikti jį perskaityti.</w:t>
      </w:r>
    </w:p>
    <w:p w:rsidR="00FF03D7" w:rsidRPr="00FD55D1" w:rsidRDefault="00FF03D7" w:rsidP="0024461C">
      <w:pPr>
        <w:pStyle w:val="EMEABodyTextIndent"/>
        <w:numPr>
          <w:ilvl w:val="0"/>
          <w:numId w:val="6"/>
        </w:numPr>
        <w:tabs>
          <w:tab w:val="left" w:pos="567"/>
        </w:tabs>
        <w:ind w:left="567" w:hanging="567"/>
        <w:rPr>
          <w:szCs w:val="22"/>
          <w:lang w:val="lt-LT"/>
        </w:rPr>
      </w:pPr>
      <w:r w:rsidRPr="00FD55D1">
        <w:rPr>
          <w:szCs w:val="22"/>
          <w:lang w:val="lt-LT"/>
        </w:rPr>
        <w:t>Jeigu kiltų daugiau klausimų, kreipkitės į gydytoją arba vaistininką.</w:t>
      </w:r>
    </w:p>
    <w:p w:rsidR="00FF03D7" w:rsidRPr="00FD55D1" w:rsidRDefault="00FF03D7" w:rsidP="0024461C">
      <w:pPr>
        <w:pStyle w:val="EMEABodyTextIndent"/>
        <w:numPr>
          <w:ilvl w:val="0"/>
          <w:numId w:val="6"/>
        </w:numPr>
        <w:tabs>
          <w:tab w:val="left" w:pos="567"/>
        </w:tabs>
        <w:ind w:left="567" w:hanging="567"/>
        <w:rPr>
          <w:szCs w:val="22"/>
          <w:lang w:val="lt-LT"/>
        </w:rPr>
      </w:pPr>
      <w:r w:rsidRPr="00FD55D1">
        <w:rPr>
          <w:szCs w:val="22"/>
          <w:lang w:val="lt-LT"/>
        </w:rPr>
        <w:t>Šis vaistas skirtas tik Jums, todėl kitiems žmonėms jo duoti negalima. Vaistas gali jiems pakenkti (net tiems, kurių ligos požymiai yra tokie patys kaip Jūsų).</w:t>
      </w:r>
    </w:p>
    <w:p w:rsidR="00FF03D7" w:rsidRPr="00FD55D1" w:rsidRDefault="00FF03D7" w:rsidP="00E55EEA">
      <w:pPr>
        <w:pStyle w:val="EMEABodyTextIndent"/>
        <w:tabs>
          <w:tab w:val="clear" w:pos="360"/>
          <w:tab w:val="num" w:pos="567"/>
        </w:tabs>
        <w:ind w:left="567" w:hanging="567"/>
        <w:rPr>
          <w:szCs w:val="22"/>
          <w:lang w:val="lt-LT"/>
        </w:rPr>
      </w:pPr>
      <w:r w:rsidRPr="00FD55D1">
        <w:rPr>
          <w:szCs w:val="22"/>
          <w:lang w:val="lt-LT"/>
        </w:rPr>
        <w:t>Jeigu pasireiškė šalutinis poveikis (net jeigu jis šiame lapelyje nenurodytas), kreipkitės į gydytoją arba vaistininką. Žr. 4 skyrių.</w:t>
      </w:r>
    </w:p>
    <w:p w:rsidR="00FF03D7" w:rsidRPr="00FD55D1" w:rsidRDefault="00FF03D7" w:rsidP="009A0AEA">
      <w:pPr>
        <w:pStyle w:val="EMEABodyText"/>
        <w:tabs>
          <w:tab w:val="left" w:pos="567"/>
        </w:tabs>
        <w:ind w:left="567" w:hanging="567"/>
        <w:rPr>
          <w:szCs w:val="22"/>
          <w:lang w:val="lt-LT"/>
        </w:rPr>
      </w:pPr>
    </w:p>
    <w:p w:rsidR="00FF03D7" w:rsidRPr="00E82CCB" w:rsidRDefault="00FF03D7" w:rsidP="00FF03D7">
      <w:pPr>
        <w:pStyle w:val="EMEABodyText"/>
        <w:rPr>
          <w:b/>
          <w:szCs w:val="22"/>
          <w:lang w:val="lt-LT"/>
        </w:rPr>
      </w:pPr>
      <w:r w:rsidRPr="00E82CCB">
        <w:rPr>
          <w:b/>
          <w:szCs w:val="22"/>
          <w:lang w:val="lt-LT"/>
        </w:rPr>
        <w:t>Apie ką rašoma šiame lapelyje?</w:t>
      </w:r>
    </w:p>
    <w:p w:rsidR="00FF03D7" w:rsidRPr="00FD55D1" w:rsidRDefault="00FF03D7" w:rsidP="00FF03D7">
      <w:pPr>
        <w:pStyle w:val="EMEABodyText"/>
        <w:rPr>
          <w:szCs w:val="22"/>
          <w:lang w:val="lt-LT"/>
        </w:rPr>
      </w:pPr>
      <w:r w:rsidRPr="00FD55D1">
        <w:rPr>
          <w:szCs w:val="22"/>
          <w:lang w:val="lt-LT"/>
        </w:rPr>
        <w:t>1.</w:t>
      </w:r>
      <w:r w:rsidRPr="00FD55D1">
        <w:rPr>
          <w:szCs w:val="22"/>
          <w:lang w:val="lt-LT"/>
        </w:rPr>
        <w:tab/>
        <w:t>Kas yra Karvea ir kam jis vartojamas</w:t>
      </w:r>
    </w:p>
    <w:p w:rsidR="00FF03D7" w:rsidRPr="00FD55D1" w:rsidRDefault="00FF03D7" w:rsidP="00FF03D7">
      <w:pPr>
        <w:pStyle w:val="EMEABodyText"/>
        <w:rPr>
          <w:szCs w:val="22"/>
          <w:lang w:val="lt-LT"/>
        </w:rPr>
      </w:pPr>
      <w:r w:rsidRPr="00FD55D1">
        <w:rPr>
          <w:szCs w:val="22"/>
          <w:lang w:val="lt-LT"/>
        </w:rPr>
        <w:t>2.</w:t>
      </w:r>
      <w:r w:rsidRPr="00FD55D1">
        <w:rPr>
          <w:szCs w:val="22"/>
          <w:lang w:val="lt-LT"/>
        </w:rPr>
        <w:tab/>
        <w:t>Kas žinotina prieš vartojant Karvea</w:t>
      </w:r>
    </w:p>
    <w:p w:rsidR="00FF03D7" w:rsidRPr="00FD55D1" w:rsidRDefault="00FF03D7" w:rsidP="00FF03D7">
      <w:pPr>
        <w:pStyle w:val="EMEABodyText"/>
        <w:rPr>
          <w:szCs w:val="22"/>
          <w:lang w:val="lt-LT"/>
        </w:rPr>
      </w:pPr>
      <w:r w:rsidRPr="00FD55D1">
        <w:rPr>
          <w:szCs w:val="22"/>
          <w:lang w:val="lt-LT"/>
        </w:rPr>
        <w:t>3.</w:t>
      </w:r>
      <w:r w:rsidRPr="00FD55D1">
        <w:rPr>
          <w:szCs w:val="22"/>
          <w:lang w:val="lt-LT"/>
        </w:rPr>
        <w:tab/>
        <w:t>Kaip vartoti Karvea</w:t>
      </w:r>
    </w:p>
    <w:p w:rsidR="00FF03D7" w:rsidRPr="00FD55D1" w:rsidRDefault="00FF03D7" w:rsidP="00FF03D7">
      <w:pPr>
        <w:pStyle w:val="EMEABodyText"/>
        <w:rPr>
          <w:szCs w:val="22"/>
          <w:lang w:val="lt-LT"/>
        </w:rPr>
      </w:pPr>
      <w:r w:rsidRPr="00FD55D1">
        <w:rPr>
          <w:szCs w:val="22"/>
          <w:lang w:val="lt-LT"/>
        </w:rPr>
        <w:t>4.</w:t>
      </w:r>
      <w:r w:rsidRPr="00FD55D1">
        <w:rPr>
          <w:szCs w:val="22"/>
          <w:lang w:val="lt-LT"/>
        </w:rPr>
        <w:tab/>
        <w:t>Galimas šalutinis poveikis</w:t>
      </w:r>
    </w:p>
    <w:p w:rsidR="00FF03D7" w:rsidRPr="00FD55D1" w:rsidRDefault="00FF03D7" w:rsidP="00FF03D7">
      <w:pPr>
        <w:pStyle w:val="EMEABodyText"/>
        <w:rPr>
          <w:szCs w:val="22"/>
          <w:lang w:val="lt-LT"/>
        </w:rPr>
      </w:pPr>
      <w:r w:rsidRPr="00FD55D1">
        <w:rPr>
          <w:szCs w:val="22"/>
          <w:lang w:val="lt-LT"/>
        </w:rPr>
        <w:t>5.</w:t>
      </w:r>
      <w:r w:rsidRPr="00FD55D1">
        <w:rPr>
          <w:szCs w:val="22"/>
          <w:lang w:val="lt-LT"/>
        </w:rPr>
        <w:tab/>
        <w:t>Kaip laikyti Karvea</w:t>
      </w:r>
    </w:p>
    <w:p w:rsidR="00FF03D7" w:rsidRPr="00FD55D1" w:rsidRDefault="00FF03D7" w:rsidP="00FF03D7">
      <w:pPr>
        <w:pStyle w:val="EMEABodyText"/>
        <w:rPr>
          <w:szCs w:val="22"/>
          <w:lang w:val="lt-LT"/>
        </w:rPr>
      </w:pPr>
      <w:r w:rsidRPr="00FD55D1">
        <w:rPr>
          <w:szCs w:val="22"/>
          <w:lang w:val="lt-LT"/>
        </w:rPr>
        <w:t>6.</w:t>
      </w:r>
      <w:r w:rsidRPr="00FD55D1">
        <w:rPr>
          <w:szCs w:val="22"/>
          <w:lang w:val="lt-LT"/>
        </w:rPr>
        <w:tab/>
        <w:t>Pakuotės turinys ir kita informacija</w:t>
      </w:r>
    </w:p>
    <w:p w:rsidR="00FF03D7" w:rsidRPr="00FD55D1" w:rsidRDefault="00FF03D7" w:rsidP="00FF03D7">
      <w:pPr>
        <w:pStyle w:val="EMEABodyText"/>
        <w:rPr>
          <w:szCs w:val="22"/>
          <w:lang w:val="lt-LT"/>
        </w:rPr>
      </w:pPr>
    </w:p>
    <w:p w:rsidR="00FF03D7" w:rsidRPr="00FD55D1" w:rsidRDefault="00FF03D7" w:rsidP="00FF03D7">
      <w:pPr>
        <w:pStyle w:val="EMEABodyText"/>
        <w:rPr>
          <w:szCs w:val="22"/>
          <w:lang w:val="lt-LT"/>
        </w:rPr>
      </w:pPr>
    </w:p>
    <w:p w:rsidR="00FF03D7" w:rsidRPr="00FD55D1" w:rsidRDefault="00FF03D7" w:rsidP="00FF03D7">
      <w:pPr>
        <w:pStyle w:val="EMEAHeading1"/>
        <w:ind w:left="0" w:firstLine="0"/>
        <w:rPr>
          <w:szCs w:val="22"/>
          <w:lang w:val="lt-LT"/>
        </w:rPr>
      </w:pPr>
      <w:r w:rsidRPr="00FD55D1">
        <w:rPr>
          <w:szCs w:val="22"/>
          <w:lang w:val="lt-LT"/>
        </w:rPr>
        <w:t>1.</w:t>
      </w:r>
      <w:r w:rsidRPr="00FD55D1">
        <w:rPr>
          <w:szCs w:val="22"/>
          <w:lang w:val="lt-LT"/>
        </w:rPr>
        <w:tab/>
      </w:r>
      <w:r w:rsidRPr="00FD55D1">
        <w:rPr>
          <w:caps w:val="0"/>
          <w:szCs w:val="22"/>
          <w:lang w:val="lt-LT"/>
        </w:rPr>
        <w:t>Kas yra Karvea ir kam jis vartojamas</w:t>
      </w:r>
    </w:p>
    <w:p w:rsidR="00FF03D7" w:rsidRPr="00FD55D1" w:rsidRDefault="00FF03D7" w:rsidP="00FF03D7">
      <w:pPr>
        <w:pStyle w:val="EMEAHeading1"/>
        <w:rPr>
          <w:szCs w:val="22"/>
          <w:lang w:val="lt-LT"/>
        </w:rPr>
      </w:pPr>
    </w:p>
    <w:p w:rsidR="00734FBE" w:rsidRPr="00FD55D1" w:rsidRDefault="00734FBE">
      <w:pPr>
        <w:pStyle w:val="EMEABodyText"/>
        <w:rPr>
          <w:szCs w:val="22"/>
          <w:lang w:val="lt-LT"/>
        </w:rPr>
      </w:pPr>
      <w:r w:rsidRPr="00FD55D1">
        <w:rPr>
          <w:szCs w:val="22"/>
          <w:lang w:val="lt-LT"/>
        </w:rPr>
        <w:t xml:space="preserve">Karvea priklauso vaistų, vadinamųjų angiotenzino II receptorių antagonistų, grupei. Angiotenzinas II yra organizmo medžiaga, kuri prisijungusi prie kraujagyslėse esančių receptorių, siaurina kraujagysles ir dėl to didina kraujospūdį. Karvea neleidžia angiotenzinui II jungtis prie receptorių, todėl atsipalaiduoja kraujagyslių lygieji raumenys, mažėja kraujospūdis. Medikamentas lėtina </w:t>
      </w:r>
      <w:r w:rsidR="00CA36A6" w:rsidRPr="00FD55D1">
        <w:rPr>
          <w:szCs w:val="22"/>
          <w:lang w:val="lt-LT"/>
        </w:rPr>
        <w:t>pacientų</w:t>
      </w:r>
      <w:r w:rsidRPr="00FD55D1">
        <w:rPr>
          <w:szCs w:val="22"/>
          <w:lang w:val="lt-LT"/>
        </w:rPr>
        <w:t>, sergančių didelio kraujospūdžio liga ir II tipo cukriniu diabetu, inkstų nepakankamumo progresavimą.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Karvea vartojamas suaugusiems </w:t>
      </w:r>
      <w:r w:rsidR="00CA36A6" w:rsidRPr="00FD55D1">
        <w:rPr>
          <w:szCs w:val="22"/>
          <w:lang w:val="lt-LT"/>
        </w:rPr>
        <w:t>pacientams</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didelio kraujospūdžio ligai (</w:t>
      </w:r>
      <w:r w:rsidRPr="00FD55D1">
        <w:rPr>
          <w:i/>
          <w:szCs w:val="22"/>
          <w:lang w:val="lt-LT"/>
        </w:rPr>
        <w:t>pirminei hipertenzijai</w:t>
      </w:r>
      <w:r w:rsidRPr="00FD55D1">
        <w:rPr>
          <w:szCs w:val="22"/>
          <w:lang w:val="lt-LT"/>
        </w:rPr>
        <w:t>) gydyti;</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II tipo cukriniu diabetu sergančių </w:t>
      </w:r>
      <w:r w:rsidR="00CA36A6" w:rsidRPr="00FD55D1">
        <w:rPr>
          <w:szCs w:val="22"/>
          <w:lang w:val="lt-LT"/>
        </w:rPr>
        <w:t>pacientų</w:t>
      </w:r>
      <w:r w:rsidRPr="00FD55D1">
        <w:rPr>
          <w:szCs w:val="22"/>
          <w:lang w:val="lt-LT"/>
        </w:rPr>
        <w:t>, kuriems padidėjęs kraujospūdis ir laboratorinių tyrimų duomenys rodo pažeistą inkstų veiklą, inkstams apsaugoti.</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8C48A4" w:rsidRPr="00FD55D1" w:rsidRDefault="008C48A4" w:rsidP="008C48A4">
      <w:pPr>
        <w:pStyle w:val="EMEAHeading1"/>
        <w:ind w:left="0" w:firstLine="0"/>
        <w:rPr>
          <w:szCs w:val="22"/>
          <w:lang w:val="lt-LT"/>
        </w:rPr>
      </w:pPr>
      <w:r w:rsidRPr="00FD55D1">
        <w:rPr>
          <w:szCs w:val="22"/>
          <w:lang w:val="lt-LT"/>
        </w:rPr>
        <w:t>2.</w:t>
      </w:r>
      <w:r w:rsidRPr="00FD55D1">
        <w:rPr>
          <w:szCs w:val="22"/>
          <w:lang w:val="lt-LT"/>
        </w:rPr>
        <w:tab/>
      </w:r>
      <w:r w:rsidRPr="00FD55D1">
        <w:rPr>
          <w:caps w:val="0"/>
          <w:szCs w:val="22"/>
          <w:lang w:val="lt-LT"/>
        </w:rPr>
        <w:t>Kas žinotina prieš vartojant Karvea</w:t>
      </w:r>
    </w:p>
    <w:p w:rsidR="008C48A4" w:rsidRPr="00FD55D1" w:rsidRDefault="008C48A4" w:rsidP="008C48A4">
      <w:pPr>
        <w:pStyle w:val="EMEAHeading1"/>
        <w:rPr>
          <w:szCs w:val="22"/>
          <w:lang w:val="lt-LT"/>
        </w:rPr>
      </w:pPr>
    </w:p>
    <w:p w:rsidR="008C48A4" w:rsidRPr="00FD55D1" w:rsidRDefault="008C48A4" w:rsidP="008C48A4">
      <w:pPr>
        <w:pStyle w:val="EMEAHeading3"/>
        <w:rPr>
          <w:szCs w:val="22"/>
          <w:lang w:val="lt-LT"/>
        </w:rPr>
      </w:pPr>
      <w:r w:rsidRPr="00FD55D1">
        <w:rPr>
          <w:szCs w:val="22"/>
          <w:lang w:val="lt-LT"/>
        </w:rPr>
        <w:t>Karvea vartoti negalima:</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yra </w:t>
      </w:r>
      <w:r w:rsidRPr="00FD55D1">
        <w:rPr>
          <w:b/>
          <w:szCs w:val="22"/>
          <w:lang w:val="lt-LT"/>
        </w:rPr>
        <w:t>alergija</w:t>
      </w:r>
      <w:r w:rsidRPr="00FD55D1">
        <w:rPr>
          <w:szCs w:val="22"/>
          <w:lang w:val="lt-LT"/>
        </w:rPr>
        <w:t xml:space="preserve"> irbesartanui arba bet kuriai pagalbinei šio vaisto medžiagai (jos išvardytos 6 skyriuje);</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esate </w:t>
      </w:r>
      <w:r w:rsidRPr="00FD55D1">
        <w:rPr>
          <w:b/>
          <w:szCs w:val="22"/>
          <w:lang w:val="lt-LT"/>
        </w:rPr>
        <w:t>daugiau nei 3 mėnesius nėščia</w:t>
      </w:r>
      <w:r w:rsidRPr="00FD55D1">
        <w:rPr>
          <w:szCs w:val="22"/>
          <w:lang w:val="lt-LT"/>
        </w:rPr>
        <w:t>. Taip pat yra geriau vengti Karvea vartoti ankstyvojo nėštumo metu (žr. skyrių „Nėštumas“);</w:t>
      </w:r>
    </w:p>
    <w:p w:rsidR="008C48A4" w:rsidRPr="00FD55D1" w:rsidRDefault="008C48A4" w:rsidP="000214A3">
      <w:pPr>
        <w:pStyle w:val="EMEABodyTextIndent"/>
        <w:rPr>
          <w:lang w:val="lt-LT"/>
        </w:rPr>
      </w:pPr>
      <w:r w:rsidRPr="00FD55D1">
        <w:rPr>
          <w:b/>
          <w:lang w:val="lt-LT"/>
        </w:rPr>
        <w:t xml:space="preserve">jeigu Jūs sergate cukriniu diabetu arba Jūsų inkstų </w:t>
      </w:r>
      <w:r w:rsidR="000214A3" w:rsidRPr="00FD55D1">
        <w:rPr>
          <w:b/>
          <w:lang w:val="lt-LT"/>
        </w:rPr>
        <w:t xml:space="preserve">veikla </w:t>
      </w:r>
      <w:r w:rsidRPr="00FD55D1">
        <w:rPr>
          <w:b/>
          <w:lang w:val="lt-LT"/>
        </w:rPr>
        <w:t>sutrikusi</w:t>
      </w:r>
      <w:r w:rsidRPr="00FD55D1">
        <w:rPr>
          <w:lang w:val="lt-LT"/>
        </w:rPr>
        <w:t xml:space="preserve"> ir </w:t>
      </w:r>
      <w:r w:rsidR="000214A3" w:rsidRPr="00FD55D1">
        <w:rPr>
          <w:szCs w:val="22"/>
          <w:lang w:val="lt-LT"/>
        </w:rPr>
        <w:t>Jums skirtas kraujospūdį mažinantis vaistas, kurio sudėtyje yra aliskireno</w:t>
      </w:r>
      <w:r w:rsidRPr="00FD55D1">
        <w:rPr>
          <w:lang w:val="lt-LT"/>
        </w:rPr>
        <w:t>.</w:t>
      </w:r>
    </w:p>
    <w:p w:rsidR="00734FBE" w:rsidRPr="00FD55D1" w:rsidRDefault="00734FBE">
      <w:pPr>
        <w:pStyle w:val="EMEABodyText"/>
        <w:rPr>
          <w:noProof/>
          <w:szCs w:val="22"/>
          <w:lang w:val="lt-LT"/>
        </w:rPr>
      </w:pPr>
    </w:p>
    <w:p w:rsidR="008C48A4" w:rsidRPr="00FD55D1" w:rsidRDefault="008C48A4" w:rsidP="008C48A4">
      <w:pPr>
        <w:pStyle w:val="EMEABodyText"/>
        <w:rPr>
          <w:b/>
          <w:szCs w:val="22"/>
          <w:lang w:val="lt-LT"/>
        </w:rPr>
      </w:pPr>
      <w:r w:rsidRPr="00FD55D1">
        <w:rPr>
          <w:b/>
          <w:szCs w:val="22"/>
          <w:lang w:val="lt-LT"/>
        </w:rPr>
        <w:t xml:space="preserve">Įspėjimai ir atsargumo priemonės </w:t>
      </w:r>
    </w:p>
    <w:p w:rsidR="008C48A4" w:rsidRPr="00FD55D1" w:rsidRDefault="008C48A4" w:rsidP="008C48A4">
      <w:pPr>
        <w:pStyle w:val="EMEABodyText"/>
        <w:rPr>
          <w:b/>
          <w:szCs w:val="22"/>
          <w:lang w:val="lt-LT"/>
        </w:rPr>
      </w:pPr>
      <w:r w:rsidRPr="00FD55D1">
        <w:rPr>
          <w:szCs w:val="22"/>
          <w:lang w:val="lt-LT"/>
        </w:rPr>
        <w:t xml:space="preserve">Pasitarkite su gydytoju, prieš pradėdami vartoti Karvea ir </w:t>
      </w:r>
      <w:r w:rsidRPr="00FD55D1">
        <w:rPr>
          <w:b/>
          <w:szCs w:val="22"/>
          <w:lang w:val="lt-LT"/>
        </w:rPr>
        <w:t>jeigu bet kuris iš toliau nurodytų atvejų Jums tinka:</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pradėjote </w:t>
      </w:r>
      <w:r w:rsidRPr="00FD55D1">
        <w:rPr>
          <w:b/>
          <w:szCs w:val="22"/>
          <w:lang w:val="lt-LT"/>
        </w:rPr>
        <w:t>stipriai vemti arba viduriuoti</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inkstų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širdies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gaunate Karvea dėl </w:t>
      </w:r>
      <w:r w:rsidRPr="00FD55D1">
        <w:rPr>
          <w:b/>
          <w:szCs w:val="22"/>
          <w:lang w:val="lt-LT"/>
        </w:rPr>
        <w:t>cukrinio diabeto sukeltos inkstų ligos</w:t>
      </w:r>
      <w:r w:rsidRPr="00FD55D1">
        <w:rPr>
          <w:szCs w:val="22"/>
          <w:lang w:val="lt-LT"/>
        </w:rPr>
        <w:t>; tokiu atveju Jūsų gydytojas gali reguliariai tirti kraują, ypač kalio kiekį kraujyje, jei yra inkstų nepakankamumas;</w:t>
      </w:r>
    </w:p>
    <w:p w:rsidR="00A83CC6" w:rsidRDefault="00A83CC6" w:rsidP="00012FA9">
      <w:pPr>
        <w:pStyle w:val="EMEABodyTextIndent"/>
        <w:tabs>
          <w:tab w:val="clear" w:pos="360"/>
          <w:tab w:val="num" w:pos="567"/>
        </w:tabs>
        <w:ind w:left="567" w:hanging="567"/>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Jums </w:t>
      </w:r>
      <w:r w:rsidRPr="00FD55D1">
        <w:rPr>
          <w:b/>
          <w:szCs w:val="22"/>
          <w:lang w:val="lt-LT"/>
        </w:rPr>
        <w:t>planuojama atlikti operaciją</w:t>
      </w:r>
      <w:r w:rsidRPr="00FD55D1">
        <w:rPr>
          <w:szCs w:val="22"/>
          <w:lang w:val="lt-LT"/>
        </w:rPr>
        <w:t xml:space="preserve"> arba </w:t>
      </w:r>
      <w:r w:rsidRPr="00FD55D1">
        <w:rPr>
          <w:b/>
          <w:szCs w:val="22"/>
          <w:lang w:val="lt-LT"/>
        </w:rPr>
        <w:t>skirti anesteziją</w:t>
      </w:r>
      <w:r w:rsidRPr="00FD55D1">
        <w:rPr>
          <w:szCs w:val="22"/>
          <w:lang w:val="lt-LT"/>
        </w:rPr>
        <w:t>;</w:t>
      </w:r>
    </w:p>
    <w:p w:rsidR="000214A3" w:rsidRPr="00FD55D1" w:rsidRDefault="008C48A4" w:rsidP="000214A3">
      <w:pPr>
        <w:pStyle w:val="EMEABodyTextIndent"/>
        <w:tabs>
          <w:tab w:val="clear" w:pos="360"/>
          <w:tab w:val="num" w:pos="567"/>
        </w:tabs>
        <w:rPr>
          <w:szCs w:val="22"/>
          <w:lang w:val="lt-LT"/>
        </w:rPr>
      </w:pPr>
      <w:r w:rsidRPr="00FD55D1">
        <w:rPr>
          <w:szCs w:val="22"/>
          <w:lang w:val="lt-LT"/>
        </w:rPr>
        <w:t xml:space="preserve">jeigu vartojate </w:t>
      </w:r>
      <w:r w:rsidR="000214A3" w:rsidRPr="00FD55D1">
        <w:rPr>
          <w:szCs w:val="22"/>
          <w:lang w:val="lt-LT"/>
        </w:rPr>
        <w:t>kurį nors iš šių vaistų padidėjusiam kraujospūdžiui gydyti:</w:t>
      </w:r>
    </w:p>
    <w:p w:rsidR="000214A3" w:rsidRPr="00FD55D1" w:rsidRDefault="000214A3" w:rsidP="0024461C">
      <w:pPr>
        <w:pStyle w:val="EMEABodyTextIndent"/>
        <w:numPr>
          <w:ilvl w:val="0"/>
          <w:numId w:val="20"/>
        </w:numPr>
        <w:ind w:left="567" w:hanging="207"/>
        <w:rPr>
          <w:szCs w:val="22"/>
          <w:lang w:val="lt-LT"/>
        </w:rPr>
      </w:pPr>
      <w:r w:rsidRPr="00FD55D1">
        <w:rPr>
          <w:szCs w:val="22"/>
          <w:lang w:val="lt-LT"/>
        </w:rPr>
        <w:t>AKF inhibitorių (pavyzdžiui, enalaprilį, lizinoprilį, ramiprilį), ypač jei turite su diabetu susijusių inkstų sutrikimų.</w:t>
      </w:r>
    </w:p>
    <w:p w:rsidR="008C48A4" w:rsidRPr="00FD55D1" w:rsidRDefault="008C48A4" w:rsidP="0024461C">
      <w:pPr>
        <w:pStyle w:val="EMEABodyTextIndent"/>
        <w:numPr>
          <w:ilvl w:val="0"/>
          <w:numId w:val="20"/>
        </w:numPr>
        <w:rPr>
          <w:szCs w:val="22"/>
          <w:lang w:val="lt-LT"/>
        </w:rPr>
      </w:pPr>
      <w:r w:rsidRPr="00FD55D1">
        <w:rPr>
          <w:szCs w:val="22"/>
          <w:lang w:val="lt-LT"/>
        </w:rPr>
        <w:t>aliskiren</w:t>
      </w:r>
      <w:r w:rsidR="000214A3" w:rsidRPr="00FD55D1">
        <w:rPr>
          <w:szCs w:val="22"/>
          <w:lang w:val="lt-LT"/>
        </w:rPr>
        <w:t>ą</w:t>
      </w:r>
      <w:r w:rsidRPr="00FD55D1">
        <w:rPr>
          <w:szCs w:val="22"/>
          <w:lang w:val="lt-LT"/>
        </w:rPr>
        <w:t>.</w:t>
      </w:r>
    </w:p>
    <w:p w:rsidR="008C48A4" w:rsidRPr="00FD55D1" w:rsidRDefault="008C48A4" w:rsidP="008C48A4">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Jūsų gydytojas gali reguliariai ištirti Jūsų inkstų funkciją, kraujospūdį ir elektrolitų (pvz., kalio) kiekį kraujyje.</w:t>
      </w:r>
    </w:p>
    <w:p w:rsidR="000214A3" w:rsidRPr="00FD55D1" w:rsidRDefault="000214A3" w:rsidP="000214A3">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Taip pat žiūrėkite informaciją, pateiktą poskyryje „Karvea vartoti negalima“.</w:t>
      </w:r>
    </w:p>
    <w:p w:rsidR="000214A3" w:rsidRPr="00FD55D1" w:rsidRDefault="000214A3" w:rsidP="000214A3">
      <w:pPr>
        <w:pStyle w:val="EMEABodyText"/>
        <w:rPr>
          <w:szCs w:val="22"/>
          <w:lang w:val="lt-LT"/>
        </w:rPr>
      </w:pPr>
    </w:p>
    <w:p w:rsidR="00734FBE" w:rsidRPr="00FD55D1" w:rsidRDefault="00734FBE" w:rsidP="000214A3">
      <w:pPr>
        <w:pStyle w:val="EMEABodyText"/>
        <w:rPr>
          <w:szCs w:val="22"/>
          <w:lang w:val="lt-LT"/>
        </w:rPr>
      </w:pPr>
      <w:r w:rsidRPr="00FD55D1">
        <w:rPr>
          <w:szCs w:val="22"/>
          <w:lang w:val="lt-LT"/>
        </w:rPr>
        <w:t>Jeigu manote, kad esate (</w:t>
      </w:r>
      <w:r w:rsidRPr="00FD55D1">
        <w:rPr>
          <w:szCs w:val="22"/>
          <w:u w:val="single"/>
          <w:lang w:val="lt-LT"/>
        </w:rPr>
        <w:t>arba galite tapti</w:t>
      </w:r>
      <w:r w:rsidRPr="00FD55D1">
        <w:rPr>
          <w:szCs w:val="22"/>
          <w:lang w:val="lt-LT"/>
        </w:rPr>
        <w:t>) nėščia, turite apie tai pasakyti savo gydytojui. Ankstyvuoju nėštumo laikotarpiu Karvea vartoti nerekomenduojama. Vartojamas po trečio nėštumo mėnesio šis vaistas gali padaryti didžiulės žalos Jūsų kūdikiui, žr. skyrių „Nėštumas ir žindymo laikotarpis“.</w:t>
      </w:r>
    </w:p>
    <w:p w:rsidR="00734FBE" w:rsidRPr="00FD55D1" w:rsidRDefault="00734FBE">
      <w:pPr>
        <w:pStyle w:val="EMEABodyText"/>
        <w:rPr>
          <w:szCs w:val="22"/>
          <w:lang w:val="lt-LT"/>
        </w:rPr>
      </w:pPr>
    </w:p>
    <w:p w:rsidR="008C48A4" w:rsidRPr="00FD55D1" w:rsidRDefault="008C48A4" w:rsidP="008C48A4">
      <w:pPr>
        <w:pStyle w:val="EMEAHeading3"/>
        <w:rPr>
          <w:szCs w:val="22"/>
          <w:lang w:val="lt-LT"/>
        </w:rPr>
      </w:pPr>
      <w:r w:rsidRPr="00FD55D1">
        <w:rPr>
          <w:szCs w:val="22"/>
          <w:lang w:val="lt-LT"/>
        </w:rPr>
        <w:t>Vaikams ir paaugliams</w:t>
      </w:r>
    </w:p>
    <w:p w:rsidR="00734FBE" w:rsidRPr="00FD55D1" w:rsidRDefault="00734FBE" w:rsidP="00734FBE">
      <w:pPr>
        <w:pStyle w:val="EMEABodyText"/>
        <w:rPr>
          <w:szCs w:val="22"/>
          <w:lang w:val="lt-LT"/>
        </w:rPr>
      </w:pPr>
      <w:r w:rsidRPr="00FD55D1">
        <w:rPr>
          <w:szCs w:val="22"/>
          <w:lang w:val="lt-LT"/>
        </w:rPr>
        <w:t xml:space="preserve">Šio vaisto negalima vartoti vaikams ir paaugliams, kadangi jo </w:t>
      </w:r>
      <w:r w:rsidRPr="00FD55D1">
        <w:rPr>
          <w:noProof/>
          <w:szCs w:val="22"/>
          <w:lang w:val="lt-LT"/>
        </w:rPr>
        <w:t>saugumas ir veiksmingumas dar nebuvo nustatytas</w:t>
      </w:r>
      <w:r w:rsidRPr="00FD55D1">
        <w:rPr>
          <w:szCs w:val="22"/>
          <w:lang w:val="lt-LT"/>
        </w:rPr>
        <w:t>.</w:t>
      </w:r>
    </w:p>
    <w:p w:rsidR="00734FBE" w:rsidRPr="00FD55D1" w:rsidRDefault="00734FBE" w:rsidP="00734FBE">
      <w:pPr>
        <w:pStyle w:val="EMEAHeading3"/>
        <w:rPr>
          <w:szCs w:val="22"/>
          <w:lang w:val="lt-LT"/>
        </w:rPr>
      </w:pPr>
    </w:p>
    <w:p w:rsidR="008C48A4" w:rsidRPr="00FD55D1" w:rsidRDefault="008C48A4" w:rsidP="008C48A4">
      <w:pPr>
        <w:pStyle w:val="EMEAHeading3"/>
        <w:rPr>
          <w:szCs w:val="22"/>
          <w:lang w:val="lt-LT"/>
        </w:rPr>
      </w:pPr>
      <w:r w:rsidRPr="00FD55D1">
        <w:rPr>
          <w:szCs w:val="22"/>
          <w:lang w:val="lt-LT"/>
        </w:rPr>
        <w:t>Kiti vaistai ir Karvea</w:t>
      </w:r>
    </w:p>
    <w:p w:rsidR="008C48A4" w:rsidRPr="00FD55D1" w:rsidRDefault="008C48A4" w:rsidP="008C48A4">
      <w:pPr>
        <w:pStyle w:val="EMEABodyText"/>
        <w:rPr>
          <w:szCs w:val="22"/>
          <w:lang w:val="lt-LT"/>
        </w:rPr>
      </w:pPr>
      <w:r w:rsidRPr="00FD55D1">
        <w:rPr>
          <w:szCs w:val="22"/>
          <w:lang w:val="lt-LT"/>
        </w:rPr>
        <w:t>Jeigu vartojate ar neseniai vartojote kitų vaistų arba dėl to nesate tikri, apie tai pasakykite gydytojui arba vaistininkui.</w:t>
      </w:r>
    </w:p>
    <w:p w:rsidR="000D2894" w:rsidRPr="00FD55D1" w:rsidRDefault="000D2894" w:rsidP="008C48A4">
      <w:pPr>
        <w:pStyle w:val="EMEABodyText"/>
        <w:rPr>
          <w:szCs w:val="22"/>
          <w:lang w:val="lt-LT"/>
        </w:rPr>
      </w:pPr>
    </w:p>
    <w:p w:rsidR="00BD08D1" w:rsidRPr="00FD55D1" w:rsidRDefault="00BD08D1" w:rsidP="00BD08D1">
      <w:pPr>
        <w:pStyle w:val="EMEABodyText"/>
        <w:rPr>
          <w:szCs w:val="22"/>
          <w:lang w:val="lt-LT"/>
        </w:rPr>
      </w:pPr>
      <w:r w:rsidRPr="00FD55D1">
        <w:rPr>
          <w:szCs w:val="22"/>
          <w:lang w:val="lt-LT"/>
        </w:rPr>
        <w:t>Jūsų gydytojui gali tekti pakeisti Jūsų dozę ir (arba) imtis kitų atsargumo priemonių:</w:t>
      </w:r>
    </w:p>
    <w:p w:rsidR="00BD08D1" w:rsidRPr="00FD55D1" w:rsidRDefault="00BD08D1" w:rsidP="00BD08D1">
      <w:pPr>
        <w:pStyle w:val="EMEABodyText"/>
        <w:rPr>
          <w:szCs w:val="22"/>
          <w:lang w:val="lt-LT"/>
        </w:rPr>
      </w:pPr>
    </w:p>
    <w:p w:rsidR="000D2894" w:rsidRPr="00FD55D1" w:rsidRDefault="00BD08D1" w:rsidP="00BD08D1">
      <w:pPr>
        <w:pStyle w:val="EMEABodyText"/>
        <w:rPr>
          <w:szCs w:val="22"/>
          <w:lang w:val="lt-LT"/>
        </w:rPr>
      </w:pPr>
      <w:r w:rsidRPr="00FD55D1">
        <w:rPr>
          <w:szCs w:val="22"/>
          <w:lang w:val="lt-LT"/>
        </w:rPr>
        <w:t>Jeigu vartojate AKF inhibitorių arba aliskireną (taip pat žiūrėkite informaciją, pateiktą poskyriuose „Karvea vartoti negalima“ ir „Įspėjimai ir atsargumo priemonės“)</w:t>
      </w:r>
      <w:r w:rsidR="000D2894" w:rsidRPr="00FD55D1">
        <w:rPr>
          <w:szCs w:val="22"/>
          <w:lang w:val="lt-LT"/>
        </w:rPr>
        <w:t>.</w:t>
      </w:r>
    </w:p>
    <w:p w:rsidR="008C48A4" w:rsidRPr="00FD55D1" w:rsidRDefault="008C48A4" w:rsidP="008C48A4">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Jums gali reikėti atlikti kraujo tyrimus, jeigu vartojate:</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kalio papildų;</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druskų pakaitalų, kuriuose yra kalio;</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kalį organizme sulaikančių vaistų (pvz., kai kurių diuretikų);</w:t>
      </w:r>
    </w:p>
    <w:p w:rsidR="00A83CC6" w:rsidRDefault="00734FBE" w:rsidP="00012FA9">
      <w:pPr>
        <w:pStyle w:val="EMEABodyTextIndent"/>
        <w:tabs>
          <w:tab w:val="clear" w:pos="360"/>
          <w:tab w:val="num" w:pos="567"/>
        </w:tabs>
        <w:ind w:left="567" w:hanging="567"/>
        <w:rPr>
          <w:szCs w:val="22"/>
          <w:lang w:val="lt-LT"/>
        </w:rPr>
      </w:pPr>
      <w:r w:rsidRPr="00FD55D1">
        <w:rPr>
          <w:szCs w:val="22"/>
          <w:lang w:val="lt-LT"/>
        </w:rPr>
        <w:t>vaistų, kurių sudėtyje yra ličio</w:t>
      </w:r>
      <w:r w:rsidR="00A83CC6">
        <w:rPr>
          <w:szCs w:val="22"/>
          <w:lang w:val="lt-LT"/>
        </w:rPr>
        <w:t>;</w:t>
      </w:r>
    </w:p>
    <w:p w:rsidR="00734FBE" w:rsidRPr="00FD55D1" w:rsidRDefault="00A83CC6" w:rsidP="00A83CC6">
      <w:pPr>
        <w:pStyle w:val="EMEABodyTextIndent"/>
        <w:tabs>
          <w:tab w:val="clear" w:pos="360"/>
          <w:tab w:val="num" w:pos="567"/>
        </w:tabs>
        <w:ind w:left="567" w:hanging="567"/>
        <w:rPr>
          <w:szCs w:val="22"/>
          <w:lang w:val="lt-LT"/>
        </w:rPr>
      </w:pPr>
      <w:r>
        <w:rPr>
          <w:szCs w:val="22"/>
          <w:lang w:val="lt-LT"/>
        </w:rPr>
        <w:t>repaglinido (vaisto, vartojamo cukraus kiekiui kraujyje mažinti)</w:t>
      </w:r>
      <w:r w:rsidR="00734FBE"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vartojate tam tikrų skausmą malšinančių vaistų, vadinamų nesteroidiniais vaistais nuo uždegimo, irbesartano poveikis gali susilpnėti.</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vartojimas su maistu ir gėrimais</w:t>
      </w:r>
    </w:p>
    <w:p w:rsidR="00734FBE" w:rsidRPr="00FD55D1" w:rsidRDefault="00734FBE">
      <w:pPr>
        <w:pStyle w:val="EMEABodyText"/>
        <w:rPr>
          <w:szCs w:val="22"/>
          <w:lang w:val="lt-LT"/>
        </w:rPr>
      </w:pPr>
      <w:r w:rsidRPr="00FD55D1">
        <w:rPr>
          <w:szCs w:val="22"/>
          <w:lang w:val="lt-LT"/>
        </w:rPr>
        <w:t>Karvea galima vartoti valgio metu ar nevalgius.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Nėštumas ir žindymo laikotarpis</w:t>
      </w:r>
    </w:p>
    <w:p w:rsidR="00734FBE" w:rsidRPr="00FD55D1" w:rsidRDefault="00734FBE" w:rsidP="00734FBE">
      <w:pPr>
        <w:pStyle w:val="EMEAHeading3"/>
        <w:rPr>
          <w:szCs w:val="22"/>
          <w:lang w:val="lt-LT"/>
        </w:rPr>
      </w:pPr>
      <w:r w:rsidRPr="00FD55D1">
        <w:rPr>
          <w:szCs w:val="22"/>
          <w:lang w:val="lt-LT"/>
        </w:rPr>
        <w:t>Nėštumas</w:t>
      </w:r>
    </w:p>
    <w:p w:rsidR="00734FBE" w:rsidRPr="00FD55D1" w:rsidRDefault="00734FBE" w:rsidP="00734FBE">
      <w:pPr>
        <w:pStyle w:val="EMEABodyText"/>
        <w:rPr>
          <w:szCs w:val="22"/>
          <w:lang w:val="lt-LT"/>
        </w:rPr>
      </w:pPr>
      <w:r w:rsidRPr="00FD55D1">
        <w:rPr>
          <w:szCs w:val="22"/>
          <w:lang w:val="lt-LT"/>
        </w:rPr>
        <w:t>Jeigu esate nėščia (</w:t>
      </w:r>
      <w:r w:rsidRPr="00FD55D1">
        <w:rPr>
          <w:szCs w:val="22"/>
          <w:u w:val="single"/>
          <w:lang w:val="lt-LT"/>
        </w:rPr>
        <w:t>manote, kad galite būti pastojusi</w:t>
      </w:r>
      <w:r w:rsidRPr="00FD55D1">
        <w:rPr>
          <w:szCs w:val="22"/>
          <w:lang w:val="lt-LT"/>
        </w:rPr>
        <w:t>), pasakykite gydytojui. Jūsų gydytojas lieps Jums nebevartoti vaisto prieš planuojant pastojimą arba iš karto sužinojus apie nėštumą, ir paskirs kitą vaistą vietoje Karvea. Karvea yra nerekomenduojamas ankstyvojo nėštumo laikotarpiu ir negali būti vartojamas, jei esate daugiau kaip tris mėnesius nėščia, nes tuomet jis gali labai pakenkti Jūsų kūdikiui.</w:t>
      </w:r>
    </w:p>
    <w:p w:rsidR="00734FBE" w:rsidRPr="00FD55D1" w:rsidRDefault="00734FBE" w:rsidP="00734FBE">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Žindymo laikotarpis</w:t>
      </w:r>
    </w:p>
    <w:p w:rsidR="00734FBE" w:rsidRPr="00FD55D1" w:rsidRDefault="00734FBE" w:rsidP="00734FBE">
      <w:pPr>
        <w:pStyle w:val="EMEABodyText"/>
        <w:rPr>
          <w:szCs w:val="22"/>
          <w:lang w:val="lt-LT"/>
        </w:rPr>
      </w:pPr>
      <w:r w:rsidRPr="00FD55D1">
        <w:rPr>
          <w:szCs w:val="22"/>
          <w:lang w:val="lt-LT"/>
        </w:rPr>
        <w:t>Pasakykite savo gydytojui, jei maitinate krūtimi ar ruošiatės pradėti tai daryti. Karvea nerekomenduojamas krūtimi maitinančioms motinoms; jei motina nori maitinti krūtimi, gydytojas gali paskirti kitą vaistą, ypač jei naujagimis gimė prieš laiką.</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Vairavimas ir mechanizmų valdymas</w:t>
      </w:r>
    </w:p>
    <w:p w:rsidR="00734FBE" w:rsidRPr="00FD55D1" w:rsidRDefault="00734FBE">
      <w:pPr>
        <w:pStyle w:val="EMEABodyText"/>
        <w:rPr>
          <w:szCs w:val="22"/>
          <w:lang w:val="lt-LT"/>
        </w:rPr>
      </w:pPr>
      <w:r w:rsidRPr="00FD55D1">
        <w:rPr>
          <w:szCs w:val="22"/>
          <w:lang w:val="lt-LT"/>
        </w:rPr>
        <w:t>Gebėjimo vairuoti ir valdyti mechanizmus Karvea neturėtų trikdyti. Vis dėlto, vartojant vaistų nuo didelio kraujospūdžio ligos, kartais galimas galvos svaigimas arba nuovargis. Jeigu toks poveikis atsiranda, prieš vairuodami ar valdydami mechanizmus pasitarkite su gydytoju.</w:t>
      </w:r>
    </w:p>
    <w:p w:rsidR="00734FBE" w:rsidRPr="00FD55D1" w:rsidRDefault="00734FBE">
      <w:pPr>
        <w:pStyle w:val="EMEABodyText"/>
        <w:rPr>
          <w:szCs w:val="22"/>
          <w:lang w:val="lt-LT"/>
        </w:rPr>
      </w:pPr>
    </w:p>
    <w:p w:rsidR="008C48A4" w:rsidRPr="00FD55D1" w:rsidRDefault="00734FBE" w:rsidP="00E82CCB">
      <w:pPr>
        <w:pStyle w:val="EMEABodyText"/>
        <w:keepNext/>
        <w:keepLines/>
        <w:rPr>
          <w:szCs w:val="22"/>
          <w:lang w:val="lt-LT"/>
        </w:rPr>
      </w:pPr>
      <w:r w:rsidRPr="00FD55D1">
        <w:rPr>
          <w:b/>
          <w:szCs w:val="22"/>
          <w:lang w:val="lt-LT"/>
        </w:rPr>
        <w:t>Karvea sudėtyje yra laktozės</w:t>
      </w:r>
    </w:p>
    <w:p w:rsidR="00734FBE" w:rsidRPr="00FD55D1" w:rsidRDefault="00734FBE" w:rsidP="00E82CCB">
      <w:pPr>
        <w:pStyle w:val="EMEABodyText"/>
        <w:keepNext/>
        <w:keepLines/>
        <w:rPr>
          <w:szCs w:val="22"/>
          <w:lang w:val="lt-LT"/>
        </w:rPr>
      </w:pPr>
      <w:r w:rsidRPr="00FD55D1">
        <w:rPr>
          <w:szCs w:val="22"/>
          <w:lang w:val="lt-LT"/>
        </w:rPr>
        <w:t>Jei</w:t>
      </w:r>
      <w:r w:rsidR="00803D5D">
        <w:rPr>
          <w:szCs w:val="22"/>
          <w:lang w:val="lt-LT"/>
        </w:rPr>
        <w:t>gu</w:t>
      </w:r>
      <w:r w:rsidRPr="00FD55D1">
        <w:rPr>
          <w:szCs w:val="22"/>
          <w:lang w:val="lt-LT"/>
        </w:rPr>
        <w:t xml:space="preserve"> gydytojas Jums yra sakęs, kad netoleruojate </w:t>
      </w:r>
      <w:r w:rsidR="00803D5D">
        <w:rPr>
          <w:szCs w:val="22"/>
          <w:lang w:val="lt-LT"/>
        </w:rPr>
        <w:t>kokių nors</w:t>
      </w:r>
      <w:r w:rsidR="00803D5D" w:rsidRPr="00591491">
        <w:rPr>
          <w:szCs w:val="22"/>
          <w:lang w:val="lt-LT"/>
        </w:rPr>
        <w:t xml:space="preserve"> </w:t>
      </w:r>
      <w:r w:rsidR="00803D5D">
        <w:rPr>
          <w:szCs w:val="22"/>
          <w:lang w:val="lt-LT"/>
        </w:rPr>
        <w:t>angliavandenių</w:t>
      </w:r>
      <w:r w:rsidR="00803D5D" w:rsidRPr="00591491">
        <w:rPr>
          <w:szCs w:val="22"/>
          <w:lang w:val="lt-LT"/>
        </w:rPr>
        <w:t xml:space="preserve">, </w:t>
      </w:r>
      <w:r w:rsidR="00803D5D">
        <w:rPr>
          <w:szCs w:val="22"/>
          <w:lang w:val="lt-LT"/>
        </w:rPr>
        <w:t>kreipkitės į jį</w:t>
      </w:r>
      <w:r w:rsidRPr="00FD55D1">
        <w:rPr>
          <w:szCs w:val="22"/>
          <w:lang w:val="lt-LT"/>
        </w:rPr>
        <w:t xml:space="preserve"> prieš </w:t>
      </w:r>
      <w:r w:rsidR="00803D5D">
        <w:rPr>
          <w:szCs w:val="22"/>
          <w:lang w:val="lt-LT"/>
        </w:rPr>
        <w:t>pradėdami</w:t>
      </w:r>
      <w:r w:rsidR="00803D5D" w:rsidRPr="00FD55D1">
        <w:rPr>
          <w:szCs w:val="22"/>
          <w:lang w:val="lt-LT"/>
        </w:rPr>
        <w:t xml:space="preserve"> </w:t>
      </w:r>
      <w:r w:rsidRPr="00FD55D1">
        <w:rPr>
          <w:szCs w:val="22"/>
          <w:lang w:val="lt-LT"/>
        </w:rPr>
        <w:t>varto</w:t>
      </w:r>
      <w:r w:rsidR="00803D5D">
        <w:rPr>
          <w:szCs w:val="22"/>
          <w:lang w:val="lt-LT"/>
        </w:rPr>
        <w:t>t</w:t>
      </w:r>
      <w:r w:rsidRPr="00FD55D1">
        <w:rPr>
          <w:szCs w:val="22"/>
          <w:lang w:val="lt-LT"/>
        </w:rPr>
        <w:t>i šį vaistą.</w:t>
      </w:r>
    </w:p>
    <w:p w:rsidR="00A83CC6" w:rsidRPr="00012FA9" w:rsidRDefault="00A83CC6" w:rsidP="00A83CC6">
      <w:pPr>
        <w:pStyle w:val="EMEABodyText"/>
        <w:keepNext/>
        <w:keepLines/>
        <w:rPr>
          <w:bCs/>
          <w:szCs w:val="22"/>
          <w:lang w:val="lt-LT"/>
        </w:rPr>
      </w:pPr>
    </w:p>
    <w:p w:rsidR="00A83CC6" w:rsidRDefault="00BA7EAE" w:rsidP="00A83CC6">
      <w:pPr>
        <w:pStyle w:val="EMEABodyText"/>
        <w:keepNext/>
        <w:keepLines/>
        <w:rPr>
          <w:szCs w:val="22"/>
          <w:lang w:val="lt-LT"/>
        </w:rPr>
      </w:pPr>
      <w:r>
        <w:rPr>
          <w:b/>
          <w:szCs w:val="22"/>
          <w:lang w:val="lt-LT"/>
        </w:rPr>
        <w:t>Karvea</w:t>
      </w:r>
      <w:r w:rsidR="00A83CC6" w:rsidRPr="00591491">
        <w:rPr>
          <w:b/>
          <w:szCs w:val="22"/>
          <w:lang w:val="lt-LT"/>
        </w:rPr>
        <w:t xml:space="preserve"> sudėtyje yra </w:t>
      </w:r>
      <w:r w:rsidR="00A83CC6">
        <w:rPr>
          <w:b/>
          <w:szCs w:val="22"/>
          <w:lang w:val="lt-LT"/>
        </w:rPr>
        <w:t>natrio</w:t>
      </w:r>
    </w:p>
    <w:p w:rsidR="00A83CC6" w:rsidRDefault="00A83CC6" w:rsidP="00A83CC6">
      <w:pPr>
        <w:pStyle w:val="EMEABodyText"/>
        <w:rPr>
          <w:szCs w:val="22"/>
          <w:lang w:val="lt-LT"/>
        </w:rPr>
      </w:pPr>
      <w:r w:rsidRPr="003A764A">
        <w:rPr>
          <w:szCs w:val="22"/>
          <w:lang w:val="lt-LT"/>
        </w:rPr>
        <w:t>Šio vaisto</w:t>
      </w:r>
      <w:r w:rsidR="00803D5D">
        <w:rPr>
          <w:szCs w:val="22"/>
          <w:lang w:val="lt-LT"/>
        </w:rPr>
        <w:t xml:space="preserve"> kiekvienoje</w:t>
      </w:r>
      <w:r w:rsidRPr="003A764A">
        <w:rPr>
          <w:szCs w:val="22"/>
          <w:lang w:val="lt-LT"/>
        </w:rPr>
        <w:t xml:space="preserv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320CAF" w:rsidRPr="00FD55D1" w:rsidRDefault="00320CAF" w:rsidP="00320CAF">
      <w:pPr>
        <w:pStyle w:val="EMEAHeading1"/>
        <w:ind w:left="0" w:firstLine="0"/>
        <w:rPr>
          <w:szCs w:val="22"/>
          <w:lang w:val="lt-LT"/>
        </w:rPr>
      </w:pPr>
      <w:r w:rsidRPr="00FD55D1">
        <w:rPr>
          <w:szCs w:val="22"/>
          <w:lang w:val="lt-LT"/>
        </w:rPr>
        <w:t>3.</w:t>
      </w:r>
      <w:r w:rsidRPr="00FD55D1">
        <w:rPr>
          <w:szCs w:val="22"/>
          <w:lang w:val="lt-LT"/>
        </w:rPr>
        <w:tab/>
      </w:r>
      <w:r w:rsidRPr="00FD55D1">
        <w:rPr>
          <w:caps w:val="0"/>
          <w:szCs w:val="22"/>
          <w:lang w:val="lt-LT"/>
        </w:rPr>
        <w:t>Kaip vartoti Karvea</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Visada vartokite šį vaistą tiksliai kaip nurodė gydytojas. Jeigu abejojate, kreipkitės į gydytoją arba vaistininką.</w:t>
      </w:r>
    </w:p>
    <w:p w:rsidR="00320CAF" w:rsidRPr="00FD55D1" w:rsidRDefault="00320CAF" w:rsidP="00320CAF">
      <w:pPr>
        <w:pStyle w:val="EMEAHeading3"/>
        <w:rPr>
          <w:szCs w:val="22"/>
          <w:lang w:val="lt-LT"/>
        </w:rPr>
      </w:pPr>
      <w:r w:rsidRPr="00FD55D1">
        <w:rPr>
          <w:szCs w:val="22"/>
          <w:lang w:val="lt-LT"/>
        </w:rPr>
        <w:t>Vartojimo metodas</w:t>
      </w:r>
    </w:p>
    <w:p w:rsidR="00734FBE" w:rsidRPr="00FD55D1" w:rsidRDefault="00320CAF" w:rsidP="00320CAF">
      <w:pPr>
        <w:pStyle w:val="EMEABodyText"/>
        <w:rPr>
          <w:szCs w:val="22"/>
          <w:lang w:val="lt-LT"/>
        </w:rPr>
      </w:pPr>
      <w:r w:rsidRPr="00FD55D1">
        <w:rPr>
          <w:szCs w:val="22"/>
          <w:lang w:val="lt-LT"/>
        </w:rPr>
        <w:t xml:space="preserve">Karvea yra </w:t>
      </w:r>
      <w:r w:rsidRPr="00FD55D1">
        <w:rPr>
          <w:b/>
          <w:szCs w:val="22"/>
          <w:lang w:val="lt-LT"/>
        </w:rPr>
        <w:t>vartojamas per burną</w:t>
      </w:r>
      <w:r w:rsidRPr="00FD55D1">
        <w:rPr>
          <w:szCs w:val="22"/>
          <w:lang w:val="lt-LT"/>
        </w:rPr>
        <w:t xml:space="preserve">. </w:t>
      </w:r>
      <w:r w:rsidR="00734FBE" w:rsidRPr="00FD55D1">
        <w:rPr>
          <w:szCs w:val="22"/>
          <w:lang w:val="lt-LT"/>
        </w:rPr>
        <w:t>Tabletes nurykite užgerdami pakankamu skysčio kiekiu (pvz., stikline vandens). Karvea galima vartoti valgio metu arba nevalgius. Pasistenkite paros dozę išgerti kasdien maždaug tuo pačiu metu. Be gydytojo leidimo Karvea vartojimo nutraukti negalima.</w:t>
      </w:r>
    </w:p>
    <w:p w:rsidR="00734FBE" w:rsidRPr="00FD55D1" w:rsidRDefault="00734FBE">
      <w:pPr>
        <w:pStyle w:val="EMEABodyText"/>
        <w:rPr>
          <w:szCs w:val="22"/>
          <w:lang w:val="lt-LT"/>
        </w:rPr>
      </w:pPr>
    </w:p>
    <w:p w:rsidR="00734FBE" w:rsidRPr="00FD55D1" w:rsidRDefault="00CA36A6" w:rsidP="009A0AEA">
      <w:pPr>
        <w:pStyle w:val="EMEABodyTextIndent"/>
        <w:keepNext/>
        <w:tabs>
          <w:tab w:val="clear" w:pos="360"/>
          <w:tab w:val="num" w:pos="567"/>
        </w:tabs>
        <w:ind w:left="567" w:hanging="567"/>
        <w:rPr>
          <w:b/>
          <w:szCs w:val="22"/>
          <w:lang w:val="lt-LT"/>
        </w:rPr>
      </w:pPr>
      <w:r w:rsidRPr="00FD55D1">
        <w:rPr>
          <w:rStyle w:val="EMEABodyTextChar"/>
          <w:b/>
          <w:bCs/>
          <w:szCs w:val="22"/>
          <w:lang w:val="lt-LT"/>
        </w:rPr>
        <w:t>Pacientams</w:t>
      </w:r>
      <w:r w:rsidR="00734FBE" w:rsidRPr="00FD55D1">
        <w:rPr>
          <w:rStyle w:val="EMEABodyTextChar"/>
          <w:b/>
          <w:bCs/>
          <w:szCs w:val="22"/>
          <w:lang w:val="lt-LT"/>
        </w:rPr>
        <w:t>, kuriems padidėjęs kraujospūdis</w:t>
      </w:r>
    </w:p>
    <w:p w:rsidR="00734FBE" w:rsidRPr="00FD55D1" w:rsidRDefault="009A0AEA" w:rsidP="00E55EEA">
      <w:pPr>
        <w:pStyle w:val="EMEABodyText"/>
        <w:tabs>
          <w:tab w:val="num" w:pos="567"/>
        </w:tabs>
        <w:ind w:left="567" w:hanging="567"/>
        <w:rPr>
          <w:szCs w:val="22"/>
          <w:lang w:val="lt-LT"/>
        </w:rPr>
      </w:pPr>
      <w:r w:rsidRPr="00FD55D1">
        <w:rPr>
          <w:szCs w:val="22"/>
          <w:lang w:val="lt-LT"/>
        </w:rPr>
        <w:tab/>
      </w:r>
      <w:r w:rsidR="00734FBE" w:rsidRPr="00FD55D1">
        <w:rPr>
          <w:szCs w:val="22"/>
          <w:lang w:val="lt-LT"/>
        </w:rPr>
        <w:t>Įprasta dozė yra 150 mg irbesartano kartą per parą. Vėliau, atsižvelgiant į kraujospūdžio mažėjimą, paros dozę galima padidinti iki 300 mg kartą per parą (po dvi tablet</w:t>
      </w:r>
      <w:r w:rsidR="00A83CC6">
        <w:rPr>
          <w:szCs w:val="22"/>
          <w:lang w:val="lt-LT"/>
        </w:rPr>
        <w:t>e</w:t>
      </w:r>
      <w:r w:rsidR="00734FBE" w:rsidRPr="00FD55D1">
        <w:rPr>
          <w:szCs w:val="22"/>
          <w:lang w:val="lt-LT"/>
        </w:rPr>
        <w:t>s per parą).</w:t>
      </w:r>
    </w:p>
    <w:p w:rsidR="00734FBE" w:rsidRPr="00FD55D1" w:rsidRDefault="00734FBE" w:rsidP="009A0AEA">
      <w:pPr>
        <w:pStyle w:val="EMEABodyText"/>
        <w:tabs>
          <w:tab w:val="num" w:pos="567"/>
        </w:tabs>
        <w:ind w:left="567" w:hanging="567"/>
        <w:rPr>
          <w:szCs w:val="22"/>
          <w:lang w:val="lt-LT"/>
        </w:rPr>
      </w:pPr>
    </w:p>
    <w:p w:rsidR="00734FBE" w:rsidRPr="00FD55D1" w:rsidRDefault="00734FBE" w:rsidP="009A0AEA">
      <w:pPr>
        <w:pStyle w:val="EMEABodyTextIndent"/>
        <w:keepNext/>
        <w:tabs>
          <w:tab w:val="clear" w:pos="360"/>
          <w:tab w:val="num" w:pos="567"/>
        </w:tabs>
        <w:ind w:left="567" w:hanging="567"/>
        <w:rPr>
          <w:b/>
          <w:szCs w:val="22"/>
          <w:lang w:val="lt-LT"/>
        </w:rPr>
      </w:pPr>
      <w:r w:rsidRPr="00FD55D1">
        <w:rPr>
          <w:rStyle w:val="EMEABodyTextChar"/>
          <w:b/>
          <w:bCs/>
          <w:szCs w:val="22"/>
          <w:lang w:val="lt-LT"/>
        </w:rPr>
        <w:t xml:space="preserve">II tipo cukriniu diabetu sergantiems </w:t>
      </w:r>
      <w:r w:rsidR="00CA36A6" w:rsidRPr="00FD55D1">
        <w:rPr>
          <w:rStyle w:val="EMEABodyTextChar"/>
          <w:b/>
          <w:bCs/>
          <w:szCs w:val="22"/>
          <w:lang w:val="lt-LT"/>
        </w:rPr>
        <w:t>pacientams</w:t>
      </w:r>
      <w:r w:rsidRPr="00FD55D1">
        <w:rPr>
          <w:rStyle w:val="EMEABodyTextChar"/>
          <w:b/>
          <w:bCs/>
          <w:szCs w:val="22"/>
          <w:lang w:val="lt-LT"/>
        </w:rPr>
        <w:t>, kuriems padidėjęs kraujospūdis ir sutrikusi inkstų veikla</w:t>
      </w:r>
    </w:p>
    <w:p w:rsidR="00734FBE" w:rsidRPr="00FD55D1" w:rsidRDefault="00734FBE" w:rsidP="00E55EEA">
      <w:pPr>
        <w:pStyle w:val="EMEABodyText"/>
        <w:ind w:left="567"/>
        <w:rPr>
          <w:szCs w:val="22"/>
          <w:lang w:val="lt-LT"/>
        </w:rPr>
      </w:pPr>
      <w:r w:rsidRPr="00FD55D1">
        <w:rPr>
          <w:szCs w:val="22"/>
          <w:lang w:val="lt-LT"/>
        </w:rPr>
        <w:t xml:space="preserve">II tipo cukriniu diabetu sergantiems </w:t>
      </w:r>
      <w:r w:rsidR="00CA36A6" w:rsidRPr="00FD55D1">
        <w:rPr>
          <w:szCs w:val="22"/>
          <w:lang w:val="lt-LT"/>
        </w:rPr>
        <w:t>pacientams</w:t>
      </w:r>
      <w:r w:rsidRPr="00FD55D1">
        <w:rPr>
          <w:szCs w:val="22"/>
          <w:lang w:val="lt-LT"/>
        </w:rPr>
        <w:t>, kurie</w:t>
      </w:r>
      <w:r w:rsidR="00A83CC6">
        <w:rPr>
          <w:szCs w:val="22"/>
          <w:lang w:val="lt-LT"/>
        </w:rPr>
        <w:t>m</w:t>
      </w:r>
      <w:r w:rsidRPr="00FD55D1">
        <w:rPr>
          <w:szCs w:val="22"/>
          <w:lang w:val="lt-LT"/>
        </w:rPr>
        <w:t>s padidėjęs kraujospūdis, palaikomajam inkstų ligos gydymui rekomenduojama gerti po 300 mg kartą per parą (po dvi tablet</w:t>
      </w:r>
      <w:r w:rsidR="00A83CC6">
        <w:rPr>
          <w:szCs w:val="22"/>
          <w:lang w:val="lt-LT"/>
        </w:rPr>
        <w:t>e</w:t>
      </w:r>
      <w:r w:rsidRPr="00FD55D1">
        <w:rPr>
          <w:szCs w:val="22"/>
          <w:lang w:val="lt-LT"/>
        </w:rPr>
        <w:t>s per parą).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Kai kuriems </w:t>
      </w:r>
      <w:r w:rsidR="00CA36A6" w:rsidRPr="00FD55D1">
        <w:rPr>
          <w:szCs w:val="22"/>
          <w:lang w:val="lt-LT"/>
        </w:rPr>
        <w:t>pacientams</w:t>
      </w:r>
      <w:r w:rsidRPr="00FD55D1">
        <w:rPr>
          <w:szCs w:val="22"/>
          <w:lang w:val="lt-LT"/>
        </w:rPr>
        <w:t xml:space="preserve">, pavyzdžiui, </w:t>
      </w:r>
      <w:r w:rsidRPr="00FD55D1">
        <w:rPr>
          <w:b/>
          <w:szCs w:val="22"/>
          <w:lang w:val="lt-LT"/>
        </w:rPr>
        <w:t>vyresniems nei 75 metų</w:t>
      </w:r>
      <w:r w:rsidRPr="00FD55D1">
        <w:rPr>
          <w:szCs w:val="22"/>
          <w:lang w:val="lt-LT"/>
        </w:rPr>
        <w:t xml:space="preserve"> arba </w:t>
      </w:r>
      <w:r w:rsidRPr="00FD55D1">
        <w:rPr>
          <w:b/>
          <w:szCs w:val="22"/>
          <w:lang w:val="lt-LT"/>
        </w:rPr>
        <w:t>gydomiems hemodialize</w:t>
      </w:r>
      <w:r w:rsidRPr="00FD55D1">
        <w:rPr>
          <w:szCs w:val="22"/>
          <w:lang w:val="lt-LT"/>
        </w:rPr>
        <w:t>, gydytojas gali skirti, ypač gydymo pradžioje, vartoti mažesnę dozę.</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Daugiausia kraujospūdis turėtų sumažėti praėjus 4 - 6 savaitėms nuo gydymo pradžios.</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Vartojimas vaikams ir paaugliams</w:t>
      </w:r>
    </w:p>
    <w:p w:rsidR="00320CAF" w:rsidRPr="00FD55D1" w:rsidRDefault="00320CAF" w:rsidP="00320CAF">
      <w:pPr>
        <w:pStyle w:val="EMEABodyText"/>
        <w:rPr>
          <w:szCs w:val="22"/>
          <w:lang w:val="lt-LT"/>
        </w:rPr>
      </w:pPr>
      <w:r w:rsidRPr="00FD55D1">
        <w:rPr>
          <w:szCs w:val="22"/>
          <w:lang w:val="lt-LT"/>
        </w:rPr>
        <w:t>Karvea negalima vartoti jaunesniems kaip 18 metų vaikams. Jeigu vaikas išgėrė tablečių, nedelsdami kreipkitės į gydytoją.</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 xml:space="preserve">Ką daryti pavartojus per didelę </w:t>
      </w:r>
      <w:r w:rsidR="00FD7C12" w:rsidRPr="00FD55D1">
        <w:rPr>
          <w:szCs w:val="22"/>
          <w:lang w:val="lt-LT"/>
        </w:rPr>
        <w:t xml:space="preserve">Karvea </w:t>
      </w:r>
      <w:r w:rsidRPr="00FD55D1">
        <w:rPr>
          <w:szCs w:val="22"/>
          <w:lang w:val="lt-LT"/>
        </w:rPr>
        <w:t>dozę?</w:t>
      </w:r>
    </w:p>
    <w:p w:rsidR="00320CAF" w:rsidRPr="00FD55D1" w:rsidRDefault="00320CAF" w:rsidP="00320CAF">
      <w:pPr>
        <w:pStyle w:val="EMEABodyText"/>
        <w:rPr>
          <w:szCs w:val="22"/>
          <w:lang w:val="lt-LT"/>
        </w:rPr>
      </w:pPr>
      <w:r w:rsidRPr="00FD55D1">
        <w:rPr>
          <w:szCs w:val="22"/>
          <w:lang w:val="lt-LT"/>
        </w:rPr>
        <w:t>Jeigu atsitiktinai išgėrėte per daug tablečių, nedelsdami kreipkitės į gydytoją.</w:t>
      </w:r>
    </w:p>
    <w:p w:rsidR="00320CAF" w:rsidRPr="00FD55D1" w:rsidRDefault="00320CAF" w:rsidP="00320CAF">
      <w:pPr>
        <w:pStyle w:val="EMEABodyText"/>
        <w:rPr>
          <w:szCs w:val="22"/>
          <w:lang w:val="lt-LT"/>
        </w:rPr>
      </w:pPr>
    </w:p>
    <w:p w:rsidR="00734FBE" w:rsidRPr="00FD55D1" w:rsidRDefault="00734FBE">
      <w:pPr>
        <w:pStyle w:val="EMEAHeading3"/>
        <w:rPr>
          <w:szCs w:val="22"/>
          <w:lang w:val="lt-LT"/>
        </w:rPr>
      </w:pPr>
      <w:r w:rsidRPr="00FD55D1">
        <w:rPr>
          <w:szCs w:val="22"/>
          <w:lang w:val="lt-LT"/>
        </w:rPr>
        <w:t>Pamiršus pavartoti Karvea</w:t>
      </w:r>
    </w:p>
    <w:p w:rsidR="00734FBE" w:rsidRPr="00FD55D1" w:rsidRDefault="00A83CC6">
      <w:pPr>
        <w:pStyle w:val="EMEABodyText"/>
        <w:rPr>
          <w:szCs w:val="22"/>
          <w:lang w:val="lt-LT"/>
        </w:rPr>
      </w:pPr>
      <w:r>
        <w:rPr>
          <w:szCs w:val="22"/>
          <w:lang w:val="lt-LT"/>
        </w:rPr>
        <w:t>Netyčia pamiršus išgerti paros dozę, kitą dozę reikia vartoti įprastu laiku</w:t>
      </w:r>
      <w:r w:rsidR="00734FBE" w:rsidRPr="00FD55D1">
        <w:rPr>
          <w:szCs w:val="22"/>
          <w:lang w:val="lt-LT"/>
        </w:rPr>
        <w:t>. Negalima vartoti dvigubos dozės norint kompensuoti praleistą dozę.</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kiltų daugiau klausimų dėl šio vaisto vartojimo, kreipkitės į gydytoją arba vaistininką.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320CAF" w:rsidRPr="00FD55D1" w:rsidRDefault="00320CAF" w:rsidP="00320CAF">
      <w:pPr>
        <w:pStyle w:val="EMEAHeading1"/>
        <w:rPr>
          <w:szCs w:val="22"/>
          <w:lang w:val="lt-LT"/>
        </w:rPr>
      </w:pPr>
      <w:r w:rsidRPr="00FD55D1">
        <w:rPr>
          <w:szCs w:val="22"/>
          <w:lang w:val="lt-LT"/>
        </w:rPr>
        <w:t>4.</w:t>
      </w:r>
      <w:r w:rsidRPr="00FD55D1">
        <w:rPr>
          <w:szCs w:val="22"/>
          <w:lang w:val="lt-LT"/>
        </w:rPr>
        <w:tab/>
      </w:r>
      <w:r w:rsidRPr="00FD55D1">
        <w:rPr>
          <w:caps w:val="0"/>
          <w:szCs w:val="22"/>
          <w:lang w:val="lt-LT"/>
        </w:rPr>
        <w:t>Galimas šalutinis poveikis</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Šis vaistas, kaip ir visi kiti, gali sukelti šalutinį poveikį, nors jis pasireiškia ne visiems žmonėms.</w:t>
      </w:r>
    </w:p>
    <w:p w:rsidR="00320CAF" w:rsidRPr="00FD55D1" w:rsidRDefault="00320CAF" w:rsidP="00320CAF">
      <w:pPr>
        <w:pStyle w:val="EMEABodyText"/>
        <w:rPr>
          <w:szCs w:val="22"/>
          <w:lang w:val="lt-LT"/>
        </w:rPr>
      </w:pPr>
      <w:r w:rsidRPr="00FD55D1">
        <w:rPr>
          <w:szCs w:val="22"/>
          <w:lang w:val="lt-LT"/>
        </w:rPr>
        <w:t>Kai kurie simptomai gali būti sunkūs, todėl gali prireikti gydytojo pagalbos.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Irbesartano, kaip ir kitokių panašaus poveikio </w:t>
      </w:r>
      <w:r w:rsidR="00D2050C" w:rsidRPr="00FD55D1">
        <w:rPr>
          <w:szCs w:val="22"/>
          <w:lang w:val="lt-LT"/>
        </w:rPr>
        <w:t>vaistų</w:t>
      </w:r>
      <w:r w:rsidRPr="00FD55D1">
        <w:rPr>
          <w:szCs w:val="22"/>
          <w:lang w:val="lt-LT"/>
        </w:rPr>
        <w:t xml:space="preserve">, vartojantiems pacientams retais atvejais pasireiškė alerginių odos reakcijų (bėrimas, dilgėlinė) bei lokalus veido, lūpų ir (arba) liežuvio patinimas. Jeigu Jums pasireiškė bet kuris iš minėtų požymių arba atsirado dusulys, </w:t>
      </w:r>
      <w:r w:rsidRPr="00FD55D1">
        <w:rPr>
          <w:b/>
          <w:szCs w:val="22"/>
          <w:lang w:val="lt-LT"/>
        </w:rPr>
        <w:t>Karvea vartojimą nutraukite</w:t>
      </w:r>
      <w:r w:rsidRPr="00FD55D1">
        <w:rPr>
          <w:szCs w:val="22"/>
          <w:lang w:val="lt-LT"/>
        </w:rPr>
        <w:t xml:space="preserve"> </w:t>
      </w:r>
      <w:r w:rsidRPr="00FD55D1">
        <w:rPr>
          <w:b/>
          <w:szCs w:val="22"/>
          <w:lang w:val="lt-LT"/>
        </w:rPr>
        <w:t>ir nedelsdami kreipkitės į gydytoją.</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Toliau nurodytų šalutinių reiškinių dažnis vertinamas taip:</w:t>
      </w:r>
    </w:p>
    <w:p w:rsidR="00320CAF" w:rsidRPr="00FD55D1" w:rsidRDefault="00320CAF" w:rsidP="00320CAF">
      <w:pPr>
        <w:pStyle w:val="EMEABodyText"/>
        <w:rPr>
          <w:szCs w:val="22"/>
          <w:lang w:val="lt-LT"/>
        </w:rPr>
      </w:pPr>
      <w:r w:rsidRPr="00FD55D1">
        <w:rPr>
          <w:szCs w:val="22"/>
          <w:lang w:val="lt-LT"/>
        </w:rPr>
        <w:t>Labai dažnas: gali pasireikšti daugiau kaip 1 žmogui iš 10</w:t>
      </w:r>
    </w:p>
    <w:p w:rsidR="00320CAF" w:rsidRPr="00FD55D1" w:rsidRDefault="00320CAF" w:rsidP="00320CAF">
      <w:pPr>
        <w:pStyle w:val="EMEABodyText"/>
        <w:rPr>
          <w:szCs w:val="22"/>
          <w:lang w:val="lt-LT"/>
        </w:rPr>
      </w:pPr>
      <w:r w:rsidRPr="00FD55D1">
        <w:rPr>
          <w:szCs w:val="22"/>
          <w:lang w:val="lt-LT"/>
        </w:rPr>
        <w:t>Dažnas: gali pasireikšti ne daugiau kaip 1 žmogui iš 10</w:t>
      </w:r>
    </w:p>
    <w:p w:rsidR="00320CAF" w:rsidRPr="00FD55D1" w:rsidRDefault="00320CAF" w:rsidP="00320CAF">
      <w:pPr>
        <w:pStyle w:val="EMEABodyText"/>
        <w:rPr>
          <w:noProof/>
          <w:szCs w:val="22"/>
          <w:lang w:val="lt-LT"/>
        </w:rPr>
      </w:pPr>
      <w:r w:rsidRPr="00FD55D1">
        <w:rPr>
          <w:szCs w:val="22"/>
          <w:lang w:val="lt-LT"/>
        </w:rPr>
        <w:t>Nedažnas: gali pasireikšti ne daugiau kaip 1 žmogui iš 100</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Klinikinių tyrimų metu Karvea vartojusiems </w:t>
      </w:r>
      <w:r w:rsidR="00CA36A6" w:rsidRPr="00FD55D1">
        <w:rPr>
          <w:szCs w:val="22"/>
          <w:lang w:val="lt-LT"/>
        </w:rPr>
        <w:t>pacientams</w:t>
      </w:r>
      <w:r w:rsidRPr="00FD55D1">
        <w:rPr>
          <w:szCs w:val="22"/>
          <w:lang w:val="lt-LT"/>
        </w:rPr>
        <w:t xml:space="preserve"> pasireiškė tokių šalutinių reiškinių:</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Labai dažnų</w:t>
      </w:r>
      <w:r w:rsidR="00320CAF" w:rsidRPr="00FD55D1">
        <w:rPr>
          <w:szCs w:val="22"/>
          <w:lang w:val="lt-LT"/>
        </w:rPr>
        <w:t xml:space="preserve"> (gali pasireikšti daugiau kaip 1 žmogui iš 10)</w:t>
      </w:r>
      <w:r w:rsidRPr="00FD55D1">
        <w:rPr>
          <w:szCs w:val="22"/>
          <w:lang w:val="lt-LT"/>
        </w:rPr>
        <w:t>: pacientams, kuriems padidėjęs kraujospūdis ir kurie serga II tipo cukriniu diabetu bei inkstų liga, kraujo tyrimuose gali būti nustatoma padidėjusi kalio koncentracija.</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Dažnų</w:t>
      </w:r>
      <w:r w:rsidR="00320CAF" w:rsidRPr="00FD55D1">
        <w:rPr>
          <w:szCs w:val="22"/>
          <w:lang w:val="lt-LT"/>
        </w:rPr>
        <w:t xml:space="preserve"> (gali pasireikšti ne daugiau kaip 1 žmogui iš 10)</w:t>
      </w:r>
      <w:r w:rsidRPr="00FD55D1">
        <w:rPr>
          <w:szCs w:val="22"/>
          <w:lang w:val="lt-LT"/>
        </w:rPr>
        <w:t>: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24461C">
      <w:pPr>
        <w:pStyle w:val="EMEABodyText"/>
        <w:numPr>
          <w:ilvl w:val="0"/>
          <w:numId w:val="7"/>
        </w:numPr>
        <w:tabs>
          <w:tab w:val="num" w:pos="567"/>
        </w:tabs>
        <w:ind w:left="567" w:hanging="567"/>
        <w:rPr>
          <w:szCs w:val="22"/>
          <w:lang w:val="lt-LT"/>
        </w:rPr>
      </w:pPr>
      <w:r w:rsidRPr="00FD55D1">
        <w:rPr>
          <w:szCs w:val="22"/>
          <w:lang w:val="lt-LT"/>
        </w:rPr>
        <w:t>Nedažnų</w:t>
      </w:r>
      <w:r w:rsidR="00320CAF" w:rsidRPr="00FD55D1">
        <w:rPr>
          <w:szCs w:val="22"/>
          <w:lang w:val="lt-LT"/>
        </w:rPr>
        <w:t xml:space="preserve"> (gali pasireikšti ne daugiau kaip 1 žmogui iš 100)</w:t>
      </w:r>
      <w:r w:rsidRPr="00FD55D1">
        <w:rPr>
          <w:szCs w:val="22"/>
          <w:lang w:val="lt-LT"/>
        </w:rPr>
        <w:t>: padažnėjęs širdies ritmas, paraudimas, kosulys, viduriavimas, nevirškinimas, rėmuo, sutrikusi lytinė funkcija bei krūtinės skausmas.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Po to, kai Karvea pateko į rinką, pastebėta ir kitų šalutinių reiškinių. Šalutiniai reiškiniai, kurių pasireiškimo dažnis nežinomas: sukimosi pojūtis, galvos skausmas, skonio pojūčio pokytis, spengimas ausyse, raumenų mėšlungis, sąnarių ir raumenų skausmas, </w:t>
      </w:r>
      <w:r w:rsidR="0050675C" w:rsidRPr="00A34867">
        <w:rPr>
          <w:szCs w:val="22"/>
          <w:lang w:val="lt-LT"/>
        </w:rPr>
        <w:t xml:space="preserve">sumažėjęs raudonųjų kraujo kūnelių </w:t>
      </w:r>
      <w:r w:rsidR="0050675C" w:rsidRPr="00AD4992">
        <w:rPr>
          <w:szCs w:val="22"/>
          <w:lang w:val="lt-LT"/>
        </w:rPr>
        <w:t>skaičius (mažakraujystė – simptomai gali būti nuovargis, galvos skausmas, dusulys mankštinantis, svaigulys ir veido</w:t>
      </w:r>
      <w:r w:rsidR="0050675C">
        <w:rPr>
          <w:szCs w:val="22"/>
          <w:lang w:val="lt-LT"/>
        </w:rPr>
        <w:t xml:space="preserve"> pablyškimas</w:t>
      </w:r>
      <w:r w:rsidR="0050675C" w:rsidRPr="000A14FF">
        <w:rPr>
          <w:szCs w:val="22"/>
          <w:lang w:val="lt-LT"/>
        </w:rPr>
        <w:t>),</w:t>
      </w:r>
      <w:r w:rsidR="0050675C">
        <w:rPr>
          <w:szCs w:val="22"/>
          <w:lang w:val="lt-LT"/>
        </w:rPr>
        <w:t xml:space="preserve"> </w:t>
      </w:r>
      <w:r w:rsidR="0080559F" w:rsidRPr="00FD55D1">
        <w:rPr>
          <w:szCs w:val="22"/>
          <w:lang w:val="lt-LT"/>
        </w:rPr>
        <w:t xml:space="preserve">sumažėjęs trombocitų kiekis, </w:t>
      </w:r>
      <w:r w:rsidRPr="00FD55D1">
        <w:rPr>
          <w:szCs w:val="22"/>
          <w:lang w:val="lt-LT"/>
        </w:rPr>
        <w:t xml:space="preserve">sutrikusi kepenų veikla, kalio kiekio padidėjimas kraujyje, </w:t>
      </w:r>
      <w:r w:rsidR="00D2050C" w:rsidRPr="00FD55D1">
        <w:rPr>
          <w:szCs w:val="22"/>
          <w:lang w:val="lt-LT"/>
        </w:rPr>
        <w:t>sutrikusi inkstų funkcija,</w:t>
      </w:r>
      <w:r w:rsidRPr="00FD55D1">
        <w:rPr>
          <w:szCs w:val="22"/>
          <w:lang w:val="lt-LT"/>
        </w:rPr>
        <w:t xml:space="preserve"> smulkiųjų kraujagyslių uždegimas, labiausiai pažeidžiantis odą (tokia būklė vadinama leukocitoklastiniu vaskulitu)</w:t>
      </w:r>
      <w:r w:rsidR="00A83CC6">
        <w:rPr>
          <w:szCs w:val="22"/>
          <w:lang w:val="lt-LT"/>
        </w:rPr>
        <w:t>,</w:t>
      </w:r>
      <w:r w:rsidR="00D2050C" w:rsidRPr="00FD55D1">
        <w:rPr>
          <w:szCs w:val="22"/>
          <w:lang w:val="lt-LT"/>
        </w:rPr>
        <w:t xml:space="preserve"> sunkios alerginės reakcijos (anafilaksinis šokas)</w:t>
      </w:r>
      <w:r w:rsidR="00A83CC6" w:rsidRPr="00C258A0">
        <w:rPr>
          <w:szCs w:val="22"/>
          <w:lang w:val="lt-LT"/>
        </w:rPr>
        <w:t xml:space="preserve"> </w:t>
      </w:r>
      <w:r w:rsidR="00A83CC6">
        <w:rPr>
          <w:szCs w:val="22"/>
          <w:lang w:val="lt-LT"/>
        </w:rPr>
        <w:t>ir mažas cukraus kiekis kraujyje</w:t>
      </w:r>
      <w:r w:rsidRPr="00FD55D1">
        <w:rPr>
          <w:szCs w:val="22"/>
          <w:lang w:val="lt-LT"/>
        </w:rPr>
        <w:t>. Taip pat gauta nedažnų pranešimų apie pasireiškusią geltą (odos ir (arba) akių pageltimą).</w:t>
      </w:r>
    </w:p>
    <w:p w:rsidR="00734FBE" w:rsidRPr="00FD55D1" w:rsidRDefault="00734FBE">
      <w:pPr>
        <w:pStyle w:val="EMEABodyText"/>
        <w:rPr>
          <w:szCs w:val="22"/>
          <w:lang w:val="lt-LT"/>
        </w:rPr>
      </w:pPr>
    </w:p>
    <w:p w:rsidR="00320CAF" w:rsidRPr="00FD55D1" w:rsidRDefault="00320CAF" w:rsidP="00320CAF">
      <w:pPr>
        <w:pStyle w:val="EMEABodyText"/>
        <w:rPr>
          <w:b/>
          <w:szCs w:val="22"/>
          <w:lang w:val="lt-LT"/>
        </w:rPr>
      </w:pPr>
      <w:r w:rsidRPr="00FD55D1">
        <w:rPr>
          <w:b/>
          <w:szCs w:val="22"/>
          <w:lang w:val="lt-LT"/>
        </w:rPr>
        <w:t>Pranešimas apie šalutinį poveikį</w:t>
      </w:r>
    </w:p>
    <w:p w:rsidR="00734FBE" w:rsidRPr="00FD55D1" w:rsidRDefault="00320CAF">
      <w:pPr>
        <w:pStyle w:val="EMEABodyText"/>
        <w:rPr>
          <w:szCs w:val="22"/>
          <w:lang w:val="lt-LT"/>
        </w:rPr>
      </w:pPr>
      <w:r w:rsidRPr="00FD55D1">
        <w:rPr>
          <w:szCs w:val="22"/>
          <w:lang w:val="lt-LT"/>
        </w:rPr>
        <w:t xml:space="preserve">Jeigu pasireiškė šalutinis poveikis, įskaitant šiame lapelyje nenurodytą, pasakykite gydytojui arba vaistininkui. Apie šalutinį poveikį taip pat galite pranešti tiesiogiai naudodamiesi </w:t>
      </w:r>
      <w:hyperlink r:id="rId18" w:history="1">
        <w:r w:rsidRPr="00FD55D1">
          <w:rPr>
            <w:rStyle w:val="Hyperlink"/>
            <w:szCs w:val="22"/>
            <w:lang w:val="lt-LT"/>
          </w:rPr>
          <w:t>V priede</w:t>
        </w:r>
      </w:hyperlink>
      <w:r w:rsidRPr="00FD55D1">
        <w:rPr>
          <w:szCs w:val="22"/>
          <w:lang w:val="lt-LT"/>
        </w:rPr>
        <w:t xml:space="preserve"> nurodyta nacionaline pranešimo sistema. Pranešdami apie šalutinį poveikį galite mums padėti gauti daugiau informacijos apie šio vaisto saugumą.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B27A6" w:rsidRPr="00FD55D1" w:rsidRDefault="007B27A6" w:rsidP="007B27A6">
      <w:pPr>
        <w:pStyle w:val="EMEAHeading1"/>
        <w:rPr>
          <w:szCs w:val="22"/>
          <w:lang w:val="lt-LT"/>
        </w:rPr>
      </w:pPr>
      <w:r w:rsidRPr="00FD55D1">
        <w:rPr>
          <w:szCs w:val="22"/>
          <w:lang w:val="lt-LT"/>
        </w:rPr>
        <w:t>5.</w:t>
      </w:r>
      <w:r w:rsidRPr="00FD55D1">
        <w:rPr>
          <w:szCs w:val="22"/>
          <w:lang w:val="lt-LT"/>
        </w:rPr>
        <w:tab/>
      </w:r>
      <w:r w:rsidRPr="00FD55D1">
        <w:rPr>
          <w:caps w:val="0"/>
          <w:szCs w:val="22"/>
          <w:lang w:val="lt-LT"/>
        </w:rPr>
        <w:t>Kaip laikyti Karvea</w:t>
      </w:r>
    </w:p>
    <w:p w:rsidR="007B27A6" w:rsidRPr="00FD55D1" w:rsidRDefault="007B27A6" w:rsidP="007B27A6">
      <w:pPr>
        <w:pStyle w:val="EMEAHeading1"/>
        <w:rPr>
          <w:szCs w:val="22"/>
          <w:lang w:val="lt-LT"/>
        </w:rPr>
      </w:pPr>
    </w:p>
    <w:p w:rsidR="007B27A6" w:rsidRPr="00FD55D1" w:rsidRDefault="007B27A6" w:rsidP="007B27A6">
      <w:pPr>
        <w:pStyle w:val="EMEABodyText"/>
        <w:rPr>
          <w:szCs w:val="22"/>
          <w:lang w:val="lt-LT"/>
        </w:rPr>
      </w:pPr>
      <w:r w:rsidRPr="00FD55D1">
        <w:rPr>
          <w:szCs w:val="22"/>
          <w:lang w:val="lt-LT"/>
        </w:rPr>
        <w:t>Šį vaistą laikykite vaikams nepastebimoje ir nepasiekiamoje vietoje.</w:t>
      </w:r>
    </w:p>
    <w:p w:rsidR="007B27A6" w:rsidRPr="00FD55D1" w:rsidRDefault="007B27A6" w:rsidP="007B27A6">
      <w:pPr>
        <w:pStyle w:val="EMEABodyText"/>
        <w:rPr>
          <w:noProof/>
          <w:szCs w:val="22"/>
          <w:lang w:val="lt-LT"/>
        </w:rPr>
      </w:pPr>
    </w:p>
    <w:p w:rsidR="007B27A6" w:rsidRPr="00FD55D1" w:rsidRDefault="007B27A6" w:rsidP="007B27A6">
      <w:pPr>
        <w:pStyle w:val="EMEABodyText"/>
        <w:rPr>
          <w:iCs/>
          <w:noProof/>
          <w:szCs w:val="22"/>
          <w:lang w:val="lt-LT"/>
        </w:rPr>
      </w:pPr>
      <w:r w:rsidRPr="00FD55D1">
        <w:rPr>
          <w:noProof/>
          <w:szCs w:val="22"/>
          <w:lang w:val="lt-LT"/>
        </w:rPr>
        <w:t xml:space="preserve">Ant dėžutės ar lizdinės plokštelės po „EXP“ nurodytam tinkamumo laikui pasibaigus, </w:t>
      </w:r>
      <w:r w:rsidRPr="00FD55D1">
        <w:rPr>
          <w:szCs w:val="22"/>
          <w:lang w:val="lt-LT"/>
        </w:rPr>
        <w:t xml:space="preserve">šio vaisto </w:t>
      </w:r>
      <w:r w:rsidRPr="00FD55D1">
        <w:rPr>
          <w:noProof/>
          <w:szCs w:val="22"/>
          <w:lang w:val="lt-LT"/>
        </w:rPr>
        <w:t xml:space="preserve">vartoti negalima. </w:t>
      </w:r>
      <w:r w:rsidRPr="00FD55D1">
        <w:rPr>
          <w:iCs/>
          <w:noProof/>
          <w:szCs w:val="22"/>
          <w:lang w:val="lt-LT"/>
        </w:rPr>
        <w:t xml:space="preserve">Vaistas tinkamas vartoti iki paskutinės </w:t>
      </w:r>
      <w:r w:rsidRPr="00FD55D1">
        <w:rPr>
          <w:noProof/>
          <w:szCs w:val="22"/>
          <w:lang w:val="lt-LT"/>
        </w:rPr>
        <w:t xml:space="preserve">nurodyto </w:t>
      </w:r>
      <w:r w:rsidRPr="00FD55D1">
        <w:rPr>
          <w:iCs/>
          <w:noProof/>
          <w:szCs w:val="22"/>
          <w:lang w:val="lt-LT"/>
        </w:rPr>
        <w:t>mėnesio dienos.</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noProof/>
          <w:szCs w:val="22"/>
          <w:lang w:val="lt-LT"/>
        </w:rPr>
        <w:t xml:space="preserve">Laikyti ne aukštesnėje kaip </w:t>
      </w:r>
      <w:r w:rsidRPr="00FD55D1">
        <w:rPr>
          <w:szCs w:val="22"/>
          <w:lang w:val="lt-LT"/>
        </w:rPr>
        <w:t>30 °C temperatūroje.</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szCs w:val="22"/>
          <w:lang w:val="lt-LT"/>
        </w:rPr>
        <w:t>Vaistų negalima išmesti į kanalizaciją arba su buitinėmis atliekomis. Kaip išmesti nereikalingus vaistus, klauskite vaistininko. Šios priemonės padės apsaugoti aplinką.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6.</w:t>
      </w:r>
      <w:r w:rsidRPr="00FD55D1">
        <w:rPr>
          <w:szCs w:val="22"/>
          <w:lang w:val="lt-LT"/>
        </w:rPr>
        <w:tab/>
      </w:r>
      <w:r w:rsidR="007B27A6" w:rsidRPr="00FD55D1">
        <w:rPr>
          <w:caps w:val="0"/>
          <w:szCs w:val="22"/>
          <w:lang w:val="lt-LT"/>
        </w:rPr>
        <w:t>Pakuotės turinys ir kita informacija</w:t>
      </w:r>
    </w:p>
    <w:p w:rsidR="00734FBE" w:rsidRPr="00FD55D1" w:rsidRDefault="00734FBE">
      <w:pPr>
        <w:pStyle w:val="EMEAHeading1"/>
        <w:ind w:left="0" w:firstLine="0"/>
        <w:rPr>
          <w:szCs w:val="22"/>
          <w:lang w:val="lt-LT"/>
        </w:rPr>
      </w:pPr>
    </w:p>
    <w:p w:rsidR="00734FBE" w:rsidRPr="00FD55D1" w:rsidRDefault="00734FBE">
      <w:pPr>
        <w:pStyle w:val="EMEAHeading3"/>
        <w:rPr>
          <w:szCs w:val="22"/>
          <w:lang w:val="lt-LT"/>
        </w:rPr>
      </w:pPr>
      <w:r w:rsidRPr="00FD55D1">
        <w:rPr>
          <w:szCs w:val="22"/>
          <w:lang w:val="lt-LT"/>
        </w:rPr>
        <w:t>Karvea sudėtis</w:t>
      </w:r>
    </w:p>
    <w:p w:rsidR="00734FBE" w:rsidRPr="00FD55D1" w:rsidRDefault="00734FBE" w:rsidP="0024461C">
      <w:pPr>
        <w:pStyle w:val="EMEABodyTextIndent"/>
        <w:numPr>
          <w:ilvl w:val="0"/>
          <w:numId w:val="7"/>
        </w:numPr>
        <w:ind w:left="567" w:hanging="567"/>
        <w:rPr>
          <w:szCs w:val="22"/>
          <w:lang w:val="lt-LT"/>
        </w:rPr>
      </w:pPr>
      <w:r w:rsidRPr="00FD55D1">
        <w:rPr>
          <w:szCs w:val="22"/>
          <w:lang w:val="lt-LT"/>
        </w:rPr>
        <w:t xml:space="preserve">Veiklioji medžiaga yra irbesartanas. </w:t>
      </w:r>
      <w:r w:rsidR="00D2050C" w:rsidRPr="00FD55D1">
        <w:rPr>
          <w:szCs w:val="22"/>
          <w:lang w:val="lt-LT"/>
        </w:rPr>
        <w:t xml:space="preserve">Kiekvienoje </w:t>
      </w:r>
      <w:r w:rsidRPr="00FD55D1">
        <w:rPr>
          <w:szCs w:val="22"/>
          <w:lang w:val="lt-LT"/>
        </w:rPr>
        <w:t>Karvea 150 mg tabletėje yra 150 mg irbesartano.</w:t>
      </w:r>
    </w:p>
    <w:p w:rsidR="00734FBE" w:rsidRPr="00FD55D1" w:rsidRDefault="00734FBE" w:rsidP="00E55EEA">
      <w:pPr>
        <w:pStyle w:val="EMEABodyTextIndent"/>
        <w:tabs>
          <w:tab w:val="clear" w:pos="360"/>
          <w:tab w:val="num" w:pos="567"/>
        </w:tabs>
        <w:ind w:left="567" w:hanging="567"/>
        <w:rPr>
          <w:szCs w:val="22"/>
          <w:lang w:val="lt-LT"/>
        </w:rPr>
      </w:pPr>
      <w:r w:rsidRPr="00FD55D1">
        <w:rPr>
          <w:szCs w:val="22"/>
          <w:lang w:val="lt-LT"/>
        </w:rPr>
        <w:t>Pagalbinės medžiagos yra mikrokristalinė celiuliozė, kroskarmeliozės natrio druska, laktozė monohidratas, magnio stearatas, koloidinis hidratuotas silici</w:t>
      </w:r>
      <w:r w:rsidR="00D2050C" w:rsidRPr="00FD55D1">
        <w:rPr>
          <w:szCs w:val="22"/>
          <w:lang w:val="lt-LT"/>
        </w:rPr>
        <w:t>o dioksidas</w:t>
      </w:r>
      <w:r w:rsidRPr="00FD55D1">
        <w:rPr>
          <w:szCs w:val="22"/>
          <w:lang w:val="lt-LT"/>
        </w:rPr>
        <w:t>, pregelifikuotas kukurūzų krakmolas ir poloksameras 188.</w:t>
      </w:r>
      <w:r w:rsidR="00D2050C" w:rsidRPr="00FD55D1">
        <w:rPr>
          <w:szCs w:val="22"/>
          <w:lang w:val="lt-LT"/>
        </w:rPr>
        <w:t xml:space="preserve"> Žr. 2 skyrių „</w:t>
      </w:r>
      <w:r w:rsidR="007B1EC2" w:rsidRPr="00FD55D1">
        <w:rPr>
          <w:szCs w:val="22"/>
          <w:lang w:val="lt-LT"/>
        </w:rPr>
        <w:t>Karvea</w:t>
      </w:r>
      <w:r w:rsidR="00D2050C" w:rsidRPr="00FD55D1">
        <w:rPr>
          <w:szCs w:val="22"/>
          <w:lang w:val="lt-LT"/>
        </w:rPr>
        <w:t xml:space="preserve"> sudėtyje yra laktozės“.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išvaizda ir kiekis pakuotėje</w:t>
      </w:r>
    </w:p>
    <w:p w:rsidR="00734FBE" w:rsidRPr="00FD55D1" w:rsidRDefault="00734FBE">
      <w:pPr>
        <w:pStyle w:val="EMEAHeading3"/>
        <w:rPr>
          <w:szCs w:val="22"/>
          <w:lang w:val="lt-LT"/>
        </w:rPr>
      </w:pPr>
    </w:p>
    <w:p w:rsidR="00734FBE" w:rsidRPr="00FD55D1" w:rsidRDefault="00734FBE">
      <w:pPr>
        <w:pStyle w:val="EMEABodyText"/>
        <w:rPr>
          <w:szCs w:val="22"/>
          <w:lang w:val="lt-LT"/>
        </w:rPr>
      </w:pPr>
      <w:r w:rsidRPr="00FD55D1">
        <w:rPr>
          <w:szCs w:val="22"/>
          <w:lang w:val="lt-LT"/>
        </w:rPr>
        <w:t>Karvea 150 mg tabletės yra baltos ar balkšvos spalvos, abipusiai išgaubtos, ovalios, su širdies formos įspaudu vienoje pusėje ir kitoje pusėje išraižytu „2772“ skaičiumi.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150 mg tabletės tiekiamos supakuotos į lizdines plokšteles po 14, 28, 56, arba 98 tabletes. Ligoninėms tabletės gali būti tiekiamos 56 x 1 </w:t>
      </w:r>
      <w:r w:rsidR="00D2050C" w:rsidRPr="00FD55D1">
        <w:rPr>
          <w:szCs w:val="22"/>
          <w:lang w:val="lt-LT"/>
        </w:rPr>
        <w:t xml:space="preserve">dalomosiomis </w:t>
      </w:r>
      <w:r w:rsidRPr="00FD55D1">
        <w:rPr>
          <w:szCs w:val="22"/>
          <w:lang w:val="lt-LT"/>
        </w:rPr>
        <w:t>lizdinėmis plokštelėmis.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80559F">
      <w:pPr>
        <w:pStyle w:val="EMEAHeading3"/>
        <w:rPr>
          <w:szCs w:val="22"/>
          <w:lang w:val="lt-LT"/>
        </w:rPr>
      </w:pPr>
      <w:r w:rsidRPr="00FD55D1">
        <w:rPr>
          <w:szCs w:val="22"/>
          <w:lang w:val="lt-LT"/>
        </w:rPr>
        <w:t>Registruotojas</w:t>
      </w: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Gamintojas</w:t>
      </w: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1, rue de la Vierge</w:t>
      </w:r>
      <w:r w:rsidRPr="00FD55D1">
        <w:rPr>
          <w:szCs w:val="22"/>
          <w:lang w:val="lt-LT"/>
        </w:rPr>
        <w:br/>
        <w:t>Ambarès &amp; Lagrave</w:t>
      </w:r>
      <w:r w:rsidRPr="00FD55D1">
        <w:rPr>
          <w:szCs w:val="22"/>
          <w:lang w:val="lt-LT"/>
        </w:rPr>
        <w:br/>
        <w:t>F-33565 Carbon Blanc Cedex - Prancūzija</w:t>
      </w:r>
    </w:p>
    <w:p w:rsidR="00734FBE" w:rsidRPr="00FD55D1" w:rsidRDefault="00734FBE" w:rsidP="00734FBE">
      <w:pPr>
        <w:pStyle w:val="EMEAAddress"/>
        <w:rPr>
          <w:szCs w:val="22"/>
          <w:lang w:val="lt-LT"/>
        </w:rPr>
      </w:pP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30-36 Avenue Gustave Eiffel, BP 7166</w:t>
      </w:r>
      <w:r w:rsidRPr="00FD55D1">
        <w:rPr>
          <w:szCs w:val="22"/>
          <w:lang w:val="lt-LT"/>
        </w:rPr>
        <w:br/>
        <w:t>F-37071 Tours Cedex 2 - Prancūzija</w:t>
      </w:r>
    </w:p>
    <w:p w:rsidR="00734FBE" w:rsidRPr="00FD55D1" w:rsidRDefault="00734FBE">
      <w:pPr>
        <w:pStyle w:val="EMEAAddress"/>
        <w:rPr>
          <w:szCs w:val="22"/>
          <w:lang w:val="lt-LT"/>
        </w:rPr>
      </w:pPr>
    </w:p>
    <w:p w:rsidR="00734FBE" w:rsidRPr="00FD55D1" w:rsidRDefault="00734FBE">
      <w:pPr>
        <w:pStyle w:val="EMEAAddress"/>
        <w:rPr>
          <w:szCs w:val="22"/>
          <w:lang w:val="lt-LT"/>
        </w:rPr>
      </w:pPr>
      <w:r w:rsidRPr="00FD55D1">
        <w:rPr>
          <w:szCs w:val="22"/>
          <w:lang w:val="lt-LT"/>
        </w:rPr>
        <w:t>CHINOIN PRIVATE CO. LTD.</w:t>
      </w:r>
      <w:r w:rsidRPr="00FD55D1">
        <w:rPr>
          <w:szCs w:val="22"/>
          <w:lang w:val="lt-LT"/>
        </w:rPr>
        <w:br/>
        <w:t>Lévai u.5.</w:t>
      </w:r>
      <w:r w:rsidRPr="00FD55D1">
        <w:rPr>
          <w:szCs w:val="22"/>
          <w:lang w:val="lt-LT"/>
        </w:rPr>
        <w:br/>
        <w:t>2112 Veresegyház - Vengrija</w:t>
      </w:r>
    </w:p>
    <w:p w:rsidR="007B27A6" w:rsidRPr="00FD55D1" w:rsidRDefault="007B27A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Jeigu apie šį vaistą norite sužinoti daugiau, kreipkitės į vietinį </w:t>
      </w:r>
      <w:r w:rsidR="0080559F" w:rsidRPr="00FD55D1">
        <w:rPr>
          <w:szCs w:val="22"/>
          <w:lang w:val="lt-LT"/>
        </w:rPr>
        <w:t>registruotojo</w:t>
      </w:r>
      <w:r w:rsidRPr="00FD55D1">
        <w:rPr>
          <w:szCs w:val="22"/>
          <w:lang w:val="lt-LT"/>
        </w:rPr>
        <w:t xml:space="preserve"> atstovą.</w:t>
      </w:r>
    </w:p>
    <w:p w:rsidR="00734FBE" w:rsidRPr="00FD55D1" w:rsidRDefault="00734FBE">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mt-MT"/>
              </w:rPr>
              <w:t>België/</w:t>
            </w:r>
            <w:r w:rsidRPr="00FD55D1">
              <w:rPr>
                <w:b/>
                <w:bCs/>
                <w:szCs w:val="22"/>
                <w:lang w:val="cs-CZ"/>
              </w:rPr>
              <w:t>Belgique</w:t>
            </w:r>
            <w:r w:rsidRPr="00FD55D1">
              <w:rPr>
                <w:b/>
                <w:bCs/>
                <w:szCs w:val="22"/>
                <w:lang w:val="mt-MT"/>
              </w:rPr>
              <w:t>/Belgien</w:t>
            </w:r>
          </w:p>
          <w:p w:rsidR="007B27A6" w:rsidRPr="00FD55D1" w:rsidRDefault="007B27A6" w:rsidP="00FB2444">
            <w:pPr>
              <w:rPr>
                <w:szCs w:val="22"/>
                <w:lang w:val="fr-BE"/>
              </w:rPr>
            </w:pPr>
            <w:r w:rsidRPr="00FD55D1">
              <w:rPr>
                <w:snapToGrid w:val="0"/>
                <w:szCs w:val="22"/>
                <w:lang w:val="fr-BE"/>
              </w:rPr>
              <w:t>Sanofi Belgium</w:t>
            </w:r>
          </w:p>
          <w:p w:rsidR="007B27A6" w:rsidRPr="00FD55D1" w:rsidRDefault="007B27A6" w:rsidP="00FB2444">
            <w:pPr>
              <w:rPr>
                <w:snapToGrid w:val="0"/>
                <w:szCs w:val="22"/>
                <w:lang w:val="fr-BE"/>
              </w:rPr>
            </w:pPr>
            <w:r w:rsidRPr="00FD55D1">
              <w:rPr>
                <w:szCs w:val="22"/>
                <w:lang w:val="fr-BE"/>
              </w:rPr>
              <w:t xml:space="preserve">Tél/Tel: </w:t>
            </w:r>
            <w:r w:rsidRPr="00FD55D1">
              <w:rPr>
                <w:snapToGrid w:val="0"/>
                <w:szCs w:val="22"/>
                <w:lang w:val="fr-BE"/>
              </w:rPr>
              <w:t>+32 (0)2 710 54 00</w:t>
            </w:r>
          </w:p>
          <w:p w:rsidR="007B27A6" w:rsidRPr="00FD55D1" w:rsidRDefault="007B27A6" w:rsidP="00FB2444">
            <w:pPr>
              <w:rPr>
                <w:szCs w:val="22"/>
                <w:lang w:val="fr-BE"/>
              </w:rPr>
            </w:pPr>
          </w:p>
        </w:tc>
        <w:tc>
          <w:tcPr>
            <w:tcW w:w="4678" w:type="dxa"/>
          </w:tcPr>
          <w:p w:rsidR="007B27A6" w:rsidRPr="00FD55D1" w:rsidRDefault="007B27A6" w:rsidP="00FB2444">
            <w:pPr>
              <w:rPr>
                <w:b/>
                <w:bCs/>
                <w:szCs w:val="22"/>
                <w:lang w:val="lt-LT"/>
              </w:rPr>
            </w:pPr>
            <w:r w:rsidRPr="00FD55D1">
              <w:rPr>
                <w:b/>
                <w:bCs/>
                <w:szCs w:val="22"/>
                <w:lang w:val="lt-LT"/>
              </w:rPr>
              <w:t>Lietuva</w:t>
            </w:r>
          </w:p>
          <w:p w:rsidR="007B27A6" w:rsidRPr="00FD55D1" w:rsidRDefault="007B27A6" w:rsidP="00FB2444">
            <w:pPr>
              <w:rPr>
                <w:szCs w:val="22"/>
                <w:lang w:val="fr-FR"/>
              </w:rPr>
            </w:pPr>
            <w:r w:rsidRPr="00FD55D1">
              <w:rPr>
                <w:szCs w:val="22"/>
                <w:lang w:val="cs-CZ"/>
              </w:rPr>
              <w:t>UAB sanofi-aventis Lietuva</w:t>
            </w:r>
          </w:p>
          <w:p w:rsidR="007B27A6" w:rsidRPr="00FD55D1" w:rsidRDefault="007B27A6" w:rsidP="00FB2444">
            <w:pPr>
              <w:rPr>
                <w:szCs w:val="22"/>
                <w:lang w:val="cs-CZ"/>
              </w:rPr>
            </w:pPr>
            <w:r w:rsidRPr="00FD55D1">
              <w:rPr>
                <w:szCs w:val="22"/>
                <w:lang w:val="cs-CZ"/>
              </w:rPr>
              <w:t>Tel: +370 5 2755224</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proofErr w:type="spellStart"/>
            <w:r w:rsidRPr="00FD55D1">
              <w:rPr>
                <w:b/>
                <w:bCs/>
                <w:szCs w:val="22"/>
              </w:rPr>
              <w:t>България</w:t>
            </w:r>
            <w:proofErr w:type="spellEnd"/>
          </w:p>
          <w:p w:rsidR="007B27A6" w:rsidRPr="00FD55D1" w:rsidRDefault="00D2050C" w:rsidP="00FB2444">
            <w:pPr>
              <w:rPr>
                <w:noProof/>
                <w:szCs w:val="22"/>
                <w:lang w:val="fr-BE"/>
              </w:rPr>
            </w:pPr>
            <w:r w:rsidRPr="00FD55D1">
              <w:rPr>
                <w:noProof/>
                <w:szCs w:val="22"/>
                <w:lang w:val="fr-BE"/>
              </w:rPr>
              <w:t>S</w:t>
            </w:r>
            <w:r w:rsidR="007B27A6" w:rsidRPr="00FD55D1">
              <w:rPr>
                <w:noProof/>
                <w:szCs w:val="22"/>
                <w:lang w:val="fr-BE"/>
              </w:rPr>
              <w:t>anofi Bulgaria EOOD</w:t>
            </w:r>
          </w:p>
          <w:p w:rsidR="007B27A6" w:rsidRPr="00FD55D1" w:rsidRDefault="007B27A6" w:rsidP="00FB2444">
            <w:pPr>
              <w:rPr>
                <w:szCs w:val="22"/>
                <w:lang w:val="fr-FR"/>
              </w:rPr>
            </w:pPr>
            <w:r w:rsidRPr="00FD55D1">
              <w:rPr>
                <w:bCs/>
                <w:szCs w:val="22"/>
                <w:lang w:val="bg-BG"/>
              </w:rPr>
              <w:t>Тел</w:t>
            </w:r>
            <w:r w:rsidRPr="00FD55D1">
              <w:rPr>
                <w:bCs/>
                <w:szCs w:val="22"/>
                <w:lang w:val="fr-FR"/>
              </w:rPr>
              <w:t>.</w:t>
            </w:r>
            <w:r w:rsidRPr="00FD55D1">
              <w:rPr>
                <w:bCs/>
                <w:szCs w:val="22"/>
                <w:lang w:val="bg-BG"/>
              </w:rPr>
              <w:t>: +</w:t>
            </w:r>
            <w:r w:rsidRPr="00FD55D1">
              <w:rPr>
                <w:bCs/>
                <w:szCs w:val="22"/>
                <w:lang w:val="fr-FR"/>
              </w:rPr>
              <w:t>359 (0)2</w:t>
            </w:r>
            <w:r w:rsidRPr="00FD55D1">
              <w:rPr>
                <w:szCs w:val="22"/>
                <w:lang w:val="fr-FR"/>
              </w:rPr>
              <w:t xml:space="preserve"> 970 53 00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fr-LU"/>
              </w:rPr>
            </w:pPr>
            <w:r w:rsidRPr="00FD55D1">
              <w:rPr>
                <w:b/>
                <w:bCs/>
                <w:szCs w:val="22"/>
                <w:lang w:val="fr-LU"/>
              </w:rPr>
              <w:t>Luxembourg/Luxemburg</w:t>
            </w:r>
          </w:p>
          <w:p w:rsidR="007B27A6" w:rsidRPr="00FD55D1" w:rsidRDefault="007B27A6" w:rsidP="00FB2444">
            <w:pPr>
              <w:rPr>
                <w:snapToGrid w:val="0"/>
                <w:szCs w:val="22"/>
                <w:lang w:val="fr-BE"/>
              </w:rPr>
            </w:pPr>
            <w:r w:rsidRPr="00FD55D1">
              <w:rPr>
                <w:snapToGrid w:val="0"/>
                <w:szCs w:val="22"/>
                <w:lang w:val="fr-BE"/>
              </w:rPr>
              <w:t xml:space="preserve">Sanofi Belgium </w:t>
            </w:r>
          </w:p>
          <w:p w:rsidR="007B27A6" w:rsidRPr="00FD55D1" w:rsidRDefault="007B27A6" w:rsidP="00FB2444">
            <w:pPr>
              <w:rPr>
                <w:szCs w:val="22"/>
                <w:lang w:val="fr-BE"/>
              </w:rPr>
            </w:pPr>
            <w:r w:rsidRPr="00FD55D1">
              <w:rPr>
                <w:szCs w:val="22"/>
                <w:lang w:val="fr-LU"/>
              </w:rPr>
              <w:t xml:space="preserve">Tél/Tel: </w:t>
            </w:r>
            <w:r w:rsidRPr="00FD55D1">
              <w:rPr>
                <w:snapToGrid w:val="0"/>
                <w:szCs w:val="22"/>
                <w:lang w:val="fr-BE"/>
              </w:rPr>
              <w:t>+32 (0)2 710 54 00 (</w:t>
            </w:r>
            <w:r w:rsidRPr="00FD55D1">
              <w:rPr>
                <w:szCs w:val="22"/>
                <w:lang w:val="fr-BE"/>
              </w:rPr>
              <w:t>Belgique/Belgien)</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fr-BE"/>
              </w:rPr>
              <w:t>Česká republika</w:t>
            </w:r>
          </w:p>
          <w:p w:rsidR="007B27A6" w:rsidRPr="00FD55D1" w:rsidRDefault="007B27A6" w:rsidP="00FB2444">
            <w:pPr>
              <w:rPr>
                <w:szCs w:val="22"/>
                <w:lang w:val="cs-CZ"/>
              </w:rPr>
            </w:pPr>
            <w:r w:rsidRPr="00FD55D1">
              <w:rPr>
                <w:szCs w:val="22"/>
                <w:lang w:val="cs-CZ"/>
              </w:rPr>
              <w:t>sanofi-aventis, s.r.o.</w:t>
            </w:r>
          </w:p>
          <w:p w:rsidR="007B27A6" w:rsidRPr="00FD55D1" w:rsidRDefault="007B27A6" w:rsidP="00FB2444">
            <w:pPr>
              <w:rPr>
                <w:szCs w:val="22"/>
                <w:lang w:val="cs-CZ"/>
              </w:rPr>
            </w:pPr>
            <w:r w:rsidRPr="00FD55D1">
              <w:rPr>
                <w:szCs w:val="22"/>
                <w:lang w:val="cs-CZ"/>
              </w:rPr>
              <w:t>Tel: +420 233 086 111</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hu-HU"/>
              </w:rPr>
            </w:pPr>
            <w:r w:rsidRPr="00FD55D1">
              <w:rPr>
                <w:b/>
                <w:bCs/>
                <w:szCs w:val="22"/>
                <w:lang w:val="hu-HU"/>
              </w:rPr>
              <w:t>Magyarország</w:t>
            </w:r>
          </w:p>
          <w:p w:rsidR="007B27A6" w:rsidRPr="00FD55D1" w:rsidRDefault="0080559F" w:rsidP="00FB2444">
            <w:pPr>
              <w:rPr>
                <w:szCs w:val="22"/>
                <w:lang w:val="cs-CZ"/>
              </w:rPr>
            </w:pPr>
            <w:r w:rsidRPr="00FD55D1">
              <w:rPr>
                <w:szCs w:val="22"/>
                <w:lang w:val="cs-CZ"/>
              </w:rPr>
              <w:t>SANOFI-AVENTIS Zrt</w:t>
            </w:r>
          </w:p>
          <w:p w:rsidR="007B27A6" w:rsidRPr="00FD55D1" w:rsidRDefault="007B27A6" w:rsidP="00FB2444">
            <w:pPr>
              <w:rPr>
                <w:szCs w:val="22"/>
                <w:lang w:val="hu-HU"/>
              </w:rPr>
            </w:pPr>
            <w:r w:rsidRPr="00FD55D1">
              <w:rPr>
                <w:szCs w:val="22"/>
                <w:lang w:val="cs-CZ"/>
              </w:rPr>
              <w:t xml:space="preserve">Tel.: +36 1 </w:t>
            </w:r>
            <w:r w:rsidRPr="00FD55D1">
              <w:rPr>
                <w:szCs w:val="22"/>
                <w:lang w:val="hu-HU"/>
              </w:rPr>
              <w:t>505 0050</w:t>
            </w:r>
          </w:p>
          <w:p w:rsidR="007B27A6" w:rsidRPr="00FD55D1" w:rsidRDefault="007B27A6" w:rsidP="00FB2444">
            <w:pPr>
              <w:rPr>
                <w:szCs w:val="22"/>
                <w:lang w:val="hu-HU"/>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Danmark</w:t>
            </w:r>
          </w:p>
          <w:p w:rsidR="007B27A6" w:rsidRPr="00FD55D1" w:rsidRDefault="00993B0D" w:rsidP="00FB2444">
            <w:pPr>
              <w:rPr>
                <w:szCs w:val="22"/>
                <w:lang w:val="cs-CZ"/>
              </w:rPr>
            </w:pPr>
            <w:r>
              <w:rPr>
                <w:lang w:val="cs-CZ"/>
              </w:rPr>
              <w:t>Sanofi A/S</w:t>
            </w:r>
          </w:p>
          <w:p w:rsidR="007B27A6" w:rsidRPr="00FD55D1" w:rsidRDefault="007B27A6" w:rsidP="00FB2444">
            <w:pPr>
              <w:rPr>
                <w:szCs w:val="22"/>
                <w:lang w:val="cs-CZ"/>
              </w:rPr>
            </w:pPr>
            <w:r w:rsidRPr="00FD55D1">
              <w:rPr>
                <w:szCs w:val="22"/>
                <w:lang w:val="cs-CZ"/>
              </w:rPr>
              <w:t>Tlf: +45 45 16 70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mt-MT"/>
              </w:rPr>
            </w:pPr>
            <w:r w:rsidRPr="00FD55D1">
              <w:rPr>
                <w:b/>
                <w:bCs/>
                <w:szCs w:val="22"/>
                <w:lang w:val="mt-MT"/>
              </w:rPr>
              <w:t>Malta</w:t>
            </w:r>
          </w:p>
          <w:p w:rsidR="007B27A6" w:rsidRPr="00FD55D1" w:rsidRDefault="00993B0D" w:rsidP="00FB2444">
            <w:pPr>
              <w:rPr>
                <w:szCs w:val="22"/>
                <w:lang w:val="cs-CZ"/>
              </w:rPr>
            </w:pPr>
            <w:r>
              <w:rPr>
                <w:lang w:val="it-IT"/>
              </w:rPr>
              <w:t>Sanofi S.</w:t>
            </w:r>
            <w:proofErr w:type="spellStart"/>
            <w:r w:rsidR="00A83CC6">
              <w:rPr>
                <w:lang w:val="fr-FR"/>
              </w:rPr>
              <w:t>r.l</w:t>
            </w:r>
            <w:proofErr w:type="spellEnd"/>
            <w:r w:rsidR="00A83CC6">
              <w:rPr>
                <w:lang w:val="fr-FR"/>
              </w:rPr>
              <w:t>.</w:t>
            </w:r>
          </w:p>
          <w:p w:rsidR="007B27A6" w:rsidRPr="00FD55D1" w:rsidRDefault="00993B0D" w:rsidP="00FB2444">
            <w:pPr>
              <w:rPr>
                <w:szCs w:val="22"/>
                <w:lang w:val="cs-CZ"/>
              </w:rPr>
            </w:pPr>
            <w:r>
              <w:rPr>
                <w:lang w:val="cs-CZ"/>
              </w:rPr>
              <w:t>Tel: +39 02 39394275</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Deutschland</w:t>
            </w:r>
          </w:p>
          <w:p w:rsidR="007B27A6" w:rsidRPr="00FD55D1" w:rsidRDefault="007B27A6" w:rsidP="00FB2444">
            <w:pPr>
              <w:rPr>
                <w:szCs w:val="22"/>
                <w:lang w:val="cs-CZ"/>
              </w:rPr>
            </w:pPr>
            <w:r w:rsidRPr="00FD55D1">
              <w:rPr>
                <w:szCs w:val="22"/>
                <w:lang w:val="cs-CZ"/>
              </w:rPr>
              <w:t>Sanofi-Aventis Deutschland GmbH</w:t>
            </w:r>
          </w:p>
          <w:p w:rsidR="00D2050C" w:rsidRPr="00FD55D1" w:rsidRDefault="00D2050C" w:rsidP="00D2050C">
            <w:pPr>
              <w:rPr>
                <w:lang w:val="fr-FR"/>
              </w:rPr>
            </w:pPr>
            <w:r w:rsidRPr="00FD55D1">
              <w:rPr>
                <w:lang w:val="fr-FR"/>
              </w:rPr>
              <w:t>Tel: 0800 52 52 010</w:t>
            </w:r>
          </w:p>
          <w:p w:rsidR="007B27A6" w:rsidRPr="00FD55D1" w:rsidRDefault="00D2050C" w:rsidP="00FB2444">
            <w:pPr>
              <w:rPr>
                <w:szCs w:val="22"/>
                <w:lang w:val="cs-CZ"/>
              </w:rPr>
            </w:pPr>
            <w:r w:rsidRPr="00FD55D1">
              <w:t xml:space="preserve">Tel. </w:t>
            </w:r>
            <w:proofErr w:type="spellStart"/>
            <w:r w:rsidRPr="00FD55D1">
              <w:t>aus</w:t>
            </w:r>
            <w:proofErr w:type="spellEnd"/>
            <w:r w:rsidRPr="00FD55D1">
              <w:t xml:space="preserve"> </w:t>
            </w:r>
            <w:proofErr w:type="spellStart"/>
            <w:r w:rsidRPr="00FD55D1">
              <w:t>dem</w:t>
            </w:r>
            <w:proofErr w:type="spellEnd"/>
            <w:r w:rsidRPr="00FD55D1">
              <w:t xml:space="preserve"> </w:t>
            </w:r>
            <w:proofErr w:type="spellStart"/>
            <w:r w:rsidRPr="00FD55D1">
              <w:t>Ausland</w:t>
            </w:r>
            <w:proofErr w:type="spellEnd"/>
            <w:r w:rsidRPr="00FD55D1">
              <w:t>: +49 69 305 21 131</w:t>
            </w:r>
          </w:p>
        </w:tc>
        <w:tc>
          <w:tcPr>
            <w:tcW w:w="4678" w:type="dxa"/>
          </w:tcPr>
          <w:p w:rsidR="007B27A6" w:rsidRPr="00FD55D1" w:rsidRDefault="007B27A6" w:rsidP="00FB2444">
            <w:pPr>
              <w:rPr>
                <w:b/>
                <w:bCs/>
                <w:szCs w:val="22"/>
                <w:lang w:val="cs-CZ"/>
              </w:rPr>
            </w:pPr>
            <w:r w:rsidRPr="00FD55D1">
              <w:rPr>
                <w:b/>
                <w:bCs/>
                <w:szCs w:val="22"/>
                <w:lang w:val="cs-CZ"/>
              </w:rPr>
              <w:t>Nederland</w:t>
            </w:r>
          </w:p>
          <w:p w:rsidR="007B27A6" w:rsidRPr="00FD55D1" w:rsidRDefault="00A83CC6" w:rsidP="00FB2444">
            <w:pPr>
              <w:rPr>
                <w:szCs w:val="22"/>
                <w:lang w:val="cs-CZ"/>
              </w:rPr>
            </w:pPr>
            <w:r>
              <w:rPr>
                <w:lang w:val="cs-CZ"/>
              </w:rPr>
              <w:t>Genzyme Europe</w:t>
            </w:r>
            <w:r w:rsidR="007B27A6" w:rsidRPr="00FD55D1">
              <w:rPr>
                <w:szCs w:val="22"/>
                <w:lang w:val="cs-CZ"/>
              </w:rPr>
              <w:t xml:space="preserve"> B.V.</w:t>
            </w:r>
          </w:p>
          <w:p w:rsidR="007B27A6" w:rsidRPr="00FD55D1" w:rsidRDefault="00993B0D" w:rsidP="00FB2444">
            <w:pPr>
              <w:rPr>
                <w:szCs w:val="22"/>
                <w:lang w:val="nl-NL"/>
              </w:rPr>
            </w:pPr>
            <w:r>
              <w:rPr>
                <w:lang w:val="cs-CZ"/>
              </w:rPr>
              <w:t>Tel: +31 20 245 4000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et-EE"/>
              </w:rPr>
            </w:pPr>
            <w:r w:rsidRPr="00FD55D1">
              <w:rPr>
                <w:b/>
                <w:bCs/>
                <w:szCs w:val="22"/>
                <w:lang w:val="et-EE"/>
              </w:rPr>
              <w:t>Eesti</w:t>
            </w:r>
          </w:p>
          <w:p w:rsidR="007B27A6" w:rsidRPr="00FD55D1" w:rsidRDefault="007B27A6" w:rsidP="00FB2444">
            <w:pPr>
              <w:rPr>
                <w:szCs w:val="22"/>
                <w:lang w:val="cs-CZ"/>
              </w:rPr>
            </w:pPr>
            <w:r w:rsidRPr="00FD55D1">
              <w:rPr>
                <w:szCs w:val="22"/>
                <w:lang w:val="cs-CZ"/>
              </w:rPr>
              <w:t>sanofi-aventis Estonia OÜ</w:t>
            </w:r>
          </w:p>
          <w:p w:rsidR="007B27A6" w:rsidRPr="00FD55D1" w:rsidRDefault="007B27A6" w:rsidP="00FB2444">
            <w:pPr>
              <w:rPr>
                <w:szCs w:val="22"/>
                <w:lang w:val="cs-CZ"/>
              </w:rPr>
            </w:pPr>
            <w:r w:rsidRPr="00FD55D1">
              <w:rPr>
                <w:szCs w:val="22"/>
                <w:lang w:val="cs-CZ"/>
              </w:rPr>
              <w:t>Tel: +372 627 34 88</w:t>
            </w:r>
          </w:p>
          <w:p w:rsidR="007B27A6" w:rsidRPr="00FD55D1" w:rsidRDefault="007B27A6" w:rsidP="00FB2444">
            <w:pPr>
              <w:rPr>
                <w:szCs w:val="22"/>
                <w:lang w:val="et-EE"/>
              </w:rPr>
            </w:pPr>
          </w:p>
        </w:tc>
        <w:tc>
          <w:tcPr>
            <w:tcW w:w="4678" w:type="dxa"/>
          </w:tcPr>
          <w:p w:rsidR="007B27A6" w:rsidRPr="00FD55D1" w:rsidRDefault="007B27A6" w:rsidP="00FB2444">
            <w:pPr>
              <w:rPr>
                <w:b/>
                <w:bCs/>
                <w:szCs w:val="22"/>
                <w:lang w:val="cs-CZ"/>
              </w:rPr>
            </w:pPr>
            <w:r w:rsidRPr="00FD55D1">
              <w:rPr>
                <w:b/>
                <w:bCs/>
                <w:szCs w:val="22"/>
                <w:lang w:val="cs-CZ"/>
              </w:rPr>
              <w:t>Norge</w:t>
            </w:r>
          </w:p>
          <w:p w:rsidR="007B27A6" w:rsidRPr="00FD55D1" w:rsidRDefault="007B27A6" w:rsidP="00FB2444">
            <w:pPr>
              <w:rPr>
                <w:szCs w:val="22"/>
                <w:lang w:val="cs-CZ"/>
              </w:rPr>
            </w:pPr>
            <w:r w:rsidRPr="00FD55D1">
              <w:rPr>
                <w:szCs w:val="22"/>
                <w:lang w:val="cs-CZ"/>
              </w:rPr>
              <w:t>sanofi-aventis Norge AS</w:t>
            </w:r>
          </w:p>
          <w:p w:rsidR="007B27A6" w:rsidRPr="00FD55D1" w:rsidRDefault="007B27A6" w:rsidP="00FB2444">
            <w:pPr>
              <w:rPr>
                <w:szCs w:val="22"/>
                <w:lang w:val="cs-CZ"/>
              </w:rPr>
            </w:pPr>
            <w:r w:rsidRPr="00FD55D1">
              <w:rPr>
                <w:szCs w:val="22"/>
                <w:lang w:val="cs-CZ"/>
              </w:rPr>
              <w:t>Tlf: +47 67 10 71 00</w:t>
            </w:r>
          </w:p>
          <w:p w:rsidR="007B27A6" w:rsidRPr="00FD55D1" w:rsidRDefault="007B27A6" w:rsidP="00FB2444">
            <w:pPr>
              <w:rPr>
                <w:szCs w:val="22"/>
                <w:lang w:val="et-E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el-GR"/>
              </w:rPr>
              <w:t>Ελλάδα</w:t>
            </w:r>
          </w:p>
          <w:p w:rsidR="007B27A6" w:rsidRPr="00FD55D1" w:rsidRDefault="007B27A6" w:rsidP="00FB2444">
            <w:pPr>
              <w:rPr>
                <w:szCs w:val="22"/>
                <w:lang w:val="et-EE"/>
              </w:rPr>
            </w:pPr>
            <w:r w:rsidRPr="00FD55D1">
              <w:rPr>
                <w:szCs w:val="22"/>
                <w:lang w:val="cs-CZ"/>
              </w:rPr>
              <w:t>sanofi-aventis AEBE</w:t>
            </w:r>
          </w:p>
          <w:p w:rsidR="007B27A6" w:rsidRPr="00FD55D1" w:rsidRDefault="007B27A6" w:rsidP="00FB2444">
            <w:pPr>
              <w:rPr>
                <w:szCs w:val="22"/>
                <w:lang w:val="cs-CZ"/>
              </w:rPr>
            </w:pPr>
            <w:r w:rsidRPr="00FD55D1">
              <w:rPr>
                <w:szCs w:val="22"/>
                <w:lang w:val="el-GR"/>
              </w:rPr>
              <w:t>Τηλ</w:t>
            </w:r>
            <w:r w:rsidRPr="00FD55D1">
              <w:rPr>
                <w:szCs w:val="22"/>
                <w:lang w:val="cs-CZ"/>
              </w:rPr>
              <w:t>: +30 210 900 16 00</w:t>
            </w:r>
          </w:p>
          <w:p w:rsidR="007B27A6" w:rsidRPr="00FD55D1" w:rsidRDefault="007B27A6" w:rsidP="00FB2444">
            <w:pPr>
              <w:rPr>
                <w:szCs w:val="22"/>
                <w:lang w:val="cs-CZ"/>
              </w:rPr>
            </w:pPr>
          </w:p>
        </w:tc>
        <w:tc>
          <w:tcPr>
            <w:tcW w:w="4678" w:type="dxa"/>
            <w:tcBorders>
              <w:top w:val="nil"/>
              <w:left w:val="nil"/>
              <w:bottom w:val="nil"/>
              <w:right w:val="nil"/>
            </w:tcBorders>
          </w:tcPr>
          <w:p w:rsidR="007B27A6" w:rsidRPr="00FD55D1" w:rsidRDefault="007B27A6" w:rsidP="00FB2444">
            <w:pPr>
              <w:rPr>
                <w:b/>
                <w:bCs/>
                <w:szCs w:val="22"/>
                <w:lang w:val="cs-CZ"/>
              </w:rPr>
            </w:pPr>
            <w:r w:rsidRPr="00FD55D1">
              <w:rPr>
                <w:b/>
                <w:bCs/>
                <w:szCs w:val="22"/>
                <w:lang w:val="cs-CZ"/>
              </w:rPr>
              <w:t>Österreich</w:t>
            </w:r>
          </w:p>
          <w:p w:rsidR="007B27A6" w:rsidRPr="00FD55D1" w:rsidRDefault="007B27A6" w:rsidP="00FB2444">
            <w:pPr>
              <w:rPr>
                <w:szCs w:val="22"/>
              </w:rPr>
            </w:pPr>
            <w:proofErr w:type="spellStart"/>
            <w:r w:rsidRPr="00FD55D1">
              <w:rPr>
                <w:szCs w:val="22"/>
              </w:rPr>
              <w:t>sanofi-aventis</w:t>
            </w:r>
            <w:proofErr w:type="spellEnd"/>
            <w:r w:rsidRPr="00FD55D1">
              <w:rPr>
                <w:szCs w:val="22"/>
              </w:rPr>
              <w:t xml:space="preserve"> GmbH</w:t>
            </w:r>
          </w:p>
          <w:p w:rsidR="007B27A6" w:rsidRPr="00FD55D1" w:rsidRDefault="007B27A6" w:rsidP="00FB2444">
            <w:pPr>
              <w:rPr>
                <w:szCs w:val="22"/>
                <w:lang w:val="fr-FR"/>
              </w:rPr>
            </w:pPr>
            <w:r w:rsidRPr="00FD55D1">
              <w:rPr>
                <w:szCs w:val="22"/>
                <w:lang w:val="fr-FR"/>
              </w:rPr>
              <w:t>Tel: +43 1 80 185 – 0</w:t>
            </w:r>
          </w:p>
          <w:p w:rsidR="007B27A6" w:rsidRPr="00FD55D1" w:rsidRDefault="007B27A6" w:rsidP="00FB2444">
            <w:pPr>
              <w:rPr>
                <w:szCs w:val="22"/>
                <w:lang w:val="fr-FR"/>
              </w:rPr>
            </w:pPr>
          </w:p>
        </w:tc>
      </w:tr>
      <w:tr w:rsidR="007B27A6" w:rsidRPr="00FD55D1" w:rsidTr="00FB2444">
        <w:trPr>
          <w:gridBefore w:val="1"/>
          <w:wBefore w:w="34" w:type="dxa"/>
          <w:cantSplit/>
        </w:trPr>
        <w:tc>
          <w:tcPr>
            <w:tcW w:w="4644" w:type="dxa"/>
            <w:tcBorders>
              <w:top w:val="nil"/>
              <w:left w:val="nil"/>
              <w:bottom w:val="nil"/>
              <w:right w:val="nil"/>
            </w:tcBorders>
          </w:tcPr>
          <w:p w:rsidR="007B27A6" w:rsidRPr="00FD55D1" w:rsidRDefault="007B27A6" w:rsidP="00FB2444">
            <w:pPr>
              <w:rPr>
                <w:b/>
                <w:bCs/>
                <w:szCs w:val="22"/>
                <w:lang w:val="es-ES"/>
              </w:rPr>
            </w:pPr>
            <w:r w:rsidRPr="00FD55D1">
              <w:rPr>
                <w:b/>
                <w:bCs/>
                <w:szCs w:val="22"/>
                <w:lang w:val="es-ES"/>
              </w:rPr>
              <w:t>España</w:t>
            </w:r>
          </w:p>
          <w:p w:rsidR="007B27A6" w:rsidRPr="00FD55D1" w:rsidRDefault="007B27A6" w:rsidP="00FB2444">
            <w:pPr>
              <w:rPr>
                <w:smallCaps/>
                <w:szCs w:val="22"/>
                <w:lang w:val="pt-PT"/>
              </w:rPr>
            </w:pPr>
            <w:r w:rsidRPr="00FD55D1">
              <w:rPr>
                <w:szCs w:val="22"/>
                <w:lang w:val="pt-PT"/>
              </w:rPr>
              <w:t>sanofi-aventis, S.A.</w:t>
            </w:r>
          </w:p>
          <w:p w:rsidR="007B27A6" w:rsidRPr="00FD55D1" w:rsidRDefault="007B27A6" w:rsidP="00FB2444">
            <w:pPr>
              <w:rPr>
                <w:szCs w:val="22"/>
                <w:lang w:val="pt-PT"/>
              </w:rPr>
            </w:pPr>
            <w:r w:rsidRPr="00FD55D1">
              <w:rPr>
                <w:szCs w:val="22"/>
                <w:lang w:val="pt-PT"/>
              </w:rPr>
              <w:t>Tel: +34 93 485 94 00</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lv-LV"/>
              </w:rPr>
            </w:pPr>
            <w:r w:rsidRPr="00FD55D1">
              <w:rPr>
                <w:b/>
                <w:bCs/>
                <w:szCs w:val="22"/>
                <w:lang w:val="lv-LV"/>
              </w:rPr>
              <w:t>Polska</w:t>
            </w:r>
          </w:p>
          <w:p w:rsidR="007B27A6" w:rsidRPr="00FD55D1" w:rsidRDefault="007B27A6" w:rsidP="00FB2444">
            <w:pPr>
              <w:rPr>
                <w:szCs w:val="22"/>
                <w:lang w:val="sv-SE"/>
              </w:rPr>
            </w:pPr>
            <w:r w:rsidRPr="00FD55D1">
              <w:rPr>
                <w:szCs w:val="22"/>
                <w:lang w:val="sv-SE"/>
              </w:rPr>
              <w:t>sanofi-aventis Sp. z o.o.</w:t>
            </w:r>
          </w:p>
          <w:p w:rsidR="007B27A6" w:rsidRPr="00FD55D1" w:rsidRDefault="007B27A6" w:rsidP="00FB2444">
            <w:pPr>
              <w:rPr>
                <w:szCs w:val="22"/>
                <w:lang w:val="fr-FR"/>
              </w:rPr>
            </w:pPr>
            <w:r w:rsidRPr="00FD55D1">
              <w:rPr>
                <w:szCs w:val="22"/>
                <w:lang w:val="fr-FR"/>
              </w:rPr>
              <w:t>Tel.: +48 22 280 00 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rPr>
                <w:b/>
                <w:bCs/>
                <w:szCs w:val="22"/>
                <w:lang w:val="fr-FR"/>
              </w:rPr>
            </w:pPr>
            <w:r w:rsidRPr="00FD55D1">
              <w:rPr>
                <w:b/>
                <w:bCs/>
                <w:szCs w:val="22"/>
                <w:lang w:val="fr-FR"/>
              </w:rPr>
              <w:t>France</w:t>
            </w:r>
          </w:p>
          <w:p w:rsidR="007B27A6" w:rsidRPr="00FD55D1" w:rsidRDefault="007B27A6" w:rsidP="00FB2444">
            <w:pPr>
              <w:rPr>
                <w:szCs w:val="22"/>
                <w:lang w:val="fr-FR"/>
              </w:rPr>
            </w:pPr>
            <w:r w:rsidRPr="00FD55D1">
              <w:rPr>
                <w:szCs w:val="22"/>
                <w:lang w:val="fr-BE"/>
              </w:rPr>
              <w:t>sanofi-aventis France</w:t>
            </w:r>
          </w:p>
          <w:p w:rsidR="007B27A6" w:rsidRPr="00FD55D1" w:rsidRDefault="007B27A6" w:rsidP="00FB2444">
            <w:pPr>
              <w:rPr>
                <w:szCs w:val="22"/>
                <w:lang w:val="pt-PT"/>
              </w:rPr>
            </w:pPr>
            <w:r w:rsidRPr="00FD55D1">
              <w:rPr>
                <w:szCs w:val="22"/>
                <w:lang w:val="pt-PT"/>
              </w:rPr>
              <w:t xml:space="preserve">Tél: </w:t>
            </w:r>
          </w:p>
          <w:p w:rsidR="007B27A6" w:rsidRPr="00FD55D1" w:rsidRDefault="007B27A6" w:rsidP="00FB2444">
            <w:pPr>
              <w:rPr>
                <w:szCs w:val="22"/>
                <w:lang w:val="pt-PT"/>
              </w:rPr>
            </w:pPr>
            <w:r w:rsidRPr="00FD55D1">
              <w:rPr>
                <w:szCs w:val="22"/>
                <w:lang w:val="pt-PT"/>
              </w:rPr>
              <w:t>0 800 222 555</w:t>
            </w:r>
          </w:p>
          <w:p w:rsidR="007B27A6" w:rsidRPr="00FD55D1" w:rsidRDefault="007B27A6" w:rsidP="00FB2444">
            <w:pPr>
              <w:rPr>
                <w:szCs w:val="22"/>
                <w:lang w:val="pt-PT"/>
              </w:rPr>
            </w:pPr>
            <w:r w:rsidRPr="00FD55D1">
              <w:rPr>
                <w:szCs w:val="22"/>
                <w:lang w:val="pt-PT"/>
              </w:rPr>
              <w:t>Appel depuis l’étranger : +33 1 57 63 23 23</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pt-PT"/>
              </w:rPr>
            </w:pPr>
            <w:r w:rsidRPr="00FD55D1">
              <w:rPr>
                <w:b/>
                <w:bCs/>
                <w:szCs w:val="22"/>
                <w:lang w:val="pt-PT"/>
              </w:rPr>
              <w:t>Portugal</w:t>
            </w:r>
          </w:p>
          <w:p w:rsidR="007B27A6" w:rsidRPr="00FD55D1" w:rsidRDefault="007B27A6" w:rsidP="00FB2444">
            <w:pPr>
              <w:rPr>
                <w:szCs w:val="22"/>
                <w:lang w:val="pt-PT"/>
              </w:rPr>
            </w:pPr>
            <w:r w:rsidRPr="00FD55D1">
              <w:rPr>
                <w:szCs w:val="22"/>
                <w:lang w:val="pt-PT"/>
              </w:rPr>
              <w:t>Sanofi - Produtos Farmacêuticos, Lda</w:t>
            </w:r>
          </w:p>
          <w:p w:rsidR="007B27A6" w:rsidRPr="00FD55D1" w:rsidRDefault="007B27A6" w:rsidP="00FB2444">
            <w:pPr>
              <w:rPr>
                <w:szCs w:val="22"/>
                <w:lang w:val="fr-FR"/>
              </w:rPr>
            </w:pPr>
            <w:r w:rsidRPr="00FD55D1">
              <w:rPr>
                <w:szCs w:val="22"/>
                <w:lang w:val="fr-FR"/>
              </w:rPr>
              <w:t>Tel: +351 21 35 89 400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keepNext/>
              <w:rPr>
                <w:rFonts w:eastAsia="SimSun"/>
                <w:b/>
                <w:bCs/>
                <w:szCs w:val="22"/>
                <w:lang w:val="it-IT"/>
              </w:rPr>
            </w:pPr>
            <w:r w:rsidRPr="00FD55D1">
              <w:rPr>
                <w:rFonts w:eastAsia="SimSun"/>
                <w:b/>
                <w:bCs/>
                <w:szCs w:val="22"/>
                <w:lang w:val="it-IT"/>
              </w:rPr>
              <w:t>Hrvatska</w:t>
            </w:r>
          </w:p>
          <w:p w:rsidR="007B27A6" w:rsidRPr="00FD55D1" w:rsidRDefault="007B27A6" w:rsidP="00FB2444">
            <w:pPr>
              <w:rPr>
                <w:rFonts w:eastAsia="SimSun"/>
                <w:szCs w:val="22"/>
                <w:lang w:val="it-IT"/>
              </w:rPr>
            </w:pPr>
            <w:r w:rsidRPr="00FD55D1">
              <w:rPr>
                <w:rFonts w:eastAsia="SimSun"/>
                <w:szCs w:val="22"/>
                <w:lang w:val="it-IT"/>
              </w:rPr>
              <w:t>sanofi-aventis Croatia d.o.o.</w:t>
            </w:r>
          </w:p>
          <w:p w:rsidR="007B27A6" w:rsidRPr="00FD55D1" w:rsidRDefault="007B27A6" w:rsidP="00FB2444">
            <w:pPr>
              <w:rPr>
                <w:rFonts w:eastAsia="SimSun"/>
                <w:szCs w:val="22"/>
                <w:lang w:val="fr-FR"/>
              </w:rPr>
            </w:pPr>
            <w:r w:rsidRPr="00FD55D1">
              <w:rPr>
                <w:rFonts w:eastAsia="SimSun"/>
                <w:szCs w:val="22"/>
                <w:lang w:val="fr-FR"/>
              </w:rPr>
              <w:t>Tel: +385 1 600 34 00</w:t>
            </w:r>
          </w:p>
          <w:p w:rsidR="007B27A6" w:rsidRPr="00FD55D1" w:rsidRDefault="007B27A6" w:rsidP="00FB2444">
            <w:pPr>
              <w:rPr>
                <w:b/>
                <w:bCs/>
                <w:szCs w:val="22"/>
                <w:lang w:val="fr-FR"/>
              </w:rPr>
            </w:pPr>
          </w:p>
        </w:tc>
        <w:tc>
          <w:tcPr>
            <w:tcW w:w="4678" w:type="dxa"/>
          </w:tcPr>
          <w:p w:rsidR="007B27A6" w:rsidRPr="00FD55D1" w:rsidRDefault="007B27A6" w:rsidP="00FB2444">
            <w:pPr>
              <w:tabs>
                <w:tab w:val="left" w:pos="-720"/>
                <w:tab w:val="left" w:pos="4536"/>
              </w:tabs>
              <w:suppressAutoHyphens/>
              <w:rPr>
                <w:b/>
                <w:noProof/>
                <w:szCs w:val="22"/>
                <w:lang w:val="pl-PL"/>
              </w:rPr>
            </w:pPr>
            <w:r w:rsidRPr="00FD55D1">
              <w:rPr>
                <w:b/>
                <w:noProof/>
                <w:szCs w:val="22"/>
                <w:lang w:val="pl-PL"/>
              </w:rPr>
              <w:t>România</w:t>
            </w:r>
          </w:p>
          <w:p w:rsidR="007B27A6" w:rsidRPr="00FD55D1" w:rsidRDefault="00CD3F57" w:rsidP="00FB2444">
            <w:pPr>
              <w:tabs>
                <w:tab w:val="left" w:pos="-720"/>
                <w:tab w:val="left" w:pos="4536"/>
              </w:tabs>
              <w:suppressAutoHyphens/>
              <w:rPr>
                <w:noProof/>
                <w:szCs w:val="22"/>
                <w:lang w:val="pl-PL"/>
              </w:rPr>
            </w:pPr>
            <w:r w:rsidRPr="00FD55D1">
              <w:rPr>
                <w:bCs/>
                <w:szCs w:val="22"/>
                <w:lang w:val="fr-FR"/>
              </w:rPr>
              <w:t>S</w:t>
            </w:r>
            <w:r w:rsidR="007B27A6" w:rsidRPr="00FD55D1">
              <w:rPr>
                <w:bCs/>
                <w:szCs w:val="22"/>
                <w:lang w:val="fr-FR"/>
              </w:rPr>
              <w:t>anofi</w:t>
            </w:r>
            <w:r w:rsidRPr="00FD55D1">
              <w:rPr>
                <w:bCs/>
                <w:szCs w:val="22"/>
                <w:lang w:val="fr-FR"/>
              </w:rPr>
              <w:t xml:space="preserve"> </w:t>
            </w:r>
            <w:r w:rsidR="007B27A6" w:rsidRPr="00FD55D1">
              <w:rPr>
                <w:bCs/>
                <w:szCs w:val="22"/>
                <w:lang w:val="fr-FR"/>
              </w:rPr>
              <w:t>Rom</w:t>
            </w:r>
            <w:r w:rsidRPr="00FD55D1">
              <w:rPr>
                <w:bCs/>
                <w:szCs w:val="22"/>
                <w:lang w:val="fr-FR"/>
              </w:rPr>
              <w:t>a</w:t>
            </w:r>
            <w:r w:rsidR="007B27A6" w:rsidRPr="00FD55D1">
              <w:rPr>
                <w:bCs/>
                <w:szCs w:val="22"/>
                <w:lang w:val="fr-FR"/>
              </w:rPr>
              <w:t>nia SRL</w:t>
            </w:r>
          </w:p>
          <w:p w:rsidR="007B27A6" w:rsidRPr="00FD55D1" w:rsidRDefault="007B27A6" w:rsidP="00FB2444">
            <w:pPr>
              <w:rPr>
                <w:szCs w:val="22"/>
                <w:lang w:val="fr-FR"/>
              </w:rPr>
            </w:pPr>
            <w:r w:rsidRPr="00FD55D1">
              <w:rPr>
                <w:noProof/>
                <w:szCs w:val="22"/>
                <w:lang w:val="pl-PL"/>
              </w:rPr>
              <w:t xml:space="preserve">Tel: +40 </w:t>
            </w:r>
            <w:r w:rsidRPr="00FD55D1">
              <w:rPr>
                <w:szCs w:val="22"/>
                <w:lang w:val="fr-FR"/>
              </w:rPr>
              <w:t>(0) 21 317 31 36</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FR"/>
              </w:rPr>
            </w:pPr>
            <w:r w:rsidRPr="00FD55D1">
              <w:rPr>
                <w:b/>
                <w:bCs/>
                <w:szCs w:val="22"/>
                <w:lang w:val="fr-FR"/>
              </w:rPr>
              <w:t>Ireland</w:t>
            </w:r>
          </w:p>
          <w:p w:rsidR="007B27A6" w:rsidRPr="00FD55D1" w:rsidRDefault="007B27A6" w:rsidP="00FB2444">
            <w:pPr>
              <w:rPr>
                <w:szCs w:val="22"/>
                <w:lang w:val="fr-FR"/>
              </w:rPr>
            </w:pPr>
            <w:r w:rsidRPr="00FD55D1">
              <w:rPr>
                <w:szCs w:val="22"/>
                <w:lang w:val="fr-FR"/>
              </w:rPr>
              <w:t>sanofi-aventis Ireland Ltd. T/A SANOFI</w:t>
            </w:r>
          </w:p>
          <w:p w:rsidR="007B27A6" w:rsidRPr="00FD55D1" w:rsidRDefault="007B27A6" w:rsidP="00FB2444">
            <w:pPr>
              <w:rPr>
                <w:szCs w:val="22"/>
                <w:lang w:val="fr-FR"/>
              </w:rPr>
            </w:pPr>
            <w:r w:rsidRPr="00FD55D1">
              <w:rPr>
                <w:szCs w:val="22"/>
                <w:lang w:val="fr-FR"/>
              </w:rPr>
              <w:t>Tel: +353 (0) 1 403 56 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l-SI"/>
              </w:rPr>
            </w:pPr>
            <w:r w:rsidRPr="00FD55D1">
              <w:rPr>
                <w:b/>
                <w:bCs/>
                <w:szCs w:val="22"/>
                <w:lang w:val="sl-SI"/>
              </w:rPr>
              <w:t>Slovenija</w:t>
            </w:r>
          </w:p>
          <w:p w:rsidR="007B27A6" w:rsidRPr="00FD55D1" w:rsidRDefault="007B27A6" w:rsidP="00FB2444">
            <w:pPr>
              <w:rPr>
                <w:szCs w:val="22"/>
                <w:lang w:val="cs-CZ"/>
              </w:rPr>
            </w:pPr>
            <w:r w:rsidRPr="00FD55D1">
              <w:rPr>
                <w:szCs w:val="22"/>
                <w:lang w:val="cs-CZ"/>
              </w:rPr>
              <w:t>sanofi-aventis d.o.o.</w:t>
            </w:r>
          </w:p>
          <w:p w:rsidR="007B27A6" w:rsidRPr="00FD55D1" w:rsidRDefault="007B27A6" w:rsidP="00FB2444">
            <w:pPr>
              <w:rPr>
                <w:szCs w:val="22"/>
                <w:lang w:val="cs-CZ"/>
              </w:rPr>
            </w:pPr>
            <w:r w:rsidRPr="00FD55D1">
              <w:rPr>
                <w:szCs w:val="22"/>
                <w:lang w:val="cs-CZ"/>
              </w:rPr>
              <w:t>Tel: +386 1 560 48 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s-IS"/>
              </w:rPr>
            </w:pPr>
            <w:r w:rsidRPr="00FD55D1">
              <w:rPr>
                <w:b/>
                <w:bCs/>
                <w:szCs w:val="22"/>
                <w:lang w:val="is-IS"/>
              </w:rPr>
              <w:t>Ísland</w:t>
            </w:r>
          </w:p>
          <w:p w:rsidR="007B27A6" w:rsidRPr="00FD55D1" w:rsidRDefault="007B27A6" w:rsidP="00FB2444">
            <w:pPr>
              <w:rPr>
                <w:szCs w:val="22"/>
                <w:lang w:val="is-IS"/>
              </w:rPr>
            </w:pPr>
            <w:r w:rsidRPr="00FD55D1">
              <w:rPr>
                <w:szCs w:val="22"/>
                <w:lang w:val="cs-CZ"/>
              </w:rPr>
              <w:t>Vistor hf.</w:t>
            </w:r>
          </w:p>
          <w:p w:rsidR="007B27A6" w:rsidRPr="00FD55D1" w:rsidRDefault="007B27A6" w:rsidP="00FB2444">
            <w:pPr>
              <w:rPr>
                <w:szCs w:val="22"/>
                <w:lang w:val="cs-CZ"/>
              </w:rPr>
            </w:pPr>
            <w:r w:rsidRPr="00FD55D1">
              <w:rPr>
                <w:noProof/>
                <w:szCs w:val="22"/>
              </w:rPr>
              <w:t>Sími</w:t>
            </w:r>
            <w:r w:rsidRPr="00FD55D1">
              <w:rPr>
                <w:szCs w:val="22"/>
                <w:lang w:val="cs-CZ"/>
              </w:rPr>
              <w:t>: +354 535 7000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sk-SK"/>
              </w:rPr>
            </w:pPr>
            <w:r w:rsidRPr="00FD55D1">
              <w:rPr>
                <w:b/>
                <w:bCs/>
                <w:szCs w:val="22"/>
                <w:lang w:val="sk-SK"/>
              </w:rPr>
              <w:t>Slovenská republika</w:t>
            </w:r>
          </w:p>
          <w:p w:rsidR="007B27A6" w:rsidRPr="00FD55D1" w:rsidRDefault="007B27A6" w:rsidP="00FB2444">
            <w:pPr>
              <w:rPr>
                <w:szCs w:val="22"/>
                <w:lang w:val="cs-CZ"/>
              </w:rPr>
            </w:pPr>
            <w:r w:rsidRPr="00FD55D1">
              <w:rPr>
                <w:szCs w:val="22"/>
                <w:lang w:val="sk-SK"/>
              </w:rPr>
              <w:t>sanofi-</w:t>
            </w:r>
            <w:r w:rsidRPr="00FD55D1">
              <w:rPr>
                <w:szCs w:val="22"/>
                <w:lang w:val="cs-CZ"/>
              </w:rPr>
              <w:t xml:space="preserve">aventis Slovakia </w:t>
            </w:r>
            <w:r w:rsidRPr="00FD55D1">
              <w:rPr>
                <w:szCs w:val="22"/>
                <w:lang w:val="sk-SK"/>
              </w:rPr>
              <w:t>s.r.o.</w:t>
            </w:r>
          </w:p>
          <w:p w:rsidR="007B27A6" w:rsidRPr="00FD55D1" w:rsidRDefault="007B27A6" w:rsidP="00FB2444">
            <w:pPr>
              <w:rPr>
                <w:szCs w:val="22"/>
                <w:lang w:val="sk-SK"/>
              </w:rPr>
            </w:pPr>
            <w:r w:rsidRPr="00FD55D1">
              <w:rPr>
                <w:szCs w:val="22"/>
                <w:lang w:val="cs-CZ"/>
              </w:rPr>
              <w:t>Tel: +</w:t>
            </w:r>
            <w:r w:rsidRPr="00FD55D1">
              <w:rPr>
                <w:szCs w:val="22"/>
                <w:lang w:val="sk-SK"/>
              </w:rPr>
              <w:t xml:space="preserve">421 2 </w:t>
            </w:r>
            <w:r w:rsidRPr="00FD55D1">
              <w:rPr>
                <w:szCs w:val="22"/>
              </w:rPr>
              <w:t>33 100 100</w:t>
            </w:r>
          </w:p>
          <w:p w:rsidR="007B27A6" w:rsidRPr="00FD55D1" w:rsidRDefault="007B27A6" w:rsidP="00FB2444">
            <w:pPr>
              <w:rPr>
                <w:szCs w:val="22"/>
                <w:lang w:val="sk-SK"/>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it-IT"/>
              </w:rPr>
              <w:t>Italia</w:t>
            </w:r>
          </w:p>
          <w:p w:rsidR="007B27A6" w:rsidRPr="00FD55D1" w:rsidRDefault="00A45C75" w:rsidP="00FB2444">
            <w:pPr>
              <w:rPr>
                <w:szCs w:val="22"/>
                <w:lang w:val="it-IT"/>
              </w:rPr>
            </w:pPr>
            <w:r w:rsidRPr="00FD55D1">
              <w:rPr>
                <w:szCs w:val="22"/>
                <w:lang w:val="it-IT"/>
              </w:rPr>
              <w:t>S</w:t>
            </w:r>
            <w:r w:rsidR="007B27A6" w:rsidRPr="00FD55D1">
              <w:rPr>
                <w:szCs w:val="22"/>
                <w:lang w:val="it-IT"/>
              </w:rPr>
              <w:t>anofi S.</w:t>
            </w:r>
            <w:r w:rsidR="00A83CC6">
              <w:rPr>
                <w:szCs w:val="22"/>
                <w:lang w:val="it-IT"/>
              </w:rPr>
              <w:t>r.l.</w:t>
            </w:r>
          </w:p>
          <w:p w:rsidR="007B27A6" w:rsidRPr="00FD55D1" w:rsidRDefault="007B27A6" w:rsidP="00FB2444">
            <w:pPr>
              <w:rPr>
                <w:szCs w:val="22"/>
                <w:lang w:val="it-IT"/>
              </w:rPr>
            </w:pPr>
            <w:r w:rsidRPr="00FD55D1">
              <w:rPr>
                <w:szCs w:val="22"/>
                <w:lang w:val="it-IT"/>
              </w:rPr>
              <w:t xml:space="preserve">Tel: </w:t>
            </w:r>
            <w:r w:rsidR="00CD3F57" w:rsidRPr="00FD55D1">
              <w:rPr>
                <w:szCs w:val="22"/>
                <w:lang w:val="it-IT"/>
              </w:rPr>
              <w:t>800.536389</w:t>
            </w:r>
          </w:p>
          <w:p w:rsidR="007B27A6" w:rsidRPr="00FD55D1" w:rsidRDefault="007B27A6" w:rsidP="00FB2444">
            <w:pPr>
              <w:rPr>
                <w:szCs w:val="22"/>
                <w:lang w:val="it-IT"/>
              </w:rPr>
            </w:pPr>
          </w:p>
        </w:tc>
        <w:tc>
          <w:tcPr>
            <w:tcW w:w="4678" w:type="dxa"/>
          </w:tcPr>
          <w:p w:rsidR="007B27A6" w:rsidRPr="00FD55D1" w:rsidRDefault="007B27A6" w:rsidP="00FB2444">
            <w:pPr>
              <w:rPr>
                <w:b/>
                <w:bCs/>
                <w:szCs w:val="22"/>
                <w:lang w:val="it-IT"/>
              </w:rPr>
            </w:pPr>
            <w:r w:rsidRPr="00FD55D1">
              <w:rPr>
                <w:b/>
                <w:bCs/>
                <w:szCs w:val="22"/>
                <w:lang w:val="it-IT"/>
              </w:rPr>
              <w:t>Suomi/Finland</w:t>
            </w:r>
          </w:p>
          <w:p w:rsidR="007B27A6" w:rsidRPr="00FD55D1" w:rsidRDefault="00E55EEA" w:rsidP="00FB2444">
            <w:pPr>
              <w:rPr>
                <w:szCs w:val="22"/>
                <w:lang w:val="it-IT"/>
              </w:rPr>
            </w:pPr>
            <w:r w:rsidRPr="00FD55D1">
              <w:rPr>
                <w:szCs w:val="22"/>
                <w:lang w:val="it-IT"/>
              </w:rPr>
              <w:t xml:space="preserve">Sanofi </w:t>
            </w:r>
            <w:r w:rsidR="007B27A6" w:rsidRPr="00FD55D1">
              <w:rPr>
                <w:szCs w:val="22"/>
                <w:lang w:val="it-IT"/>
              </w:rPr>
              <w:t>Oy</w:t>
            </w:r>
          </w:p>
          <w:p w:rsidR="007B27A6" w:rsidRPr="00FD55D1" w:rsidRDefault="007B27A6" w:rsidP="00FB2444">
            <w:pPr>
              <w:rPr>
                <w:szCs w:val="22"/>
                <w:lang w:val="it-IT"/>
              </w:rPr>
            </w:pPr>
            <w:r w:rsidRPr="00FD55D1">
              <w:rPr>
                <w:szCs w:val="22"/>
                <w:lang w:val="it-IT"/>
              </w:rPr>
              <w:t>Puh/Tel: +358 (0) 201 200 300</w:t>
            </w:r>
          </w:p>
          <w:p w:rsidR="007B27A6" w:rsidRPr="00FD55D1" w:rsidRDefault="007B27A6" w:rsidP="00FB2444">
            <w:pPr>
              <w:rPr>
                <w:szCs w:val="22"/>
                <w:lang w:val="it-IT"/>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el-GR"/>
              </w:rPr>
              <w:t>Κύπρος</w:t>
            </w:r>
          </w:p>
          <w:p w:rsidR="007B27A6" w:rsidRPr="00FD55D1" w:rsidRDefault="007B27A6" w:rsidP="00FB2444">
            <w:pPr>
              <w:rPr>
                <w:szCs w:val="22"/>
                <w:lang w:val="it-IT"/>
              </w:rPr>
            </w:pPr>
            <w:r w:rsidRPr="00FD55D1">
              <w:rPr>
                <w:szCs w:val="22"/>
                <w:lang w:val="it-IT"/>
              </w:rPr>
              <w:t>sanofi-aventis Cyprus Ltd.</w:t>
            </w:r>
          </w:p>
          <w:p w:rsidR="007B27A6" w:rsidRPr="00FD55D1" w:rsidRDefault="007B27A6" w:rsidP="00FB2444">
            <w:pPr>
              <w:rPr>
                <w:szCs w:val="22"/>
                <w:lang w:val="fr-FR"/>
              </w:rPr>
            </w:pPr>
            <w:r w:rsidRPr="00FD55D1">
              <w:rPr>
                <w:szCs w:val="22"/>
                <w:lang w:val="el-GR"/>
              </w:rPr>
              <w:t>Τηλ: +</w:t>
            </w:r>
            <w:r w:rsidRPr="00FD55D1">
              <w:rPr>
                <w:szCs w:val="22"/>
                <w:lang w:val="fr-FR"/>
              </w:rPr>
              <w:t>357 22 871600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v-SE"/>
              </w:rPr>
            </w:pPr>
            <w:r w:rsidRPr="00FD55D1">
              <w:rPr>
                <w:b/>
                <w:bCs/>
                <w:szCs w:val="22"/>
                <w:lang w:val="sv-SE"/>
              </w:rPr>
              <w:t>Sverige</w:t>
            </w:r>
          </w:p>
          <w:p w:rsidR="007B27A6" w:rsidRPr="00FD55D1" w:rsidRDefault="00E55EEA" w:rsidP="00FB2444">
            <w:pPr>
              <w:rPr>
                <w:szCs w:val="22"/>
                <w:lang w:val="sv-SE"/>
              </w:rPr>
            </w:pPr>
            <w:r w:rsidRPr="00FD55D1">
              <w:rPr>
                <w:szCs w:val="22"/>
                <w:lang w:val="it-IT"/>
              </w:rPr>
              <w:t xml:space="preserve">Sanofi </w:t>
            </w:r>
            <w:r w:rsidR="007B27A6" w:rsidRPr="00FD55D1">
              <w:rPr>
                <w:szCs w:val="22"/>
                <w:lang w:val="sv-SE"/>
              </w:rPr>
              <w:t>AB</w:t>
            </w:r>
          </w:p>
          <w:p w:rsidR="007B27A6" w:rsidRPr="00FD55D1" w:rsidRDefault="007B27A6" w:rsidP="00FB2444">
            <w:pPr>
              <w:rPr>
                <w:szCs w:val="22"/>
                <w:lang w:val="sv-SE"/>
              </w:rPr>
            </w:pPr>
            <w:r w:rsidRPr="00FD55D1">
              <w:rPr>
                <w:szCs w:val="22"/>
                <w:lang w:val="sv-SE"/>
              </w:rPr>
              <w:t>Tel: +46 (0)8 634 50 00</w:t>
            </w:r>
          </w:p>
          <w:p w:rsidR="007B27A6" w:rsidRPr="00FD55D1" w:rsidRDefault="007B27A6" w:rsidP="00FB2444">
            <w:pPr>
              <w:rPr>
                <w:szCs w:val="22"/>
                <w:lang w:val="sv-S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lv-LV"/>
              </w:rPr>
            </w:pPr>
            <w:r w:rsidRPr="00FD55D1">
              <w:rPr>
                <w:b/>
                <w:bCs/>
                <w:szCs w:val="22"/>
                <w:lang w:val="lv-LV"/>
              </w:rPr>
              <w:t>Latvija</w:t>
            </w:r>
          </w:p>
          <w:p w:rsidR="007B27A6" w:rsidRPr="00FD55D1" w:rsidRDefault="007B27A6" w:rsidP="00FB2444">
            <w:pPr>
              <w:rPr>
                <w:szCs w:val="22"/>
                <w:lang w:val="sv-SE"/>
              </w:rPr>
            </w:pPr>
            <w:r w:rsidRPr="00FD55D1">
              <w:rPr>
                <w:szCs w:val="22"/>
                <w:lang w:val="sv-SE"/>
              </w:rPr>
              <w:t>sanofi-aventis Latvia SIA</w:t>
            </w:r>
          </w:p>
          <w:p w:rsidR="007B27A6" w:rsidRPr="00FD55D1" w:rsidRDefault="007B27A6" w:rsidP="00FB2444">
            <w:pPr>
              <w:rPr>
                <w:szCs w:val="22"/>
                <w:lang w:val="sv-SE"/>
              </w:rPr>
            </w:pPr>
            <w:r w:rsidRPr="00FD55D1">
              <w:rPr>
                <w:szCs w:val="22"/>
                <w:lang w:val="sv-SE"/>
              </w:rPr>
              <w:t>Tel: +371 67 33 24 51</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sv-SE"/>
              </w:rPr>
            </w:pPr>
            <w:r w:rsidRPr="00FD55D1">
              <w:rPr>
                <w:b/>
                <w:bCs/>
                <w:szCs w:val="22"/>
                <w:lang w:val="sv-SE"/>
              </w:rPr>
              <w:t>United Kingdom</w:t>
            </w:r>
          </w:p>
          <w:p w:rsidR="007B27A6" w:rsidRPr="00FD55D1" w:rsidRDefault="007B27A6" w:rsidP="00FB2444">
            <w:pPr>
              <w:rPr>
                <w:szCs w:val="22"/>
                <w:lang w:val="sv-SE"/>
              </w:rPr>
            </w:pPr>
            <w:r w:rsidRPr="00FD55D1">
              <w:rPr>
                <w:szCs w:val="22"/>
                <w:lang w:val="sv-SE"/>
              </w:rPr>
              <w:t>Sanofi</w:t>
            </w:r>
          </w:p>
          <w:p w:rsidR="007B27A6" w:rsidRPr="00FD55D1" w:rsidRDefault="007B27A6" w:rsidP="00FB2444">
            <w:pPr>
              <w:rPr>
                <w:szCs w:val="22"/>
                <w:lang w:val="sv-SE"/>
              </w:rPr>
            </w:pPr>
            <w:r w:rsidRPr="00FD55D1">
              <w:rPr>
                <w:szCs w:val="22"/>
                <w:lang w:val="sv-SE"/>
              </w:rPr>
              <w:t xml:space="preserve">Tel: </w:t>
            </w:r>
            <w:r w:rsidR="00E55EEA" w:rsidRPr="00FD55D1">
              <w:rPr>
                <w:szCs w:val="22"/>
                <w:lang w:val="sv-SE"/>
              </w:rPr>
              <w:t>+44 (0) 845 372 7101</w:t>
            </w:r>
          </w:p>
          <w:p w:rsidR="007B27A6" w:rsidRPr="00FD55D1" w:rsidRDefault="007B27A6" w:rsidP="00FB2444">
            <w:pPr>
              <w:rPr>
                <w:szCs w:val="22"/>
                <w:lang w:val="sv-SE"/>
              </w:rPr>
            </w:pPr>
          </w:p>
        </w:tc>
      </w:tr>
    </w:tbl>
    <w:p w:rsidR="00734FBE" w:rsidRPr="00FD55D1" w:rsidRDefault="00734FBE">
      <w:pPr>
        <w:rPr>
          <w:szCs w:val="22"/>
          <w:lang w:val="fr-FR"/>
        </w:rPr>
      </w:pPr>
    </w:p>
    <w:p w:rsidR="007B27A6" w:rsidRPr="00FD55D1" w:rsidRDefault="007B27A6" w:rsidP="007B27A6">
      <w:pPr>
        <w:pStyle w:val="EMEABodyText"/>
        <w:rPr>
          <w:b/>
          <w:szCs w:val="22"/>
          <w:lang w:val="lt-LT"/>
        </w:rPr>
      </w:pPr>
      <w:r w:rsidRPr="00FD55D1">
        <w:rPr>
          <w:b/>
          <w:szCs w:val="22"/>
          <w:lang w:val="lt-LT"/>
        </w:rPr>
        <w:t>Šis pakuotės lapelis paskutinį kartą peržiūrėtas</w:t>
      </w:r>
    </w:p>
    <w:p w:rsidR="007B27A6" w:rsidRPr="00FD55D1" w:rsidRDefault="007B27A6" w:rsidP="007B27A6">
      <w:pPr>
        <w:pStyle w:val="EMEABodyText"/>
        <w:rPr>
          <w:szCs w:val="22"/>
          <w:lang w:val="lt-LT"/>
        </w:rPr>
      </w:pPr>
    </w:p>
    <w:p w:rsidR="007B27A6" w:rsidRPr="00FD55D1" w:rsidRDefault="007B27A6" w:rsidP="007B27A6">
      <w:pPr>
        <w:pStyle w:val="EMEATitle"/>
        <w:jc w:val="left"/>
        <w:rPr>
          <w:b w:val="0"/>
          <w:noProof/>
          <w:snapToGrid w:val="0"/>
          <w:color w:val="0000FF"/>
          <w:szCs w:val="22"/>
          <w:u w:val="single"/>
          <w:lang w:val="lt-LT"/>
        </w:rPr>
      </w:pPr>
      <w:r w:rsidRPr="00FD55D1">
        <w:rPr>
          <w:b w:val="0"/>
          <w:snapToGrid w:val="0"/>
          <w:szCs w:val="22"/>
          <w:lang w:val="lt-LT"/>
        </w:rPr>
        <w:t xml:space="preserve">Išsami informacija apie šį </w:t>
      </w:r>
      <w:r w:rsidRPr="00FD55D1">
        <w:rPr>
          <w:b w:val="0"/>
          <w:noProof/>
          <w:snapToGrid w:val="0"/>
          <w:szCs w:val="22"/>
          <w:lang w:val="lt-LT"/>
        </w:rPr>
        <w:t>vaistą</w:t>
      </w:r>
      <w:r w:rsidRPr="00FD55D1">
        <w:rPr>
          <w:b w:val="0"/>
          <w:snapToGrid w:val="0"/>
          <w:szCs w:val="22"/>
          <w:lang w:val="lt-LT"/>
        </w:rPr>
        <w:t xml:space="preserve"> pateikiama Europos vaistų agentūros tinklalapyje</w:t>
      </w:r>
      <w:r w:rsidRPr="00FD55D1">
        <w:rPr>
          <w:b w:val="0"/>
          <w:i/>
          <w:noProof/>
          <w:snapToGrid w:val="0"/>
          <w:szCs w:val="22"/>
          <w:lang w:val="lt-LT"/>
        </w:rPr>
        <w:t xml:space="preserve"> </w:t>
      </w:r>
      <w:r w:rsidR="00560AE8" w:rsidRPr="001132DE">
        <w:rPr>
          <w:b w:val="0"/>
          <w:noProof/>
          <w:snapToGrid w:val="0"/>
          <w:szCs w:val="22"/>
          <w:lang w:val="lt-LT"/>
        </w:rPr>
        <w:t>http://www.ema.europa.eu</w:t>
      </w:r>
    </w:p>
    <w:p w:rsidR="00734FBE" w:rsidRPr="00FD55D1" w:rsidRDefault="00734FBE">
      <w:pPr>
        <w:pStyle w:val="EMEATitle"/>
        <w:rPr>
          <w:szCs w:val="22"/>
          <w:lang w:val="lt-LT"/>
        </w:rPr>
      </w:pPr>
      <w:r w:rsidRPr="00FD55D1">
        <w:rPr>
          <w:szCs w:val="22"/>
          <w:lang w:val="lt-LT"/>
        </w:rPr>
        <w:br w:type="page"/>
      </w:r>
      <w:r w:rsidR="00FF03D7" w:rsidRPr="00FD55D1">
        <w:rPr>
          <w:szCs w:val="22"/>
          <w:lang w:val="lt-LT"/>
        </w:rPr>
        <w:t>Pakuotės lapelis: informacija vartotojui</w:t>
      </w:r>
    </w:p>
    <w:p w:rsidR="00734FBE" w:rsidRPr="00FD55D1" w:rsidRDefault="00734FBE">
      <w:pPr>
        <w:pStyle w:val="EMEATitle"/>
        <w:rPr>
          <w:szCs w:val="22"/>
          <w:lang w:val="fr-FR"/>
        </w:rPr>
      </w:pPr>
      <w:r w:rsidRPr="00FD55D1">
        <w:rPr>
          <w:szCs w:val="22"/>
          <w:lang w:val="fr-FR"/>
        </w:rPr>
        <w:t>Karvea 300 mg tabletės</w:t>
      </w:r>
    </w:p>
    <w:p w:rsidR="00734FBE" w:rsidRPr="00FD55D1" w:rsidRDefault="00FF60CD">
      <w:pPr>
        <w:pStyle w:val="EMEABodyText"/>
        <w:jc w:val="center"/>
        <w:rPr>
          <w:szCs w:val="22"/>
          <w:lang w:val="lt-LT"/>
        </w:rPr>
      </w:pPr>
      <w:r>
        <w:rPr>
          <w:szCs w:val="22"/>
          <w:lang w:val="fr-FR"/>
        </w:rPr>
        <w:t>i</w:t>
      </w:r>
      <w:r w:rsidR="00734FBE" w:rsidRPr="00FD55D1">
        <w:rPr>
          <w:szCs w:val="22"/>
          <w:lang w:val="fr-FR"/>
        </w:rPr>
        <w:t>rbesartanas</w:t>
      </w:r>
      <w:r w:rsidR="00D2050C" w:rsidRPr="00FD55D1">
        <w:rPr>
          <w:szCs w:val="22"/>
          <w:lang w:val="fr-FR"/>
        </w:rPr>
        <w:t xml:space="preserve"> </w:t>
      </w:r>
      <w:r w:rsidR="00D2050C" w:rsidRPr="00FD55D1">
        <w:rPr>
          <w:szCs w:val="22"/>
          <w:lang w:val="lt-LT"/>
        </w:rPr>
        <w:t>(</w:t>
      </w:r>
      <w:r w:rsidR="00D2050C" w:rsidRPr="00FD55D1">
        <w:rPr>
          <w:i/>
          <w:szCs w:val="22"/>
          <w:lang w:val="lt-LT"/>
        </w:rPr>
        <w:t>irbesartanum</w:t>
      </w:r>
      <w:r w:rsidR="00D2050C" w:rsidRPr="00FD55D1">
        <w:rPr>
          <w:szCs w:val="22"/>
          <w:lang w:val="lt-LT"/>
        </w:rPr>
        <w:t>)</w:t>
      </w:r>
    </w:p>
    <w:p w:rsidR="00734FBE" w:rsidRPr="00FD55D1" w:rsidRDefault="00734FBE">
      <w:pPr>
        <w:pStyle w:val="EMEABodyText"/>
        <w:rPr>
          <w:szCs w:val="22"/>
          <w:lang w:val="lt-LT"/>
        </w:rPr>
      </w:pPr>
    </w:p>
    <w:p w:rsidR="00FF03D7" w:rsidRPr="00FD55D1" w:rsidRDefault="00FF03D7" w:rsidP="00FF03D7">
      <w:pPr>
        <w:pStyle w:val="EMEAHeading3"/>
        <w:rPr>
          <w:szCs w:val="22"/>
          <w:lang w:val="lt-LT"/>
        </w:rPr>
      </w:pPr>
      <w:r w:rsidRPr="00FD55D1">
        <w:rPr>
          <w:szCs w:val="22"/>
          <w:lang w:val="lt-LT"/>
        </w:rPr>
        <w:t>Atidžiai perskaitykite visą šį lapelį, prieš pradėdami vartoti vaistą, nes jame pateikiama Jums svarbi informacija.</w:t>
      </w:r>
    </w:p>
    <w:p w:rsidR="00FF03D7" w:rsidRPr="00FD55D1" w:rsidRDefault="00FF03D7" w:rsidP="0024461C">
      <w:pPr>
        <w:pStyle w:val="EMEABodyTextIndent"/>
        <w:numPr>
          <w:ilvl w:val="0"/>
          <w:numId w:val="8"/>
        </w:numPr>
        <w:ind w:left="567" w:hanging="567"/>
        <w:rPr>
          <w:szCs w:val="22"/>
          <w:lang w:val="lt-LT"/>
        </w:rPr>
      </w:pPr>
      <w:r w:rsidRPr="00FD55D1">
        <w:rPr>
          <w:szCs w:val="22"/>
          <w:lang w:val="lt-LT"/>
        </w:rPr>
        <w:t>Neišmeskite šio lapelio, nes vėl gali prireikti jį perskaityti.</w:t>
      </w:r>
    </w:p>
    <w:p w:rsidR="00FF03D7" w:rsidRPr="00FD55D1" w:rsidRDefault="00FF03D7" w:rsidP="0024461C">
      <w:pPr>
        <w:pStyle w:val="EMEABodyTextIndent"/>
        <w:numPr>
          <w:ilvl w:val="0"/>
          <w:numId w:val="8"/>
        </w:numPr>
        <w:ind w:left="567" w:hanging="567"/>
        <w:rPr>
          <w:szCs w:val="22"/>
          <w:lang w:val="lt-LT"/>
        </w:rPr>
      </w:pPr>
      <w:r w:rsidRPr="00FD55D1">
        <w:rPr>
          <w:szCs w:val="22"/>
          <w:lang w:val="lt-LT"/>
        </w:rPr>
        <w:t>Jeigu kiltų daugiau klausimų, kreipkitės į gydytoją arba vaistininką.</w:t>
      </w:r>
    </w:p>
    <w:p w:rsidR="00FF03D7" w:rsidRPr="00FD55D1" w:rsidRDefault="00FF03D7" w:rsidP="0024461C">
      <w:pPr>
        <w:pStyle w:val="EMEABodyTextIndent"/>
        <w:numPr>
          <w:ilvl w:val="0"/>
          <w:numId w:val="8"/>
        </w:numPr>
        <w:ind w:left="567" w:hanging="567"/>
        <w:rPr>
          <w:szCs w:val="22"/>
          <w:lang w:val="lt-LT"/>
        </w:rPr>
      </w:pPr>
      <w:r w:rsidRPr="00FD55D1">
        <w:rPr>
          <w:szCs w:val="22"/>
          <w:lang w:val="lt-LT"/>
        </w:rPr>
        <w:t>Šis vaistas skirtas tik Jums, todėl kitiems žmonėms jo duoti negalima. Vaistas gali jiems pakenkti (net tiems, kurių ligos požymiai yra tokie patys kaip Jūsų).</w:t>
      </w:r>
    </w:p>
    <w:p w:rsidR="00FF03D7" w:rsidRPr="00FD55D1" w:rsidRDefault="00FF03D7" w:rsidP="0024461C">
      <w:pPr>
        <w:pStyle w:val="EMEABodyTextIndent"/>
        <w:numPr>
          <w:ilvl w:val="0"/>
          <w:numId w:val="8"/>
        </w:numPr>
        <w:ind w:left="567" w:hanging="567"/>
        <w:rPr>
          <w:szCs w:val="22"/>
          <w:lang w:val="lt-LT"/>
        </w:rPr>
      </w:pPr>
      <w:r w:rsidRPr="00FD55D1">
        <w:rPr>
          <w:szCs w:val="22"/>
          <w:lang w:val="lt-LT"/>
        </w:rPr>
        <w:t>Jeigu pasireiškė šalutinis poveikis (net jeigu jis šiame lapelyje nenurodytas), kreipkitės į gydytoją arba vaistininką. Žr. 4 skyrių.</w:t>
      </w:r>
    </w:p>
    <w:p w:rsidR="00FF03D7" w:rsidRPr="00FD55D1" w:rsidRDefault="00FF03D7" w:rsidP="00FF03D7">
      <w:pPr>
        <w:pStyle w:val="EMEABodyText"/>
        <w:rPr>
          <w:szCs w:val="22"/>
          <w:lang w:val="lt-LT"/>
        </w:rPr>
      </w:pPr>
    </w:p>
    <w:p w:rsidR="00FF03D7" w:rsidRPr="00E82CCB" w:rsidRDefault="00FF03D7" w:rsidP="00FF03D7">
      <w:pPr>
        <w:pStyle w:val="EMEABodyText"/>
        <w:rPr>
          <w:b/>
          <w:szCs w:val="22"/>
          <w:lang w:val="lt-LT"/>
        </w:rPr>
      </w:pPr>
      <w:r w:rsidRPr="00E82CCB">
        <w:rPr>
          <w:b/>
          <w:szCs w:val="22"/>
          <w:lang w:val="lt-LT"/>
        </w:rPr>
        <w:t>Apie ką rašoma šiame lapelyje?</w:t>
      </w:r>
    </w:p>
    <w:p w:rsidR="00FF03D7" w:rsidRPr="00FD55D1" w:rsidRDefault="00FF03D7" w:rsidP="00FF03D7">
      <w:pPr>
        <w:pStyle w:val="EMEABodyText"/>
        <w:rPr>
          <w:szCs w:val="22"/>
          <w:lang w:val="lt-LT"/>
        </w:rPr>
      </w:pPr>
      <w:r w:rsidRPr="00FD55D1">
        <w:rPr>
          <w:szCs w:val="22"/>
          <w:lang w:val="lt-LT"/>
        </w:rPr>
        <w:t>1.</w:t>
      </w:r>
      <w:r w:rsidRPr="00FD55D1">
        <w:rPr>
          <w:szCs w:val="22"/>
          <w:lang w:val="lt-LT"/>
        </w:rPr>
        <w:tab/>
        <w:t>Kas yra Karvea ir kam jis vartojamas</w:t>
      </w:r>
    </w:p>
    <w:p w:rsidR="00FF03D7" w:rsidRPr="00FD55D1" w:rsidRDefault="00FF03D7" w:rsidP="00FF03D7">
      <w:pPr>
        <w:pStyle w:val="EMEABodyText"/>
        <w:rPr>
          <w:szCs w:val="22"/>
          <w:lang w:val="lt-LT"/>
        </w:rPr>
      </w:pPr>
      <w:r w:rsidRPr="00FD55D1">
        <w:rPr>
          <w:szCs w:val="22"/>
          <w:lang w:val="lt-LT"/>
        </w:rPr>
        <w:t>2.</w:t>
      </w:r>
      <w:r w:rsidRPr="00FD55D1">
        <w:rPr>
          <w:szCs w:val="22"/>
          <w:lang w:val="lt-LT"/>
        </w:rPr>
        <w:tab/>
        <w:t>Kas žinotina prieš vartojant Karvea</w:t>
      </w:r>
    </w:p>
    <w:p w:rsidR="00FF03D7" w:rsidRPr="00FD55D1" w:rsidRDefault="00FF03D7" w:rsidP="00FF03D7">
      <w:pPr>
        <w:pStyle w:val="EMEABodyText"/>
        <w:rPr>
          <w:szCs w:val="22"/>
          <w:lang w:val="lt-LT"/>
        </w:rPr>
      </w:pPr>
      <w:r w:rsidRPr="00FD55D1">
        <w:rPr>
          <w:szCs w:val="22"/>
          <w:lang w:val="lt-LT"/>
        </w:rPr>
        <w:t>3.</w:t>
      </w:r>
      <w:r w:rsidRPr="00FD55D1">
        <w:rPr>
          <w:szCs w:val="22"/>
          <w:lang w:val="lt-LT"/>
        </w:rPr>
        <w:tab/>
        <w:t>Kaip vartoti Karvea</w:t>
      </w:r>
    </w:p>
    <w:p w:rsidR="00FF03D7" w:rsidRPr="00FD55D1" w:rsidRDefault="00FF03D7" w:rsidP="00FF03D7">
      <w:pPr>
        <w:pStyle w:val="EMEABodyText"/>
        <w:rPr>
          <w:szCs w:val="22"/>
          <w:lang w:val="lt-LT"/>
        </w:rPr>
      </w:pPr>
      <w:r w:rsidRPr="00FD55D1">
        <w:rPr>
          <w:szCs w:val="22"/>
          <w:lang w:val="lt-LT"/>
        </w:rPr>
        <w:t>4.</w:t>
      </w:r>
      <w:r w:rsidRPr="00FD55D1">
        <w:rPr>
          <w:szCs w:val="22"/>
          <w:lang w:val="lt-LT"/>
        </w:rPr>
        <w:tab/>
        <w:t>Galimas šalutinis poveikis</w:t>
      </w:r>
    </w:p>
    <w:p w:rsidR="00FF03D7" w:rsidRPr="00FD55D1" w:rsidRDefault="00FF03D7" w:rsidP="00FF03D7">
      <w:pPr>
        <w:pStyle w:val="EMEABodyText"/>
        <w:rPr>
          <w:szCs w:val="22"/>
          <w:lang w:val="lt-LT"/>
        </w:rPr>
      </w:pPr>
      <w:r w:rsidRPr="00FD55D1">
        <w:rPr>
          <w:szCs w:val="22"/>
          <w:lang w:val="lt-LT"/>
        </w:rPr>
        <w:t>5.</w:t>
      </w:r>
      <w:r w:rsidRPr="00FD55D1">
        <w:rPr>
          <w:szCs w:val="22"/>
          <w:lang w:val="lt-LT"/>
        </w:rPr>
        <w:tab/>
        <w:t>Kaip laikyti Karvea</w:t>
      </w:r>
    </w:p>
    <w:p w:rsidR="00FF03D7" w:rsidRPr="00FD55D1" w:rsidRDefault="00FF03D7" w:rsidP="00FF03D7">
      <w:pPr>
        <w:pStyle w:val="EMEABodyText"/>
        <w:rPr>
          <w:szCs w:val="22"/>
          <w:lang w:val="lt-LT"/>
        </w:rPr>
      </w:pPr>
      <w:r w:rsidRPr="00FD55D1">
        <w:rPr>
          <w:szCs w:val="22"/>
          <w:lang w:val="lt-LT"/>
        </w:rPr>
        <w:t>6.</w:t>
      </w:r>
      <w:r w:rsidRPr="00FD55D1">
        <w:rPr>
          <w:szCs w:val="22"/>
          <w:lang w:val="lt-LT"/>
        </w:rPr>
        <w:tab/>
        <w:t>Pakuotės turinys ir kita informacija</w:t>
      </w:r>
    </w:p>
    <w:p w:rsidR="00FF03D7" w:rsidRPr="00FD55D1" w:rsidRDefault="00FF03D7" w:rsidP="00FF03D7">
      <w:pPr>
        <w:pStyle w:val="EMEABodyText"/>
        <w:rPr>
          <w:szCs w:val="22"/>
          <w:lang w:val="lt-LT"/>
        </w:rPr>
      </w:pPr>
    </w:p>
    <w:p w:rsidR="00FF03D7" w:rsidRPr="00FD55D1" w:rsidRDefault="00FF03D7" w:rsidP="00FF03D7">
      <w:pPr>
        <w:pStyle w:val="EMEABodyText"/>
        <w:rPr>
          <w:szCs w:val="22"/>
          <w:lang w:val="lt-LT"/>
        </w:rPr>
      </w:pPr>
    </w:p>
    <w:p w:rsidR="00FF03D7" w:rsidRPr="00FD55D1" w:rsidRDefault="00FF03D7" w:rsidP="00FF03D7">
      <w:pPr>
        <w:pStyle w:val="EMEAHeading1"/>
        <w:ind w:left="0" w:firstLine="0"/>
        <w:rPr>
          <w:szCs w:val="22"/>
          <w:lang w:val="lt-LT"/>
        </w:rPr>
      </w:pPr>
      <w:r w:rsidRPr="00FD55D1">
        <w:rPr>
          <w:szCs w:val="22"/>
          <w:lang w:val="lt-LT"/>
        </w:rPr>
        <w:t>1.</w:t>
      </w:r>
      <w:r w:rsidRPr="00FD55D1">
        <w:rPr>
          <w:szCs w:val="22"/>
          <w:lang w:val="lt-LT"/>
        </w:rPr>
        <w:tab/>
      </w:r>
      <w:r w:rsidRPr="00FD55D1">
        <w:rPr>
          <w:caps w:val="0"/>
          <w:szCs w:val="22"/>
          <w:lang w:val="lt-LT"/>
        </w:rPr>
        <w:t>Kas yra Karvea ir kam jis vartojamas</w:t>
      </w:r>
    </w:p>
    <w:p w:rsidR="00FF03D7" w:rsidRPr="00FD55D1" w:rsidRDefault="00FF03D7" w:rsidP="00FF03D7">
      <w:pPr>
        <w:pStyle w:val="EMEAHeading1"/>
        <w:rPr>
          <w:szCs w:val="22"/>
          <w:lang w:val="lt-LT"/>
        </w:rPr>
      </w:pPr>
    </w:p>
    <w:p w:rsidR="00734FBE" w:rsidRPr="00FD55D1" w:rsidRDefault="00734FBE">
      <w:pPr>
        <w:pStyle w:val="EMEABodyText"/>
        <w:rPr>
          <w:szCs w:val="22"/>
          <w:lang w:val="lt-LT"/>
        </w:rPr>
      </w:pPr>
      <w:r w:rsidRPr="00FD55D1">
        <w:rPr>
          <w:szCs w:val="22"/>
          <w:lang w:val="lt-LT"/>
        </w:rPr>
        <w:t xml:space="preserve">Karvea priklauso vaistų, vadinamųjų angiotenzino II receptorių antagonistų, grupei. Angiotenzinas II yra organizmo medžiaga, kuri prisijungusi prie kraujagyslėse esančių receptorių, siaurina kraujagysles ir dėl to didina kraujospūdį. Karvea neleidžia angiotenzinui II jungtis prie receptorių, todėl atsipalaiduoja kraujagyslių lygieji raumenys, mažėja kraujospūdis. Medikamentas lėtina </w:t>
      </w:r>
      <w:r w:rsidR="00CA36A6" w:rsidRPr="00FD55D1">
        <w:rPr>
          <w:szCs w:val="22"/>
          <w:lang w:val="lt-LT"/>
        </w:rPr>
        <w:t>pacientų</w:t>
      </w:r>
      <w:r w:rsidRPr="00FD55D1">
        <w:rPr>
          <w:szCs w:val="22"/>
          <w:lang w:val="lt-LT"/>
        </w:rPr>
        <w:t>, sergančių didelio kraujospūdžio liga ir II tipo cukriniu diabetu, inkstų nepakankamumo progresavimą.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Karvea vartojamas suaugusiems </w:t>
      </w:r>
      <w:r w:rsidR="00CA36A6" w:rsidRPr="00FD55D1">
        <w:rPr>
          <w:szCs w:val="22"/>
          <w:lang w:val="lt-LT"/>
        </w:rPr>
        <w:t>pacientams</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didelio kraujospūdžio ligai (</w:t>
      </w:r>
      <w:r w:rsidRPr="00FD55D1">
        <w:rPr>
          <w:i/>
          <w:szCs w:val="22"/>
          <w:lang w:val="lt-LT"/>
        </w:rPr>
        <w:t>pirminei hipertenzijai</w:t>
      </w:r>
      <w:r w:rsidRPr="00FD55D1">
        <w:rPr>
          <w:szCs w:val="22"/>
          <w:lang w:val="lt-LT"/>
        </w:rPr>
        <w:t>) gydyti;</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II tipo cukriniu diabetu sergančių </w:t>
      </w:r>
      <w:r w:rsidR="00CA36A6" w:rsidRPr="00FD55D1">
        <w:rPr>
          <w:szCs w:val="22"/>
          <w:lang w:val="lt-LT"/>
        </w:rPr>
        <w:t>pacientų</w:t>
      </w:r>
      <w:r w:rsidRPr="00FD55D1">
        <w:rPr>
          <w:szCs w:val="22"/>
          <w:lang w:val="lt-LT"/>
        </w:rPr>
        <w:t>, kuriems padidėjęs kraujospūdis ir laboratorinių tyrimų duomenys rodo pažeistą inkstų veiklą, inkstams apsaugoti.</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
        <w:tabs>
          <w:tab w:val="num" w:pos="567"/>
        </w:tabs>
        <w:ind w:left="567" w:hanging="567"/>
        <w:rPr>
          <w:szCs w:val="22"/>
          <w:lang w:val="lt-LT"/>
        </w:rPr>
      </w:pPr>
    </w:p>
    <w:p w:rsidR="008C48A4" w:rsidRPr="00FD55D1" w:rsidRDefault="008C48A4" w:rsidP="00560AE8">
      <w:pPr>
        <w:pStyle w:val="EMEAHeading1"/>
        <w:tabs>
          <w:tab w:val="num" w:pos="567"/>
        </w:tabs>
        <w:rPr>
          <w:szCs w:val="22"/>
          <w:lang w:val="lt-LT"/>
        </w:rPr>
      </w:pPr>
      <w:r w:rsidRPr="00FD55D1">
        <w:rPr>
          <w:szCs w:val="22"/>
          <w:lang w:val="lt-LT"/>
        </w:rPr>
        <w:t>2.</w:t>
      </w:r>
      <w:r w:rsidRPr="00FD55D1">
        <w:rPr>
          <w:szCs w:val="22"/>
          <w:lang w:val="lt-LT"/>
        </w:rPr>
        <w:tab/>
      </w:r>
      <w:r w:rsidRPr="00FD55D1">
        <w:rPr>
          <w:caps w:val="0"/>
          <w:szCs w:val="22"/>
          <w:lang w:val="lt-LT"/>
        </w:rPr>
        <w:t>Kas žinotina prieš vartojant Karvea</w:t>
      </w:r>
    </w:p>
    <w:p w:rsidR="008C48A4" w:rsidRPr="00FD55D1" w:rsidRDefault="008C48A4" w:rsidP="00560AE8">
      <w:pPr>
        <w:pStyle w:val="EMEAHeading1"/>
        <w:tabs>
          <w:tab w:val="num" w:pos="567"/>
        </w:tabs>
        <w:rPr>
          <w:szCs w:val="22"/>
          <w:lang w:val="lt-LT"/>
        </w:rPr>
      </w:pPr>
    </w:p>
    <w:p w:rsidR="008C48A4" w:rsidRPr="00FD55D1" w:rsidRDefault="008C48A4" w:rsidP="00560AE8">
      <w:pPr>
        <w:pStyle w:val="EMEAHeading3"/>
        <w:tabs>
          <w:tab w:val="num" w:pos="567"/>
        </w:tabs>
        <w:ind w:left="567" w:hanging="567"/>
        <w:rPr>
          <w:szCs w:val="22"/>
          <w:lang w:val="lt-LT"/>
        </w:rPr>
      </w:pPr>
      <w:r w:rsidRPr="00FD55D1">
        <w:rPr>
          <w:szCs w:val="22"/>
          <w:lang w:val="lt-LT"/>
        </w:rPr>
        <w:t>Karvea vartoti negalima:</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yra </w:t>
      </w:r>
      <w:r w:rsidRPr="00FD55D1">
        <w:rPr>
          <w:b/>
          <w:szCs w:val="22"/>
          <w:lang w:val="lt-LT"/>
        </w:rPr>
        <w:t>alergija</w:t>
      </w:r>
      <w:r w:rsidRPr="00FD55D1">
        <w:rPr>
          <w:szCs w:val="22"/>
          <w:lang w:val="lt-LT"/>
        </w:rPr>
        <w:t xml:space="preserve"> irbesartanui arba bet kuriai pagalbinei šio vaisto medžiagai (jos išvardytos 6 skyriuje);</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esate </w:t>
      </w:r>
      <w:r w:rsidRPr="00FD55D1">
        <w:rPr>
          <w:b/>
          <w:szCs w:val="22"/>
          <w:lang w:val="lt-LT"/>
        </w:rPr>
        <w:t>daugiau nei 3 mėnesius nėščia</w:t>
      </w:r>
      <w:r w:rsidRPr="00FD55D1">
        <w:rPr>
          <w:szCs w:val="22"/>
          <w:lang w:val="lt-LT"/>
        </w:rPr>
        <w:t>. Taip pat yra geriau vengti Karvea vartoti ankstyvojo nėštumo metu (žr. skyrių „Nėštumas“);</w:t>
      </w:r>
    </w:p>
    <w:p w:rsidR="008C48A4" w:rsidRPr="00FD55D1" w:rsidRDefault="008C48A4" w:rsidP="002E68EF">
      <w:pPr>
        <w:pStyle w:val="EMEABodyTextIndent"/>
        <w:tabs>
          <w:tab w:val="clear" w:pos="360"/>
          <w:tab w:val="num" w:pos="567"/>
        </w:tabs>
        <w:ind w:left="567" w:hanging="567"/>
        <w:rPr>
          <w:lang w:val="lt-LT"/>
        </w:rPr>
      </w:pPr>
      <w:r w:rsidRPr="00FD55D1">
        <w:rPr>
          <w:b/>
          <w:lang w:val="lt-LT"/>
        </w:rPr>
        <w:t xml:space="preserve">jeigu Jūs sergate cukriniu diabetu arba Jūsų inkstų </w:t>
      </w:r>
      <w:r w:rsidR="000214A3" w:rsidRPr="00FD55D1">
        <w:rPr>
          <w:b/>
          <w:lang w:val="lt-LT"/>
        </w:rPr>
        <w:t xml:space="preserve">veikla </w:t>
      </w:r>
      <w:r w:rsidRPr="00FD55D1">
        <w:rPr>
          <w:b/>
          <w:lang w:val="lt-LT"/>
        </w:rPr>
        <w:t>sutrikusi</w:t>
      </w:r>
      <w:r w:rsidRPr="00FD55D1">
        <w:rPr>
          <w:lang w:val="lt-LT"/>
        </w:rPr>
        <w:t xml:space="preserve"> ir </w:t>
      </w:r>
      <w:r w:rsidR="000214A3" w:rsidRPr="00FD55D1">
        <w:rPr>
          <w:szCs w:val="22"/>
          <w:lang w:val="lt-LT"/>
        </w:rPr>
        <w:t>Jums skirtas kraujospūdį mažinantis vaistas, kurio sudėtyje yra aliskireno</w:t>
      </w:r>
      <w:r w:rsidRPr="00FD55D1">
        <w:rPr>
          <w:lang w:val="lt-LT"/>
        </w:rPr>
        <w:t>.</w:t>
      </w:r>
    </w:p>
    <w:p w:rsidR="00734FBE" w:rsidRPr="00FD55D1" w:rsidRDefault="00734FBE" w:rsidP="00560AE8">
      <w:pPr>
        <w:pStyle w:val="EMEABodyText"/>
        <w:tabs>
          <w:tab w:val="num" w:pos="567"/>
        </w:tabs>
        <w:ind w:left="567" w:hanging="567"/>
        <w:rPr>
          <w:noProof/>
          <w:szCs w:val="22"/>
          <w:lang w:val="lt-LT"/>
        </w:rPr>
      </w:pPr>
    </w:p>
    <w:p w:rsidR="008C48A4" w:rsidRPr="00FD55D1" w:rsidRDefault="008C48A4" w:rsidP="00560AE8">
      <w:pPr>
        <w:pStyle w:val="EMEABodyText"/>
        <w:tabs>
          <w:tab w:val="num" w:pos="567"/>
        </w:tabs>
        <w:ind w:left="567" w:hanging="567"/>
        <w:rPr>
          <w:b/>
          <w:szCs w:val="22"/>
          <w:lang w:val="lt-LT"/>
        </w:rPr>
      </w:pPr>
      <w:r w:rsidRPr="00FD55D1">
        <w:rPr>
          <w:b/>
          <w:szCs w:val="22"/>
          <w:lang w:val="lt-LT"/>
        </w:rPr>
        <w:t xml:space="preserve">Įspėjimai ir atsargumo priemonės </w:t>
      </w:r>
    </w:p>
    <w:p w:rsidR="008C48A4" w:rsidRPr="00FD55D1" w:rsidRDefault="008C48A4" w:rsidP="00560AE8">
      <w:pPr>
        <w:pStyle w:val="EMEABodyText"/>
        <w:tabs>
          <w:tab w:val="num" w:pos="567"/>
        </w:tabs>
        <w:ind w:left="567" w:hanging="567"/>
        <w:rPr>
          <w:b/>
          <w:szCs w:val="22"/>
          <w:lang w:val="lt-LT"/>
        </w:rPr>
      </w:pPr>
      <w:r w:rsidRPr="00FD55D1">
        <w:rPr>
          <w:szCs w:val="22"/>
          <w:lang w:val="lt-LT"/>
        </w:rPr>
        <w:t xml:space="preserve">Pasitarkite su gydytoju, prieš pradėdami vartoti Karvea ir </w:t>
      </w:r>
      <w:r w:rsidRPr="00FD55D1">
        <w:rPr>
          <w:b/>
          <w:szCs w:val="22"/>
          <w:lang w:val="lt-LT"/>
        </w:rPr>
        <w:t>jeigu bet kuris iš toliau nurodytų atvejų Jums tinka:</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pradėjote </w:t>
      </w:r>
      <w:r w:rsidRPr="00FD55D1">
        <w:rPr>
          <w:b/>
          <w:szCs w:val="22"/>
          <w:lang w:val="lt-LT"/>
        </w:rPr>
        <w:t>stipriai vemti arba viduriuoti</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inkstų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širdies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gaunate Karvea dėl </w:t>
      </w:r>
      <w:r w:rsidRPr="00FD55D1">
        <w:rPr>
          <w:b/>
          <w:szCs w:val="22"/>
          <w:lang w:val="lt-LT"/>
        </w:rPr>
        <w:t>cukrinio diabeto sukeltos inkstų ligos</w:t>
      </w:r>
      <w:r w:rsidRPr="00FD55D1">
        <w:rPr>
          <w:szCs w:val="22"/>
          <w:lang w:val="lt-LT"/>
        </w:rPr>
        <w:t>; tokiu atveju Jūsų gydytojas gali reguliariai tirti kraują, ypač kalio kiekį kraujyje, jei yra inkstų nepakankamumas;</w:t>
      </w:r>
    </w:p>
    <w:p w:rsidR="00A83CC6" w:rsidRDefault="00A83CC6" w:rsidP="00012FA9">
      <w:pPr>
        <w:pStyle w:val="EMEABodyTextIndent"/>
        <w:tabs>
          <w:tab w:val="clear" w:pos="360"/>
          <w:tab w:val="num" w:pos="567"/>
        </w:tabs>
        <w:ind w:left="567" w:hanging="567"/>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Jums </w:t>
      </w:r>
      <w:r w:rsidRPr="00FD55D1">
        <w:rPr>
          <w:b/>
          <w:szCs w:val="22"/>
          <w:lang w:val="lt-LT"/>
        </w:rPr>
        <w:t>planuojama atlikti operaciją</w:t>
      </w:r>
      <w:r w:rsidRPr="00FD55D1">
        <w:rPr>
          <w:szCs w:val="22"/>
          <w:lang w:val="lt-LT"/>
        </w:rPr>
        <w:t xml:space="preserve"> arba </w:t>
      </w:r>
      <w:r w:rsidRPr="00FD55D1">
        <w:rPr>
          <w:b/>
          <w:szCs w:val="22"/>
          <w:lang w:val="lt-LT"/>
        </w:rPr>
        <w:t>skirti anesteziją</w:t>
      </w:r>
      <w:r w:rsidRPr="00FD55D1">
        <w:rPr>
          <w:szCs w:val="22"/>
          <w:lang w:val="lt-LT"/>
        </w:rPr>
        <w:t>;</w:t>
      </w:r>
    </w:p>
    <w:p w:rsidR="000214A3" w:rsidRPr="00FD55D1" w:rsidRDefault="008C48A4" w:rsidP="000214A3">
      <w:pPr>
        <w:pStyle w:val="EMEABodyTextIndent"/>
        <w:tabs>
          <w:tab w:val="clear" w:pos="360"/>
          <w:tab w:val="num" w:pos="567"/>
        </w:tabs>
        <w:ind w:left="567" w:hanging="567"/>
        <w:rPr>
          <w:szCs w:val="22"/>
          <w:lang w:val="lt-LT"/>
        </w:rPr>
      </w:pPr>
      <w:r w:rsidRPr="00FD55D1">
        <w:rPr>
          <w:szCs w:val="22"/>
          <w:lang w:val="lt-LT"/>
        </w:rPr>
        <w:t xml:space="preserve">jeigu vartojate </w:t>
      </w:r>
      <w:r w:rsidR="000214A3" w:rsidRPr="00FD55D1">
        <w:rPr>
          <w:szCs w:val="22"/>
          <w:lang w:val="lt-LT"/>
        </w:rPr>
        <w:t>kurį nors iš šių vaistų padidėjusiam kraujospūdžiui gydyti:</w:t>
      </w:r>
    </w:p>
    <w:p w:rsidR="000214A3" w:rsidRPr="00FD55D1" w:rsidRDefault="000214A3" w:rsidP="0024461C">
      <w:pPr>
        <w:pStyle w:val="EMEABodyTextIndent"/>
        <w:numPr>
          <w:ilvl w:val="0"/>
          <w:numId w:val="21"/>
        </w:numPr>
        <w:ind w:left="567" w:hanging="207"/>
        <w:rPr>
          <w:szCs w:val="22"/>
          <w:lang w:val="lt-LT"/>
        </w:rPr>
      </w:pPr>
      <w:r w:rsidRPr="00FD55D1">
        <w:rPr>
          <w:szCs w:val="22"/>
          <w:lang w:val="lt-LT"/>
        </w:rPr>
        <w:t>AKF inhibitorių (pavyzdžiui, enalaprilį, lizinoprilį, ramiprilį), ypač jei turite su diabetu susijusių inkstų sutrikimų.</w:t>
      </w:r>
    </w:p>
    <w:p w:rsidR="008C48A4" w:rsidRPr="00FD55D1" w:rsidRDefault="008C48A4" w:rsidP="0024461C">
      <w:pPr>
        <w:pStyle w:val="EMEABodyTextIndent"/>
        <w:numPr>
          <w:ilvl w:val="0"/>
          <w:numId w:val="21"/>
        </w:numPr>
        <w:rPr>
          <w:szCs w:val="22"/>
          <w:lang w:val="lt-LT"/>
        </w:rPr>
      </w:pPr>
      <w:r w:rsidRPr="00FD55D1">
        <w:rPr>
          <w:szCs w:val="22"/>
          <w:lang w:val="lt-LT"/>
        </w:rPr>
        <w:t>aliskiren</w:t>
      </w:r>
      <w:r w:rsidR="000214A3" w:rsidRPr="00FD55D1">
        <w:rPr>
          <w:szCs w:val="22"/>
          <w:lang w:val="lt-LT"/>
        </w:rPr>
        <w:t>ą</w:t>
      </w:r>
      <w:r w:rsidRPr="00FD55D1">
        <w:rPr>
          <w:szCs w:val="22"/>
          <w:lang w:val="lt-LT"/>
        </w:rPr>
        <w:t>.</w:t>
      </w:r>
    </w:p>
    <w:p w:rsidR="008C48A4" w:rsidRPr="00FD55D1" w:rsidRDefault="008C48A4" w:rsidP="008C48A4">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Jūsų gydytojas gali reguliariai ištirti Jūsų inkstų funkciją, kraujospūdį ir elektrolitų (pvz., kalio) kiekį kraujyje.</w:t>
      </w:r>
    </w:p>
    <w:p w:rsidR="000214A3" w:rsidRPr="00FD55D1" w:rsidRDefault="000214A3" w:rsidP="000214A3">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Taip pat žiūrėkite informaciją, pateiktą poskyryje „Karvea vartoti negalima“.</w:t>
      </w:r>
    </w:p>
    <w:p w:rsidR="000214A3" w:rsidRPr="00FD55D1" w:rsidRDefault="000214A3" w:rsidP="000214A3">
      <w:pPr>
        <w:pStyle w:val="EMEABodyText"/>
        <w:rPr>
          <w:szCs w:val="22"/>
          <w:lang w:val="lt-LT"/>
        </w:rPr>
      </w:pPr>
    </w:p>
    <w:p w:rsidR="00734FBE" w:rsidRPr="00FD55D1" w:rsidRDefault="00734FBE" w:rsidP="000214A3">
      <w:pPr>
        <w:pStyle w:val="EMEABodyText"/>
        <w:rPr>
          <w:szCs w:val="22"/>
          <w:lang w:val="lt-LT"/>
        </w:rPr>
      </w:pPr>
      <w:r w:rsidRPr="00FD55D1">
        <w:rPr>
          <w:szCs w:val="22"/>
          <w:lang w:val="lt-LT"/>
        </w:rPr>
        <w:t>Jeigu manote, kad esate (</w:t>
      </w:r>
      <w:r w:rsidRPr="00FD55D1">
        <w:rPr>
          <w:szCs w:val="22"/>
          <w:u w:val="single"/>
          <w:lang w:val="lt-LT"/>
        </w:rPr>
        <w:t>arba galite tapti</w:t>
      </w:r>
      <w:r w:rsidRPr="00FD55D1">
        <w:rPr>
          <w:szCs w:val="22"/>
          <w:lang w:val="lt-LT"/>
        </w:rPr>
        <w:t>) nėščia, turite apie tai pasakyti savo gydytojui. Ankstyvuoju nėštumo laikotarpiu Karvea vartoti nerekomenduojama. Vartojamas po trečio nėštumo mėnesio šis vaistas gali padaryti didžiulės žalos Jūsų kūdikiui, žr. skyrių „Nėštumas ir žindymo laikotarpis“.</w:t>
      </w:r>
    </w:p>
    <w:p w:rsidR="00734FBE" w:rsidRPr="00FD55D1" w:rsidRDefault="00734FBE">
      <w:pPr>
        <w:pStyle w:val="EMEABodyText"/>
        <w:rPr>
          <w:szCs w:val="22"/>
          <w:lang w:val="lt-LT"/>
        </w:rPr>
      </w:pPr>
    </w:p>
    <w:p w:rsidR="008C48A4" w:rsidRPr="00FD55D1" w:rsidRDefault="008C48A4" w:rsidP="008C48A4">
      <w:pPr>
        <w:pStyle w:val="EMEAHeading3"/>
        <w:rPr>
          <w:szCs w:val="22"/>
          <w:lang w:val="lt-LT"/>
        </w:rPr>
      </w:pPr>
      <w:r w:rsidRPr="00FD55D1">
        <w:rPr>
          <w:szCs w:val="22"/>
          <w:lang w:val="lt-LT"/>
        </w:rPr>
        <w:t>Vaikams ir paaugliams</w:t>
      </w:r>
    </w:p>
    <w:p w:rsidR="00734FBE" w:rsidRPr="00FD55D1" w:rsidRDefault="00734FBE" w:rsidP="00734FBE">
      <w:pPr>
        <w:pStyle w:val="EMEABodyText"/>
        <w:rPr>
          <w:szCs w:val="22"/>
          <w:lang w:val="lt-LT"/>
        </w:rPr>
      </w:pPr>
      <w:r w:rsidRPr="00FD55D1">
        <w:rPr>
          <w:szCs w:val="22"/>
          <w:lang w:val="lt-LT"/>
        </w:rPr>
        <w:t xml:space="preserve">Šio vaisto negalima vartoti vaikams ir paaugliams, kadangi jo </w:t>
      </w:r>
      <w:r w:rsidRPr="00FD55D1">
        <w:rPr>
          <w:noProof/>
          <w:szCs w:val="22"/>
          <w:lang w:val="lt-LT"/>
        </w:rPr>
        <w:t>saugumas ir veiksmingumas dar nebuvo nustatytas</w:t>
      </w:r>
      <w:r w:rsidRPr="00FD55D1">
        <w:rPr>
          <w:szCs w:val="22"/>
          <w:lang w:val="lt-LT"/>
        </w:rPr>
        <w:t>.</w:t>
      </w:r>
    </w:p>
    <w:p w:rsidR="00734FBE" w:rsidRPr="00FD55D1" w:rsidRDefault="00734FBE" w:rsidP="00734FBE">
      <w:pPr>
        <w:pStyle w:val="EMEAHeading3"/>
        <w:rPr>
          <w:szCs w:val="22"/>
          <w:lang w:val="lt-LT"/>
        </w:rPr>
      </w:pPr>
    </w:p>
    <w:p w:rsidR="008C48A4" w:rsidRPr="00FD55D1" w:rsidRDefault="008C48A4" w:rsidP="008C48A4">
      <w:pPr>
        <w:pStyle w:val="EMEAHeading3"/>
        <w:rPr>
          <w:szCs w:val="22"/>
          <w:lang w:val="lt-LT"/>
        </w:rPr>
      </w:pPr>
      <w:r w:rsidRPr="00FD55D1">
        <w:rPr>
          <w:szCs w:val="22"/>
          <w:lang w:val="lt-LT"/>
        </w:rPr>
        <w:t>Kiti vaistai ir Karvea</w:t>
      </w:r>
    </w:p>
    <w:p w:rsidR="008C48A4" w:rsidRPr="00FD55D1" w:rsidRDefault="008C48A4" w:rsidP="008C48A4">
      <w:pPr>
        <w:pStyle w:val="EMEABodyText"/>
        <w:rPr>
          <w:szCs w:val="22"/>
          <w:lang w:val="lt-LT"/>
        </w:rPr>
      </w:pPr>
      <w:r w:rsidRPr="00FD55D1">
        <w:rPr>
          <w:szCs w:val="22"/>
          <w:lang w:val="lt-LT"/>
        </w:rPr>
        <w:t>Jeigu vartojate ar neseniai vartojote kitų vaistų arba dėl to nesate tikri, apie tai pasakykite gydytojui arba vaistininkui.</w:t>
      </w:r>
    </w:p>
    <w:p w:rsidR="000D2894" w:rsidRPr="00FD55D1" w:rsidRDefault="000D2894" w:rsidP="008C48A4">
      <w:pPr>
        <w:pStyle w:val="EMEABodyText"/>
        <w:rPr>
          <w:szCs w:val="22"/>
          <w:lang w:val="lt-LT"/>
        </w:rPr>
      </w:pPr>
    </w:p>
    <w:p w:rsidR="00BD08D1" w:rsidRPr="00FD55D1" w:rsidRDefault="00BD08D1" w:rsidP="00BD08D1">
      <w:pPr>
        <w:pStyle w:val="EMEABodyText"/>
        <w:rPr>
          <w:szCs w:val="22"/>
          <w:lang w:val="lt-LT"/>
        </w:rPr>
      </w:pPr>
      <w:r w:rsidRPr="00FD55D1">
        <w:rPr>
          <w:szCs w:val="22"/>
          <w:lang w:val="lt-LT"/>
        </w:rPr>
        <w:t>Jūsų gydytojui gali tekti pakeisti Jūsų dozę ir (arba) imtis kitų atsargumo priemonių:</w:t>
      </w:r>
    </w:p>
    <w:p w:rsidR="00BD08D1" w:rsidRPr="00FD55D1" w:rsidRDefault="00BD08D1" w:rsidP="00BD08D1">
      <w:pPr>
        <w:pStyle w:val="EMEABodyText"/>
        <w:rPr>
          <w:szCs w:val="22"/>
          <w:lang w:val="lt-LT"/>
        </w:rPr>
      </w:pPr>
    </w:p>
    <w:p w:rsidR="000D2894" w:rsidRPr="00FD55D1" w:rsidRDefault="00BD08D1" w:rsidP="00BD08D1">
      <w:pPr>
        <w:pStyle w:val="EMEABodyText"/>
        <w:rPr>
          <w:szCs w:val="22"/>
          <w:lang w:val="lt-LT"/>
        </w:rPr>
      </w:pPr>
      <w:r w:rsidRPr="00FD55D1">
        <w:rPr>
          <w:szCs w:val="22"/>
          <w:lang w:val="lt-LT"/>
        </w:rPr>
        <w:t>Jeigu vartojate AKF inhibitorių arba aliskireną (taip pat žiūrėkite informaciją, pateiktą poskyriuose „Karvea vartoti negalima“ ir „Įspėjimai ir atsargumo priemonės“)</w:t>
      </w:r>
      <w:r w:rsidR="000D2894" w:rsidRPr="00FD55D1">
        <w:rPr>
          <w:szCs w:val="22"/>
          <w:lang w:val="lt-LT"/>
        </w:rPr>
        <w:t>.</w:t>
      </w:r>
    </w:p>
    <w:p w:rsidR="008C48A4" w:rsidRPr="00FD55D1" w:rsidRDefault="008C48A4" w:rsidP="008C48A4">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Jums gali reikėti atlikti kraujo tyrimus, jeigu vartojate:</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kalio papildų;</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druskų pakaitalų, kuriuose yra kalio;</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kalį organizme sulaikančių vaistų (pvz., kai kurių diuretikų);</w:t>
      </w:r>
    </w:p>
    <w:p w:rsidR="00A83CC6" w:rsidRDefault="00734FBE" w:rsidP="00012FA9">
      <w:pPr>
        <w:pStyle w:val="EMEABodyTextIndent"/>
        <w:tabs>
          <w:tab w:val="clear" w:pos="360"/>
          <w:tab w:val="num" w:pos="567"/>
        </w:tabs>
        <w:ind w:left="567" w:hanging="567"/>
        <w:rPr>
          <w:szCs w:val="22"/>
          <w:lang w:val="lt-LT"/>
        </w:rPr>
      </w:pPr>
      <w:r w:rsidRPr="00FD55D1">
        <w:rPr>
          <w:szCs w:val="22"/>
          <w:lang w:val="lt-LT"/>
        </w:rPr>
        <w:t>vaistų, kurių sudėtyje yra ličio</w:t>
      </w:r>
      <w:r w:rsidR="00A83CC6">
        <w:rPr>
          <w:szCs w:val="22"/>
          <w:lang w:val="lt-LT"/>
        </w:rPr>
        <w:t>;</w:t>
      </w:r>
    </w:p>
    <w:p w:rsidR="00734FBE" w:rsidRPr="00FD55D1" w:rsidRDefault="00A83CC6" w:rsidP="00A83CC6">
      <w:pPr>
        <w:pStyle w:val="EMEABodyTextIndent"/>
        <w:tabs>
          <w:tab w:val="clear" w:pos="360"/>
          <w:tab w:val="num" w:pos="567"/>
        </w:tabs>
        <w:ind w:left="567" w:hanging="567"/>
        <w:rPr>
          <w:szCs w:val="22"/>
          <w:lang w:val="lt-LT"/>
        </w:rPr>
      </w:pPr>
      <w:r>
        <w:rPr>
          <w:szCs w:val="22"/>
          <w:lang w:val="lt-LT"/>
        </w:rPr>
        <w:t>repaglinido (vaisto, vartojamo cukraus kiekiui kraujyje mažinti)</w:t>
      </w:r>
      <w:r w:rsidR="00734FBE"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vartojate tam tikrų skausmą malšinančių vaistų, vadinamų nesteroidiniais vaistais nuo uždegimo, irbesartano poveikis gali susilpnėti.</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vartojimas su maistu ir gėrimais</w:t>
      </w:r>
    </w:p>
    <w:p w:rsidR="00734FBE" w:rsidRPr="00FD55D1" w:rsidRDefault="00734FBE">
      <w:pPr>
        <w:pStyle w:val="EMEABodyText"/>
        <w:rPr>
          <w:szCs w:val="22"/>
          <w:lang w:val="lt-LT"/>
        </w:rPr>
      </w:pPr>
      <w:r w:rsidRPr="00FD55D1">
        <w:rPr>
          <w:szCs w:val="22"/>
          <w:lang w:val="lt-LT"/>
        </w:rPr>
        <w:t>Karvea galima vartoti valgio metu ar nevalgius.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Nėštumas ir žindymo laikotarpis</w:t>
      </w:r>
    </w:p>
    <w:p w:rsidR="00734FBE" w:rsidRPr="00FD55D1" w:rsidRDefault="00734FBE" w:rsidP="00734FBE">
      <w:pPr>
        <w:pStyle w:val="EMEAHeading3"/>
        <w:rPr>
          <w:szCs w:val="22"/>
          <w:lang w:val="lt-LT"/>
        </w:rPr>
      </w:pPr>
      <w:r w:rsidRPr="00FD55D1">
        <w:rPr>
          <w:szCs w:val="22"/>
          <w:lang w:val="lt-LT"/>
        </w:rPr>
        <w:t>Nėštumas</w:t>
      </w:r>
    </w:p>
    <w:p w:rsidR="00734FBE" w:rsidRPr="00FD55D1" w:rsidRDefault="00734FBE" w:rsidP="00734FBE">
      <w:pPr>
        <w:pStyle w:val="EMEABodyText"/>
        <w:rPr>
          <w:szCs w:val="22"/>
          <w:lang w:val="lt-LT"/>
        </w:rPr>
      </w:pPr>
      <w:r w:rsidRPr="00FD55D1">
        <w:rPr>
          <w:szCs w:val="22"/>
          <w:lang w:val="lt-LT"/>
        </w:rPr>
        <w:t>Jeigu esate nėščia (</w:t>
      </w:r>
      <w:r w:rsidRPr="00FD55D1">
        <w:rPr>
          <w:szCs w:val="22"/>
          <w:u w:val="single"/>
          <w:lang w:val="lt-LT"/>
        </w:rPr>
        <w:t>manote, kad galite būti pastojusi</w:t>
      </w:r>
      <w:r w:rsidRPr="00FD55D1">
        <w:rPr>
          <w:szCs w:val="22"/>
          <w:lang w:val="lt-LT"/>
        </w:rPr>
        <w:t xml:space="preserve">), pasakykite gydytojui. Jūsų gydytojas lieps Jums nebevartoti vaisto prieš planuojant pastojimą arba iš karto sužinojus apie nėštumą, ir paskirs kitą </w:t>
      </w:r>
      <w:r w:rsidR="008D6DF9" w:rsidRPr="00FD55D1">
        <w:rPr>
          <w:szCs w:val="22"/>
          <w:lang w:val="lt-LT"/>
        </w:rPr>
        <w:t>vaistą</w:t>
      </w:r>
      <w:r w:rsidRPr="00FD55D1">
        <w:rPr>
          <w:szCs w:val="22"/>
          <w:lang w:val="lt-LT"/>
        </w:rPr>
        <w:t xml:space="preserve"> vietoje Karvea. Karvea yra nerekomenduojamas ankstyvojo nėštumo laikotarpiu ir negali būti vartojamas, jei esate daugiau kaip tris mėnesius nėščia, nes tuomet jis gali labai pakenkti Jūsų kūdikiui.</w:t>
      </w:r>
    </w:p>
    <w:p w:rsidR="00734FBE" w:rsidRPr="00FD55D1" w:rsidRDefault="00734FBE" w:rsidP="00734FBE">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Žindymo laikotarpis</w:t>
      </w:r>
    </w:p>
    <w:p w:rsidR="00734FBE" w:rsidRPr="00FD55D1" w:rsidRDefault="00734FBE" w:rsidP="00734FBE">
      <w:pPr>
        <w:pStyle w:val="EMEABodyText"/>
        <w:rPr>
          <w:szCs w:val="22"/>
          <w:lang w:val="lt-LT"/>
        </w:rPr>
      </w:pPr>
      <w:r w:rsidRPr="00FD55D1">
        <w:rPr>
          <w:szCs w:val="22"/>
          <w:lang w:val="lt-LT"/>
        </w:rPr>
        <w:t>Pasakykite savo gydytojui, jei maitinate krūtimi ar ruošiatės pradėti tai daryti. Karvea nerekomenduojamas krūtimi maitinančioms motinoms; jei motina nori maitinti krūtimi, gydytojas gali paskirti kitą vaistą, ypač jei naujagimis gimė prieš laiką.</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Vairavimas ir mechanizmų valdymas</w:t>
      </w:r>
    </w:p>
    <w:p w:rsidR="00734FBE" w:rsidRPr="00FD55D1" w:rsidRDefault="00734FBE">
      <w:pPr>
        <w:pStyle w:val="EMEABodyText"/>
        <w:rPr>
          <w:szCs w:val="22"/>
          <w:lang w:val="lt-LT"/>
        </w:rPr>
      </w:pPr>
      <w:r w:rsidRPr="00FD55D1">
        <w:rPr>
          <w:szCs w:val="22"/>
          <w:lang w:val="lt-LT"/>
        </w:rPr>
        <w:t>Gebėjimo vairuoti ir valdyti mechanizmus Karvea neturėtų trikdyti. Vis dėlto, vartojant vaistų nuo didelio kraujospūdžio ligos, kartais galimas galvos svaigimas arba nuovargis. Jeigu toks poveikis atsiranda, prieš vairuodami ar valdydami mechanizmus pasitarkite su gydytoju.</w:t>
      </w:r>
    </w:p>
    <w:p w:rsidR="00734FBE" w:rsidRPr="00FD55D1" w:rsidRDefault="00734FBE">
      <w:pPr>
        <w:pStyle w:val="EMEABodyText"/>
        <w:rPr>
          <w:szCs w:val="22"/>
          <w:lang w:val="lt-LT"/>
        </w:rPr>
      </w:pPr>
    </w:p>
    <w:p w:rsidR="008C48A4" w:rsidRPr="00FD55D1" w:rsidRDefault="00734FBE" w:rsidP="00E82CCB">
      <w:pPr>
        <w:pStyle w:val="EMEABodyText"/>
        <w:keepNext/>
        <w:keepLines/>
        <w:rPr>
          <w:szCs w:val="22"/>
          <w:lang w:val="lt-LT"/>
        </w:rPr>
      </w:pPr>
      <w:r w:rsidRPr="00FD55D1">
        <w:rPr>
          <w:b/>
          <w:szCs w:val="22"/>
          <w:lang w:val="lt-LT"/>
        </w:rPr>
        <w:t>Karvea sudėtyje yra laktozės</w:t>
      </w:r>
    </w:p>
    <w:p w:rsidR="00734FBE" w:rsidRPr="00FD55D1" w:rsidRDefault="00734FBE" w:rsidP="00E82CCB">
      <w:pPr>
        <w:pStyle w:val="EMEABodyText"/>
        <w:keepNext/>
        <w:keepLines/>
        <w:rPr>
          <w:szCs w:val="22"/>
          <w:lang w:val="lt-LT"/>
        </w:rPr>
      </w:pPr>
      <w:r w:rsidRPr="00FD55D1">
        <w:rPr>
          <w:szCs w:val="22"/>
          <w:lang w:val="lt-LT"/>
        </w:rPr>
        <w:t>Jei</w:t>
      </w:r>
      <w:r w:rsidR="00803D5D">
        <w:rPr>
          <w:szCs w:val="22"/>
          <w:lang w:val="lt-LT"/>
        </w:rPr>
        <w:t>gu</w:t>
      </w:r>
      <w:r w:rsidRPr="00FD55D1">
        <w:rPr>
          <w:szCs w:val="22"/>
          <w:lang w:val="lt-LT"/>
        </w:rPr>
        <w:t xml:space="preserve"> gydytojas Jums yra sakęs, kad netoleruojate </w:t>
      </w:r>
      <w:r w:rsidR="00803D5D">
        <w:rPr>
          <w:szCs w:val="22"/>
          <w:lang w:val="lt-LT"/>
        </w:rPr>
        <w:t>kokių nors</w:t>
      </w:r>
      <w:r w:rsidR="00803D5D" w:rsidRPr="00591491">
        <w:rPr>
          <w:szCs w:val="22"/>
          <w:lang w:val="lt-LT"/>
        </w:rPr>
        <w:t xml:space="preserve"> </w:t>
      </w:r>
      <w:r w:rsidR="00803D5D">
        <w:rPr>
          <w:szCs w:val="22"/>
          <w:lang w:val="lt-LT"/>
        </w:rPr>
        <w:t>angliavandenių</w:t>
      </w:r>
      <w:r w:rsidR="00803D5D" w:rsidRPr="00591491">
        <w:rPr>
          <w:szCs w:val="22"/>
          <w:lang w:val="lt-LT"/>
        </w:rPr>
        <w:t xml:space="preserve">, </w:t>
      </w:r>
      <w:r w:rsidR="00803D5D">
        <w:rPr>
          <w:szCs w:val="22"/>
          <w:lang w:val="lt-LT"/>
        </w:rPr>
        <w:t>kreipkitės į jį</w:t>
      </w:r>
      <w:r w:rsidRPr="00FD55D1">
        <w:rPr>
          <w:szCs w:val="22"/>
          <w:lang w:val="lt-LT"/>
        </w:rPr>
        <w:t xml:space="preserve"> prieš </w:t>
      </w:r>
      <w:r w:rsidR="00803D5D">
        <w:rPr>
          <w:szCs w:val="22"/>
          <w:lang w:val="lt-LT"/>
        </w:rPr>
        <w:t>pradėdami</w:t>
      </w:r>
      <w:r w:rsidR="00803D5D" w:rsidRPr="00FD55D1">
        <w:rPr>
          <w:szCs w:val="22"/>
          <w:lang w:val="lt-LT"/>
        </w:rPr>
        <w:t xml:space="preserve"> </w:t>
      </w:r>
      <w:r w:rsidRPr="00FD55D1">
        <w:rPr>
          <w:szCs w:val="22"/>
          <w:lang w:val="lt-LT"/>
        </w:rPr>
        <w:t>varto</w:t>
      </w:r>
      <w:r w:rsidR="00803D5D">
        <w:rPr>
          <w:szCs w:val="22"/>
          <w:lang w:val="lt-LT"/>
        </w:rPr>
        <w:t>t</w:t>
      </w:r>
      <w:r w:rsidRPr="00FD55D1">
        <w:rPr>
          <w:szCs w:val="22"/>
          <w:lang w:val="lt-LT"/>
        </w:rPr>
        <w:t>i šį vaistą.</w:t>
      </w:r>
    </w:p>
    <w:p w:rsidR="00A83CC6" w:rsidRDefault="00A83CC6" w:rsidP="00A83CC6">
      <w:pPr>
        <w:pStyle w:val="EMEABodyText"/>
        <w:keepNext/>
        <w:keepLines/>
        <w:rPr>
          <w:b/>
          <w:szCs w:val="22"/>
          <w:lang w:val="lt-LT"/>
        </w:rPr>
      </w:pPr>
    </w:p>
    <w:p w:rsidR="00A83CC6" w:rsidRDefault="00BA7EAE" w:rsidP="00A83CC6">
      <w:pPr>
        <w:pStyle w:val="EMEABodyText"/>
        <w:keepNext/>
        <w:keepLines/>
        <w:rPr>
          <w:szCs w:val="22"/>
          <w:lang w:val="lt-LT"/>
        </w:rPr>
      </w:pPr>
      <w:r>
        <w:rPr>
          <w:b/>
          <w:szCs w:val="22"/>
          <w:lang w:val="lt-LT"/>
        </w:rPr>
        <w:t>Karvea</w:t>
      </w:r>
      <w:r w:rsidR="00A83CC6" w:rsidRPr="00591491">
        <w:rPr>
          <w:b/>
          <w:szCs w:val="22"/>
          <w:lang w:val="lt-LT"/>
        </w:rPr>
        <w:t xml:space="preserve"> sudėtyje yra </w:t>
      </w:r>
      <w:r w:rsidR="00A83CC6">
        <w:rPr>
          <w:b/>
          <w:szCs w:val="22"/>
          <w:lang w:val="lt-LT"/>
        </w:rPr>
        <w:t>natrio</w:t>
      </w:r>
    </w:p>
    <w:p w:rsidR="00A83CC6" w:rsidRDefault="00A83CC6" w:rsidP="00A83CC6">
      <w:pPr>
        <w:pStyle w:val="EMEABodyText"/>
        <w:rPr>
          <w:szCs w:val="22"/>
          <w:lang w:val="lt-LT"/>
        </w:rPr>
      </w:pPr>
      <w:r w:rsidRPr="003A764A">
        <w:rPr>
          <w:szCs w:val="22"/>
          <w:lang w:val="lt-LT"/>
        </w:rPr>
        <w:t xml:space="preserve">Šio vaisto </w:t>
      </w:r>
      <w:r w:rsidR="00803D5D">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320CAF" w:rsidRPr="00FD55D1" w:rsidRDefault="00320CAF" w:rsidP="00320CAF">
      <w:pPr>
        <w:pStyle w:val="EMEAHeading1"/>
        <w:ind w:left="0" w:firstLine="0"/>
        <w:rPr>
          <w:szCs w:val="22"/>
          <w:lang w:val="lt-LT"/>
        </w:rPr>
      </w:pPr>
      <w:r w:rsidRPr="00FD55D1">
        <w:rPr>
          <w:szCs w:val="22"/>
          <w:lang w:val="lt-LT"/>
        </w:rPr>
        <w:t>3.</w:t>
      </w:r>
      <w:r w:rsidRPr="00FD55D1">
        <w:rPr>
          <w:szCs w:val="22"/>
          <w:lang w:val="lt-LT"/>
        </w:rPr>
        <w:tab/>
      </w:r>
      <w:r w:rsidRPr="00FD55D1">
        <w:rPr>
          <w:caps w:val="0"/>
          <w:szCs w:val="22"/>
          <w:lang w:val="lt-LT"/>
        </w:rPr>
        <w:t>Kaip vartoti Karvea</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Visada vartokite šį vaistą tiksliai kaip nurodė gydytojas. Jeigu abejojate, kreipkitės į gydytoją arba vaistininką.</w:t>
      </w:r>
    </w:p>
    <w:p w:rsidR="00734FBE" w:rsidRPr="00FD55D1" w:rsidRDefault="00734FBE">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Vartojimo metodas</w:t>
      </w:r>
    </w:p>
    <w:p w:rsidR="00734FBE" w:rsidRPr="00FD55D1" w:rsidRDefault="00320CAF" w:rsidP="00320CAF">
      <w:pPr>
        <w:pStyle w:val="EMEABodyText"/>
        <w:rPr>
          <w:szCs w:val="22"/>
          <w:lang w:val="lt-LT"/>
        </w:rPr>
      </w:pPr>
      <w:r w:rsidRPr="00FD55D1">
        <w:rPr>
          <w:szCs w:val="22"/>
          <w:lang w:val="lt-LT"/>
        </w:rPr>
        <w:t xml:space="preserve">Karvea yra </w:t>
      </w:r>
      <w:r w:rsidRPr="00FD55D1">
        <w:rPr>
          <w:b/>
          <w:szCs w:val="22"/>
          <w:lang w:val="lt-LT"/>
        </w:rPr>
        <w:t>vartojamas per burną</w:t>
      </w:r>
      <w:r w:rsidRPr="00FD55D1">
        <w:rPr>
          <w:szCs w:val="22"/>
          <w:lang w:val="lt-LT"/>
        </w:rPr>
        <w:t xml:space="preserve">. </w:t>
      </w:r>
      <w:r w:rsidR="00734FBE" w:rsidRPr="00FD55D1">
        <w:rPr>
          <w:szCs w:val="22"/>
          <w:lang w:val="lt-LT"/>
        </w:rPr>
        <w:t>Tabletes nurykite užgerdami pakankamu skysčio kiekiu (pvz., stikline vandens). Karvea galima vartoti valgio metu arba nevalgius. Pasistenkite paros dozę išgerti kasdien maždaug tuo pačiu metu. Be gydytojo leidimo Karvea vartojimo nutraukti negalima.</w:t>
      </w:r>
    </w:p>
    <w:p w:rsidR="00734FBE" w:rsidRPr="00FD55D1" w:rsidRDefault="00734FBE">
      <w:pPr>
        <w:pStyle w:val="EMEABodyText"/>
        <w:rPr>
          <w:szCs w:val="22"/>
          <w:lang w:val="lt-LT"/>
        </w:rPr>
      </w:pPr>
    </w:p>
    <w:p w:rsidR="00734FBE" w:rsidRPr="00FD55D1" w:rsidRDefault="00CA36A6" w:rsidP="00560AE8">
      <w:pPr>
        <w:pStyle w:val="EMEABodyTextIndent"/>
        <w:keepNext/>
        <w:tabs>
          <w:tab w:val="clear" w:pos="360"/>
          <w:tab w:val="num" w:pos="567"/>
        </w:tabs>
        <w:ind w:left="567" w:hanging="567"/>
        <w:rPr>
          <w:b/>
          <w:szCs w:val="22"/>
          <w:lang w:val="lt-LT"/>
        </w:rPr>
      </w:pPr>
      <w:r w:rsidRPr="00FD55D1">
        <w:rPr>
          <w:rStyle w:val="EMEABodyTextChar"/>
          <w:b/>
          <w:bCs/>
          <w:szCs w:val="22"/>
          <w:lang w:val="lt-LT"/>
        </w:rPr>
        <w:t>Pacientams</w:t>
      </w:r>
      <w:r w:rsidR="00734FBE" w:rsidRPr="00FD55D1">
        <w:rPr>
          <w:rStyle w:val="EMEABodyTextChar"/>
          <w:b/>
          <w:bCs/>
          <w:szCs w:val="22"/>
          <w:lang w:val="lt-LT"/>
        </w:rPr>
        <w:t>, kuriems padidėjęs kraujospūdis</w:t>
      </w:r>
    </w:p>
    <w:p w:rsidR="00734FBE" w:rsidRPr="00FD55D1" w:rsidRDefault="00560AE8" w:rsidP="00560AE8">
      <w:pPr>
        <w:pStyle w:val="EMEABodyText"/>
        <w:tabs>
          <w:tab w:val="num" w:pos="567"/>
        </w:tabs>
        <w:ind w:left="567" w:hanging="567"/>
        <w:rPr>
          <w:szCs w:val="22"/>
          <w:lang w:val="lt-LT"/>
        </w:rPr>
      </w:pPr>
      <w:r w:rsidRPr="00FD55D1">
        <w:rPr>
          <w:szCs w:val="22"/>
          <w:lang w:val="lt-LT"/>
        </w:rPr>
        <w:tab/>
      </w:r>
      <w:r w:rsidR="00734FBE" w:rsidRPr="00FD55D1">
        <w:rPr>
          <w:szCs w:val="22"/>
          <w:lang w:val="lt-LT"/>
        </w:rPr>
        <w:t>Įprasta dozė yra 150 mg irbesartano kartą per parą. Vėliau, atsižvelgiant į kraujospūdžio mažėjimą, paros dozę galima padidinti iki 300 mg kartą per parą.</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keepNext/>
        <w:tabs>
          <w:tab w:val="clear" w:pos="360"/>
          <w:tab w:val="num" w:pos="567"/>
        </w:tabs>
        <w:ind w:left="567" w:hanging="567"/>
        <w:rPr>
          <w:b/>
          <w:szCs w:val="22"/>
          <w:lang w:val="lt-LT"/>
        </w:rPr>
      </w:pPr>
      <w:r w:rsidRPr="00FD55D1">
        <w:rPr>
          <w:rStyle w:val="EMEABodyTextChar"/>
          <w:b/>
          <w:bCs/>
          <w:szCs w:val="22"/>
          <w:lang w:val="lt-LT"/>
        </w:rPr>
        <w:t xml:space="preserve">II tipo cukriniu diabetu sergantiems </w:t>
      </w:r>
      <w:r w:rsidR="00CA36A6" w:rsidRPr="00FD55D1">
        <w:rPr>
          <w:rStyle w:val="EMEABodyTextChar"/>
          <w:b/>
          <w:bCs/>
          <w:szCs w:val="22"/>
          <w:lang w:val="lt-LT"/>
        </w:rPr>
        <w:t>pacientams</w:t>
      </w:r>
      <w:r w:rsidRPr="00FD55D1">
        <w:rPr>
          <w:rStyle w:val="EMEABodyTextChar"/>
          <w:b/>
          <w:bCs/>
          <w:szCs w:val="22"/>
          <w:lang w:val="lt-LT"/>
        </w:rPr>
        <w:t>, kuriems padidėjęs kraujospūdis ir sutrikusi inkstų veikla</w:t>
      </w:r>
    </w:p>
    <w:p w:rsidR="00734FBE" w:rsidRPr="00FD55D1" w:rsidRDefault="00560AE8" w:rsidP="00560AE8">
      <w:pPr>
        <w:pStyle w:val="EMEABodyText"/>
        <w:tabs>
          <w:tab w:val="num" w:pos="567"/>
        </w:tabs>
        <w:ind w:left="567" w:hanging="567"/>
        <w:rPr>
          <w:szCs w:val="22"/>
          <w:lang w:val="lt-LT"/>
        </w:rPr>
      </w:pPr>
      <w:r w:rsidRPr="00FD55D1">
        <w:rPr>
          <w:szCs w:val="22"/>
          <w:lang w:val="lt-LT"/>
        </w:rPr>
        <w:tab/>
      </w:r>
      <w:r w:rsidR="00734FBE" w:rsidRPr="00FD55D1">
        <w:rPr>
          <w:szCs w:val="22"/>
          <w:lang w:val="lt-LT"/>
        </w:rPr>
        <w:t xml:space="preserve">II tipo cukriniu diabetu sergantiems </w:t>
      </w:r>
      <w:r w:rsidR="00CA36A6" w:rsidRPr="00FD55D1">
        <w:rPr>
          <w:szCs w:val="22"/>
          <w:lang w:val="lt-LT"/>
        </w:rPr>
        <w:t>pacientams</w:t>
      </w:r>
      <w:r w:rsidR="00734FBE" w:rsidRPr="00FD55D1">
        <w:rPr>
          <w:szCs w:val="22"/>
          <w:lang w:val="lt-LT"/>
        </w:rPr>
        <w:t>, kurie</w:t>
      </w:r>
      <w:r w:rsidR="00A83CC6">
        <w:rPr>
          <w:szCs w:val="22"/>
          <w:lang w:val="lt-LT"/>
        </w:rPr>
        <w:t>m</w:t>
      </w:r>
      <w:r w:rsidR="00734FBE" w:rsidRPr="00FD55D1">
        <w:rPr>
          <w:szCs w:val="22"/>
          <w:lang w:val="lt-LT"/>
        </w:rPr>
        <w:t>s padidėjęs kraujospūdis, palaikomajam inkstų ligos gydymui rekomenduojama gerti po 300 mg kartą per parą.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Kai kuriems </w:t>
      </w:r>
      <w:r w:rsidR="00CA36A6" w:rsidRPr="00FD55D1">
        <w:rPr>
          <w:szCs w:val="22"/>
          <w:lang w:val="lt-LT"/>
        </w:rPr>
        <w:t>pacientams</w:t>
      </w:r>
      <w:r w:rsidRPr="00FD55D1">
        <w:rPr>
          <w:szCs w:val="22"/>
          <w:lang w:val="lt-LT"/>
        </w:rPr>
        <w:t xml:space="preserve">, pavyzdžiui, </w:t>
      </w:r>
      <w:r w:rsidRPr="00FD55D1">
        <w:rPr>
          <w:b/>
          <w:szCs w:val="22"/>
          <w:lang w:val="lt-LT"/>
        </w:rPr>
        <w:t>vyresniems nei 75 metų</w:t>
      </w:r>
      <w:r w:rsidRPr="00FD55D1">
        <w:rPr>
          <w:szCs w:val="22"/>
          <w:lang w:val="lt-LT"/>
        </w:rPr>
        <w:t xml:space="preserve"> arba </w:t>
      </w:r>
      <w:r w:rsidRPr="00FD55D1">
        <w:rPr>
          <w:b/>
          <w:szCs w:val="22"/>
          <w:lang w:val="lt-LT"/>
        </w:rPr>
        <w:t>gydomiems hemodialize</w:t>
      </w:r>
      <w:r w:rsidRPr="00FD55D1">
        <w:rPr>
          <w:szCs w:val="22"/>
          <w:lang w:val="lt-LT"/>
        </w:rPr>
        <w:t>, gydytojas gali skirti, ypač gydymo pradžioje, vartoti mažesnę dozę.</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Daugiausia kraujospūdis turėtų sumažėti praėjus 4 - 6 savaitėms nuo gydymo pradžios.</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Vartojimas vaikams ir paaugliams</w:t>
      </w:r>
    </w:p>
    <w:p w:rsidR="00320CAF" w:rsidRPr="00FD55D1" w:rsidRDefault="00320CAF" w:rsidP="00320CAF">
      <w:pPr>
        <w:pStyle w:val="EMEABodyText"/>
        <w:rPr>
          <w:szCs w:val="22"/>
          <w:lang w:val="lt-LT"/>
        </w:rPr>
      </w:pPr>
      <w:r w:rsidRPr="00FD55D1">
        <w:rPr>
          <w:szCs w:val="22"/>
          <w:lang w:val="lt-LT"/>
        </w:rPr>
        <w:t>Karvea negalima vartoti jaunesniems kaip 18 metų vaikams. Jeigu vaikas išgėrė tablečių, nedelsdami kreipkitės į gydytoją.</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 xml:space="preserve">Ką daryti pavartojus per didelę </w:t>
      </w:r>
      <w:r w:rsidR="00FD7C12" w:rsidRPr="00FD55D1">
        <w:rPr>
          <w:szCs w:val="22"/>
          <w:lang w:val="lt-LT"/>
        </w:rPr>
        <w:t>Karvea</w:t>
      </w:r>
      <w:r w:rsidRPr="00FD55D1">
        <w:rPr>
          <w:szCs w:val="22"/>
          <w:lang w:val="lt-LT"/>
        </w:rPr>
        <w:t xml:space="preserve"> dozę?</w:t>
      </w:r>
    </w:p>
    <w:p w:rsidR="00320CAF" w:rsidRPr="00FD55D1" w:rsidRDefault="00320CAF" w:rsidP="00320CAF">
      <w:pPr>
        <w:pStyle w:val="EMEABodyText"/>
        <w:rPr>
          <w:szCs w:val="22"/>
          <w:lang w:val="lt-LT"/>
        </w:rPr>
      </w:pPr>
      <w:r w:rsidRPr="00FD55D1">
        <w:rPr>
          <w:szCs w:val="22"/>
          <w:lang w:val="lt-LT"/>
        </w:rPr>
        <w:t>Jeigu atsitiktinai išgėrėte per daug tablečių, nedelsdami kreipkitės į gydytoją.</w:t>
      </w:r>
    </w:p>
    <w:p w:rsidR="00320CAF" w:rsidRPr="00FD55D1" w:rsidRDefault="00320CAF" w:rsidP="00320CAF">
      <w:pPr>
        <w:pStyle w:val="EMEABodyText"/>
        <w:rPr>
          <w:szCs w:val="22"/>
          <w:lang w:val="lt-LT"/>
        </w:rPr>
      </w:pPr>
    </w:p>
    <w:p w:rsidR="00734FBE" w:rsidRPr="00FD55D1" w:rsidRDefault="00734FBE">
      <w:pPr>
        <w:pStyle w:val="EMEAHeading3"/>
        <w:rPr>
          <w:szCs w:val="22"/>
          <w:lang w:val="lt-LT"/>
        </w:rPr>
      </w:pPr>
      <w:r w:rsidRPr="00FD55D1">
        <w:rPr>
          <w:szCs w:val="22"/>
          <w:lang w:val="lt-LT"/>
        </w:rPr>
        <w:t>Pamiršus pavartoti Karvea</w:t>
      </w:r>
    </w:p>
    <w:p w:rsidR="00734FBE" w:rsidRPr="00FD55D1" w:rsidRDefault="00A83CC6">
      <w:pPr>
        <w:pStyle w:val="EMEABodyText"/>
        <w:rPr>
          <w:szCs w:val="22"/>
          <w:lang w:val="lt-LT"/>
        </w:rPr>
      </w:pPr>
      <w:r>
        <w:rPr>
          <w:szCs w:val="22"/>
          <w:lang w:val="lt-LT"/>
        </w:rPr>
        <w:t>Netyčia pamiršus išgerti paros dozę, kitą dozę reikia vartoti įprastu laiku</w:t>
      </w:r>
      <w:r w:rsidR="00734FBE" w:rsidRPr="00FD55D1">
        <w:rPr>
          <w:szCs w:val="22"/>
          <w:lang w:val="lt-LT"/>
        </w:rPr>
        <w:t>. Negalima vartoti dvigubos dozės norint kompensuoti praleistą dozę.</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kiltų daugiau klausimų dėl šio vaisto vartojimo, kreipkitės į gydytoją arba vaistininką.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320CAF" w:rsidRPr="00FD55D1" w:rsidRDefault="00320CAF" w:rsidP="00320CAF">
      <w:pPr>
        <w:pStyle w:val="EMEAHeading1"/>
        <w:rPr>
          <w:szCs w:val="22"/>
          <w:lang w:val="lt-LT"/>
        </w:rPr>
      </w:pPr>
      <w:r w:rsidRPr="00FD55D1">
        <w:rPr>
          <w:szCs w:val="22"/>
          <w:lang w:val="lt-LT"/>
        </w:rPr>
        <w:t>4.</w:t>
      </w:r>
      <w:r w:rsidRPr="00FD55D1">
        <w:rPr>
          <w:szCs w:val="22"/>
          <w:lang w:val="lt-LT"/>
        </w:rPr>
        <w:tab/>
      </w:r>
      <w:r w:rsidRPr="00FD55D1">
        <w:rPr>
          <w:caps w:val="0"/>
          <w:szCs w:val="22"/>
          <w:lang w:val="lt-LT"/>
        </w:rPr>
        <w:t>Galimas šalutinis poveikis</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Šis vaistas, kaip ir visi kiti, gali sukelti šalutinį poveikį, nors jis pasireiškia ne visiems žmonėms.</w:t>
      </w:r>
    </w:p>
    <w:p w:rsidR="00320CAF" w:rsidRPr="00FD55D1" w:rsidRDefault="00320CAF" w:rsidP="00320CAF">
      <w:pPr>
        <w:pStyle w:val="EMEABodyText"/>
        <w:rPr>
          <w:szCs w:val="22"/>
          <w:lang w:val="lt-LT"/>
        </w:rPr>
      </w:pPr>
      <w:r w:rsidRPr="00FD55D1">
        <w:rPr>
          <w:szCs w:val="22"/>
          <w:lang w:val="lt-LT"/>
        </w:rPr>
        <w:t>Kai kurie simptomai gali būti sunkūs, todėl gali prireikti gydytojo pagalbos.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Irbesartano, kaip ir kitokių panašaus poveikio </w:t>
      </w:r>
      <w:r w:rsidR="008D6DF9" w:rsidRPr="00FD55D1">
        <w:rPr>
          <w:szCs w:val="22"/>
          <w:lang w:val="lt-LT"/>
        </w:rPr>
        <w:t>vaistų</w:t>
      </w:r>
      <w:r w:rsidRPr="00FD55D1">
        <w:rPr>
          <w:szCs w:val="22"/>
          <w:lang w:val="lt-LT"/>
        </w:rPr>
        <w:t xml:space="preserve">, vartojantiems pacientams retais atvejais pasireiškė alerginių odos reakcijų (bėrimas, dilgėlinė) bei lokalus veido, lūpų ir (arba) liežuvio patinimas. Jeigu Jums pasireiškė bet kuris iš minėtų požymių arba atsirado dusulys, </w:t>
      </w:r>
      <w:r w:rsidRPr="00FD55D1">
        <w:rPr>
          <w:b/>
          <w:szCs w:val="22"/>
          <w:lang w:val="lt-LT"/>
        </w:rPr>
        <w:t>Karvea vartojimą nutraukite</w:t>
      </w:r>
      <w:r w:rsidRPr="00FD55D1">
        <w:rPr>
          <w:szCs w:val="22"/>
          <w:lang w:val="lt-LT"/>
        </w:rPr>
        <w:t xml:space="preserve"> </w:t>
      </w:r>
      <w:r w:rsidRPr="00FD55D1">
        <w:rPr>
          <w:b/>
          <w:szCs w:val="22"/>
          <w:lang w:val="lt-LT"/>
        </w:rPr>
        <w:t>ir nedelsdami kreipkitės į gydytoją.</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Toliau nurodytų šalutinių reiškinių dažnis vertinamas taip:</w:t>
      </w:r>
    </w:p>
    <w:p w:rsidR="00320CAF" w:rsidRPr="00FD55D1" w:rsidRDefault="00320CAF" w:rsidP="00320CAF">
      <w:pPr>
        <w:pStyle w:val="EMEABodyText"/>
        <w:rPr>
          <w:szCs w:val="22"/>
          <w:lang w:val="lt-LT"/>
        </w:rPr>
      </w:pPr>
      <w:r w:rsidRPr="00FD55D1">
        <w:rPr>
          <w:szCs w:val="22"/>
          <w:lang w:val="lt-LT"/>
        </w:rPr>
        <w:t>Labai dažnas: gali pasireikšti daugiau kaip 1 žmogui iš 10</w:t>
      </w:r>
    </w:p>
    <w:p w:rsidR="00320CAF" w:rsidRPr="00FD55D1" w:rsidRDefault="00320CAF" w:rsidP="00320CAF">
      <w:pPr>
        <w:pStyle w:val="EMEABodyText"/>
        <w:rPr>
          <w:szCs w:val="22"/>
          <w:lang w:val="lt-LT"/>
        </w:rPr>
      </w:pPr>
      <w:r w:rsidRPr="00FD55D1">
        <w:rPr>
          <w:szCs w:val="22"/>
          <w:lang w:val="lt-LT"/>
        </w:rPr>
        <w:t>Dažnas: gali pasireikšti ne daugiau kaip 1 žmogui iš 10</w:t>
      </w:r>
    </w:p>
    <w:p w:rsidR="00320CAF" w:rsidRPr="00FD55D1" w:rsidRDefault="00320CAF" w:rsidP="00320CAF">
      <w:pPr>
        <w:pStyle w:val="EMEABodyText"/>
        <w:rPr>
          <w:noProof/>
          <w:szCs w:val="22"/>
          <w:lang w:val="lt-LT"/>
        </w:rPr>
      </w:pPr>
      <w:r w:rsidRPr="00FD55D1">
        <w:rPr>
          <w:szCs w:val="22"/>
          <w:lang w:val="lt-LT"/>
        </w:rPr>
        <w:t>Nedažnas: gali pasireikšti ne daugiau kaip 1 žmogui iš 100</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Klinikinių tyrimų metu Karvea vartojusiems </w:t>
      </w:r>
      <w:r w:rsidR="00CA36A6" w:rsidRPr="00FD55D1">
        <w:rPr>
          <w:szCs w:val="22"/>
          <w:lang w:val="lt-LT"/>
        </w:rPr>
        <w:t>pacientams</w:t>
      </w:r>
      <w:r w:rsidRPr="00FD55D1">
        <w:rPr>
          <w:szCs w:val="22"/>
          <w:lang w:val="lt-LT"/>
        </w:rPr>
        <w:t xml:space="preserve"> pasireiškė tokių šalutinių reiškinių:</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Labai dažnų</w:t>
      </w:r>
      <w:r w:rsidR="00320CAF" w:rsidRPr="00FD55D1">
        <w:rPr>
          <w:szCs w:val="22"/>
          <w:lang w:val="lt-LT"/>
        </w:rPr>
        <w:t xml:space="preserve"> (gali pasireikšti daugiau kaip 1 žmogui iš 10)</w:t>
      </w:r>
      <w:r w:rsidRPr="00FD55D1">
        <w:rPr>
          <w:szCs w:val="22"/>
          <w:lang w:val="lt-LT"/>
        </w:rPr>
        <w:t>: pacientams, kuriems padidėjęs kraujospūdis ir kurie serga II tipo cukriniu diabetu bei inkstų liga, kraujo tyrimuose gali būti nustatoma padidėjusi kalio koncentracija.</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Dažnų</w:t>
      </w:r>
      <w:r w:rsidR="00320CAF" w:rsidRPr="00FD55D1">
        <w:rPr>
          <w:szCs w:val="22"/>
          <w:lang w:val="lt-LT"/>
        </w:rPr>
        <w:t xml:space="preserve"> (gali pasireikšti ne daugiau kaip 1 žmogui iš 10)</w:t>
      </w:r>
      <w:r w:rsidRPr="00FD55D1">
        <w:rPr>
          <w:szCs w:val="22"/>
          <w:lang w:val="lt-LT"/>
        </w:rPr>
        <w:t>: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24461C">
      <w:pPr>
        <w:pStyle w:val="EMEABodyText"/>
        <w:numPr>
          <w:ilvl w:val="0"/>
          <w:numId w:val="9"/>
        </w:numPr>
        <w:ind w:left="567" w:hanging="567"/>
        <w:rPr>
          <w:szCs w:val="22"/>
          <w:lang w:val="lt-LT"/>
        </w:rPr>
      </w:pPr>
      <w:r w:rsidRPr="00FD55D1">
        <w:rPr>
          <w:szCs w:val="22"/>
          <w:lang w:val="lt-LT"/>
        </w:rPr>
        <w:t>Nedažnų</w:t>
      </w:r>
      <w:r w:rsidR="00320CAF" w:rsidRPr="00FD55D1">
        <w:rPr>
          <w:szCs w:val="22"/>
          <w:lang w:val="lt-LT"/>
        </w:rPr>
        <w:t xml:space="preserve"> (gali pasireikšti ne daugiau kaip 1 žmogui iš 100)</w:t>
      </w:r>
      <w:r w:rsidRPr="00FD55D1">
        <w:rPr>
          <w:szCs w:val="22"/>
          <w:lang w:val="lt-LT"/>
        </w:rPr>
        <w:t>: padažnėjęs širdies ritmas, paraudimas, kosulys, viduriavimas, nevirškinimas, rėmuo, sutrikusi lytinė funkcija bei krūtinės skausmas.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Po to, kai Karvea pateko į rinką, pastebėta ir kitų šalutinių reiškinių. Šalutiniai reiškiniai, kurių pasireiškimo dažnis nežinomas: sukimosi pojūtis, galvos skausmas, skonio pojūčio pokytis, spengimas ausyse, raumenų mėšlungis, sąnarių ir raumenų skausmas, </w:t>
      </w:r>
      <w:r w:rsidR="0050675C" w:rsidRPr="00A34867">
        <w:rPr>
          <w:szCs w:val="22"/>
          <w:lang w:val="lt-LT"/>
        </w:rPr>
        <w:t xml:space="preserve">sumažėjęs raudonųjų kraujo kūnelių </w:t>
      </w:r>
      <w:r w:rsidR="0050675C" w:rsidRPr="00AD4992">
        <w:rPr>
          <w:szCs w:val="22"/>
          <w:lang w:val="lt-LT"/>
        </w:rPr>
        <w:t>skaičius (mažakraujystė – simptomai gali būti nuovargis, galvos skausmas, dusulys mankštinantis, svaigulys ir veido</w:t>
      </w:r>
      <w:r w:rsidR="0050675C">
        <w:rPr>
          <w:szCs w:val="22"/>
          <w:lang w:val="lt-LT"/>
        </w:rPr>
        <w:t xml:space="preserve"> pablyškimas</w:t>
      </w:r>
      <w:r w:rsidR="0050675C" w:rsidRPr="000A14FF">
        <w:rPr>
          <w:szCs w:val="22"/>
          <w:lang w:val="lt-LT"/>
        </w:rPr>
        <w:t>),</w:t>
      </w:r>
      <w:r w:rsidR="0050675C">
        <w:rPr>
          <w:szCs w:val="22"/>
          <w:lang w:val="lt-LT"/>
        </w:rPr>
        <w:t xml:space="preserve"> </w:t>
      </w:r>
      <w:r w:rsidR="0080559F" w:rsidRPr="00FD55D1">
        <w:rPr>
          <w:szCs w:val="22"/>
          <w:lang w:val="lt-LT"/>
        </w:rPr>
        <w:t xml:space="preserve">sumažėjęs trombocitų kiekis, </w:t>
      </w:r>
      <w:r w:rsidRPr="00FD55D1">
        <w:rPr>
          <w:szCs w:val="22"/>
          <w:lang w:val="lt-LT"/>
        </w:rPr>
        <w:t xml:space="preserve">sutrikusi kepenų veikla, kalio kiekio padidėjimas kraujyje, </w:t>
      </w:r>
      <w:r w:rsidR="008D6DF9" w:rsidRPr="00FD55D1">
        <w:rPr>
          <w:szCs w:val="22"/>
          <w:lang w:val="lt-LT"/>
        </w:rPr>
        <w:t>sutrikusi inkstų funkcija,</w:t>
      </w:r>
      <w:r w:rsidRPr="00FD55D1">
        <w:rPr>
          <w:szCs w:val="22"/>
          <w:lang w:val="lt-LT"/>
        </w:rPr>
        <w:t xml:space="preserve"> smulkiųjų kraujagyslių uždegimas, labiausiai pažeidžiantis odą (tokia būklė vadinama leukocitoklastiniu vaskulitu)</w:t>
      </w:r>
      <w:r w:rsidR="00A83CC6">
        <w:rPr>
          <w:szCs w:val="22"/>
          <w:lang w:val="lt-LT"/>
        </w:rPr>
        <w:t>,</w:t>
      </w:r>
      <w:r w:rsidR="008D6DF9" w:rsidRPr="00FD55D1">
        <w:rPr>
          <w:szCs w:val="22"/>
          <w:lang w:val="lt-LT"/>
        </w:rPr>
        <w:t xml:space="preserve"> sunkios alerginės reakcijos (anafilaksinis šokas)</w:t>
      </w:r>
      <w:r w:rsidR="00A83CC6" w:rsidRPr="00C258A0">
        <w:rPr>
          <w:szCs w:val="22"/>
          <w:lang w:val="lt-LT"/>
        </w:rPr>
        <w:t xml:space="preserve"> </w:t>
      </w:r>
      <w:r w:rsidR="00A83CC6">
        <w:rPr>
          <w:szCs w:val="22"/>
          <w:lang w:val="lt-LT"/>
        </w:rPr>
        <w:t>ir mažas cukraus kiekis kraujyje</w:t>
      </w:r>
      <w:r w:rsidRPr="00FD55D1">
        <w:rPr>
          <w:szCs w:val="22"/>
          <w:lang w:val="lt-LT"/>
        </w:rPr>
        <w:t>. Taip pat gauta nedažnų pranešimų apie pasireiškusią geltą (odos ir (arba) akių pageltimą).</w:t>
      </w:r>
    </w:p>
    <w:p w:rsidR="00734FBE" w:rsidRPr="00FD55D1" w:rsidRDefault="00734FBE">
      <w:pPr>
        <w:pStyle w:val="EMEABodyText"/>
        <w:rPr>
          <w:szCs w:val="22"/>
          <w:lang w:val="lt-LT"/>
        </w:rPr>
      </w:pPr>
    </w:p>
    <w:p w:rsidR="00320CAF" w:rsidRPr="00FD55D1" w:rsidRDefault="00320CAF" w:rsidP="00320CAF">
      <w:pPr>
        <w:pStyle w:val="EMEABodyText"/>
        <w:rPr>
          <w:b/>
          <w:szCs w:val="22"/>
          <w:lang w:val="lt-LT"/>
        </w:rPr>
      </w:pPr>
      <w:r w:rsidRPr="00FD55D1">
        <w:rPr>
          <w:b/>
          <w:szCs w:val="22"/>
          <w:lang w:val="lt-LT"/>
        </w:rPr>
        <w:t>Pranešimas apie šalutinį poveikį</w:t>
      </w:r>
    </w:p>
    <w:p w:rsidR="00734FBE" w:rsidRPr="00FD55D1" w:rsidRDefault="00320CAF">
      <w:pPr>
        <w:pStyle w:val="EMEABodyText"/>
        <w:rPr>
          <w:szCs w:val="22"/>
          <w:lang w:val="lt-LT"/>
        </w:rPr>
      </w:pPr>
      <w:r w:rsidRPr="00FD55D1">
        <w:rPr>
          <w:szCs w:val="22"/>
          <w:lang w:val="lt-LT"/>
        </w:rPr>
        <w:t xml:space="preserve">Jeigu pasireiškė šalutinis poveikis, įskaitant šiame lapelyje nenurodytą, pasakykite gydytojui arba vaistininkui. Apie šalutinį poveikį taip pat galite pranešti tiesiogiai naudodamiesi </w:t>
      </w:r>
      <w:hyperlink r:id="rId19" w:history="1">
        <w:r w:rsidRPr="00FD55D1">
          <w:rPr>
            <w:rStyle w:val="Hyperlink"/>
            <w:szCs w:val="22"/>
            <w:lang w:val="lt-LT"/>
          </w:rPr>
          <w:t>V priede</w:t>
        </w:r>
      </w:hyperlink>
      <w:r w:rsidRPr="00FD55D1">
        <w:rPr>
          <w:szCs w:val="22"/>
          <w:lang w:val="lt-LT"/>
        </w:rPr>
        <w:t xml:space="preserve"> nurodyta nacionaline pranešimo sistema. Pranešdami apie šalutinį poveikį galite mums padėti gauti daugiau informacijos apie šio vaisto saugumą.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B27A6" w:rsidRPr="00FD55D1" w:rsidRDefault="007B27A6" w:rsidP="007B27A6">
      <w:pPr>
        <w:pStyle w:val="EMEAHeading1"/>
        <w:rPr>
          <w:szCs w:val="22"/>
          <w:lang w:val="lt-LT"/>
        </w:rPr>
      </w:pPr>
      <w:r w:rsidRPr="00FD55D1">
        <w:rPr>
          <w:szCs w:val="22"/>
          <w:lang w:val="lt-LT"/>
        </w:rPr>
        <w:t>5.</w:t>
      </w:r>
      <w:r w:rsidRPr="00FD55D1">
        <w:rPr>
          <w:szCs w:val="22"/>
          <w:lang w:val="lt-LT"/>
        </w:rPr>
        <w:tab/>
      </w:r>
      <w:r w:rsidRPr="00FD55D1">
        <w:rPr>
          <w:caps w:val="0"/>
          <w:szCs w:val="22"/>
          <w:lang w:val="lt-LT"/>
        </w:rPr>
        <w:t>Kaip laikyti Karvea</w:t>
      </w:r>
    </w:p>
    <w:p w:rsidR="007B27A6" w:rsidRPr="00FD55D1" w:rsidRDefault="007B27A6" w:rsidP="007B27A6">
      <w:pPr>
        <w:pStyle w:val="EMEAHeading1"/>
        <w:rPr>
          <w:szCs w:val="22"/>
          <w:lang w:val="lt-LT"/>
        </w:rPr>
      </w:pPr>
    </w:p>
    <w:p w:rsidR="007B27A6" w:rsidRPr="00FD55D1" w:rsidRDefault="007B27A6" w:rsidP="007B27A6">
      <w:pPr>
        <w:pStyle w:val="EMEABodyText"/>
        <w:rPr>
          <w:szCs w:val="22"/>
          <w:lang w:val="lt-LT"/>
        </w:rPr>
      </w:pPr>
      <w:r w:rsidRPr="00FD55D1">
        <w:rPr>
          <w:szCs w:val="22"/>
          <w:lang w:val="lt-LT"/>
        </w:rPr>
        <w:t>Šį vaistą laikykite vaikams nepastebimoje ir nepasiekiamoje vietoje.</w:t>
      </w:r>
    </w:p>
    <w:p w:rsidR="007B27A6" w:rsidRPr="00FD55D1" w:rsidRDefault="007B27A6" w:rsidP="007B27A6">
      <w:pPr>
        <w:pStyle w:val="EMEABodyText"/>
        <w:rPr>
          <w:noProof/>
          <w:szCs w:val="22"/>
          <w:lang w:val="lt-LT"/>
        </w:rPr>
      </w:pPr>
    </w:p>
    <w:p w:rsidR="007B27A6" w:rsidRPr="00FD55D1" w:rsidRDefault="007B27A6" w:rsidP="007B27A6">
      <w:pPr>
        <w:pStyle w:val="EMEABodyText"/>
        <w:rPr>
          <w:iCs/>
          <w:noProof/>
          <w:szCs w:val="22"/>
          <w:lang w:val="lt-LT"/>
        </w:rPr>
      </w:pPr>
      <w:r w:rsidRPr="00FD55D1">
        <w:rPr>
          <w:noProof/>
          <w:szCs w:val="22"/>
          <w:lang w:val="lt-LT"/>
        </w:rPr>
        <w:t xml:space="preserve">Ant dėžutės ar lizdinės plokštelės po „EXP“ nurodytam tinkamumo laikui pasibaigus, </w:t>
      </w:r>
      <w:r w:rsidRPr="00FD55D1">
        <w:rPr>
          <w:szCs w:val="22"/>
          <w:lang w:val="lt-LT"/>
        </w:rPr>
        <w:t xml:space="preserve">šio vaisto </w:t>
      </w:r>
      <w:r w:rsidRPr="00FD55D1">
        <w:rPr>
          <w:noProof/>
          <w:szCs w:val="22"/>
          <w:lang w:val="lt-LT"/>
        </w:rPr>
        <w:t xml:space="preserve">vartoti negalima. </w:t>
      </w:r>
      <w:r w:rsidRPr="00FD55D1">
        <w:rPr>
          <w:iCs/>
          <w:noProof/>
          <w:szCs w:val="22"/>
          <w:lang w:val="lt-LT"/>
        </w:rPr>
        <w:t xml:space="preserve">Vaistas tinkamas vartoti iki paskutinės </w:t>
      </w:r>
      <w:r w:rsidRPr="00FD55D1">
        <w:rPr>
          <w:noProof/>
          <w:szCs w:val="22"/>
          <w:lang w:val="lt-LT"/>
        </w:rPr>
        <w:t xml:space="preserve">nurodyto </w:t>
      </w:r>
      <w:r w:rsidRPr="00FD55D1">
        <w:rPr>
          <w:iCs/>
          <w:noProof/>
          <w:szCs w:val="22"/>
          <w:lang w:val="lt-LT"/>
        </w:rPr>
        <w:t>mėnesio dienos.</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noProof/>
          <w:szCs w:val="22"/>
          <w:lang w:val="lt-LT"/>
        </w:rPr>
        <w:t xml:space="preserve">Laikyti ne aukštesnėje kaip </w:t>
      </w:r>
      <w:r w:rsidRPr="00FD55D1">
        <w:rPr>
          <w:szCs w:val="22"/>
          <w:lang w:val="lt-LT"/>
        </w:rPr>
        <w:t>30 °C temperatūroje.</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szCs w:val="22"/>
          <w:lang w:val="lt-LT"/>
        </w:rPr>
        <w:t>Vaistų negalima išmesti į kanalizaciją arba su buitinėmis atliekomis. Kaip išmesti nereikalingus vaistus, klauskite vaistininko. Šios priemonės padės apsaugoti aplinką.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6.</w:t>
      </w:r>
      <w:r w:rsidRPr="00FD55D1">
        <w:rPr>
          <w:szCs w:val="22"/>
          <w:lang w:val="lt-LT"/>
        </w:rPr>
        <w:tab/>
      </w:r>
      <w:r w:rsidR="007B27A6" w:rsidRPr="00FD55D1">
        <w:rPr>
          <w:caps w:val="0"/>
          <w:szCs w:val="22"/>
          <w:lang w:val="lt-LT"/>
        </w:rPr>
        <w:t xml:space="preserve">Pakuotės turinys ir kita informacija </w:t>
      </w:r>
    </w:p>
    <w:p w:rsidR="00734FBE" w:rsidRPr="00FD55D1" w:rsidRDefault="00734FBE">
      <w:pPr>
        <w:pStyle w:val="EMEAHeading1"/>
        <w:ind w:left="0" w:firstLine="0"/>
        <w:rPr>
          <w:szCs w:val="22"/>
          <w:lang w:val="lt-LT"/>
        </w:rPr>
      </w:pPr>
    </w:p>
    <w:p w:rsidR="00734FBE" w:rsidRPr="00FD55D1" w:rsidRDefault="00734FBE">
      <w:pPr>
        <w:pStyle w:val="EMEAHeading3"/>
        <w:rPr>
          <w:szCs w:val="22"/>
          <w:lang w:val="lt-LT"/>
        </w:rPr>
      </w:pPr>
      <w:r w:rsidRPr="00FD55D1">
        <w:rPr>
          <w:szCs w:val="22"/>
          <w:lang w:val="lt-LT"/>
        </w:rPr>
        <w:t>Karvea sudėtis</w:t>
      </w:r>
    </w:p>
    <w:p w:rsidR="00734FBE" w:rsidRPr="00FD55D1" w:rsidRDefault="00734FBE" w:rsidP="0024461C">
      <w:pPr>
        <w:pStyle w:val="EMEABodyTextIndent"/>
        <w:numPr>
          <w:ilvl w:val="0"/>
          <w:numId w:val="9"/>
        </w:numPr>
        <w:ind w:left="567" w:hanging="567"/>
        <w:rPr>
          <w:szCs w:val="22"/>
          <w:lang w:val="lt-LT"/>
        </w:rPr>
      </w:pPr>
      <w:r w:rsidRPr="00FD55D1">
        <w:rPr>
          <w:szCs w:val="22"/>
          <w:lang w:val="lt-LT"/>
        </w:rPr>
        <w:t xml:space="preserve">Veiklioji medžiaga yra irbesartanas. </w:t>
      </w:r>
      <w:r w:rsidR="00EC5917" w:rsidRPr="00FD55D1">
        <w:rPr>
          <w:szCs w:val="22"/>
          <w:lang w:val="lt-LT"/>
        </w:rPr>
        <w:t xml:space="preserve">Kiekvienoje </w:t>
      </w:r>
      <w:r w:rsidRPr="00FD55D1">
        <w:rPr>
          <w:szCs w:val="22"/>
          <w:lang w:val="lt-LT"/>
        </w:rPr>
        <w:t>Karvea 300 mg tabletėje yra 300 mg irbesartano.</w:t>
      </w:r>
    </w:p>
    <w:p w:rsidR="00734FBE" w:rsidRPr="00FD55D1" w:rsidRDefault="00734FBE" w:rsidP="00E55EEA">
      <w:pPr>
        <w:pStyle w:val="EMEABodyTextIndent"/>
        <w:tabs>
          <w:tab w:val="clear" w:pos="360"/>
          <w:tab w:val="num" w:pos="567"/>
        </w:tabs>
        <w:ind w:left="567" w:hanging="567"/>
        <w:rPr>
          <w:szCs w:val="22"/>
          <w:lang w:val="lt-LT"/>
        </w:rPr>
      </w:pPr>
      <w:r w:rsidRPr="00FD55D1">
        <w:rPr>
          <w:szCs w:val="22"/>
          <w:lang w:val="lt-LT"/>
        </w:rPr>
        <w:t>Pagalbinės medžiagos yra mikrokristalinė celiuliozė, kroskarmeliozės natrio druska, laktozė monohidratas, magnio stearatas, koloidinis hidratuotas silici</w:t>
      </w:r>
      <w:r w:rsidR="00EC5917" w:rsidRPr="00FD55D1">
        <w:rPr>
          <w:szCs w:val="22"/>
          <w:lang w:val="lt-LT"/>
        </w:rPr>
        <w:t>o dioksidas</w:t>
      </w:r>
      <w:r w:rsidRPr="00FD55D1">
        <w:rPr>
          <w:szCs w:val="22"/>
          <w:lang w:val="lt-LT"/>
        </w:rPr>
        <w:t>, pregelifikuotas kukurūzų krakmolas ir poloksameras 188.</w:t>
      </w:r>
      <w:r w:rsidR="00EC5917" w:rsidRPr="00FD55D1">
        <w:rPr>
          <w:szCs w:val="22"/>
          <w:lang w:val="lt-LT"/>
        </w:rPr>
        <w:t xml:space="preserve"> Žr. 2 skyrių „</w:t>
      </w:r>
      <w:r w:rsidR="007B1EC2" w:rsidRPr="00FD55D1">
        <w:rPr>
          <w:szCs w:val="22"/>
          <w:lang w:val="lt-LT"/>
        </w:rPr>
        <w:t>Karvea</w:t>
      </w:r>
      <w:r w:rsidR="00EC5917" w:rsidRPr="00FD55D1">
        <w:rPr>
          <w:szCs w:val="22"/>
          <w:lang w:val="lt-LT"/>
        </w:rPr>
        <w:t xml:space="preserve"> sudėtyje yra laktozės“.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išvaizda ir kiekis pakuotėje</w:t>
      </w:r>
    </w:p>
    <w:p w:rsidR="00734FBE" w:rsidRPr="00FD55D1" w:rsidRDefault="00734FBE">
      <w:pPr>
        <w:pStyle w:val="EMEAHeading3"/>
        <w:rPr>
          <w:szCs w:val="22"/>
          <w:lang w:val="lt-LT"/>
        </w:rPr>
      </w:pPr>
    </w:p>
    <w:p w:rsidR="00734FBE" w:rsidRPr="00FD55D1" w:rsidRDefault="00734FBE">
      <w:pPr>
        <w:pStyle w:val="EMEABodyText"/>
        <w:rPr>
          <w:szCs w:val="22"/>
          <w:lang w:val="lt-LT"/>
        </w:rPr>
      </w:pPr>
      <w:r w:rsidRPr="00FD55D1">
        <w:rPr>
          <w:szCs w:val="22"/>
          <w:lang w:val="lt-LT"/>
        </w:rPr>
        <w:t>Karvea 300 mg tabletės yra baltos ar balkšvos spalvos, abipusiai išgaubtos, ovalios, su širdies formos įspaudu vienoje pusėje ir kitoje pusėje išraižytu „2773“ skaičiumi.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300 mg tabletės tiekiamos supakuotos į lizdines plokšteles po 14, 28, 56, arba 98 tabletes. Ligoninėms tabletės gali būti tiekiamos 56 x 1 </w:t>
      </w:r>
      <w:r w:rsidR="00EC5917" w:rsidRPr="00FD55D1">
        <w:rPr>
          <w:szCs w:val="22"/>
          <w:lang w:val="lt-LT"/>
        </w:rPr>
        <w:t xml:space="preserve">dalomosiomis </w:t>
      </w:r>
      <w:r w:rsidRPr="00FD55D1">
        <w:rPr>
          <w:szCs w:val="22"/>
          <w:lang w:val="lt-LT"/>
        </w:rPr>
        <w:t>lizdinėmis plokštelėmis.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80559F">
      <w:pPr>
        <w:pStyle w:val="EMEAHeading3"/>
        <w:rPr>
          <w:szCs w:val="22"/>
          <w:lang w:val="lt-LT"/>
        </w:rPr>
      </w:pPr>
      <w:r w:rsidRPr="00FD55D1">
        <w:rPr>
          <w:szCs w:val="22"/>
          <w:lang w:val="lt-LT"/>
        </w:rPr>
        <w:t>Registruotojas</w:t>
      </w: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Gamintojas</w:t>
      </w: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1, rue de la Vierge</w:t>
      </w:r>
      <w:r w:rsidRPr="00FD55D1">
        <w:rPr>
          <w:szCs w:val="22"/>
          <w:lang w:val="lt-LT"/>
        </w:rPr>
        <w:br/>
        <w:t>Ambarès &amp; Lagrave</w:t>
      </w:r>
      <w:r w:rsidRPr="00FD55D1">
        <w:rPr>
          <w:szCs w:val="22"/>
          <w:lang w:val="lt-LT"/>
        </w:rPr>
        <w:br/>
        <w:t>F-33565 Carbon Blanc Cedex - Prancūzija</w:t>
      </w:r>
    </w:p>
    <w:p w:rsidR="00734FBE" w:rsidRPr="00FD55D1" w:rsidRDefault="00734FBE" w:rsidP="00734FBE">
      <w:pPr>
        <w:pStyle w:val="EMEAAddress"/>
        <w:rPr>
          <w:szCs w:val="22"/>
          <w:lang w:val="lt-LT"/>
        </w:rPr>
      </w:pP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30-36 Avenue Gustave Eiffel, BP 7166</w:t>
      </w:r>
      <w:r w:rsidRPr="00FD55D1">
        <w:rPr>
          <w:szCs w:val="22"/>
          <w:lang w:val="lt-LT"/>
        </w:rPr>
        <w:br/>
        <w:t>F-37071 Tours Cedex 2 - Prancūzija</w:t>
      </w:r>
    </w:p>
    <w:p w:rsidR="00734FBE" w:rsidRPr="00FD55D1" w:rsidRDefault="00734FBE">
      <w:pPr>
        <w:pStyle w:val="EMEAAddress"/>
        <w:rPr>
          <w:szCs w:val="22"/>
          <w:lang w:val="lt-LT"/>
        </w:rPr>
      </w:pPr>
    </w:p>
    <w:p w:rsidR="00734FBE" w:rsidRPr="00FD55D1" w:rsidRDefault="00734FBE">
      <w:pPr>
        <w:pStyle w:val="EMEAAddress"/>
        <w:rPr>
          <w:szCs w:val="22"/>
          <w:lang w:val="lt-LT"/>
        </w:rPr>
      </w:pPr>
      <w:r w:rsidRPr="00FD55D1">
        <w:rPr>
          <w:szCs w:val="22"/>
          <w:lang w:val="lt-LT"/>
        </w:rPr>
        <w:t>CHINOIN PRIVATE CO. LTD.</w:t>
      </w:r>
      <w:r w:rsidRPr="00FD55D1">
        <w:rPr>
          <w:szCs w:val="22"/>
          <w:lang w:val="lt-LT"/>
        </w:rPr>
        <w:br/>
        <w:t>Lévai u.5.</w:t>
      </w:r>
      <w:r w:rsidRPr="00FD55D1">
        <w:rPr>
          <w:szCs w:val="22"/>
          <w:lang w:val="lt-LT"/>
        </w:rPr>
        <w:br/>
        <w:t>2112 Veresegyház - Vengrija</w:t>
      </w:r>
    </w:p>
    <w:p w:rsidR="007B27A6" w:rsidRPr="00FD55D1" w:rsidRDefault="007B27A6">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Jeigu apie šį vaistą norite sužinoti daugiau, kreipkitės į vietinį </w:t>
      </w:r>
      <w:r w:rsidR="0080559F" w:rsidRPr="00FD55D1">
        <w:rPr>
          <w:szCs w:val="22"/>
          <w:lang w:val="lt-LT"/>
        </w:rPr>
        <w:t>registruotojo</w:t>
      </w:r>
      <w:r w:rsidRPr="00FD55D1">
        <w:rPr>
          <w:szCs w:val="22"/>
          <w:lang w:val="lt-LT"/>
        </w:rPr>
        <w:t xml:space="preserve"> atstovą.</w:t>
      </w:r>
    </w:p>
    <w:p w:rsidR="00734FBE" w:rsidRPr="00FD55D1" w:rsidRDefault="00734FBE">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mt-MT"/>
              </w:rPr>
              <w:t>België/</w:t>
            </w:r>
            <w:r w:rsidRPr="00FD55D1">
              <w:rPr>
                <w:b/>
                <w:bCs/>
                <w:szCs w:val="22"/>
                <w:lang w:val="cs-CZ"/>
              </w:rPr>
              <w:t>Belgique</w:t>
            </w:r>
            <w:r w:rsidRPr="00FD55D1">
              <w:rPr>
                <w:b/>
                <w:bCs/>
                <w:szCs w:val="22"/>
                <w:lang w:val="mt-MT"/>
              </w:rPr>
              <w:t>/Belgien</w:t>
            </w:r>
          </w:p>
          <w:p w:rsidR="007B27A6" w:rsidRPr="00FD55D1" w:rsidRDefault="007B27A6" w:rsidP="00FB2444">
            <w:pPr>
              <w:rPr>
                <w:szCs w:val="22"/>
                <w:lang w:val="fr-BE"/>
              </w:rPr>
            </w:pPr>
            <w:r w:rsidRPr="00FD55D1">
              <w:rPr>
                <w:snapToGrid w:val="0"/>
                <w:szCs w:val="22"/>
                <w:lang w:val="fr-BE"/>
              </w:rPr>
              <w:t>Sanofi Belgium</w:t>
            </w:r>
          </w:p>
          <w:p w:rsidR="007B27A6" w:rsidRPr="00FD55D1" w:rsidRDefault="007B27A6" w:rsidP="00FB2444">
            <w:pPr>
              <w:rPr>
                <w:snapToGrid w:val="0"/>
                <w:szCs w:val="22"/>
                <w:lang w:val="fr-BE"/>
              </w:rPr>
            </w:pPr>
            <w:r w:rsidRPr="00FD55D1">
              <w:rPr>
                <w:szCs w:val="22"/>
                <w:lang w:val="fr-BE"/>
              </w:rPr>
              <w:t xml:space="preserve">Tél/Tel: </w:t>
            </w:r>
            <w:r w:rsidRPr="00FD55D1">
              <w:rPr>
                <w:snapToGrid w:val="0"/>
                <w:szCs w:val="22"/>
                <w:lang w:val="fr-BE"/>
              </w:rPr>
              <w:t>+32 (0)2 710 54 00</w:t>
            </w:r>
          </w:p>
          <w:p w:rsidR="007B27A6" w:rsidRPr="00FD55D1" w:rsidRDefault="007B27A6" w:rsidP="00FB2444">
            <w:pPr>
              <w:rPr>
                <w:szCs w:val="22"/>
                <w:lang w:val="fr-BE"/>
              </w:rPr>
            </w:pPr>
          </w:p>
        </w:tc>
        <w:tc>
          <w:tcPr>
            <w:tcW w:w="4678" w:type="dxa"/>
          </w:tcPr>
          <w:p w:rsidR="007B27A6" w:rsidRPr="00FD55D1" w:rsidRDefault="007B27A6" w:rsidP="00FB2444">
            <w:pPr>
              <w:rPr>
                <w:b/>
                <w:bCs/>
                <w:szCs w:val="22"/>
                <w:lang w:val="lt-LT"/>
              </w:rPr>
            </w:pPr>
            <w:r w:rsidRPr="00FD55D1">
              <w:rPr>
                <w:b/>
                <w:bCs/>
                <w:szCs w:val="22"/>
                <w:lang w:val="lt-LT"/>
              </w:rPr>
              <w:t>Lietuva</w:t>
            </w:r>
          </w:p>
          <w:p w:rsidR="007B27A6" w:rsidRPr="00FD55D1" w:rsidRDefault="007B27A6" w:rsidP="00FB2444">
            <w:pPr>
              <w:rPr>
                <w:szCs w:val="22"/>
                <w:lang w:val="fr-FR"/>
              </w:rPr>
            </w:pPr>
            <w:r w:rsidRPr="00FD55D1">
              <w:rPr>
                <w:szCs w:val="22"/>
                <w:lang w:val="cs-CZ"/>
              </w:rPr>
              <w:t>UAB sanofi-aventis Lietuva</w:t>
            </w:r>
          </w:p>
          <w:p w:rsidR="007B27A6" w:rsidRPr="00FD55D1" w:rsidRDefault="007B27A6" w:rsidP="00FB2444">
            <w:pPr>
              <w:rPr>
                <w:szCs w:val="22"/>
                <w:lang w:val="cs-CZ"/>
              </w:rPr>
            </w:pPr>
            <w:r w:rsidRPr="00FD55D1">
              <w:rPr>
                <w:szCs w:val="22"/>
                <w:lang w:val="cs-CZ"/>
              </w:rPr>
              <w:t>Tel: +370 5 2755224</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proofErr w:type="spellStart"/>
            <w:r w:rsidRPr="00FD55D1">
              <w:rPr>
                <w:b/>
                <w:bCs/>
                <w:szCs w:val="22"/>
              </w:rPr>
              <w:t>България</w:t>
            </w:r>
            <w:proofErr w:type="spellEnd"/>
          </w:p>
          <w:p w:rsidR="007B27A6" w:rsidRPr="00FD55D1" w:rsidRDefault="00EC5917" w:rsidP="00FB2444">
            <w:pPr>
              <w:rPr>
                <w:noProof/>
                <w:szCs w:val="22"/>
                <w:lang w:val="fr-BE"/>
              </w:rPr>
            </w:pPr>
            <w:r w:rsidRPr="00FD55D1">
              <w:rPr>
                <w:noProof/>
                <w:szCs w:val="22"/>
                <w:lang w:val="fr-BE"/>
              </w:rPr>
              <w:t>S</w:t>
            </w:r>
            <w:r w:rsidR="007B27A6" w:rsidRPr="00FD55D1">
              <w:rPr>
                <w:noProof/>
                <w:szCs w:val="22"/>
                <w:lang w:val="fr-BE"/>
              </w:rPr>
              <w:t>anofi Bulgaria EOOD</w:t>
            </w:r>
          </w:p>
          <w:p w:rsidR="007B27A6" w:rsidRPr="00FD55D1" w:rsidRDefault="007B27A6" w:rsidP="00FB2444">
            <w:pPr>
              <w:rPr>
                <w:szCs w:val="22"/>
                <w:lang w:val="fr-FR"/>
              </w:rPr>
            </w:pPr>
            <w:r w:rsidRPr="00FD55D1">
              <w:rPr>
                <w:bCs/>
                <w:szCs w:val="22"/>
                <w:lang w:val="bg-BG"/>
              </w:rPr>
              <w:t>Тел</w:t>
            </w:r>
            <w:r w:rsidRPr="00FD55D1">
              <w:rPr>
                <w:bCs/>
                <w:szCs w:val="22"/>
                <w:lang w:val="fr-FR"/>
              </w:rPr>
              <w:t>.</w:t>
            </w:r>
            <w:r w:rsidRPr="00FD55D1">
              <w:rPr>
                <w:bCs/>
                <w:szCs w:val="22"/>
                <w:lang w:val="bg-BG"/>
              </w:rPr>
              <w:t>: +</w:t>
            </w:r>
            <w:r w:rsidRPr="00FD55D1">
              <w:rPr>
                <w:bCs/>
                <w:szCs w:val="22"/>
                <w:lang w:val="fr-FR"/>
              </w:rPr>
              <w:t>359 (0)2</w:t>
            </w:r>
            <w:r w:rsidRPr="00FD55D1">
              <w:rPr>
                <w:szCs w:val="22"/>
                <w:lang w:val="fr-FR"/>
              </w:rPr>
              <w:t xml:space="preserve"> 970 53 00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fr-LU"/>
              </w:rPr>
            </w:pPr>
            <w:r w:rsidRPr="00FD55D1">
              <w:rPr>
                <w:b/>
                <w:bCs/>
                <w:szCs w:val="22"/>
                <w:lang w:val="fr-LU"/>
              </w:rPr>
              <w:t>Luxembourg/Luxemburg</w:t>
            </w:r>
          </w:p>
          <w:p w:rsidR="007B27A6" w:rsidRPr="00FD55D1" w:rsidRDefault="007B27A6" w:rsidP="00FB2444">
            <w:pPr>
              <w:rPr>
                <w:snapToGrid w:val="0"/>
                <w:szCs w:val="22"/>
                <w:lang w:val="fr-BE"/>
              </w:rPr>
            </w:pPr>
            <w:r w:rsidRPr="00FD55D1">
              <w:rPr>
                <w:snapToGrid w:val="0"/>
                <w:szCs w:val="22"/>
                <w:lang w:val="fr-BE"/>
              </w:rPr>
              <w:t xml:space="preserve">Sanofi Belgium </w:t>
            </w:r>
          </w:p>
          <w:p w:rsidR="007B27A6" w:rsidRPr="00FD55D1" w:rsidRDefault="007B27A6" w:rsidP="00FB2444">
            <w:pPr>
              <w:rPr>
                <w:szCs w:val="22"/>
                <w:lang w:val="fr-BE"/>
              </w:rPr>
            </w:pPr>
            <w:r w:rsidRPr="00FD55D1">
              <w:rPr>
                <w:szCs w:val="22"/>
                <w:lang w:val="fr-LU"/>
              </w:rPr>
              <w:t xml:space="preserve">Tél/Tel: </w:t>
            </w:r>
            <w:r w:rsidRPr="00FD55D1">
              <w:rPr>
                <w:snapToGrid w:val="0"/>
                <w:szCs w:val="22"/>
                <w:lang w:val="fr-BE"/>
              </w:rPr>
              <w:t>+32 (0)2 710 54 00 (</w:t>
            </w:r>
            <w:r w:rsidRPr="00FD55D1">
              <w:rPr>
                <w:szCs w:val="22"/>
                <w:lang w:val="fr-BE"/>
              </w:rPr>
              <w:t>Belgique/Belgien)</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fr-BE"/>
              </w:rPr>
              <w:t>Česká republika</w:t>
            </w:r>
          </w:p>
          <w:p w:rsidR="007B27A6" w:rsidRPr="00FD55D1" w:rsidRDefault="007B27A6" w:rsidP="00FB2444">
            <w:pPr>
              <w:rPr>
                <w:szCs w:val="22"/>
                <w:lang w:val="cs-CZ"/>
              </w:rPr>
            </w:pPr>
            <w:r w:rsidRPr="00FD55D1">
              <w:rPr>
                <w:szCs w:val="22"/>
                <w:lang w:val="cs-CZ"/>
              </w:rPr>
              <w:t>sanofi-aventis, s.r.o.</w:t>
            </w:r>
          </w:p>
          <w:p w:rsidR="007B27A6" w:rsidRPr="00FD55D1" w:rsidRDefault="007B27A6" w:rsidP="00FB2444">
            <w:pPr>
              <w:rPr>
                <w:szCs w:val="22"/>
                <w:lang w:val="cs-CZ"/>
              </w:rPr>
            </w:pPr>
            <w:r w:rsidRPr="00FD55D1">
              <w:rPr>
                <w:szCs w:val="22"/>
                <w:lang w:val="cs-CZ"/>
              </w:rPr>
              <w:t>Tel: +420 233 086 111</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hu-HU"/>
              </w:rPr>
            </w:pPr>
            <w:r w:rsidRPr="00FD55D1">
              <w:rPr>
                <w:b/>
                <w:bCs/>
                <w:szCs w:val="22"/>
                <w:lang w:val="hu-HU"/>
              </w:rPr>
              <w:t>Magyarország</w:t>
            </w:r>
          </w:p>
          <w:p w:rsidR="007B27A6" w:rsidRPr="00FD55D1" w:rsidRDefault="0080559F" w:rsidP="00FB2444">
            <w:pPr>
              <w:rPr>
                <w:szCs w:val="22"/>
                <w:lang w:val="cs-CZ"/>
              </w:rPr>
            </w:pPr>
            <w:r w:rsidRPr="00FD55D1">
              <w:rPr>
                <w:szCs w:val="22"/>
                <w:lang w:val="cs-CZ"/>
              </w:rPr>
              <w:t>SANOFI-AVENTIS Zrt</w:t>
            </w:r>
          </w:p>
          <w:p w:rsidR="007B27A6" w:rsidRPr="00FD55D1" w:rsidRDefault="007B27A6" w:rsidP="00FB2444">
            <w:pPr>
              <w:rPr>
                <w:szCs w:val="22"/>
                <w:lang w:val="hu-HU"/>
              </w:rPr>
            </w:pPr>
            <w:r w:rsidRPr="00FD55D1">
              <w:rPr>
                <w:szCs w:val="22"/>
                <w:lang w:val="cs-CZ"/>
              </w:rPr>
              <w:t xml:space="preserve">Tel.: +36 1 </w:t>
            </w:r>
            <w:r w:rsidRPr="00FD55D1">
              <w:rPr>
                <w:szCs w:val="22"/>
                <w:lang w:val="hu-HU"/>
              </w:rPr>
              <w:t>505 0050</w:t>
            </w:r>
          </w:p>
          <w:p w:rsidR="007B27A6" w:rsidRPr="00FD55D1" w:rsidRDefault="007B27A6" w:rsidP="00FB2444">
            <w:pPr>
              <w:rPr>
                <w:szCs w:val="22"/>
                <w:lang w:val="hu-HU"/>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Danmark</w:t>
            </w:r>
          </w:p>
          <w:p w:rsidR="007B27A6" w:rsidRPr="00FD55D1" w:rsidRDefault="00993B0D" w:rsidP="00FB2444">
            <w:pPr>
              <w:rPr>
                <w:szCs w:val="22"/>
                <w:lang w:val="cs-CZ"/>
              </w:rPr>
            </w:pPr>
            <w:r>
              <w:rPr>
                <w:lang w:val="cs-CZ"/>
              </w:rPr>
              <w:t>Sanofi A/S</w:t>
            </w:r>
          </w:p>
          <w:p w:rsidR="007B27A6" w:rsidRPr="00FD55D1" w:rsidRDefault="007B27A6" w:rsidP="00FB2444">
            <w:pPr>
              <w:rPr>
                <w:szCs w:val="22"/>
                <w:lang w:val="cs-CZ"/>
              </w:rPr>
            </w:pPr>
            <w:r w:rsidRPr="00FD55D1">
              <w:rPr>
                <w:szCs w:val="22"/>
                <w:lang w:val="cs-CZ"/>
              </w:rPr>
              <w:t>Tlf: +45 45 16 70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mt-MT"/>
              </w:rPr>
            </w:pPr>
            <w:r w:rsidRPr="00FD55D1">
              <w:rPr>
                <w:b/>
                <w:bCs/>
                <w:szCs w:val="22"/>
                <w:lang w:val="mt-MT"/>
              </w:rPr>
              <w:t>Malta</w:t>
            </w:r>
          </w:p>
          <w:p w:rsidR="007B27A6" w:rsidRPr="00FD55D1" w:rsidRDefault="00993B0D" w:rsidP="00FB2444">
            <w:pPr>
              <w:rPr>
                <w:szCs w:val="22"/>
                <w:lang w:val="cs-CZ"/>
              </w:rPr>
            </w:pPr>
            <w:r>
              <w:rPr>
                <w:lang w:val="it-IT"/>
              </w:rPr>
              <w:t>Sanofi S.</w:t>
            </w:r>
            <w:proofErr w:type="spellStart"/>
            <w:r w:rsidR="00A83CC6">
              <w:rPr>
                <w:lang w:val="fr-FR"/>
              </w:rPr>
              <w:t>r.l</w:t>
            </w:r>
            <w:proofErr w:type="spellEnd"/>
            <w:r w:rsidR="00A83CC6">
              <w:rPr>
                <w:lang w:val="fr-FR"/>
              </w:rPr>
              <w:t>.</w:t>
            </w:r>
          </w:p>
          <w:p w:rsidR="007B27A6" w:rsidRPr="00FD55D1" w:rsidRDefault="00993B0D" w:rsidP="00FB2444">
            <w:pPr>
              <w:rPr>
                <w:szCs w:val="22"/>
                <w:lang w:val="cs-CZ"/>
              </w:rPr>
            </w:pPr>
            <w:r>
              <w:rPr>
                <w:lang w:val="cs-CZ"/>
              </w:rPr>
              <w:t>Tel: +39 02 39394275</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Deutschland</w:t>
            </w:r>
          </w:p>
          <w:p w:rsidR="007B27A6" w:rsidRPr="00FD55D1" w:rsidRDefault="007B27A6" w:rsidP="00FB2444">
            <w:pPr>
              <w:rPr>
                <w:szCs w:val="22"/>
                <w:lang w:val="cs-CZ"/>
              </w:rPr>
            </w:pPr>
            <w:r w:rsidRPr="00FD55D1">
              <w:rPr>
                <w:szCs w:val="22"/>
                <w:lang w:val="cs-CZ"/>
              </w:rPr>
              <w:t>Sanofi-Aventis Deutschland GmbH</w:t>
            </w:r>
          </w:p>
          <w:p w:rsidR="00EC5917" w:rsidRPr="00FD55D1" w:rsidRDefault="00EC5917" w:rsidP="00EC5917">
            <w:pPr>
              <w:rPr>
                <w:szCs w:val="22"/>
                <w:lang w:val="cs-CZ"/>
              </w:rPr>
            </w:pPr>
            <w:r w:rsidRPr="00FD55D1">
              <w:rPr>
                <w:szCs w:val="22"/>
                <w:lang w:val="cs-CZ"/>
              </w:rPr>
              <w:t>Tel: 0800 52 52 010</w:t>
            </w:r>
          </w:p>
          <w:p w:rsidR="00EC5917" w:rsidRPr="00FD55D1" w:rsidRDefault="00EC5917" w:rsidP="00EC5917">
            <w:pPr>
              <w:rPr>
                <w:szCs w:val="22"/>
                <w:lang w:val="cs-CZ"/>
              </w:rPr>
            </w:pPr>
            <w:r w:rsidRPr="00FD55D1">
              <w:rPr>
                <w:szCs w:val="22"/>
                <w:lang w:val="cs-CZ"/>
              </w:rPr>
              <w:t>Tel. aus dem Ausland: +49 69 305 21 131</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cs-CZ"/>
              </w:rPr>
            </w:pPr>
            <w:r w:rsidRPr="00FD55D1">
              <w:rPr>
                <w:b/>
                <w:bCs/>
                <w:szCs w:val="22"/>
                <w:lang w:val="cs-CZ"/>
              </w:rPr>
              <w:t>Nederland</w:t>
            </w:r>
          </w:p>
          <w:p w:rsidR="007B27A6" w:rsidRPr="00FD55D1" w:rsidRDefault="00A83CC6" w:rsidP="00FB2444">
            <w:pPr>
              <w:rPr>
                <w:szCs w:val="22"/>
                <w:lang w:val="cs-CZ"/>
              </w:rPr>
            </w:pPr>
            <w:r>
              <w:rPr>
                <w:lang w:val="cs-CZ"/>
              </w:rPr>
              <w:t>Genzyme Europe</w:t>
            </w:r>
            <w:r>
              <w:rPr>
                <w:lang w:val="nl-NL"/>
              </w:rPr>
              <w:t xml:space="preserve"> </w:t>
            </w:r>
            <w:r w:rsidR="007B27A6" w:rsidRPr="00FD55D1">
              <w:rPr>
                <w:szCs w:val="22"/>
                <w:lang w:val="cs-CZ"/>
              </w:rPr>
              <w:t>B.V.</w:t>
            </w:r>
          </w:p>
          <w:p w:rsidR="007B27A6" w:rsidRPr="00FD55D1" w:rsidRDefault="00993B0D" w:rsidP="00FB2444">
            <w:pPr>
              <w:rPr>
                <w:szCs w:val="22"/>
                <w:lang w:val="nl-NL"/>
              </w:rPr>
            </w:pPr>
            <w:r>
              <w:rPr>
                <w:lang w:val="cs-CZ"/>
              </w:rPr>
              <w:t>Tel: +31 20 245 4000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et-EE"/>
              </w:rPr>
            </w:pPr>
            <w:r w:rsidRPr="00FD55D1">
              <w:rPr>
                <w:b/>
                <w:bCs/>
                <w:szCs w:val="22"/>
                <w:lang w:val="et-EE"/>
              </w:rPr>
              <w:t>Eesti</w:t>
            </w:r>
          </w:p>
          <w:p w:rsidR="007B27A6" w:rsidRPr="00FD55D1" w:rsidRDefault="007B27A6" w:rsidP="00FB2444">
            <w:pPr>
              <w:rPr>
                <w:szCs w:val="22"/>
                <w:lang w:val="cs-CZ"/>
              </w:rPr>
            </w:pPr>
            <w:r w:rsidRPr="00FD55D1">
              <w:rPr>
                <w:szCs w:val="22"/>
                <w:lang w:val="cs-CZ"/>
              </w:rPr>
              <w:t>sanofi-aventis Estonia OÜ</w:t>
            </w:r>
          </w:p>
          <w:p w:rsidR="007B27A6" w:rsidRPr="00FD55D1" w:rsidRDefault="007B27A6" w:rsidP="00FB2444">
            <w:pPr>
              <w:rPr>
                <w:szCs w:val="22"/>
                <w:lang w:val="cs-CZ"/>
              </w:rPr>
            </w:pPr>
            <w:r w:rsidRPr="00FD55D1">
              <w:rPr>
                <w:szCs w:val="22"/>
                <w:lang w:val="cs-CZ"/>
              </w:rPr>
              <w:t>Tel: +372 627 34 88</w:t>
            </w:r>
          </w:p>
          <w:p w:rsidR="007B27A6" w:rsidRPr="00FD55D1" w:rsidRDefault="007B27A6" w:rsidP="00FB2444">
            <w:pPr>
              <w:rPr>
                <w:szCs w:val="22"/>
                <w:lang w:val="et-EE"/>
              </w:rPr>
            </w:pPr>
          </w:p>
        </w:tc>
        <w:tc>
          <w:tcPr>
            <w:tcW w:w="4678" w:type="dxa"/>
          </w:tcPr>
          <w:p w:rsidR="007B27A6" w:rsidRPr="00FD55D1" w:rsidRDefault="007B27A6" w:rsidP="00FB2444">
            <w:pPr>
              <w:rPr>
                <w:b/>
                <w:bCs/>
                <w:szCs w:val="22"/>
                <w:lang w:val="cs-CZ"/>
              </w:rPr>
            </w:pPr>
            <w:r w:rsidRPr="00FD55D1">
              <w:rPr>
                <w:b/>
                <w:bCs/>
                <w:szCs w:val="22"/>
                <w:lang w:val="cs-CZ"/>
              </w:rPr>
              <w:t>Norge</w:t>
            </w:r>
          </w:p>
          <w:p w:rsidR="007B27A6" w:rsidRPr="00FD55D1" w:rsidRDefault="007B27A6" w:rsidP="00FB2444">
            <w:pPr>
              <w:rPr>
                <w:szCs w:val="22"/>
                <w:lang w:val="cs-CZ"/>
              </w:rPr>
            </w:pPr>
            <w:r w:rsidRPr="00FD55D1">
              <w:rPr>
                <w:szCs w:val="22"/>
                <w:lang w:val="cs-CZ"/>
              </w:rPr>
              <w:t>sanofi-aventis Norge AS</w:t>
            </w:r>
          </w:p>
          <w:p w:rsidR="007B27A6" w:rsidRPr="00FD55D1" w:rsidRDefault="007B27A6" w:rsidP="00FB2444">
            <w:pPr>
              <w:rPr>
                <w:szCs w:val="22"/>
                <w:lang w:val="cs-CZ"/>
              </w:rPr>
            </w:pPr>
            <w:r w:rsidRPr="00FD55D1">
              <w:rPr>
                <w:szCs w:val="22"/>
                <w:lang w:val="cs-CZ"/>
              </w:rPr>
              <w:t>Tlf: +47 67 10 71 00</w:t>
            </w:r>
          </w:p>
          <w:p w:rsidR="007B27A6" w:rsidRPr="00FD55D1" w:rsidRDefault="007B27A6" w:rsidP="00FB2444">
            <w:pPr>
              <w:rPr>
                <w:szCs w:val="22"/>
                <w:lang w:val="et-E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el-GR"/>
              </w:rPr>
              <w:t>Ελλάδα</w:t>
            </w:r>
          </w:p>
          <w:p w:rsidR="007B27A6" w:rsidRPr="00FD55D1" w:rsidRDefault="007B27A6" w:rsidP="00FB2444">
            <w:pPr>
              <w:rPr>
                <w:szCs w:val="22"/>
                <w:lang w:val="et-EE"/>
              </w:rPr>
            </w:pPr>
            <w:r w:rsidRPr="00FD55D1">
              <w:rPr>
                <w:szCs w:val="22"/>
                <w:lang w:val="cs-CZ"/>
              </w:rPr>
              <w:t>sanofi-aventis AEBE</w:t>
            </w:r>
          </w:p>
          <w:p w:rsidR="007B27A6" w:rsidRPr="00FD55D1" w:rsidRDefault="007B27A6" w:rsidP="00FB2444">
            <w:pPr>
              <w:rPr>
                <w:szCs w:val="22"/>
                <w:lang w:val="cs-CZ"/>
              </w:rPr>
            </w:pPr>
            <w:r w:rsidRPr="00FD55D1">
              <w:rPr>
                <w:szCs w:val="22"/>
                <w:lang w:val="el-GR"/>
              </w:rPr>
              <w:t>Τηλ</w:t>
            </w:r>
            <w:r w:rsidRPr="00FD55D1">
              <w:rPr>
                <w:szCs w:val="22"/>
                <w:lang w:val="cs-CZ"/>
              </w:rPr>
              <w:t>: +30 210 900 16 00</w:t>
            </w:r>
          </w:p>
          <w:p w:rsidR="007B27A6" w:rsidRPr="00FD55D1" w:rsidRDefault="007B27A6" w:rsidP="00FB2444">
            <w:pPr>
              <w:rPr>
                <w:szCs w:val="22"/>
                <w:lang w:val="cs-CZ"/>
              </w:rPr>
            </w:pPr>
          </w:p>
        </w:tc>
        <w:tc>
          <w:tcPr>
            <w:tcW w:w="4678" w:type="dxa"/>
            <w:tcBorders>
              <w:top w:val="nil"/>
              <w:left w:val="nil"/>
              <w:bottom w:val="nil"/>
              <w:right w:val="nil"/>
            </w:tcBorders>
          </w:tcPr>
          <w:p w:rsidR="007B27A6" w:rsidRPr="00FD55D1" w:rsidRDefault="007B27A6" w:rsidP="00FB2444">
            <w:pPr>
              <w:rPr>
                <w:b/>
                <w:bCs/>
                <w:szCs w:val="22"/>
                <w:lang w:val="cs-CZ"/>
              </w:rPr>
            </w:pPr>
            <w:r w:rsidRPr="00FD55D1">
              <w:rPr>
                <w:b/>
                <w:bCs/>
                <w:szCs w:val="22"/>
                <w:lang w:val="cs-CZ"/>
              </w:rPr>
              <w:t>Österreich</w:t>
            </w:r>
          </w:p>
          <w:p w:rsidR="007B27A6" w:rsidRPr="00FD55D1" w:rsidRDefault="007B27A6" w:rsidP="00FB2444">
            <w:pPr>
              <w:rPr>
                <w:szCs w:val="22"/>
              </w:rPr>
            </w:pPr>
            <w:proofErr w:type="spellStart"/>
            <w:r w:rsidRPr="00FD55D1">
              <w:rPr>
                <w:szCs w:val="22"/>
              </w:rPr>
              <w:t>sanofi-aventis</w:t>
            </w:r>
            <w:proofErr w:type="spellEnd"/>
            <w:r w:rsidRPr="00FD55D1">
              <w:rPr>
                <w:szCs w:val="22"/>
              </w:rPr>
              <w:t xml:space="preserve"> GmbH</w:t>
            </w:r>
          </w:p>
          <w:p w:rsidR="007B27A6" w:rsidRPr="00FD55D1" w:rsidRDefault="007B27A6" w:rsidP="00FB2444">
            <w:pPr>
              <w:rPr>
                <w:szCs w:val="22"/>
                <w:lang w:val="fr-FR"/>
              </w:rPr>
            </w:pPr>
            <w:r w:rsidRPr="00FD55D1">
              <w:rPr>
                <w:szCs w:val="22"/>
                <w:lang w:val="fr-FR"/>
              </w:rPr>
              <w:t>Tel: +43 1 80 185 – 0</w:t>
            </w:r>
          </w:p>
          <w:p w:rsidR="007B27A6" w:rsidRPr="00FD55D1" w:rsidRDefault="007B27A6" w:rsidP="00FB2444">
            <w:pPr>
              <w:rPr>
                <w:szCs w:val="22"/>
                <w:lang w:val="fr-FR"/>
              </w:rPr>
            </w:pPr>
          </w:p>
        </w:tc>
      </w:tr>
      <w:tr w:rsidR="007B27A6" w:rsidRPr="00FD55D1" w:rsidTr="00FB2444">
        <w:trPr>
          <w:gridBefore w:val="1"/>
          <w:wBefore w:w="34" w:type="dxa"/>
          <w:cantSplit/>
        </w:trPr>
        <w:tc>
          <w:tcPr>
            <w:tcW w:w="4644" w:type="dxa"/>
            <w:tcBorders>
              <w:top w:val="nil"/>
              <w:left w:val="nil"/>
              <w:bottom w:val="nil"/>
              <w:right w:val="nil"/>
            </w:tcBorders>
          </w:tcPr>
          <w:p w:rsidR="007B27A6" w:rsidRPr="00FD55D1" w:rsidRDefault="007B27A6" w:rsidP="00FB2444">
            <w:pPr>
              <w:rPr>
                <w:b/>
                <w:bCs/>
                <w:szCs w:val="22"/>
                <w:lang w:val="es-ES"/>
              </w:rPr>
            </w:pPr>
            <w:r w:rsidRPr="00FD55D1">
              <w:rPr>
                <w:b/>
                <w:bCs/>
                <w:szCs w:val="22"/>
                <w:lang w:val="es-ES"/>
              </w:rPr>
              <w:t>España</w:t>
            </w:r>
          </w:p>
          <w:p w:rsidR="007B27A6" w:rsidRPr="00FD55D1" w:rsidRDefault="007B27A6" w:rsidP="00FB2444">
            <w:pPr>
              <w:rPr>
                <w:smallCaps/>
                <w:szCs w:val="22"/>
                <w:lang w:val="pt-PT"/>
              </w:rPr>
            </w:pPr>
            <w:r w:rsidRPr="00FD55D1">
              <w:rPr>
                <w:szCs w:val="22"/>
                <w:lang w:val="pt-PT"/>
              </w:rPr>
              <w:t>sanofi-aventis, S.A.</w:t>
            </w:r>
          </w:p>
          <w:p w:rsidR="007B27A6" w:rsidRPr="00FD55D1" w:rsidRDefault="007B27A6" w:rsidP="00FB2444">
            <w:pPr>
              <w:rPr>
                <w:szCs w:val="22"/>
                <w:lang w:val="pt-PT"/>
              </w:rPr>
            </w:pPr>
            <w:r w:rsidRPr="00FD55D1">
              <w:rPr>
                <w:szCs w:val="22"/>
                <w:lang w:val="pt-PT"/>
              </w:rPr>
              <w:t>Tel: +34 93 485 94 00</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lv-LV"/>
              </w:rPr>
            </w:pPr>
            <w:r w:rsidRPr="00FD55D1">
              <w:rPr>
                <w:b/>
                <w:bCs/>
                <w:szCs w:val="22"/>
                <w:lang w:val="lv-LV"/>
              </w:rPr>
              <w:t>Polska</w:t>
            </w:r>
          </w:p>
          <w:p w:rsidR="007B27A6" w:rsidRPr="00FD55D1" w:rsidRDefault="007B27A6" w:rsidP="00FB2444">
            <w:pPr>
              <w:rPr>
                <w:szCs w:val="22"/>
                <w:lang w:val="sv-SE"/>
              </w:rPr>
            </w:pPr>
            <w:r w:rsidRPr="00FD55D1">
              <w:rPr>
                <w:szCs w:val="22"/>
                <w:lang w:val="sv-SE"/>
              </w:rPr>
              <w:t>sanofi-aventis Sp. z o.o.</w:t>
            </w:r>
          </w:p>
          <w:p w:rsidR="007B27A6" w:rsidRPr="00FD55D1" w:rsidRDefault="007B27A6" w:rsidP="00FB2444">
            <w:pPr>
              <w:rPr>
                <w:szCs w:val="22"/>
                <w:lang w:val="fr-FR"/>
              </w:rPr>
            </w:pPr>
            <w:r w:rsidRPr="00FD55D1">
              <w:rPr>
                <w:szCs w:val="22"/>
                <w:lang w:val="fr-FR"/>
              </w:rPr>
              <w:t>Tel.: +48 22 280 00 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rPr>
                <w:b/>
                <w:bCs/>
                <w:szCs w:val="22"/>
                <w:lang w:val="fr-FR"/>
              </w:rPr>
            </w:pPr>
            <w:r w:rsidRPr="00FD55D1">
              <w:rPr>
                <w:b/>
                <w:bCs/>
                <w:szCs w:val="22"/>
                <w:lang w:val="fr-FR"/>
              </w:rPr>
              <w:t>France</w:t>
            </w:r>
          </w:p>
          <w:p w:rsidR="007B27A6" w:rsidRPr="00FD55D1" w:rsidRDefault="007B27A6" w:rsidP="00FB2444">
            <w:pPr>
              <w:rPr>
                <w:szCs w:val="22"/>
                <w:lang w:val="fr-FR"/>
              </w:rPr>
            </w:pPr>
            <w:r w:rsidRPr="00FD55D1">
              <w:rPr>
                <w:szCs w:val="22"/>
                <w:lang w:val="fr-BE"/>
              </w:rPr>
              <w:t>sanofi-aventis France</w:t>
            </w:r>
          </w:p>
          <w:p w:rsidR="007B27A6" w:rsidRPr="00FD55D1" w:rsidRDefault="007B27A6" w:rsidP="00FB2444">
            <w:pPr>
              <w:rPr>
                <w:szCs w:val="22"/>
                <w:lang w:val="pt-PT"/>
              </w:rPr>
            </w:pPr>
            <w:r w:rsidRPr="00FD55D1">
              <w:rPr>
                <w:szCs w:val="22"/>
                <w:lang w:val="pt-PT"/>
              </w:rPr>
              <w:t xml:space="preserve">Tél: </w:t>
            </w:r>
          </w:p>
          <w:p w:rsidR="007B27A6" w:rsidRPr="00FD55D1" w:rsidRDefault="007B27A6" w:rsidP="00FB2444">
            <w:pPr>
              <w:rPr>
                <w:szCs w:val="22"/>
                <w:lang w:val="pt-PT"/>
              </w:rPr>
            </w:pPr>
            <w:r w:rsidRPr="00FD55D1">
              <w:rPr>
                <w:szCs w:val="22"/>
                <w:lang w:val="pt-PT"/>
              </w:rPr>
              <w:t>0 800 222 555</w:t>
            </w:r>
          </w:p>
          <w:p w:rsidR="007B27A6" w:rsidRPr="00FD55D1" w:rsidRDefault="007B27A6" w:rsidP="00FB2444">
            <w:pPr>
              <w:rPr>
                <w:szCs w:val="22"/>
                <w:lang w:val="pt-PT"/>
              </w:rPr>
            </w:pPr>
            <w:r w:rsidRPr="00FD55D1">
              <w:rPr>
                <w:szCs w:val="22"/>
                <w:lang w:val="pt-PT"/>
              </w:rPr>
              <w:t>Appel depuis l’étranger : +33 1 57 63 23 23</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pt-PT"/>
              </w:rPr>
            </w:pPr>
            <w:r w:rsidRPr="00FD55D1">
              <w:rPr>
                <w:b/>
                <w:bCs/>
                <w:szCs w:val="22"/>
                <w:lang w:val="pt-PT"/>
              </w:rPr>
              <w:t>Portugal</w:t>
            </w:r>
          </w:p>
          <w:p w:rsidR="007B27A6" w:rsidRPr="00FD55D1" w:rsidRDefault="007B27A6" w:rsidP="00FB2444">
            <w:pPr>
              <w:rPr>
                <w:szCs w:val="22"/>
                <w:lang w:val="pt-PT"/>
              </w:rPr>
            </w:pPr>
            <w:r w:rsidRPr="00FD55D1">
              <w:rPr>
                <w:szCs w:val="22"/>
                <w:lang w:val="pt-PT"/>
              </w:rPr>
              <w:t>Sanofi - Produtos Farmacêuticos, Lda</w:t>
            </w:r>
          </w:p>
          <w:p w:rsidR="007B27A6" w:rsidRPr="00FD55D1" w:rsidRDefault="007B27A6" w:rsidP="00FB2444">
            <w:pPr>
              <w:rPr>
                <w:szCs w:val="22"/>
                <w:lang w:val="fr-FR"/>
              </w:rPr>
            </w:pPr>
            <w:r w:rsidRPr="00FD55D1">
              <w:rPr>
                <w:szCs w:val="22"/>
                <w:lang w:val="fr-FR"/>
              </w:rPr>
              <w:t>Tel: +351 21 35 89 400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keepNext/>
              <w:rPr>
                <w:rFonts w:eastAsia="SimSun"/>
                <w:b/>
                <w:bCs/>
                <w:szCs w:val="22"/>
                <w:lang w:val="it-IT"/>
              </w:rPr>
            </w:pPr>
            <w:r w:rsidRPr="00FD55D1">
              <w:rPr>
                <w:rFonts w:eastAsia="SimSun"/>
                <w:b/>
                <w:bCs/>
                <w:szCs w:val="22"/>
                <w:lang w:val="it-IT"/>
              </w:rPr>
              <w:t>Hrvatska</w:t>
            </w:r>
          </w:p>
          <w:p w:rsidR="007B27A6" w:rsidRPr="00FD55D1" w:rsidRDefault="007B27A6" w:rsidP="00FB2444">
            <w:pPr>
              <w:rPr>
                <w:rFonts w:eastAsia="SimSun"/>
                <w:szCs w:val="22"/>
                <w:lang w:val="it-IT"/>
              </w:rPr>
            </w:pPr>
            <w:r w:rsidRPr="00FD55D1">
              <w:rPr>
                <w:rFonts w:eastAsia="SimSun"/>
                <w:szCs w:val="22"/>
                <w:lang w:val="it-IT"/>
              </w:rPr>
              <w:t>sanofi-aventis Croatia d.o.o.</w:t>
            </w:r>
          </w:p>
          <w:p w:rsidR="007B27A6" w:rsidRPr="00FD55D1" w:rsidRDefault="007B27A6" w:rsidP="00FB2444">
            <w:pPr>
              <w:rPr>
                <w:rFonts w:eastAsia="SimSun"/>
                <w:szCs w:val="22"/>
                <w:lang w:val="fr-FR"/>
              </w:rPr>
            </w:pPr>
            <w:r w:rsidRPr="00FD55D1">
              <w:rPr>
                <w:rFonts w:eastAsia="SimSun"/>
                <w:szCs w:val="22"/>
                <w:lang w:val="fr-FR"/>
              </w:rPr>
              <w:t>Tel: +385 1 600 34 00</w:t>
            </w:r>
          </w:p>
          <w:p w:rsidR="007B27A6" w:rsidRPr="00FD55D1" w:rsidRDefault="007B27A6" w:rsidP="00FB2444">
            <w:pPr>
              <w:rPr>
                <w:b/>
                <w:bCs/>
                <w:szCs w:val="22"/>
                <w:lang w:val="fr-FR"/>
              </w:rPr>
            </w:pPr>
          </w:p>
        </w:tc>
        <w:tc>
          <w:tcPr>
            <w:tcW w:w="4678" w:type="dxa"/>
          </w:tcPr>
          <w:p w:rsidR="007B27A6" w:rsidRPr="00FD55D1" w:rsidRDefault="007B27A6" w:rsidP="00FB2444">
            <w:pPr>
              <w:tabs>
                <w:tab w:val="left" w:pos="-720"/>
                <w:tab w:val="left" w:pos="4536"/>
              </w:tabs>
              <w:suppressAutoHyphens/>
              <w:rPr>
                <w:b/>
                <w:noProof/>
                <w:szCs w:val="22"/>
                <w:lang w:val="pl-PL"/>
              </w:rPr>
            </w:pPr>
            <w:r w:rsidRPr="00FD55D1">
              <w:rPr>
                <w:b/>
                <w:noProof/>
                <w:szCs w:val="22"/>
                <w:lang w:val="pl-PL"/>
              </w:rPr>
              <w:t>România</w:t>
            </w:r>
          </w:p>
          <w:p w:rsidR="007B27A6" w:rsidRPr="00FD55D1" w:rsidRDefault="00CD3F57" w:rsidP="00FB2444">
            <w:pPr>
              <w:tabs>
                <w:tab w:val="left" w:pos="-720"/>
                <w:tab w:val="left" w:pos="4536"/>
              </w:tabs>
              <w:suppressAutoHyphens/>
              <w:rPr>
                <w:noProof/>
                <w:szCs w:val="22"/>
                <w:lang w:val="pl-PL"/>
              </w:rPr>
            </w:pPr>
            <w:r w:rsidRPr="00FD55D1">
              <w:rPr>
                <w:bCs/>
                <w:szCs w:val="22"/>
                <w:lang w:val="fr-FR"/>
              </w:rPr>
              <w:t>S</w:t>
            </w:r>
            <w:r w:rsidR="007B27A6" w:rsidRPr="00FD55D1">
              <w:rPr>
                <w:bCs/>
                <w:szCs w:val="22"/>
                <w:lang w:val="fr-FR"/>
              </w:rPr>
              <w:t>anofi</w:t>
            </w:r>
            <w:r w:rsidRPr="00FD55D1">
              <w:rPr>
                <w:bCs/>
                <w:szCs w:val="22"/>
                <w:lang w:val="fr-FR"/>
              </w:rPr>
              <w:t xml:space="preserve"> </w:t>
            </w:r>
            <w:r w:rsidR="007B27A6" w:rsidRPr="00FD55D1">
              <w:rPr>
                <w:bCs/>
                <w:szCs w:val="22"/>
                <w:lang w:val="fr-FR"/>
              </w:rPr>
              <w:t>Rom</w:t>
            </w:r>
            <w:r w:rsidRPr="00FD55D1">
              <w:rPr>
                <w:bCs/>
                <w:szCs w:val="22"/>
                <w:lang w:val="fr-FR"/>
              </w:rPr>
              <w:t>a</w:t>
            </w:r>
            <w:r w:rsidR="007B27A6" w:rsidRPr="00FD55D1">
              <w:rPr>
                <w:bCs/>
                <w:szCs w:val="22"/>
                <w:lang w:val="fr-FR"/>
              </w:rPr>
              <w:t>nia SRL</w:t>
            </w:r>
          </w:p>
          <w:p w:rsidR="007B27A6" w:rsidRPr="00FD55D1" w:rsidRDefault="007B27A6" w:rsidP="00FB2444">
            <w:pPr>
              <w:rPr>
                <w:szCs w:val="22"/>
                <w:lang w:val="fr-FR"/>
              </w:rPr>
            </w:pPr>
            <w:r w:rsidRPr="00FD55D1">
              <w:rPr>
                <w:noProof/>
                <w:szCs w:val="22"/>
                <w:lang w:val="pl-PL"/>
              </w:rPr>
              <w:t xml:space="preserve">Tel: +40 </w:t>
            </w:r>
            <w:r w:rsidRPr="00FD55D1">
              <w:rPr>
                <w:szCs w:val="22"/>
                <w:lang w:val="fr-FR"/>
              </w:rPr>
              <w:t>(0) 21 317 31 36</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FR"/>
              </w:rPr>
            </w:pPr>
            <w:r w:rsidRPr="00FD55D1">
              <w:rPr>
                <w:b/>
                <w:bCs/>
                <w:szCs w:val="22"/>
                <w:lang w:val="fr-FR"/>
              </w:rPr>
              <w:t>Ireland</w:t>
            </w:r>
          </w:p>
          <w:p w:rsidR="007B27A6" w:rsidRPr="00FD55D1" w:rsidRDefault="007B27A6" w:rsidP="00FB2444">
            <w:pPr>
              <w:rPr>
                <w:szCs w:val="22"/>
                <w:lang w:val="fr-FR"/>
              </w:rPr>
            </w:pPr>
            <w:r w:rsidRPr="00FD55D1">
              <w:rPr>
                <w:szCs w:val="22"/>
                <w:lang w:val="fr-FR"/>
              </w:rPr>
              <w:t>sanofi-aventis Ireland Ltd. T/A SANOFI</w:t>
            </w:r>
          </w:p>
          <w:p w:rsidR="007B27A6" w:rsidRPr="00FD55D1" w:rsidRDefault="007B27A6" w:rsidP="00FB2444">
            <w:pPr>
              <w:rPr>
                <w:szCs w:val="22"/>
                <w:lang w:val="fr-FR"/>
              </w:rPr>
            </w:pPr>
            <w:r w:rsidRPr="00FD55D1">
              <w:rPr>
                <w:szCs w:val="22"/>
                <w:lang w:val="fr-FR"/>
              </w:rPr>
              <w:t>Tel: +353 (0) 1 403 56 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l-SI"/>
              </w:rPr>
            </w:pPr>
            <w:r w:rsidRPr="00FD55D1">
              <w:rPr>
                <w:b/>
                <w:bCs/>
                <w:szCs w:val="22"/>
                <w:lang w:val="sl-SI"/>
              </w:rPr>
              <w:t>Slovenija</w:t>
            </w:r>
          </w:p>
          <w:p w:rsidR="007B27A6" w:rsidRPr="00FD55D1" w:rsidRDefault="007B27A6" w:rsidP="00FB2444">
            <w:pPr>
              <w:rPr>
                <w:szCs w:val="22"/>
                <w:lang w:val="cs-CZ"/>
              </w:rPr>
            </w:pPr>
            <w:r w:rsidRPr="00FD55D1">
              <w:rPr>
                <w:szCs w:val="22"/>
                <w:lang w:val="cs-CZ"/>
              </w:rPr>
              <w:t>sanofi-aventis d.o.o.</w:t>
            </w:r>
          </w:p>
          <w:p w:rsidR="007B27A6" w:rsidRPr="00FD55D1" w:rsidRDefault="007B27A6" w:rsidP="00FB2444">
            <w:pPr>
              <w:rPr>
                <w:szCs w:val="22"/>
                <w:lang w:val="cs-CZ"/>
              </w:rPr>
            </w:pPr>
            <w:r w:rsidRPr="00FD55D1">
              <w:rPr>
                <w:szCs w:val="22"/>
                <w:lang w:val="cs-CZ"/>
              </w:rPr>
              <w:t>Tel: +386 1 560 48 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s-IS"/>
              </w:rPr>
            </w:pPr>
            <w:r w:rsidRPr="00FD55D1">
              <w:rPr>
                <w:b/>
                <w:bCs/>
                <w:szCs w:val="22"/>
                <w:lang w:val="is-IS"/>
              </w:rPr>
              <w:t>Ísland</w:t>
            </w:r>
          </w:p>
          <w:p w:rsidR="007B27A6" w:rsidRPr="00FD55D1" w:rsidRDefault="007B27A6" w:rsidP="00FB2444">
            <w:pPr>
              <w:rPr>
                <w:szCs w:val="22"/>
                <w:lang w:val="is-IS"/>
              </w:rPr>
            </w:pPr>
            <w:r w:rsidRPr="00FD55D1">
              <w:rPr>
                <w:szCs w:val="22"/>
                <w:lang w:val="cs-CZ"/>
              </w:rPr>
              <w:t>Vistor hf.</w:t>
            </w:r>
          </w:p>
          <w:p w:rsidR="007B27A6" w:rsidRPr="00FD55D1" w:rsidRDefault="007B27A6" w:rsidP="00FB2444">
            <w:pPr>
              <w:rPr>
                <w:szCs w:val="22"/>
                <w:lang w:val="cs-CZ"/>
              </w:rPr>
            </w:pPr>
            <w:r w:rsidRPr="00FD55D1">
              <w:rPr>
                <w:noProof/>
                <w:szCs w:val="22"/>
              </w:rPr>
              <w:t>Sími</w:t>
            </w:r>
            <w:r w:rsidRPr="00FD55D1">
              <w:rPr>
                <w:szCs w:val="22"/>
                <w:lang w:val="cs-CZ"/>
              </w:rPr>
              <w:t>: +354 535 7000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sk-SK"/>
              </w:rPr>
            </w:pPr>
            <w:r w:rsidRPr="00FD55D1">
              <w:rPr>
                <w:b/>
                <w:bCs/>
                <w:szCs w:val="22"/>
                <w:lang w:val="sk-SK"/>
              </w:rPr>
              <w:t>Slovenská republika</w:t>
            </w:r>
          </w:p>
          <w:p w:rsidR="007B27A6" w:rsidRPr="00FD55D1" w:rsidRDefault="007B27A6" w:rsidP="00FB2444">
            <w:pPr>
              <w:rPr>
                <w:szCs w:val="22"/>
                <w:lang w:val="cs-CZ"/>
              </w:rPr>
            </w:pPr>
            <w:r w:rsidRPr="00FD55D1">
              <w:rPr>
                <w:szCs w:val="22"/>
                <w:lang w:val="sk-SK"/>
              </w:rPr>
              <w:t>sanofi-</w:t>
            </w:r>
            <w:r w:rsidRPr="00FD55D1">
              <w:rPr>
                <w:szCs w:val="22"/>
                <w:lang w:val="cs-CZ"/>
              </w:rPr>
              <w:t xml:space="preserve">aventis Slovakia </w:t>
            </w:r>
            <w:r w:rsidRPr="00FD55D1">
              <w:rPr>
                <w:szCs w:val="22"/>
                <w:lang w:val="sk-SK"/>
              </w:rPr>
              <w:t>s.r.o.</w:t>
            </w:r>
          </w:p>
          <w:p w:rsidR="007B27A6" w:rsidRPr="00FD55D1" w:rsidRDefault="007B27A6" w:rsidP="00FB2444">
            <w:pPr>
              <w:rPr>
                <w:szCs w:val="22"/>
                <w:lang w:val="sk-SK"/>
              </w:rPr>
            </w:pPr>
            <w:r w:rsidRPr="00FD55D1">
              <w:rPr>
                <w:szCs w:val="22"/>
                <w:lang w:val="cs-CZ"/>
              </w:rPr>
              <w:t>Tel: +</w:t>
            </w:r>
            <w:r w:rsidRPr="00FD55D1">
              <w:rPr>
                <w:szCs w:val="22"/>
                <w:lang w:val="sk-SK"/>
              </w:rPr>
              <w:t xml:space="preserve">421 2 </w:t>
            </w:r>
            <w:r w:rsidRPr="00FD55D1">
              <w:rPr>
                <w:szCs w:val="22"/>
              </w:rPr>
              <w:t>33 100 100</w:t>
            </w:r>
          </w:p>
          <w:p w:rsidR="007B27A6" w:rsidRPr="00FD55D1" w:rsidRDefault="007B27A6" w:rsidP="00FB2444">
            <w:pPr>
              <w:rPr>
                <w:szCs w:val="22"/>
                <w:lang w:val="sk-SK"/>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it-IT"/>
              </w:rPr>
              <w:t>Italia</w:t>
            </w:r>
          </w:p>
          <w:p w:rsidR="007B27A6" w:rsidRPr="00FD55D1" w:rsidRDefault="00A45C75" w:rsidP="00FB2444">
            <w:pPr>
              <w:rPr>
                <w:szCs w:val="22"/>
                <w:lang w:val="it-IT"/>
              </w:rPr>
            </w:pPr>
            <w:r w:rsidRPr="00FD55D1">
              <w:rPr>
                <w:szCs w:val="22"/>
                <w:lang w:val="it-IT"/>
              </w:rPr>
              <w:t>S</w:t>
            </w:r>
            <w:r w:rsidR="007B27A6" w:rsidRPr="00FD55D1">
              <w:rPr>
                <w:szCs w:val="22"/>
                <w:lang w:val="it-IT"/>
              </w:rPr>
              <w:t>anofi</w:t>
            </w:r>
            <w:r w:rsidRPr="00FD55D1">
              <w:rPr>
                <w:szCs w:val="22"/>
                <w:lang w:val="it-IT"/>
              </w:rPr>
              <w:t xml:space="preserve"> </w:t>
            </w:r>
            <w:r w:rsidR="007B27A6" w:rsidRPr="00FD55D1">
              <w:rPr>
                <w:szCs w:val="22"/>
                <w:lang w:val="it-IT"/>
              </w:rPr>
              <w:t>S.</w:t>
            </w:r>
            <w:r w:rsidR="00A83CC6">
              <w:rPr>
                <w:szCs w:val="22"/>
                <w:lang w:val="it-IT"/>
              </w:rPr>
              <w:t>r.l.</w:t>
            </w:r>
          </w:p>
          <w:p w:rsidR="007B27A6" w:rsidRPr="00FD55D1" w:rsidRDefault="007B27A6" w:rsidP="00FB2444">
            <w:pPr>
              <w:rPr>
                <w:szCs w:val="22"/>
                <w:lang w:val="it-IT"/>
              </w:rPr>
            </w:pPr>
            <w:r w:rsidRPr="00FD55D1">
              <w:rPr>
                <w:szCs w:val="22"/>
                <w:lang w:val="it-IT"/>
              </w:rPr>
              <w:t xml:space="preserve">Tel: </w:t>
            </w:r>
            <w:r w:rsidR="00CD3F57" w:rsidRPr="00FD55D1">
              <w:rPr>
                <w:szCs w:val="22"/>
                <w:lang w:val="it-IT"/>
              </w:rPr>
              <w:t>800.536389</w:t>
            </w:r>
          </w:p>
          <w:p w:rsidR="007B27A6" w:rsidRPr="00FD55D1" w:rsidRDefault="007B27A6" w:rsidP="00FB2444">
            <w:pPr>
              <w:rPr>
                <w:szCs w:val="22"/>
                <w:lang w:val="it-IT"/>
              </w:rPr>
            </w:pPr>
          </w:p>
        </w:tc>
        <w:tc>
          <w:tcPr>
            <w:tcW w:w="4678" w:type="dxa"/>
          </w:tcPr>
          <w:p w:rsidR="007B27A6" w:rsidRPr="00FD55D1" w:rsidRDefault="007B27A6" w:rsidP="00FB2444">
            <w:pPr>
              <w:rPr>
                <w:b/>
                <w:bCs/>
                <w:szCs w:val="22"/>
                <w:lang w:val="it-IT"/>
              </w:rPr>
            </w:pPr>
            <w:r w:rsidRPr="00FD55D1">
              <w:rPr>
                <w:b/>
                <w:bCs/>
                <w:szCs w:val="22"/>
                <w:lang w:val="it-IT"/>
              </w:rPr>
              <w:t>Suomi/Finland</w:t>
            </w:r>
          </w:p>
          <w:p w:rsidR="007B27A6" w:rsidRPr="00FD55D1" w:rsidRDefault="00E55EEA" w:rsidP="00FB2444">
            <w:pPr>
              <w:rPr>
                <w:szCs w:val="22"/>
                <w:lang w:val="it-IT"/>
              </w:rPr>
            </w:pPr>
            <w:r w:rsidRPr="00FD55D1">
              <w:rPr>
                <w:szCs w:val="22"/>
                <w:lang w:val="sv-SE"/>
              </w:rPr>
              <w:t xml:space="preserve">Sanofi </w:t>
            </w:r>
            <w:r w:rsidR="007B27A6" w:rsidRPr="00FD55D1">
              <w:rPr>
                <w:szCs w:val="22"/>
                <w:lang w:val="it-IT"/>
              </w:rPr>
              <w:t>Oy</w:t>
            </w:r>
          </w:p>
          <w:p w:rsidR="007B27A6" w:rsidRPr="00FD55D1" w:rsidRDefault="007B27A6" w:rsidP="00FB2444">
            <w:pPr>
              <w:rPr>
                <w:szCs w:val="22"/>
                <w:lang w:val="it-IT"/>
              </w:rPr>
            </w:pPr>
            <w:r w:rsidRPr="00FD55D1">
              <w:rPr>
                <w:szCs w:val="22"/>
                <w:lang w:val="it-IT"/>
              </w:rPr>
              <w:t>Puh/Tel: +358 (0) 201 200 300</w:t>
            </w:r>
          </w:p>
          <w:p w:rsidR="007B27A6" w:rsidRPr="00FD55D1" w:rsidRDefault="007B27A6" w:rsidP="00FB2444">
            <w:pPr>
              <w:rPr>
                <w:szCs w:val="22"/>
                <w:lang w:val="it-IT"/>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el-GR"/>
              </w:rPr>
              <w:t>Κύπρος</w:t>
            </w:r>
          </w:p>
          <w:p w:rsidR="007B27A6" w:rsidRPr="00FD55D1" w:rsidRDefault="007B27A6" w:rsidP="00FB2444">
            <w:pPr>
              <w:rPr>
                <w:szCs w:val="22"/>
                <w:lang w:val="it-IT"/>
              </w:rPr>
            </w:pPr>
            <w:r w:rsidRPr="00FD55D1">
              <w:rPr>
                <w:szCs w:val="22"/>
                <w:lang w:val="it-IT"/>
              </w:rPr>
              <w:t>sanofi-aventis Cyprus Ltd.</w:t>
            </w:r>
          </w:p>
          <w:p w:rsidR="007B27A6" w:rsidRPr="00FD55D1" w:rsidRDefault="007B27A6" w:rsidP="00FB2444">
            <w:pPr>
              <w:rPr>
                <w:szCs w:val="22"/>
                <w:lang w:val="fr-FR"/>
              </w:rPr>
            </w:pPr>
            <w:r w:rsidRPr="00FD55D1">
              <w:rPr>
                <w:szCs w:val="22"/>
                <w:lang w:val="el-GR"/>
              </w:rPr>
              <w:t>Τηλ: +</w:t>
            </w:r>
            <w:r w:rsidRPr="00FD55D1">
              <w:rPr>
                <w:szCs w:val="22"/>
                <w:lang w:val="fr-FR"/>
              </w:rPr>
              <w:t>357 22 871600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v-SE"/>
              </w:rPr>
            </w:pPr>
            <w:r w:rsidRPr="00FD55D1">
              <w:rPr>
                <w:b/>
                <w:bCs/>
                <w:szCs w:val="22"/>
                <w:lang w:val="sv-SE"/>
              </w:rPr>
              <w:t>Sverige</w:t>
            </w:r>
          </w:p>
          <w:p w:rsidR="007B27A6" w:rsidRPr="00FD55D1" w:rsidRDefault="00E55EEA" w:rsidP="00FB2444">
            <w:pPr>
              <w:rPr>
                <w:szCs w:val="22"/>
                <w:lang w:val="sv-SE"/>
              </w:rPr>
            </w:pPr>
            <w:r w:rsidRPr="00FD55D1">
              <w:rPr>
                <w:szCs w:val="22"/>
                <w:lang w:val="sv-SE"/>
              </w:rPr>
              <w:t xml:space="preserve">Sanofi </w:t>
            </w:r>
            <w:r w:rsidR="007B27A6" w:rsidRPr="00FD55D1">
              <w:rPr>
                <w:szCs w:val="22"/>
                <w:lang w:val="sv-SE"/>
              </w:rPr>
              <w:t>AB</w:t>
            </w:r>
          </w:p>
          <w:p w:rsidR="007B27A6" w:rsidRPr="00FD55D1" w:rsidRDefault="007B27A6" w:rsidP="00FB2444">
            <w:pPr>
              <w:rPr>
                <w:szCs w:val="22"/>
                <w:lang w:val="sv-SE"/>
              </w:rPr>
            </w:pPr>
            <w:r w:rsidRPr="00FD55D1">
              <w:rPr>
                <w:szCs w:val="22"/>
                <w:lang w:val="sv-SE"/>
              </w:rPr>
              <w:t>Tel: +46 (0)8 634 50 00</w:t>
            </w:r>
          </w:p>
          <w:p w:rsidR="007B27A6" w:rsidRPr="00FD55D1" w:rsidRDefault="007B27A6" w:rsidP="00FB2444">
            <w:pPr>
              <w:rPr>
                <w:szCs w:val="22"/>
                <w:lang w:val="sv-S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lv-LV"/>
              </w:rPr>
            </w:pPr>
            <w:r w:rsidRPr="00FD55D1">
              <w:rPr>
                <w:b/>
                <w:bCs/>
                <w:szCs w:val="22"/>
                <w:lang w:val="lv-LV"/>
              </w:rPr>
              <w:t>Latvija</w:t>
            </w:r>
          </w:p>
          <w:p w:rsidR="007B27A6" w:rsidRPr="00FD55D1" w:rsidRDefault="007B27A6" w:rsidP="00FB2444">
            <w:pPr>
              <w:rPr>
                <w:szCs w:val="22"/>
                <w:lang w:val="sv-SE"/>
              </w:rPr>
            </w:pPr>
            <w:r w:rsidRPr="00FD55D1">
              <w:rPr>
                <w:szCs w:val="22"/>
                <w:lang w:val="sv-SE"/>
              </w:rPr>
              <w:t>sanofi-aventis Latvia SIA</w:t>
            </w:r>
          </w:p>
          <w:p w:rsidR="007B27A6" w:rsidRPr="00FD55D1" w:rsidRDefault="007B27A6" w:rsidP="00FB2444">
            <w:pPr>
              <w:rPr>
                <w:szCs w:val="22"/>
                <w:lang w:val="sv-SE"/>
              </w:rPr>
            </w:pPr>
            <w:r w:rsidRPr="00FD55D1">
              <w:rPr>
                <w:szCs w:val="22"/>
                <w:lang w:val="sv-SE"/>
              </w:rPr>
              <w:t>Tel: +371 67 33 24 51</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sv-SE"/>
              </w:rPr>
            </w:pPr>
            <w:r w:rsidRPr="00FD55D1">
              <w:rPr>
                <w:b/>
                <w:bCs/>
                <w:szCs w:val="22"/>
                <w:lang w:val="sv-SE"/>
              </w:rPr>
              <w:t>United Kingdom</w:t>
            </w:r>
          </w:p>
          <w:p w:rsidR="007B27A6" w:rsidRPr="00FD55D1" w:rsidRDefault="007B27A6" w:rsidP="00FB2444">
            <w:pPr>
              <w:rPr>
                <w:szCs w:val="22"/>
                <w:lang w:val="sv-SE"/>
              </w:rPr>
            </w:pPr>
            <w:r w:rsidRPr="00FD55D1">
              <w:rPr>
                <w:szCs w:val="22"/>
                <w:lang w:val="sv-SE"/>
              </w:rPr>
              <w:t>Sanofi</w:t>
            </w:r>
          </w:p>
          <w:p w:rsidR="007B27A6" w:rsidRPr="00FD55D1" w:rsidRDefault="007B27A6" w:rsidP="00FB2444">
            <w:pPr>
              <w:rPr>
                <w:szCs w:val="22"/>
                <w:lang w:val="sv-SE"/>
              </w:rPr>
            </w:pPr>
            <w:r w:rsidRPr="00FD55D1">
              <w:rPr>
                <w:szCs w:val="22"/>
                <w:lang w:val="sv-SE"/>
              </w:rPr>
              <w:t xml:space="preserve">Tel: </w:t>
            </w:r>
            <w:r w:rsidR="00E55EEA" w:rsidRPr="00FD55D1">
              <w:rPr>
                <w:szCs w:val="22"/>
                <w:lang w:val="sv-SE"/>
              </w:rPr>
              <w:t>+44 (0) 845 372 7101</w:t>
            </w:r>
          </w:p>
          <w:p w:rsidR="007B27A6" w:rsidRPr="00FD55D1" w:rsidRDefault="007B27A6" w:rsidP="00FB2444">
            <w:pPr>
              <w:rPr>
                <w:szCs w:val="22"/>
                <w:lang w:val="sv-SE"/>
              </w:rPr>
            </w:pPr>
          </w:p>
        </w:tc>
      </w:tr>
    </w:tbl>
    <w:p w:rsidR="00734FBE" w:rsidRPr="00FD55D1" w:rsidRDefault="00734FBE">
      <w:pPr>
        <w:rPr>
          <w:szCs w:val="22"/>
          <w:lang w:val="fr-FR"/>
        </w:rPr>
      </w:pPr>
    </w:p>
    <w:p w:rsidR="007B27A6" w:rsidRPr="00FD55D1" w:rsidRDefault="007B27A6" w:rsidP="007B27A6">
      <w:pPr>
        <w:pStyle w:val="EMEABodyText"/>
        <w:rPr>
          <w:b/>
          <w:szCs w:val="22"/>
          <w:lang w:val="lt-LT"/>
        </w:rPr>
      </w:pPr>
      <w:r w:rsidRPr="00FD55D1">
        <w:rPr>
          <w:b/>
          <w:szCs w:val="22"/>
          <w:lang w:val="lt-LT"/>
        </w:rPr>
        <w:t>Šis pakuotės lapelis paskutinį kartą peržiūrėtas</w:t>
      </w:r>
    </w:p>
    <w:p w:rsidR="007B27A6" w:rsidRPr="00FD55D1" w:rsidRDefault="007B27A6" w:rsidP="007B27A6">
      <w:pPr>
        <w:pStyle w:val="EMEABodyText"/>
        <w:rPr>
          <w:szCs w:val="22"/>
          <w:lang w:val="lt-LT"/>
        </w:rPr>
      </w:pPr>
    </w:p>
    <w:p w:rsidR="007B27A6" w:rsidRPr="00FD55D1" w:rsidRDefault="007B27A6" w:rsidP="007B27A6">
      <w:pPr>
        <w:pStyle w:val="EMEATitle"/>
        <w:jc w:val="left"/>
        <w:rPr>
          <w:b w:val="0"/>
          <w:noProof/>
          <w:snapToGrid w:val="0"/>
          <w:color w:val="0000FF"/>
          <w:szCs w:val="22"/>
          <w:u w:val="single"/>
          <w:lang w:val="lt-LT"/>
        </w:rPr>
      </w:pPr>
      <w:r w:rsidRPr="00FD55D1">
        <w:rPr>
          <w:b w:val="0"/>
          <w:snapToGrid w:val="0"/>
          <w:szCs w:val="22"/>
          <w:lang w:val="lt-LT"/>
        </w:rPr>
        <w:t xml:space="preserve">Išsami informacija apie šį </w:t>
      </w:r>
      <w:r w:rsidRPr="00FD55D1">
        <w:rPr>
          <w:b w:val="0"/>
          <w:noProof/>
          <w:snapToGrid w:val="0"/>
          <w:szCs w:val="22"/>
          <w:lang w:val="lt-LT"/>
        </w:rPr>
        <w:t>vaistą</w:t>
      </w:r>
      <w:r w:rsidRPr="00FD55D1">
        <w:rPr>
          <w:b w:val="0"/>
          <w:snapToGrid w:val="0"/>
          <w:szCs w:val="22"/>
          <w:lang w:val="lt-LT"/>
        </w:rPr>
        <w:t xml:space="preserve"> pateikiama Europos vaistų agentūros tinklalapyje</w:t>
      </w:r>
      <w:r w:rsidRPr="00FD55D1">
        <w:rPr>
          <w:b w:val="0"/>
          <w:i/>
          <w:noProof/>
          <w:snapToGrid w:val="0"/>
          <w:szCs w:val="22"/>
          <w:lang w:val="lt-LT"/>
        </w:rPr>
        <w:t xml:space="preserve"> </w:t>
      </w:r>
      <w:r w:rsidR="00560AE8" w:rsidRPr="001132DE">
        <w:rPr>
          <w:b w:val="0"/>
          <w:noProof/>
          <w:snapToGrid w:val="0"/>
          <w:szCs w:val="22"/>
          <w:lang w:val="lt-LT"/>
        </w:rPr>
        <w:t>http://www.ema.europa.eu</w:t>
      </w:r>
    </w:p>
    <w:p w:rsidR="00734FBE" w:rsidRPr="00FD55D1" w:rsidRDefault="00734FBE">
      <w:pPr>
        <w:pStyle w:val="EMEATitle"/>
        <w:rPr>
          <w:szCs w:val="22"/>
          <w:lang w:val="lt-LT"/>
        </w:rPr>
      </w:pPr>
      <w:r w:rsidRPr="00FD55D1">
        <w:rPr>
          <w:szCs w:val="22"/>
          <w:lang w:val="lt-LT"/>
        </w:rPr>
        <w:br w:type="page"/>
      </w:r>
      <w:r w:rsidR="00FF03D7" w:rsidRPr="00FD55D1">
        <w:rPr>
          <w:szCs w:val="22"/>
          <w:lang w:val="lt-LT"/>
        </w:rPr>
        <w:t>Pakuotės lapelis: informacija vartotojui</w:t>
      </w:r>
    </w:p>
    <w:p w:rsidR="00734FBE" w:rsidRPr="00FD55D1" w:rsidRDefault="00734FBE">
      <w:pPr>
        <w:pStyle w:val="EMEATitle"/>
        <w:rPr>
          <w:szCs w:val="22"/>
          <w:lang w:val="lt-LT"/>
        </w:rPr>
      </w:pPr>
      <w:r w:rsidRPr="00FD55D1">
        <w:rPr>
          <w:szCs w:val="22"/>
          <w:lang w:val="lt-LT"/>
        </w:rPr>
        <w:t>Karvea 75 mg plėvele dengtos tabletės</w:t>
      </w:r>
    </w:p>
    <w:p w:rsidR="00EC5917" w:rsidRPr="00FD55D1" w:rsidRDefault="00FF60CD" w:rsidP="00EC5917">
      <w:pPr>
        <w:pStyle w:val="EMEATitle"/>
        <w:rPr>
          <w:b w:val="0"/>
          <w:szCs w:val="22"/>
          <w:lang w:val="lt-LT"/>
        </w:rPr>
      </w:pPr>
      <w:r>
        <w:rPr>
          <w:b w:val="0"/>
          <w:szCs w:val="22"/>
          <w:lang w:val="lt-LT"/>
        </w:rPr>
        <w:t>i</w:t>
      </w:r>
      <w:r w:rsidR="00734FBE" w:rsidRPr="00FD55D1">
        <w:rPr>
          <w:b w:val="0"/>
          <w:szCs w:val="22"/>
          <w:lang w:val="lt-LT"/>
        </w:rPr>
        <w:t>rbesartanas</w:t>
      </w:r>
      <w:r w:rsidR="00EC5917" w:rsidRPr="00FD55D1">
        <w:rPr>
          <w:b w:val="0"/>
          <w:szCs w:val="22"/>
          <w:lang w:val="lt-LT"/>
        </w:rPr>
        <w:t xml:space="preserve"> (</w:t>
      </w:r>
      <w:r w:rsidR="00EC5917" w:rsidRPr="00FD55D1">
        <w:rPr>
          <w:b w:val="0"/>
          <w:i/>
          <w:szCs w:val="22"/>
          <w:lang w:val="lt-LT"/>
        </w:rPr>
        <w:t>irbesartanum</w:t>
      </w:r>
      <w:r w:rsidR="00EC5917" w:rsidRPr="00FD55D1">
        <w:rPr>
          <w:b w:val="0"/>
          <w:szCs w:val="22"/>
          <w:lang w:val="lt-LT"/>
        </w:rPr>
        <w:t>)</w:t>
      </w:r>
    </w:p>
    <w:p w:rsidR="00734FBE" w:rsidRPr="00FD55D1" w:rsidRDefault="00734FBE">
      <w:pPr>
        <w:pStyle w:val="EMEATitle"/>
        <w:rPr>
          <w:b w:val="0"/>
          <w:szCs w:val="22"/>
          <w:lang w:val="lt-LT"/>
        </w:rPr>
      </w:pPr>
    </w:p>
    <w:p w:rsidR="00734FBE" w:rsidRPr="00FD55D1" w:rsidRDefault="00734FBE">
      <w:pPr>
        <w:pStyle w:val="EMEABodyText"/>
        <w:rPr>
          <w:szCs w:val="22"/>
          <w:lang w:val="lt-LT"/>
        </w:rPr>
      </w:pPr>
    </w:p>
    <w:p w:rsidR="00FF03D7" w:rsidRPr="00FD55D1" w:rsidRDefault="00FF03D7" w:rsidP="00FF03D7">
      <w:pPr>
        <w:pStyle w:val="EMEAHeading3"/>
        <w:rPr>
          <w:szCs w:val="22"/>
          <w:lang w:val="lt-LT"/>
        </w:rPr>
      </w:pPr>
      <w:r w:rsidRPr="00FD55D1">
        <w:rPr>
          <w:szCs w:val="22"/>
          <w:lang w:val="lt-LT"/>
        </w:rPr>
        <w:t>Atidžiai perskaitykite visą šį lapelį, prieš pradėdami vartoti vaistą, nes jame pateikiama Jums svarbi informacija.</w:t>
      </w:r>
    </w:p>
    <w:p w:rsidR="00FF03D7" w:rsidRPr="00FD55D1" w:rsidRDefault="00FF03D7" w:rsidP="0024461C">
      <w:pPr>
        <w:pStyle w:val="EMEABodyTextIndent"/>
        <w:numPr>
          <w:ilvl w:val="0"/>
          <w:numId w:val="10"/>
        </w:numPr>
        <w:ind w:left="567" w:hanging="567"/>
        <w:rPr>
          <w:szCs w:val="22"/>
          <w:lang w:val="lt-LT"/>
        </w:rPr>
      </w:pPr>
      <w:r w:rsidRPr="00FD55D1">
        <w:rPr>
          <w:szCs w:val="22"/>
          <w:lang w:val="lt-LT"/>
        </w:rPr>
        <w:t>Neišmeskite šio lapelio, nes vėl gali prireikti jį perskaityti.</w:t>
      </w:r>
    </w:p>
    <w:p w:rsidR="00FF03D7" w:rsidRPr="00FD55D1" w:rsidRDefault="00FF03D7" w:rsidP="0024461C">
      <w:pPr>
        <w:pStyle w:val="EMEABodyTextIndent"/>
        <w:numPr>
          <w:ilvl w:val="0"/>
          <w:numId w:val="10"/>
        </w:numPr>
        <w:ind w:left="567" w:hanging="567"/>
        <w:rPr>
          <w:szCs w:val="22"/>
          <w:lang w:val="lt-LT"/>
        </w:rPr>
      </w:pPr>
      <w:r w:rsidRPr="00FD55D1">
        <w:rPr>
          <w:szCs w:val="22"/>
          <w:lang w:val="lt-LT"/>
        </w:rPr>
        <w:t>Jeigu kiltų daugiau klausimų, kreipkitės į gydytoją arba vaistininką.</w:t>
      </w:r>
    </w:p>
    <w:p w:rsidR="00FF03D7" w:rsidRPr="00FD55D1" w:rsidRDefault="00FF03D7" w:rsidP="0024461C">
      <w:pPr>
        <w:pStyle w:val="EMEABodyTextIndent"/>
        <w:numPr>
          <w:ilvl w:val="0"/>
          <w:numId w:val="10"/>
        </w:numPr>
        <w:ind w:left="567" w:hanging="567"/>
        <w:rPr>
          <w:szCs w:val="22"/>
          <w:lang w:val="lt-LT"/>
        </w:rPr>
      </w:pPr>
      <w:r w:rsidRPr="00FD55D1">
        <w:rPr>
          <w:szCs w:val="22"/>
          <w:lang w:val="lt-LT"/>
        </w:rPr>
        <w:t>Šis vaistas skirtas tik Jums, todėl kitiems žmonėms jo duoti negalima. Vaistas gali jiems pakenkti (net tiems, kurių ligos požymiai yra tokie patys kaip Jūsų).</w:t>
      </w:r>
    </w:p>
    <w:p w:rsidR="00FF03D7" w:rsidRPr="00FD55D1" w:rsidRDefault="00FF03D7" w:rsidP="0024461C">
      <w:pPr>
        <w:pStyle w:val="EMEABodyTextIndent"/>
        <w:numPr>
          <w:ilvl w:val="0"/>
          <w:numId w:val="10"/>
        </w:numPr>
        <w:ind w:left="567" w:hanging="567"/>
        <w:rPr>
          <w:szCs w:val="22"/>
          <w:lang w:val="lt-LT"/>
        </w:rPr>
      </w:pPr>
      <w:r w:rsidRPr="00FD55D1">
        <w:rPr>
          <w:szCs w:val="22"/>
          <w:lang w:val="lt-LT"/>
        </w:rPr>
        <w:t>Jeigu pasireiškė šalutinis poveikis (net jeigu jis šiame lapelyje nenurodytas), kreipkitės į gydytoją arba vaistininką. Žr. 4 skyrių.</w:t>
      </w:r>
    </w:p>
    <w:p w:rsidR="00FF03D7" w:rsidRPr="00FD55D1" w:rsidRDefault="00FF03D7" w:rsidP="00FF03D7">
      <w:pPr>
        <w:pStyle w:val="EMEABodyText"/>
        <w:rPr>
          <w:szCs w:val="22"/>
          <w:lang w:val="lt-LT"/>
        </w:rPr>
      </w:pPr>
    </w:p>
    <w:p w:rsidR="00FF03D7" w:rsidRPr="00E82CCB" w:rsidRDefault="00FF03D7" w:rsidP="00FF03D7">
      <w:pPr>
        <w:pStyle w:val="EMEABodyText"/>
        <w:rPr>
          <w:b/>
          <w:szCs w:val="22"/>
          <w:lang w:val="lt-LT"/>
        </w:rPr>
      </w:pPr>
      <w:r w:rsidRPr="00E82CCB">
        <w:rPr>
          <w:b/>
          <w:szCs w:val="22"/>
          <w:lang w:val="lt-LT"/>
        </w:rPr>
        <w:t>Apie ką rašoma šiame lapelyje?</w:t>
      </w:r>
    </w:p>
    <w:p w:rsidR="00FF03D7" w:rsidRPr="00FD55D1" w:rsidRDefault="00FF03D7" w:rsidP="00FF03D7">
      <w:pPr>
        <w:pStyle w:val="EMEABodyText"/>
        <w:rPr>
          <w:szCs w:val="22"/>
          <w:lang w:val="lt-LT"/>
        </w:rPr>
      </w:pPr>
      <w:r w:rsidRPr="00FD55D1">
        <w:rPr>
          <w:szCs w:val="22"/>
          <w:lang w:val="lt-LT"/>
        </w:rPr>
        <w:t>1.</w:t>
      </w:r>
      <w:r w:rsidRPr="00FD55D1">
        <w:rPr>
          <w:szCs w:val="22"/>
          <w:lang w:val="lt-LT"/>
        </w:rPr>
        <w:tab/>
        <w:t>Kas yra Karvea ir kam jis vartojamas</w:t>
      </w:r>
    </w:p>
    <w:p w:rsidR="00FF03D7" w:rsidRPr="00FD55D1" w:rsidRDefault="00FF03D7" w:rsidP="00FF03D7">
      <w:pPr>
        <w:pStyle w:val="EMEABodyText"/>
        <w:rPr>
          <w:szCs w:val="22"/>
          <w:lang w:val="lt-LT"/>
        </w:rPr>
      </w:pPr>
      <w:r w:rsidRPr="00FD55D1">
        <w:rPr>
          <w:szCs w:val="22"/>
          <w:lang w:val="lt-LT"/>
        </w:rPr>
        <w:t>2.</w:t>
      </w:r>
      <w:r w:rsidRPr="00FD55D1">
        <w:rPr>
          <w:szCs w:val="22"/>
          <w:lang w:val="lt-LT"/>
        </w:rPr>
        <w:tab/>
        <w:t>Kas žinotina prieš vartojant Karvea</w:t>
      </w:r>
    </w:p>
    <w:p w:rsidR="00FF03D7" w:rsidRPr="00FD55D1" w:rsidRDefault="00FF03D7" w:rsidP="00FF03D7">
      <w:pPr>
        <w:pStyle w:val="EMEABodyText"/>
        <w:rPr>
          <w:szCs w:val="22"/>
          <w:lang w:val="lt-LT"/>
        </w:rPr>
      </w:pPr>
      <w:r w:rsidRPr="00FD55D1">
        <w:rPr>
          <w:szCs w:val="22"/>
          <w:lang w:val="lt-LT"/>
        </w:rPr>
        <w:t>3.</w:t>
      </w:r>
      <w:r w:rsidRPr="00FD55D1">
        <w:rPr>
          <w:szCs w:val="22"/>
          <w:lang w:val="lt-LT"/>
        </w:rPr>
        <w:tab/>
        <w:t>Kaip vartoti Karvea</w:t>
      </w:r>
    </w:p>
    <w:p w:rsidR="00FF03D7" w:rsidRPr="00FD55D1" w:rsidRDefault="00FF03D7" w:rsidP="00FF03D7">
      <w:pPr>
        <w:pStyle w:val="EMEABodyText"/>
        <w:rPr>
          <w:szCs w:val="22"/>
          <w:lang w:val="lt-LT"/>
        </w:rPr>
      </w:pPr>
      <w:r w:rsidRPr="00FD55D1">
        <w:rPr>
          <w:szCs w:val="22"/>
          <w:lang w:val="lt-LT"/>
        </w:rPr>
        <w:t>4.</w:t>
      </w:r>
      <w:r w:rsidRPr="00FD55D1">
        <w:rPr>
          <w:szCs w:val="22"/>
          <w:lang w:val="lt-LT"/>
        </w:rPr>
        <w:tab/>
        <w:t>Galimas šalutinis poveikis</w:t>
      </w:r>
    </w:p>
    <w:p w:rsidR="00FF03D7" w:rsidRPr="00FD55D1" w:rsidRDefault="00FF03D7" w:rsidP="00FF03D7">
      <w:pPr>
        <w:pStyle w:val="EMEABodyText"/>
        <w:rPr>
          <w:szCs w:val="22"/>
          <w:lang w:val="lt-LT"/>
        </w:rPr>
      </w:pPr>
      <w:r w:rsidRPr="00FD55D1">
        <w:rPr>
          <w:szCs w:val="22"/>
          <w:lang w:val="lt-LT"/>
        </w:rPr>
        <w:t>5.</w:t>
      </w:r>
      <w:r w:rsidRPr="00FD55D1">
        <w:rPr>
          <w:szCs w:val="22"/>
          <w:lang w:val="lt-LT"/>
        </w:rPr>
        <w:tab/>
        <w:t>Kaip laikyti Karvea</w:t>
      </w:r>
    </w:p>
    <w:p w:rsidR="00FF03D7" w:rsidRPr="00FD55D1" w:rsidRDefault="00FF03D7" w:rsidP="00FF03D7">
      <w:pPr>
        <w:pStyle w:val="EMEABodyText"/>
        <w:rPr>
          <w:szCs w:val="22"/>
          <w:lang w:val="lt-LT"/>
        </w:rPr>
      </w:pPr>
      <w:r w:rsidRPr="00FD55D1">
        <w:rPr>
          <w:szCs w:val="22"/>
          <w:lang w:val="lt-LT"/>
        </w:rPr>
        <w:t>6.</w:t>
      </w:r>
      <w:r w:rsidRPr="00FD55D1">
        <w:rPr>
          <w:szCs w:val="22"/>
          <w:lang w:val="lt-LT"/>
        </w:rPr>
        <w:tab/>
        <w:t>Pakuotės turinys ir kita informacija</w:t>
      </w:r>
    </w:p>
    <w:p w:rsidR="00FF03D7" w:rsidRPr="00FD55D1" w:rsidRDefault="00FF03D7" w:rsidP="00FF03D7">
      <w:pPr>
        <w:pStyle w:val="EMEABodyText"/>
        <w:rPr>
          <w:szCs w:val="22"/>
          <w:lang w:val="lt-LT"/>
        </w:rPr>
      </w:pPr>
    </w:p>
    <w:p w:rsidR="00FF03D7" w:rsidRPr="00FD55D1" w:rsidRDefault="00FF03D7" w:rsidP="00FF03D7">
      <w:pPr>
        <w:pStyle w:val="EMEABodyText"/>
        <w:rPr>
          <w:szCs w:val="22"/>
          <w:lang w:val="lt-LT"/>
        </w:rPr>
      </w:pPr>
    </w:p>
    <w:p w:rsidR="00FF03D7" w:rsidRPr="00FD55D1" w:rsidRDefault="00FF03D7" w:rsidP="00FF03D7">
      <w:pPr>
        <w:pStyle w:val="EMEAHeading1"/>
        <w:ind w:left="0" w:firstLine="0"/>
        <w:rPr>
          <w:szCs w:val="22"/>
          <w:lang w:val="lt-LT"/>
        </w:rPr>
      </w:pPr>
      <w:r w:rsidRPr="00FD55D1">
        <w:rPr>
          <w:szCs w:val="22"/>
          <w:lang w:val="lt-LT"/>
        </w:rPr>
        <w:t>1.</w:t>
      </w:r>
      <w:r w:rsidRPr="00FD55D1">
        <w:rPr>
          <w:szCs w:val="22"/>
          <w:lang w:val="lt-LT"/>
        </w:rPr>
        <w:tab/>
      </w:r>
      <w:r w:rsidRPr="00FD55D1">
        <w:rPr>
          <w:caps w:val="0"/>
          <w:szCs w:val="22"/>
          <w:lang w:val="lt-LT"/>
        </w:rPr>
        <w:t>Kas yra Karvea ir kam jis vartojamas</w:t>
      </w:r>
    </w:p>
    <w:p w:rsidR="00FF03D7" w:rsidRPr="00FD55D1" w:rsidRDefault="00FF03D7" w:rsidP="00FF03D7">
      <w:pPr>
        <w:pStyle w:val="EMEAHeading1"/>
        <w:rPr>
          <w:szCs w:val="22"/>
          <w:lang w:val="lt-LT"/>
        </w:rPr>
      </w:pPr>
    </w:p>
    <w:p w:rsidR="00734FBE" w:rsidRPr="00FD55D1" w:rsidRDefault="00734FBE">
      <w:pPr>
        <w:pStyle w:val="EMEABodyText"/>
        <w:rPr>
          <w:szCs w:val="22"/>
          <w:lang w:val="lt-LT"/>
        </w:rPr>
      </w:pPr>
      <w:r w:rsidRPr="00FD55D1">
        <w:rPr>
          <w:szCs w:val="22"/>
          <w:lang w:val="lt-LT"/>
        </w:rPr>
        <w:t xml:space="preserve">Karvea priklauso vaistų, vadinamųjų angiotenzino II receptorių antagonistų, grupei. Angiotenzinas II yra organizmo medžiaga, kuri prisijungusi prie kraujagyslėse esančių receptorių, siaurina kraujagysles ir dėl to didina kraujospūdį. Karvea neleidžia angiotenzinui II jungtis prie receptorių, todėl atsipalaiduoja kraujagyslių lygieji raumenys, mažėja kraujospūdis. Medikamentas lėtina </w:t>
      </w:r>
      <w:r w:rsidR="00CA36A6" w:rsidRPr="00FD55D1">
        <w:rPr>
          <w:szCs w:val="22"/>
          <w:lang w:val="lt-LT"/>
        </w:rPr>
        <w:t>pacientų</w:t>
      </w:r>
      <w:r w:rsidRPr="00FD55D1">
        <w:rPr>
          <w:szCs w:val="22"/>
          <w:lang w:val="lt-LT"/>
        </w:rPr>
        <w:t>, sergančių didelio kraujospūdžio liga ir II tipo cukriniu diabetu, inkstų nepakankamumo progresavimą.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Karvea vartojamas suaugusiems </w:t>
      </w:r>
      <w:r w:rsidR="00CA36A6" w:rsidRPr="00FD55D1">
        <w:rPr>
          <w:szCs w:val="22"/>
          <w:lang w:val="lt-LT"/>
        </w:rPr>
        <w:t>pacientams</w:t>
      </w:r>
      <w:r w:rsidRPr="00FD55D1">
        <w:rPr>
          <w:szCs w:val="22"/>
          <w:lang w:val="lt-LT"/>
        </w:rPr>
        <w:t>:</w:t>
      </w:r>
    </w:p>
    <w:p w:rsidR="00734FBE" w:rsidRPr="00FD55D1" w:rsidRDefault="00734FBE" w:rsidP="00734FBE">
      <w:pPr>
        <w:pStyle w:val="EMEABodyTextIndent"/>
        <w:tabs>
          <w:tab w:val="num" w:pos="567"/>
        </w:tabs>
        <w:rPr>
          <w:szCs w:val="22"/>
          <w:lang w:val="lt-LT"/>
        </w:rPr>
      </w:pPr>
      <w:r w:rsidRPr="00FD55D1">
        <w:rPr>
          <w:szCs w:val="22"/>
          <w:lang w:val="lt-LT"/>
        </w:rPr>
        <w:t>didelio kraujospūdžio ligai (</w:t>
      </w:r>
      <w:r w:rsidRPr="00FD55D1">
        <w:rPr>
          <w:i/>
          <w:szCs w:val="22"/>
          <w:lang w:val="lt-LT"/>
        </w:rPr>
        <w:t>pirminei hipertenzijai</w:t>
      </w:r>
      <w:r w:rsidRPr="00FD55D1">
        <w:rPr>
          <w:szCs w:val="22"/>
          <w:lang w:val="lt-LT"/>
        </w:rPr>
        <w:t>) gydyti;</w:t>
      </w:r>
    </w:p>
    <w:p w:rsidR="00734FBE" w:rsidRPr="00FD55D1" w:rsidRDefault="00734FBE" w:rsidP="00734FBE">
      <w:pPr>
        <w:pStyle w:val="EMEABodyTextIndent"/>
        <w:tabs>
          <w:tab w:val="num" w:pos="567"/>
        </w:tabs>
        <w:rPr>
          <w:szCs w:val="22"/>
          <w:lang w:val="lt-LT"/>
        </w:rPr>
      </w:pPr>
      <w:r w:rsidRPr="00FD55D1">
        <w:rPr>
          <w:szCs w:val="22"/>
          <w:lang w:val="lt-LT"/>
        </w:rPr>
        <w:t xml:space="preserve">II tipo cukriniu diabetu sergančių </w:t>
      </w:r>
      <w:r w:rsidR="00CA36A6" w:rsidRPr="00FD55D1">
        <w:rPr>
          <w:szCs w:val="22"/>
          <w:lang w:val="lt-LT"/>
        </w:rPr>
        <w:t>pacientų</w:t>
      </w:r>
      <w:r w:rsidRPr="00FD55D1">
        <w:rPr>
          <w:szCs w:val="22"/>
          <w:lang w:val="lt-LT"/>
        </w:rPr>
        <w:t>, kuriems padidėjęs kraujospūdis ir laboratorinių tyrimų duomenys rodo pažeistą inkstų veiklą, inkstams apsaugoti.</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8C48A4" w:rsidRPr="00FD55D1" w:rsidRDefault="008C48A4" w:rsidP="008C48A4">
      <w:pPr>
        <w:pStyle w:val="EMEAHeading1"/>
        <w:ind w:left="0" w:firstLine="0"/>
        <w:rPr>
          <w:szCs w:val="22"/>
          <w:lang w:val="lt-LT"/>
        </w:rPr>
      </w:pPr>
      <w:r w:rsidRPr="00FD55D1">
        <w:rPr>
          <w:szCs w:val="22"/>
          <w:lang w:val="lt-LT"/>
        </w:rPr>
        <w:t>2.</w:t>
      </w:r>
      <w:r w:rsidRPr="00FD55D1">
        <w:rPr>
          <w:szCs w:val="22"/>
          <w:lang w:val="lt-LT"/>
        </w:rPr>
        <w:tab/>
      </w:r>
      <w:r w:rsidRPr="00FD55D1">
        <w:rPr>
          <w:caps w:val="0"/>
          <w:szCs w:val="22"/>
          <w:lang w:val="lt-LT"/>
        </w:rPr>
        <w:t>Kas žinotina prieš vartojant Karvea</w:t>
      </w:r>
    </w:p>
    <w:p w:rsidR="008C48A4" w:rsidRPr="00FD55D1" w:rsidRDefault="008C48A4" w:rsidP="008C48A4">
      <w:pPr>
        <w:pStyle w:val="EMEAHeading1"/>
        <w:rPr>
          <w:szCs w:val="22"/>
          <w:lang w:val="lt-LT"/>
        </w:rPr>
      </w:pPr>
    </w:p>
    <w:p w:rsidR="008C48A4" w:rsidRPr="00FD55D1" w:rsidRDefault="008C48A4" w:rsidP="008C48A4">
      <w:pPr>
        <w:pStyle w:val="EMEAHeading3"/>
        <w:rPr>
          <w:szCs w:val="22"/>
          <w:lang w:val="lt-LT"/>
        </w:rPr>
      </w:pPr>
      <w:r w:rsidRPr="00FD55D1">
        <w:rPr>
          <w:szCs w:val="22"/>
          <w:lang w:val="lt-LT"/>
        </w:rPr>
        <w:t>Karvea vartoti negalima:</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yra </w:t>
      </w:r>
      <w:r w:rsidRPr="00FD55D1">
        <w:rPr>
          <w:b/>
          <w:szCs w:val="22"/>
          <w:lang w:val="lt-LT"/>
        </w:rPr>
        <w:t>alergija</w:t>
      </w:r>
      <w:r w:rsidRPr="00FD55D1">
        <w:rPr>
          <w:szCs w:val="22"/>
          <w:lang w:val="lt-LT"/>
        </w:rPr>
        <w:t xml:space="preserve"> irbesartanui arba bet kuriai pagalbinei šio vaisto medžiagai (jos išvardytos 6 skyriuje);</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esate </w:t>
      </w:r>
      <w:r w:rsidRPr="00FD55D1">
        <w:rPr>
          <w:b/>
          <w:szCs w:val="22"/>
          <w:lang w:val="lt-LT"/>
        </w:rPr>
        <w:t>daugiau nei 3 mėnesius nėščia</w:t>
      </w:r>
      <w:r w:rsidRPr="00FD55D1">
        <w:rPr>
          <w:szCs w:val="22"/>
          <w:lang w:val="lt-LT"/>
        </w:rPr>
        <w:t>. Taip pat yra geriau vengti Karvea vartoti ankstyvojo nėštumo metu (žr. skyrių „Nėštumas“);</w:t>
      </w:r>
    </w:p>
    <w:p w:rsidR="008C48A4" w:rsidRPr="00FD55D1" w:rsidRDefault="008C48A4" w:rsidP="000214A3">
      <w:pPr>
        <w:pStyle w:val="EMEABodyTextIndent"/>
        <w:rPr>
          <w:lang w:val="lt-LT"/>
        </w:rPr>
      </w:pPr>
      <w:r w:rsidRPr="00FD55D1">
        <w:rPr>
          <w:b/>
          <w:lang w:val="lt-LT"/>
        </w:rPr>
        <w:t xml:space="preserve">jeigu Jūs sergate cukriniu diabetu arba Jūsų inkstų </w:t>
      </w:r>
      <w:r w:rsidR="000214A3" w:rsidRPr="00FD55D1">
        <w:rPr>
          <w:b/>
          <w:lang w:val="lt-LT"/>
        </w:rPr>
        <w:t xml:space="preserve">veikla </w:t>
      </w:r>
      <w:r w:rsidRPr="00FD55D1">
        <w:rPr>
          <w:b/>
          <w:lang w:val="lt-LT"/>
        </w:rPr>
        <w:t>sutrikusi</w:t>
      </w:r>
      <w:r w:rsidRPr="00FD55D1">
        <w:rPr>
          <w:lang w:val="lt-LT"/>
        </w:rPr>
        <w:t xml:space="preserve"> ir </w:t>
      </w:r>
      <w:r w:rsidR="000214A3" w:rsidRPr="00FD55D1">
        <w:rPr>
          <w:szCs w:val="22"/>
          <w:lang w:val="lt-LT"/>
        </w:rPr>
        <w:t>Jums skirtas kraujospūdį mažinantis vaistas, kurio sudėtyje yra aliskireno</w:t>
      </w:r>
      <w:r w:rsidRPr="00FD55D1">
        <w:rPr>
          <w:lang w:val="lt-LT"/>
        </w:rPr>
        <w:t>.</w:t>
      </w:r>
    </w:p>
    <w:p w:rsidR="00734FBE" w:rsidRPr="00FD55D1" w:rsidRDefault="00734FBE" w:rsidP="00560AE8">
      <w:pPr>
        <w:pStyle w:val="EMEABodyText"/>
        <w:tabs>
          <w:tab w:val="num" w:pos="567"/>
        </w:tabs>
        <w:ind w:left="567" w:hanging="567"/>
        <w:rPr>
          <w:noProof/>
          <w:szCs w:val="22"/>
          <w:lang w:val="lt-LT"/>
        </w:rPr>
      </w:pPr>
    </w:p>
    <w:p w:rsidR="008C48A4" w:rsidRPr="00FD55D1" w:rsidRDefault="008C48A4" w:rsidP="00560AE8">
      <w:pPr>
        <w:pStyle w:val="EMEABodyText"/>
        <w:tabs>
          <w:tab w:val="num" w:pos="567"/>
        </w:tabs>
        <w:ind w:left="567" w:hanging="567"/>
        <w:rPr>
          <w:b/>
          <w:szCs w:val="22"/>
          <w:lang w:val="lt-LT"/>
        </w:rPr>
      </w:pPr>
      <w:r w:rsidRPr="00FD55D1">
        <w:rPr>
          <w:b/>
          <w:szCs w:val="22"/>
          <w:lang w:val="lt-LT"/>
        </w:rPr>
        <w:t xml:space="preserve">Įspėjimai ir atsargumo priemonės </w:t>
      </w:r>
    </w:p>
    <w:p w:rsidR="008C48A4" w:rsidRPr="00FD55D1" w:rsidRDefault="008C48A4" w:rsidP="00560AE8">
      <w:pPr>
        <w:pStyle w:val="EMEABodyText"/>
        <w:tabs>
          <w:tab w:val="num" w:pos="567"/>
        </w:tabs>
        <w:ind w:left="567" w:hanging="567"/>
        <w:rPr>
          <w:b/>
          <w:szCs w:val="22"/>
          <w:lang w:val="lt-LT"/>
        </w:rPr>
      </w:pPr>
      <w:r w:rsidRPr="00FD55D1">
        <w:rPr>
          <w:szCs w:val="22"/>
          <w:lang w:val="lt-LT"/>
        </w:rPr>
        <w:t xml:space="preserve">Pasitarkite su gydytoju, prieš pradėdami vartoti Karvea ir </w:t>
      </w:r>
      <w:r w:rsidRPr="00FD55D1">
        <w:rPr>
          <w:b/>
          <w:szCs w:val="22"/>
          <w:lang w:val="lt-LT"/>
        </w:rPr>
        <w:t>jeigu bet kuris iš toliau nurodytų atvejų Jums tinka:</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pradėjote </w:t>
      </w:r>
      <w:r w:rsidRPr="00FD55D1">
        <w:rPr>
          <w:b/>
          <w:szCs w:val="22"/>
          <w:lang w:val="lt-LT"/>
        </w:rPr>
        <w:t>stipriai vemti arba viduriuoti</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inkstų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širdies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gaunate Karvea dėl </w:t>
      </w:r>
      <w:r w:rsidRPr="00FD55D1">
        <w:rPr>
          <w:b/>
          <w:szCs w:val="22"/>
          <w:lang w:val="lt-LT"/>
        </w:rPr>
        <w:t>cukrinio diabeto sukeltos inkstų ligos</w:t>
      </w:r>
      <w:r w:rsidRPr="00FD55D1">
        <w:rPr>
          <w:szCs w:val="22"/>
          <w:lang w:val="lt-LT"/>
        </w:rPr>
        <w:t>; tokiu atveju Jūsų gydytojas gali reguliariai tirti kraują, ypač kalio kiekį kraujyje, jei yra inkstų nepakankamumas;</w:t>
      </w:r>
    </w:p>
    <w:p w:rsidR="00A83CC6" w:rsidRDefault="00A83CC6" w:rsidP="00012FA9">
      <w:pPr>
        <w:pStyle w:val="EMEABodyTextIndent"/>
        <w:tabs>
          <w:tab w:val="clear" w:pos="360"/>
          <w:tab w:val="num" w:pos="567"/>
        </w:tabs>
        <w:ind w:left="567" w:hanging="567"/>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Jums </w:t>
      </w:r>
      <w:r w:rsidRPr="00FD55D1">
        <w:rPr>
          <w:b/>
          <w:szCs w:val="22"/>
          <w:lang w:val="lt-LT"/>
        </w:rPr>
        <w:t>planuojama atlikti operaciją</w:t>
      </w:r>
      <w:r w:rsidRPr="00FD55D1">
        <w:rPr>
          <w:szCs w:val="22"/>
          <w:lang w:val="lt-LT"/>
        </w:rPr>
        <w:t xml:space="preserve"> arba </w:t>
      </w:r>
      <w:r w:rsidRPr="00FD55D1">
        <w:rPr>
          <w:b/>
          <w:szCs w:val="22"/>
          <w:lang w:val="lt-LT"/>
        </w:rPr>
        <w:t>skirti anesteziją</w:t>
      </w:r>
      <w:r w:rsidRPr="00FD55D1">
        <w:rPr>
          <w:szCs w:val="22"/>
          <w:lang w:val="lt-LT"/>
        </w:rPr>
        <w:t>;</w:t>
      </w:r>
    </w:p>
    <w:p w:rsidR="000214A3" w:rsidRPr="00FD55D1" w:rsidRDefault="008C48A4" w:rsidP="000214A3">
      <w:pPr>
        <w:pStyle w:val="EMEABodyTextIndent"/>
        <w:tabs>
          <w:tab w:val="clear" w:pos="360"/>
          <w:tab w:val="num" w:pos="567"/>
        </w:tabs>
        <w:rPr>
          <w:szCs w:val="22"/>
          <w:lang w:val="lt-LT"/>
        </w:rPr>
      </w:pPr>
      <w:r w:rsidRPr="00FD55D1">
        <w:rPr>
          <w:szCs w:val="22"/>
          <w:lang w:val="lt-LT"/>
        </w:rPr>
        <w:t xml:space="preserve">jeigu vartojate </w:t>
      </w:r>
      <w:r w:rsidR="000214A3" w:rsidRPr="00FD55D1">
        <w:rPr>
          <w:szCs w:val="22"/>
          <w:lang w:val="lt-LT"/>
        </w:rPr>
        <w:t>kurį nors iš šių vaistų padidėjusiam kraujospūdžiui gydyti:</w:t>
      </w:r>
    </w:p>
    <w:p w:rsidR="000214A3" w:rsidRPr="00FD55D1" w:rsidRDefault="000214A3" w:rsidP="0024461C">
      <w:pPr>
        <w:pStyle w:val="EMEABodyTextIndent"/>
        <w:numPr>
          <w:ilvl w:val="0"/>
          <w:numId w:val="22"/>
        </w:numPr>
        <w:ind w:left="567" w:hanging="207"/>
        <w:rPr>
          <w:szCs w:val="22"/>
          <w:lang w:val="lt-LT"/>
        </w:rPr>
      </w:pPr>
      <w:r w:rsidRPr="00FD55D1">
        <w:rPr>
          <w:szCs w:val="22"/>
          <w:lang w:val="lt-LT"/>
        </w:rPr>
        <w:t>AKF inhibitorių (pavyzdžiui, enalaprilį, lizinoprilį, ramiprilį), ypač jei turite su diabetu susijusių inkstų sutrikimų.</w:t>
      </w:r>
    </w:p>
    <w:p w:rsidR="008C48A4" w:rsidRPr="00FD55D1" w:rsidRDefault="008C48A4" w:rsidP="0024461C">
      <w:pPr>
        <w:pStyle w:val="EMEABodyTextIndent"/>
        <w:numPr>
          <w:ilvl w:val="0"/>
          <w:numId w:val="22"/>
        </w:numPr>
        <w:rPr>
          <w:szCs w:val="22"/>
          <w:lang w:val="lt-LT"/>
        </w:rPr>
      </w:pPr>
      <w:r w:rsidRPr="00FD55D1">
        <w:rPr>
          <w:szCs w:val="22"/>
          <w:lang w:val="lt-LT"/>
        </w:rPr>
        <w:t>aliskiren</w:t>
      </w:r>
      <w:r w:rsidR="000214A3" w:rsidRPr="00FD55D1">
        <w:rPr>
          <w:szCs w:val="22"/>
          <w:lang w:val="lt-LT"/>
        </w:rPr>
        <w:t>ą</w:t>
      </w:r>
      <w:r w:rsidRPr="00FD55D1">
        <w:rPr>
          <w:szCs w:val="22"/>
          <w:lang w:val="lt-LT"/>
        </w:rPr>
        <w:t>.</w:t>
      </w:r>
    </w:p>
    <w:p w:rsidR="008C48A4" w:rsidRPr="00FD55D1" w:rsidRDefault="008C48A4" w:rsidP="00560AE8">
      <w:pPr>
        <w:pStyle w:val="EMEABodyText"/>
        <w:tabs>
          <w:tab w:val="num" w:pos="567"/>
        </w:tabs>
        <w:ind w:left="567" w:hanging="567"/>
        <w:rPr>
          <w:szCs w:val="22"/>
          <w:lang w:val="lt-LT"/>
        </w:rPr>
      </w:pPr>
    </w:p>
    <w:p w:rsidR="000214A3" w:rsidRPr="00FD55D1" w:rsidRDefault="000214A3" w:rsidP="000214A3">
      <w:pPr>
        <w:pStyle w:val="EMEABodyText"/>
        <w:rPr>
          <w:szCs w:val="22"/>
          <w:lang w:val="lt-LT"/>
        </w:rPr>
      </w:pPr>
      <w:r w:rsidRPr="00FD55D1">
        <w:rPr>
          <w:szCs w:val="22"/>
          <w:lang w:val="lt-LT"/>
        </w:rPr>
        <w:t>Jūsų gydytojas gali reguliariai ištirti Jūsų inkstų funkciją, kraujospūdį ir elektrolitų (pvz., kalio) kiekį kraujyje.</w:t>
      </w:r>
    </w:p>
    <w:p w:rsidR="000214A3" w:rsidRPr="00FD55D1" w:rsidRDefault="000214A3" w:rsidP="000214A3">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Taip pat žiūrėkite informaciją, pateiktą poskyryje „Karvea vartoti negalima“.</w:t>
      </w:r>
    </w:p>
    <w:p w:rsidR="000214A3" w:rsidRPr="00FD55D1" w:rsidRDefault="000214A3" w:rsidP="000214A3">
      <w:pPr>
        <w:pStyle w:val="EMEABodyText"/>
        <w:rPr>
          <w:szCs w:val="22"/>
          <w:lang w:val="lt-LT"/>
        </w:rPr>
      </w:pPr>
    </w:p>
    <w:p w:rsidR="00734FBE" w:rsidRPr="00FD55D1" w:rsidRDefault="00734FBE" w:rsidP="000214A3">
      <w:pPr>
        <w:pStyle w:val="EMEABodyText"/>
        <w:rPr>
          <w:szCs w:val="22"/>
          <w:lang w:val="lt-LT"/>
        </w:rPr>
      </w:pPr>
      <w:r w:rsidRPr="00FD55D1">
        <w:rPr>
          <w:szCs w:val="22"/>
          <w:lang w:val="lt-LT"/>
        </w:rPr>
        <w:t>Jeigu manote, kad esate (</w:t>
      </w:r>
      <w:r w:rsidRPr="00FD55D1">
        <w:rPr>
          <w:szCs w:val="22"/>
          <w:u w:val="single"/>
          <w:lang w:val="lt-LT"/>
        </w:rPr>
        <w:t>arba galite tapti</w:t>
      </w:r>
      <w:r w:rsidRPr="00FD55D1">
        <w:rPr>
          <w:szCs w:val="22"/>
          <w:lang w:val="lt-LT"/>
        </w:rPr>
        <w:t>) nėščia, turite apie tai pasakyti savo gydytojui. Ankstyvuoju nėštumo laikotarpiu Karvea vartoti nerekomenduojama. Vartojamas po trečio nėštumo mėnesio šis vaistas gali padaryti didžiulės žalos Jūsų kūdikiui, žr. skyrių „Nėštumas ir žindymo laikotarpis“.</w:t>
      </w:r>
    </w:p>
    <w:p w:rsidR="00734FBE" w:rsidRPr="00FD55D1" w:rsidRDefault="00734FBE">
      <w:pPr>
        <w:pStyle w:val="EMEABodyText"/>
        <w:rPr>
          <w:szCs w:val="22"/>
          <w:lang w:val="lt-LT"/>
        </w:rPr>
      </w:pPr>
    </w:p>
    <w:p w:rsidR="008C48A4" w:rsidRPr="00FD55D1" w:rsidRDefault="008C48A4" w:rsidP="008C48A4">
      <w:pPr>
        <w:pStyle w:val="EMEAHeading3"/>
        <w:rPr>
          <w:szCs w:val="22"/>
          <w:lang w:val="lt-LT"/>
        </w:rPr>
      </w:pPr>
      <w:r w:rsidRPr="00FD55D1">
        <w:rPr>
          <w:szCs w:val="22"/>
          <w:lang w:val="lt-LT"/>
        </w:rPr>
        <w:t>Vaikams ir paaugliams</w:t>
      </w:r>
    </w:p>
    <w:p w:rsidR="00734FBE" w:rsidRPr="00FD55D1" w:rsidRDefault="00734FBE" w:rsidP="00734FBE">
      <w:pPr>
        <w:pStyle w:val="EMEABodyText"/>
        <w:rPr>
          <w:szCs w:val="22"/>
          <w:lang w:val="lt-LT"/>
        </w:rPr>
      </w:pPr>
      <w:r w:rsidRPr="00FD55D1">
        <w:rPr>
          <w:szCs w:val="22"/>
          <w:lang w:val="lt-LT"/>
        </w:rPr>
        <w:t xml:space="preserve">Šio vaisto negalima vartoti vaikams ir paaugliams, kadangi jo </w:t>
      </w:r>
      <w:r w:rsidRPr="00FD55D1">
        <w:rPr>
          <w:noProof/>
          <w:szCs w:val="22"/>
          <w:lang w:val="lt-LT"/>
        </w:rPr>
        <w:t>saugumas ir veiksmingumas dar nebuvo nustatytas</w:t>
      </w:r>
      <w:r w:rsidRPr="00FD55D1">
        <w:rPr>
          <w:szCs w:val="22"/>
          <w:lang w:val="lt-LT"/>
        </w:rPr>
        <w:t>.</w:t>
      </w:r>
    </w:p>
    <w:p w:rsidR="00734FBE" w:rsidRPr="00FD55D1" w:rsidRDefault="00734FBE" w:rsidP="00734FBE">
      <w:pPr>
        <w:pStyle w:val="EMEAHeading3"/>
        <w:rPr>
          <w:szCs w:val="22"/>
          <w:lang w:val="lt-LT"/>
        </w:rPr>
      </w:pPr>
    </w:p>
    <w:p w:rsidR="008C48A4" w:rsidRPr="00FD55D1" w:rsidRDefault="008C48A4" w:rsidP="008C48A4">
      <w:pPr>
        <w:pStyle w:val="EMEAHeading3"/>
        <w:rPr>
          <w:szCs w:val="22"/>
          <w:lang w:val="lt-LT"/>
        </w:rPr>
      </w:pPr>
      <w:r w:rsidRPr="00FD55D1">
        <w:rPr>
          <w:szCs w:val="22"/>
          <w:lang w:val="lt-LT"/>
        </w:rPr>
        <w:t>Kiti vaistai ir Karvea</w:t>
      </w:r>
    </w:p>
    <w:p w:rsidR="008C48A4" w:rsidRPr="00FD55D1" w:rsidRDefault="008C48A4" w:rsidP="008C48A4">
      <w:pPr>
        <w:pStyle w:val="EMEABodyText"/>
        <w:rPr>
          <w:szCs w:val="22"/>
          <w:lang w:val="lt-LT"/>
        </w:rPr>
      </w:pPr>
      <w:r w:rsidRPr="00FD55D1">
        <w:rPr>
          <w:szCs w:val="22"/>
          <w:lang w:val="lt-LT"/>
        </w:rPr>
        <w:t>Jeigu vartojate ar neseniai vartojote kitų vaistų arba dėl to nesate tikri, apie tai pasakykite gydytojui arba vaistininkui.</w:t>
      </w:r>
    </w:p>
    <w:p w:rsidR="000D2894" w:rsidRPr="00FD55D1" w:rsidRDefault="000D2894" w:rsidP="008C48A4">
      <w:pPr>
        <w:pStyle w:val="EMEABodyText"/>
        <w:rPr>
          <w:szCs w:val="22"/>
          <w:lang w:val="lt-LT"/>
        </w:rPr>
      </w:pPr>
    </w:p>
    <w:p w:rsidR="00BD08D1" w:rsidRPr="00FD55D1" w:rsidRDefault="00BD08D1" w:rsidP="00BD08D1">
      <w:pPr>
        <w:pStyle w:val="EMEABodyText"/>
        <w:rPr>
          <w:szCs w:val="22"/>
          <w:lang w:val="lt-LT"/>
        </w:rPr>
      </w:pPr>
      <w:r w:rsidRPr="00FD55D1">
        <w:rPr>
          <w:szCs w:val="22"/>
          <w:lang w:val="lt-LT"/>
        </w:rPr>
        <w:t>Jūsų gydytojui gali tekti pakeisti Jūsų dozę ir (arba) imtis kitų atsargumo priemonių:</w:t>
      </w:r>
    </w:p>
    <w:p w:rsidR="00BD08D1" w:rsidRPr="00FD55D1" w:rsidRDefault="00BD08D1" w:rsidP="00BD08D1">
      <w:pPr>
        <w:pStyle w:val="EMEABodyText"/>
        <w:rPr>
          <w:szCs w:val="22"/>
          <w:lang w:val="lt-LT"/>
        </w:rPr>
      </w:pPr>
    </w:p>
    <w:p w:rsidR="000D2894" w:rsidRPr="00FD55D1" w:rsidRDefault="00BD08D1" w:rsidP="00BD08D1">
      <w:pPr>
        <w:pStyle w:val="EMEABodyText"/>
        <w:rPr>
          <w:szCs w:val="22"/>
          <w:lang w:val="lt-LT"/>
        </w:rPr>
      </w:pPr>
      <w:r w:rsidRPr="00FD55D1">
        <w:rPr>
          <w:szCs w:val="22"/>
          <w:lang w:val="lt-LT"/>
        </w:rPr>
        <w:t>Jeigu vartojate AKF inhibitorių arba aliskireną (taip pat žiūrėkite informaciją, pateiktą poskyriuose „Karvea vartoti negalima“ ir „Įspėjimai ir atsargumo priemonės“)</w:t>
      </w:r>
      <w:r w:rsidR="000D2894" w:rsidRPr="00FD55D1">
        <w:rPr>
          <w:szCs w:val="22"/>
          <w:lang w:val="lt-LT"/>
        </w:rPr>
        <w:t>.</w:t>
      </w:r>
    </w:p>
    <w:p w:rsidR="008C48A4" w:rsidRPr="00FD55D1" w:rsidRDefault="008C48A4" w:rsidP="008C48A4">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Jums gali reikėti atlikti kraujo tyrimus, jeigu vartojate:</w:t>
      </w:r>
    </w:p>
    <w:p w:rsidR="00734FBE" w:rsidRPr="00FD55D1" w:rsidRDefault="00734FBE" w:rsidP="0024461C">
      <w:pPr>
        <w:pStyle w:val="EMEABodyTextIndent"/>
        <w:numPr>
          <w:ilvl w:val="0"/>
          <w:numId w:val="11"/>
        </w:numPr>
        <w:ind w:left="567" w:hanging="567"/>
        <w:rPr>
          <w:szCs w:val="22"/>
          <w:lang w:val="lt-LT"/>
        </w:rPr>
      </w:pPr>
      <w:r w:rsidRPr="00FD55D1">
        <w:rPr>
          <w:szCs w:val="22"/>
          <w:lang w:val="lt-LT"/>
        </w:rPr>
        <w:t>kalio papildų;</w:t>
      </w:r>
    </w:p>
    <w:p w:rsidR="00734FBE" w:rsidRPr="00FD55D1" w:rsidRDefault="00734FBE" w:rsidP="0024461C">
      <w:pPr>
        <w:pStyle w:val="EMEABodyTextIndent"/>
        <w:numPr>
          <w:ilvl w:val="0"/>
          <w:numId w:val="11"/>
        </w:numPr>
        <w:ind w:left="567" w:hanging="567"/>
        <w:rPr>
          <w:szCs w:val="22"/>
          <w:lang w:val="lt-LT"/>
        </w:rPr>
      </w:pPr>
      <w:r w:rsidRPr="00FD55D1">
        <w:rPr>
          <w:szCs w:val="22"/>
          <w:lang w:val="lt-LT"/>
        </w:rPr>
        <w:t>druskų pakaitalų, kuriuose yra kalio;</w:t>
      </w:r>
    </w:p>
    <w:p w:rsidR="00734FBE" w:rsidRPr="00FD55D1" w:rsidRDefault="00734FBE" w:rsidP="0024461C">
      <w:pPr>
        <w:pStyle w:val="EMEABodyTextIndent"/>
        <w:numPr>
          <w:ilvl w:val="0"/>
          <w:numId w:val="11"/>
        </w:numPr>
        <w:ind w:left="567" w:hanging="567"/>
        <w:rPr>
          <w:szCs w:val="22"/>
          <w:lang w:val="lt-LT"/>
        </w:rPr>
      </w:pPr>
      <w:r w:rsidRPr="00FD55D1">
        <w:rPr>
          <w:szCs w:val="22"/>
          <w:lang w:val="lt-LT"/>
        </w:rPr>
        <w:t>kalį organizme sulaikančių vaistų (pvz., kai kurių diuretikų);</w:t>
      </w:r>
    </w:p>
    <w:p w:rsidR="00A83CC6" w:rsidRDefault="00734FBE" w:rsidP="00A83CC6">
      <w:pPr>
        <w:pStyle w:val="EMEABodyTextIndent"/>
        <w:tabs>
          <w:tab w:val="clear" w:pos="360"/>
          <w:tab w:val="num" w:pos="567"/>
        </w:tabs>
        <w:rPr>
          <w:szCs w:val="22"/>
          <w:lang w:val="lt-LT"/>
        </w:rPr>
      </w:pPr>
      <w:r w:rsidRPr="00FD55D1">
        <w:rPr>
          <w:szCs w:val="22"/>
          <w:lang w:val="lt-LT"/>
        </w:rPr>
        <w:t>vaistų, kurių sudėtyje yra ličio</w:t>
      </w:r>
      <w:r w:rsidR="00A83CC6">
        <w:rPr>
          <w:szCs w:val="22"/>
          <w:lang w:val="lt-LT"/>
        </w:rPr>
        <w:t>;</w:t>
      </w:r>
    </w:p>
    <w:p w:rsidR="00734FBE" w:rsidRPr="00FD55D1" w:rsidRDefault="00A83CC6" w:rsidP="00A83CC6">
      <w:pPr>
        <w:pStyle w:val="EMEABodyTextIndent"/>
        <w:numPr>
          <w:ilvl w:val="0"/>
          <w:numId w:val="11"/>
        </w:numPr>
        <w:ind w:left="567" w:hanging="567"/>
        <w:rPr>
          <w:szCs w:val="22"/>
          <w:lang w:val="lt-LT"/>
        </w:rPr>
      </w:pPr>
      <w:r>
        <w:rPr>
          <w:szCs w:val="22"/>
          <w:lang w:val="lt-LT"/>
        </w:rPr>
        <w:t>repaglinido (vaisto, vartojamo cukraus kiekiui kraujyje mažinti)</w:t>
      </w:r>
      <w:r w:rsidR="00734FBE"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vartojate tam tikrų skausmą malšinančių vaistų, vadinamų nesteroidiniais vaistais nuo uždegimo, irbesartano poveikis gali susilpnėti.</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vartojimas su maistu ir gėrimais</w:t>
      </w:r>
    </w:p>
    <w:p w:rsidR="00734FBE" w:rsidRPr="00FD55D1" w:rsidRDefault="00734FBE">
      <w:pPr>
        <w:pStyle w:val="EMEABodyText"/>
        <w:rPr>
          <w:szCs w:val="22"/>
          <w:lang w:val="lt-LT"/>
        </w:rPr>
      </w:pPr>
      <w:r w:rsidRPr="00FD55D1">
        <w:rPr>
          <w:szCs w:val="22"/>
          <w:lang w:val="lt-LT"/>
        </w:rPr>
        <w:t>Karvea galima vartoti valgio metu ar nevalgius.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Nėštumas ir žindymo laikotarpis</w:t>
      </w:r>
    </w:p>
    <w:p w:rsidR="00734FBE" w:rsidRPr="00FD55D1" w:rsidRDefault="00734FBE" w:rsidP="00734FBE">
      <w:pPr>
        <w:pStyle w:val="EMEAHeading3"/>
        <w:rPr>
          <w:szCs w:val="22"/>
          <w:lang w:val="lt-LT"/>
        </w:rPr>
      </w:pPr>
      <w:r w:rsidRPr="00FD55D1">
        <w:rPr>
          <w:szCs w:val="22"/>
          <w:lang w:val="lt-LT"/>
        </w:rPr>
        <w:t>Nėštumas</w:t>
      </w:r>
    </w:p>
    <w:p w:rsidR="00734FBE" w:rsidRPr="00FD55D1" w:rsidRDefault="00734FBE" w:rsidP="00734FBE">
      <w:pPr>
        <w:pStyle w:val="EMEABodyText"/>
        <w:rPr>
          <w:szCs w:val="22"/>
          <w:lang w:val="lt-LT"/>
        </w:rPr>
      </w:pPr>
      <w:r w:rsidRPr="00FD55D1">
        <w:rPr>
          <w:szCs w:val="22"/>
          <w:lang w:val="lt-LT"/>
        </w:rPr>
        <w:t>Jeigu esate nėščia (</w:t>
      </w:r>
      <w:r w:rsidRPr="00FD55D1">
        <w:rPr>
          <w:szCs w:val="22"/>
          <w:u w:val="single"/>
          <w:lang w:val="lt-LT"/>
        </w:rPr>
        <w:t>manote, kad galite būti pastojusi</w:t>
      </w:r>
      <w:r w:rsidRPr="00FD55D1">
        <w:rPr>
          <w:szCs w:val="22"/>
          <w:lang w:val="lt-LT"/>
        </w:rPr>
        <w:t>), pasakykite gydytojui. Jūsų gydytojas lieps Jums nebevartoti vaisto prieš planuojant pastojimą arba iš karto sužinojus apie nėštumą, ir paskirs kitą vais</w:t>
      </w:r>
      <w:r w:rsidR="00EC5917" w:rsidRPr="00FD55D1">
        <w:rPr>
          <w:szCs w:val="22"/>
          <w:lang w:val="lt-LT"/>
        </w:rPr>
        <w:t>t</w:t>
      </w:r>
      <w:r w:rsidRPr="00FD55D1">
        <w:rPr>
          <w:szCs w:val="22"/>
          <w:lang w:val="lt-LT"/>
        </w:rPr>
        <w:t>ą vietoje Karvea. Karvea yra nerekomenduojamas ankstyvojo nėštumo laikotarpiu ir negali būti vartojamas, jei esate daugiau kaip tris mėnesius nėščia, nes tuomet jis gali labai pakenkti Jūsų kūdikiui.</w:t>
      </w:r>
    </w:p>
    <w:p w:rsidR="00734FBE" w:rsidRPr="00FD55D1" w:rsidRDefault="00734FBE" w:rsidP="00734FBE">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Žindymo laikotarpis</w:t>
      </w:r>
    </w:p>
    <w:p w:rsidR="00734FBE" w:rsidRPr="00FD55D1" w:rsidRDefault="00734FBE">
      <w:pPr>
        <w:pStyle w:val="EMEABodyText"/>
        <w:rPr>
          <w:szCs w:val="22"/>
          <w:lang w:val="lt-LT"/>
        </w:rPr>
      </w:pPr>
      <w:r w:rsidRPr="00FD55D1">
        <w:rPr>
          <w:szCs w:val="22"/>
          <w:lang w:val="lt-LT"/>
        </w:rPr>
        <w:t>Pasakykite savo gydytojui, jei maitinate krūtimi ar ruošiatės pradėti tai daryti. Karvea nerekomenduojamas krūtimi maitinančioms motinoms; jei motina nori maitinti krūtimi, gydytojas gali paskirti kitą vaistą, ypač jei naujagimis gimė prieš laiką.</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Vairavimas ir mechanizmų valdymas</w:t>
      </w:r>
    </w:p>
    <w:p w:rsidR="00734FBE" w:rsidRPr="00FD55D1" w:rsidRDefault="00734FBE">
      <w:pPr>
        <w:pStyle w:val="EMEABodyText"/>
        <w:rPr>
          <w:szCs w:val="22"/>
          <w:lang w:val="lt-LT"/>
        </w:rPr>
      </w:pPr>
      <w:r w:rsidRPr="00FD55D1">
        <w:rPr>
          <w:szCs w:val="22"/>
          <w:lang w:val="lt-LT"/>
        </w:rPr>
        <w:t>Gebėjimo vairuoti ir valdyti mechanizmus Karvea neturėtų trikdyti. Vis dėlto, vartojant vaistų nuo didelio kraujospūdžio ligos, kartais galimas galvos svaigimas arba nuovargis. Jeigu toks poveikis atsiranda, prieš vairuodami ar valdydami mechanizmus pasitarkite su gydytoju.</w:t>
      </w:r>
    </w:p>
    <w:p w:rsidR="00734FBE" w:rsidRPr="00FD55D1" w:rsidRDefault="00734FBE">
      <w:pPr>
        <w:pStyle w:val="EMEABodyText"/>
        <w:rPr>
          <w:szCs w:val="22"/>
          <w:lang w:val="lt-LT"/>
        </w:rPr>
      </w:pPr>
    </w:p>
    <w:p w:rsidR="008C48A4" w:rsidRPr="00FD55D1" w:rsidRDefault="00734FBE" w:rsidP="00E82CCB">
      <w:pPr>
        <w:pStyle w:val="EMEABodyText"/>
        <w:keepNext/>
        <w:keepLines/>
        <w:rPr>
          <w:szCs w:val="22"/>
          <w:lang w:val="lt-LT"/>
        </w:rPr>
      </w:pPr>
      <w:r w:rsidRPr="00FD55D1">
        <w:rPr>
          <w:b/>
          <w:szCs w:val="22"/>
          <w:lang w:val="lt-LT"/>
        </w:rPr>
        <w:t>Karvea sudėtyje yra laktozės</w:t>
      </w:r>
    </w:p>
    <w:p w:rsidR="00734FBE" w:rsidRPr="00FD55D1" w:rsidRDefault="00734FBE" w:rsidP="00E82CCB">
      <w:pPr>
        <w:pStyle w:val="EMEABodyText"/>
        <w:keepNext/>
        <w:keepLines/>
        <w:rPr>
          <w:szCs w:val="22"/>
          <w:lang w:val="lt-LT"/>
        </w:rPr>
      </w:pPr>
      <w:r w:rsidRPr="00FD55D1">
        <w:rPr>
          <w:szCs w:val="22"/>
          <w:lang w:val="lt-LT"/>
        </w:rPr>
        <w:t>Jei</w:t>
      </w:r>
      <w:r w:rsidR="00803D5D">
        <w:rPr>
          <w:szCs w:val="22"/>
          <w:lang w:val="lt-LT"/>
        </w:rPr>
        <w:t>gu</w:t>
      </w:r>
      <w:r w:rsidRPr="00FD55D1">
        <w:rPr>
          <w:szCs w:val="22"/>
          <w:lang w:val="lt-LT"/>
        </w:rPr>
        <w:t xml:space="preserve"> gydytojas Jums yra sakęs, kad netoleruojate </w:t>
      </w:r>
      <w:r w:rsidR="00803D5D">
        <w:rPr>
          <w:szCs w:val="22"/>
          <w:lang w:val="lt-LT"/>
        </w:rPr>
        <w:t>kokių nors</w:t>
      </w:r>
      <w:r w:rsidR="00803D5D" w:rsidRPr="00591491">
        <w:rPr>
          <w:szCs w:val="22"/>
          <w:lang w:val="lt-LT"/>
        </w:rPr>
        <w:t xml:space="preserve"> </w:t>
      </w:r>
      <w:r w:rsidR="00803D5D">
        <w:rPr>
          <w:szCs w:val="22"/>
          <w:lang w:val="lt-LT"/>
        </w:rPr>
        <w:t>angliavandenių</w:t>
      </w:r>
      <w:r w:rsidR="00803D5D" w:rsidRPr="00591491">
        <w:rPr>
          <w:szCs w:val="22"/>
          <w:lang w:val="lt-LT"/>
        </w:rPr>
        <w:t xml:space="preserve">, </w:t>
      </w:r>
      <w:r w:rsidR="00803D5D">
        <w:rPr>
          <w:szCs w:val="22"/>
          <w:lang w:val="lt-LT"/>
        </w:rPr>
        <w:t>kreipkitės į jį</w:t>
      </w:r>
      <w:r w:rsidRPr="00FD55D1">
        <w:rPr>
          <w:szCs w:val="22"/>
          <w:lang w:val="lt-LT"/>
        </w:rPr>
        <w:t xml:space="preserve"> prieš </w:t>
      </w:r>
      <w:r w:rsidR="00803D5D">
        <w:rPr>
          <w:szCs w:val="22"/>
          <w:lang w:val="lt-LT"/>
        </w:rPr>
        <w:t>pradėdami</w:t>
      </w:r>
      <w:r w:rsidR="00803D5D" w:rsidRPr="00FD55D1">
        <w:rPr>
          <w:szCs w:val="22"/>
          <w:lang w:val="lt-LT"/>
        </w:rPr>
        <w:t xml:space="preserve"> </w:t>
      </w:r>
      <w:r w:rsidRPr="00FD55D1">
        <w:rPr>
          <w:szCs w:val="22"/>
          <w:lang w:val="lt-LT"/>
        </w:rPr>
        <w:t>varto</w:t>
      </w:r>
      <w:r w:rsidR="00803D5D">
        <w:rPr>
          <w:szCs w:val="22"/>
          <w:lang w:val="lt-LT"/>
        </w:rPr>
        <w:t>t</w:t>
      </w:r>
      <w:r w:rsidRPr="00FD55D1">
        <w:rPr>
          <w:szCs w:val="22"/>
          <w:lang w:val="lt-LT"/>
        </w:rPr>
        <w:t>i šį vaistą.</w:t>
      </w:r>
    </w:p>
    <w:p w:rsidR="00A83CC6" w:rsidRPr="00012FA9" w:rsidRDefault="00A83CC6" w:rsidP="00A83CC6">
      <w:pPr>
        <w:pStyle w:val="EMEABodyText"/>
        <w:keepNext/>
        <w:keepLines/>
        <w:rPr>
          <w:bCs/>
          <w:szCs w:val="22"/>
          <w:lang w:val="lt-LT"/>
        </w:rPr>
      </w:pPr>
    </w:p>
    <w:p w:rsidR="00A83CC6" w:rsidRDefault="00BA7EAE" w:rsidP="00A83CC6">
      <w:pPr>
        <w:pStyle w:val="EMEABodyText"/>
        <w:keepNext/>
        <w:keepLines/>
        <w:rPr>
          <w:szCs w:val="22"/>
          <w:lang w:val="lt-LT"/>
        </w:rPr>
      </w:pPr>
      <w:r>
        <w:rPr>
          <w:b/>
          <w:szCs w:val="22"/>
          <w:lang w:val="lt-LT"/>
        </w:rPr>
        <w:t>Karvea</w:t>
      </w:r>
      <w:r w:rsidR="00A83CC6" w:rsidRPr="00591491">
        <w:rPr>
          <w:b/>
          <w:szCs w:val="22"/>
          <w:lang w:val="lt-LT"/>
        </w:rPr>
        <w:t xml:space="preserve"> sudėtyje yra </w:t>
      </w:r>
      <w:r w:rsidR="00A83CC6">
        <w:rPr>
          <w:b/>
          <w:szCs w:val="22"/>
          <w:lang w:val="lt-LT"/>
        </w:rPr>
        <w:t>natrio</w:t>
      </w:r>
    </w:p>
    <w:p w:rsidR="00A83CC6" w:rsidRDefault="00A83CC6" w:rsidP="00A83CC6">
      <w:pPr>
        <w:pStyle w:val="EMEABodyText"/>
        <w:rPr>
          <w:szCs w:val="22"/>
          <w:lang w:val="lt-LT"/>
        </w:rPr>
      </w:pPr>
      <w:r w:rsidRPr="003A764A">
        <w:rPr>
          <w:szCs w:val="22"/>
          <w:lang w:val="lt-LT"/>
        </w:rPr>
        <w:t xml:space="preserve">Šio vaisto </w:t>
      </w:r>
      <w:r w:rsidR="00803D5D">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320CAF" w:rsidRPr="00FD55D1" w:rsidRDefault="00320CAF" w:rsidP="00320CAF">
      <w:pPr>
        <w:pStyle w:val="EMEAHeading1"/>
        <w:ind w:left="0" w:firstLine="0"/>
        <w:rPr>
          <w:szCs w:val="22"/>
          <w:lang w:val="lt-LT"/>
        </w:rPr>
      </w:pPr>
      <w:r w:rsidRPr="00FD55D1">
        <w:rPr>
          <w:szCs w:val="22"/>
          <w:lang w:val="lt-LT"/>
        </w:rPr>
        <w:t>3.</w:t>
      </w:r>
      <w:r w:rsidRPr="00FD55D1">
        <w:rPr>
          <w:szCs w:val="22"/>
          <w:lang w:val="lt-LT"/>
        </w:rPr>
        <w:tab/>
      </w:r>
      <w:r w:rsidRPr="00FD55D1">
        <w:rPr>
          <w:caps w:val="0"/>
          <w:szCs w:val="22"/>
          <w:lang w:val="lt-LT"/>
        </w:rPr>
        <w:t>Kaip vartoti Karvea</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Visada vartokite šį vaistą tiksliai kaip nurodė gydytojas. Jeigu abejojate, kreipkitės į gydytoją arba vaistininką.</w:t>
      </w:r>
    </w:p>
    <w:p w:rsidR="00734FBE" w:rsidRPr="00FD55D1" w:rsidRDefault="00734FBE">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Vartojimo metodas</w:t>
      </w:r>
    </w:p>
    <w:p w:rsidR="00734FBE" w:rsidRPr="00FD55D1" w:rsidRDefault="00320CAF" w:rsidP="00320CAF">
      <w:pPr>
        <w:pStyle w:val="EMEABodyText"/>
        <w:rPr>
          <w:szCs w:val="22"/>
        </w:rPr>
      </w:pPr>
      <w:r w:rsidRPr="00FD55D1">
        <w:rPr>
          <w:szCs w:val="22"/>
          <w:lang w:val="lt-LT"/>
        </w:rPr>
        <w:t xml:space="preserve">Karvea yra </w:t>
      </w:r>
      <w:r w:rsidRPr="00FD55D1">
        <w:rPr>
          <w:b/>
          <w:szCs w:val="22"/>
          <w:lang w:val="lt-LT"/>
        </w:rPr>
        <w:t>vartojamas per burną</w:t>
      </w:r>
      <w:r w:rsidRPr="00FD55D1">
        <w:rPr>
          <w:szCs w:val="22"/>
          <w:lang w:val="lt-LT"/>
        </w:rPr>
        <w:t xml:space="preserve">. </w:t>
      </w:r>
      <w:proofErr w:type="spellStart"/>
      <w:r w:rsidR="00734FBE" w:rsidRPr="00FD55D1">
        <w:rPr>
          <w:szCs w:val="22"/>
        </w:rPr>
        <w:t>Tabletes</w:t>
      </w:r>
      <w:proofErr w:type="spellEnd"/>
      <w:r w:rsidR="00734FBE" w:rsidRPr="00FD55D1">
        <w:rPr>
          <w:szCs w:val="22"/>
        </w:rPr>
        <w:t xml:space="preserve"> </w:t>
      </w:r>
      <w:proofErr w:type="spellStart"/>
      <w:r w:rsidR="00734FBE" w:rsidRPr="00FD55D1">
        <w:rPr>
          <w:szCs w:val="22"/>
        </w:rPr>
        <w:t>nurykite</w:t>
      </w:r>
      <w:proofErr w:type="spellEnd"/>
      <w:r w:rsidR="00734FBE" w:rsidRPr="00FD55D1">
        <w:rPr>
          <w:szCs w:val="22"/>
        </w:rPr>
        <w:t xml:space="preserve"> </w:t>
      </w:r>
      <w:proofErr w:type="spellStart"/>
      <w:r w:rsidR="00734FBE" w:rsidRPr="00FD55D1">
        <w:rPr>
          <w:szCs w:val="22"/>
        </w:rPr>
        <w:t>užgerdami</w:t>
      </w:r>
      <w:proofErr w:type="spellEnd"/>
      <w:r w:rsidR="00734FBE" w:rsidRPr="00FD55D1">
        <w:rPr>
          <w:szCs w:val="22"/>
        </w:rPr>
        <w:t xml:space="preserve"> </w:t>
      </w:r>
      <w:proofErr w:type="spellStart"/>
      <w:r w:rsidR="00734FBE" w:rsidRPr="00FD55D1">
        <w:rPr>
          <w:szCs w:val="22"/>
        </w:rPr>
        <w:t>pakankamu</w:t>
      </w:r>
      <w:proofErr w:type="spellEnd"/>
      <w:r w:rsidR="00734FBE" w:rsidRPr="00FD55D1">
        <w:rPr>
          <w:szCs w:val="22"/>
        </w:rPr>
        <w:t xml:space="preserve"> </w:t>
      </w:r>
      <w:proofErr w:type="spellStart"/>
      <w:r w:rsidR="00734FBE" w:rsidRPr="00FD55D1">
        <w:rPr>
          <w:szCs w:val="22"/>
        </w:rPr>
        <w:t>skysčio</w:t>
      </w:r>
      <w:proofErr w:type="spellEnd"/>
      <w:r w:rsidR="00734FBE" w:rsidRPr="00FD55D1">
        <w:rPr>
          <w:szCs w:val="22"/>
        </w:rPr>
        <w:t xml:space="preserve"> </w:t>
      </w:r>
      <w:proofErr w:type="spellStart"/>
      <w:r w:rsidR="00734FBE" w:rsidRPr="00FD55D1">
        <w:rPr>
          <w:szCs w:val="22"/>
        </w:rPr>
        <w:t>kiekiu</w:t>
      </w:r>
      <w:proofErr w:type="spellEnd"/>
      <w:r w:rsidR="00734FBE" w:rsidRPr="00FD55D1">
        <w:rPr>
          <w:szCs w:val="22"/>
        </w:rPr>
        <w:t xml:space="preserve"> (</w:t>
      </w:r>
      <w:proofErr w:type="spellStart"/>
      <w:r w:rsidR="00734FBE" w:rsidRPr="00FD55D1">
        <w:rPr>
          <w:szCs w:val="22"/>
        </w:rPr>
        <w:t>pvz</w:t>
      </w:r>
      <w:proofErr w:type="spellEnd"/>
      <w:r w:rsidR="00734FBE" w:rsidRPr="00FD55D1">
        <w:rPr>
          <w:szCs w:val="22"/>
        </w:rPr>
        <w:t xml:space="preserve">., </w:t>
      </w:r>
      <w:proofErr w:type="spellStart"/>
      <w:r w:rsidR="00734FBE" w:rsidRPr="00FD55D1">
        <w:rPr>
          <w:szCs w:val="22"/>
        </w:rPr>
        <w:t>stikline</w:t>
      </w:r>
      <w:proofErr w:type="spellEnd"/>
      <w:r w:rsidR="00734FBE" w:rsidRPr="00FD55D1">
        <w:rPr>
          <w:szCs w:val="22"/>
        </w:rPr>
        <w:t xml:space="preserve"> </w:t>
      </w:r>
      <w:proofErr w:type="spellStart"/>
      <w:r w:rsidR="00734FBE" w:rsidRPr="00FD55D1">
        <w:rPr>
          <w:szCs w:val="22"/>
        </w:rPr>
        <w:t>vandens</w:t>
      </w:r>
      <w:proofErr w:type="spellEnd"/>
      <w:r w:rsidR="00734FBE" w:rsidRPr="00FD55D1">
        <w:rPr>
          <w:szCs w:val="22"/>
        </w:rPr>
        <w:t xml:space="preserve">). </w:t>
      </w:r>
      <w:proofErr w:type="spellStart"/>
      <w:r w:rsidR="00734FBE" w:rsidRPr="00FD55D1">
        <w:rPr>
          <w:szCs w:val="22"/>
        </w:rPr>
        <w:t>Karvea</w:t>
      </w:r>
      <w:proofErr w:type="spellEnd"/>
      <w:r w:rsidR="00734FBE" w:rsidRPr="00FD55D1">
        <w:rPr>
          <w:szCs w:val="22"/>
        </w:rPr>
        <w:t xml:space="preserve"> </w:t>
      </w:r>
      <w:proofErr w:type="spellStart"/>
      <w:r w:rsidR="00734FBE" w:rsidRPr="00FD55D1">
        <w:rPr>
          <w:szCs w:val="22"/>
        </w:rPr>
        <w:t>galima</w:t>
      </w:r>
      <w:proofErr w:type="spellEnd"/>
      <w:r w:rsidR="00734FBE" w:rsidRPr="00FD55D1">
        <w:rPr>
          <w:szCs w:val="22"/>
        </w:rPr>
        <w:t xml:space="preserve"> </w:t>
      </w:r>
      <w:proofErr w:type="spellStart"/>
      <w:r w:rsidR="00734FBE" w:rsidRPr="00FD55D1">
        <w:rPr>
          <w:szCs w:val="22"/>
        </w:rPr>
        <w:t>vartoti</w:t>
      </w:r>
      <w:proofErr w:type="spellEnd"/>
      <w:r w:rsidR="00734FBE" w:rsidRPr="00FD55D1">
        <w:rPr>
          <w:szCs w:val="22"/>
        </w:rPr>
        <w:t xml:space="preserve"> </w:t>
      </w:r>
      <w:proofErr w:type="spellStart"/>
      <w:r w:rsidR="00734FBE" w:rsidRPr="00FD55D1">
        <w:rPr>
          <w:szCs w:val="22"/>
        </w:rPr>
        <w:t>valgio</w:t>
      </w:r>
      <w:proofErr w:type="spellEnd"/>
      <w:r w:rsidR="00734FBE" w:rsidRPr="00FD55D1">
        <w:rPr>
          <w:szCs w:val="22"/>
        </w:rPr>
        <w:t xml:space="preserve"> </w:t>
      </w:r>
      <w:proofErr w:type="spellStart"/>
      <w:r w:rsidR="00734FBE" w:rsidRPr="00FD55D1">
        <w:rPr>
          <w:szCs w:val="22"/>
        </w:rPr>
        <w:t>metu</w:t>
      </w:r>
      <w:proofErr w:type="spellEnd"/>
      <w:r w:rsidR="00734FBE" w:rsidRPr="00FD55D1">
        <w:rPr>
          <w:szCs w:val="22"/>
        </w:rPr>
        <w:t xml:space="preserve"> </w:t>
      </w:r>
      <w:proofErr w:type="spellStart"/>
      <w:r w:rsidR="00734FBE" w:rsidRPr="00FD55D1">
        <w:rPr>
          <w:szCs w:val="22"/>
        </w:rPr>
        <w:t>arba</w:t>
      </w:r>
      <w:proofErr w:type="spellEnd"/>
      <w:r w:rsidR="00734FBE" w:rsidRPr="00FD55D1">
        <w:rPr>
          <w:szCs w:val="22"/>
        </w:rPr>
        <w:t xml:space="preserve"> </w:t>
      </w:r>
      <w:proofErr w:type="spellStart"/>
      <w:r w:rsidR="00734FBE" w:rsidRPr="00FD55D1">
        <w:rPr>
          <w:szCs w:val="22"/>
        </w:rPr>
        <w:t>nevalgius</w:t>
      </w:r>
      <w:proofErr w:type="spellEnd"/>
      <w:r w:rsidR="00734FBE" w:rsidRPr="00FD55D1">
        <w:rPr>
          <w:szCs w:val="22"/>
        </w:rPr>
        <w:t xml:space="preserve">. </w:t>
      </w:r>
      <w:proofErr w:type="spellStart"/>
      <w:r w:rsidR="00734FBE" w:rsidRPr="00FD55D1">
        <w:rPr>
          <w:szCs w:val="22"/>
        </w:rPr>
        <w:t>Pasistenkite</w:t>
      </w:r>
      <w:proofErr w:type="spellEnd"/>
      <w:r w:rsidR="00734FBE" w:rsidRPr="00FD55D1">
        <w:rPr>
          <w:szCs w:val="22"/>
        </w:rPr>
        <w:t xml:space="preserve"> </w:t>
      </w:r>
      <w:proofErr w:type="spellStart"/>
      <w:r w:rsidR="00734FBE" w:rsidRPr="00FD55D1">
        <w:rPr>
          <w:szCs w:val="22"/>
        </w:rPr>
        <w:t>paros</w:t>
      </w:r>
      <w:proofErr w:type="spellEnd"/>
      <w:r w:rsidR="00734FBE" w:rsidRPr="00FD55D1">
        <w:rPr>
          <w:szCs w:val="22"/>
        </w:rPr>
        <w:t xml:space="preserve"> </w:t>
      </w:r>
      <w:proofErr w:type="spellStart"/>
      <w:r w:rsidR="00734FBE" w:rsidRPr="00FD55D1">
        <w:rPr>
          <w:szCs w:val="22"/>
        </w:rPr>
        <w:t>dozę</w:t>
      </w:r>
      <w:proofErr w:type="spellEnd"/>
      <w:r w:rsidR="00734FBE" w:rsidRPr="00FD55D1">
        <w:rPr>
          <w:szCs w:val="22"/>
        </w:rPr>
        <w:t xml:space="preserve"> </w:t>
      </w:r>
      <w:proofErr w:type="spellStart"/>
      <w:r w:rsidR="00734FBE" w:rsidRPr="00FD55D1">
        <w:rPr>
          <w:szCs w:val="22"/>
        </w:rPr>
        <w:t>išgerti</w:t>
      </w:r>
      <w:proofErr w:type="spellEnd"/>
      <w:r w:rsidR="00734FBE" w:rsidRPr="00FD55D1">
        <w:rPr>
          <w:szCs w:val="22"/>
        </w:rPr>
        <w:t xml:space="preserve"> </w:t>
      </w:r>
      <w:proofErr w:type="spellStart"/>
      <w:r w:rsidR="00734FBE" w:rsidRPr="00FD55D1">
        <w:rPr>
          <w:szCs w:val="22"/>
        </w:rPr>
        <w:t>kasdien</w:t>
      </w:r>
      <w:proofErr w:type="spellEnd"/>
      <w:r w:rsidR="00734FBE" w:rsidRPr="00FD55D1">
        <w:rPr>
          <w:szCs w:val="22"/>
        </w:rPr>
        <w:t xml:space="preserve"> </w:t>
      </w:r>
      <w:proofErr w:type="spellStart"/>
      <w:r w:rsidR="00734FBE" w:rsidRPr="00FD55D1">
        <w:rPr>
          <w:szCs w:val="22"/>
        </w:rPr>
        <w:t>maždaug</w:t>
      </w:r>
      <w:proofErr w:type="spellEnd"/>
      <w:r w:rsidR="00734FBE" w:rsidRPr="00FD55D1">
        <w:rPr>
          <w:szCs w:val="22"/>
        </w:rPr>
        <w:t xml:space="preserve"> </w:t>
      </w:r>
      <w:proofErr w:type="spellStart"/>
      <w:r w:rsidR="00734FBE" w:rsidRPr="00FD55D1">
        <w:rPr>
          <w:szCs w:val="22"/>
        </w:rPr>
        <w:t>tuo</w:t>
      </w:r>
      <w:proofErr w:type="spellEnd"/>
      <w:r w:rsidR="00734FBE" w:rsidRPr="00FD55D1">
        <w:rPr>
          <w:szCs w:val="22"/>
        </w:rPr>
        <w:t xml:space="preserve"> </w:t>
      </w:r>
      <w:proofErr w:type="spellStart"/>
      <w:r w:rsidR="00734FBE" w:rsidRPr="00FD55D1">
        <w:rPr>
          <w:szCs w:val="22"/>
        </w:rPr>
        <w:t>pačiu</w:t>
      </w:r>
      <w:proofErr w:type="spellEnd"/>
      <w:r w:rsidR="00734FBE" w:rsidRPr="00FD55D1">
        <w:rPr>
          <w:szCs w:val="22"/>
        </w:rPr>
        <w:t xml:space="preserve"> </w:t>
      </w:r>
      <w:proofErr w:type="spellStart"/>
      <w:r w:rsidR="00734FBE" w:rsidRPr="00FD55D1">
        <w:rPr>
          <w:szCs w:val="22"/>
        </w:rPr>
        <w:t>metu</w:t>
      </w:r>
      <w:proofErr w:type="spellEnd"/>
      <w:r w:rsidR="00734FBE" w:rsidRPr="00FD55D1">
        <w:rPr>
          <w:szCs w:val="22"/>
        </w:rPr>
        <w:t xml:space="preserve">. Be </w:t>
      </w:r>
      <w:proofErr w:type="spellStart"/>
      <w:r w:rsidR="00734FBE" w:rsidRPr="00FD55D1">
        <w:rPr>
          <w:szCs w:val="22"/>
        </w:rPr>
        <w:t>gydytojo</w:t>
      </w:r>
      <w:proofErr w:type="spellEnd"/>
      <w:r w:rsidR="00734FBE" w:rsidRPr="00FD55D1">
        <w:rPr>
          <w:szCs w:val="22"/>
        </w:rPr>
        <w:t xml:space="preserve"> </w:t>
      </w:r>
      <w:proofErr w:type="spellStart"/>
      <w:r w:rsidR="00734FBE" w:rsidRPr="00FD55D1">
        <w:rPr>
          <w:szCs w:val="22"/>
        </w:rPr>
        <w:t>leidimo</w:t>
      </w:r>
      <w:proofErr w:type="spellEnd"/>
      <w:r w:rsidR="00734FBE" w:rsidRPr="00FD55D1">
        <w:rPr>
          <w:szCs w:val="22"/>
        </w:rPr>
        <w:t xml:space="preserve"> </w:t>
      </w:r>
      <w:proofErr w:type="spellStart"/>
      <w:r w:rsidR="00734FBE" w:rsidRPr="00FD55D1">
        <w:rPr>
          <w:szCs w:val="22"/>
        </w:rPr>
        <w:t>Karvea</w:t>
      </w:r>
      <w:proofErr w:type="spellEnd"/>
      <w:r w:rsidR="00734FBE" w:rsidRPr="00FD55D1">
        <w:rPr>
          <w:szCs w:val="22"/>
        </w:rPr>
        <w:t xml:space="preserve"> </w:t>
      </w:r>
      <w:proofErr w:type="spellStart"/>
      <w:r w:rsidR="00734FBE" w:rsidRPr="00FD55D1">
        <w:rPr>
          <w:szCs w:val="22"/>
        </w:rPr>
        <w:t>vartojimo</w:t>
      </w:r>
      <w:proofErr w:type="spellEnd"/>
      <w:r w:rsidR="00734FBE" w:rsidRPr="00FD55D1">
        <w:rPr>
          <w:szCs w:val="22"/>
        </w:rPr>
        <w:t xml:space="preserve"> </w:t>
      </w:r>
      <w:proofErr w:type="spellStart"/>
      <w:r w:rsidR="00734FBE" w:rsidRPr="00FD55D1">
        <w:rPr>
          <w:szCs w:val="22"/>
        </w:rPr>
        <w:t>nutraukti</w:t>
      </w:r>
      <w:proofErr w:type="spellEnd"/>
      <w:r w:rsidR="00734FBE" w:rsidRPr="00FD55D1">
        <w:rPr>
          <w:szCs w:val="22"/>
        </w:rPr>
        <w:t xml:space="preserve"> </w:t>
      </w:r>
      <w:proofErr w:type="spellStart"/>
      <w:r w:rsidR="00734FBE" w:rsidRPr="00FD55D1">
        <w:rPr>
          <w:szCs w:val="22"/>
        </w:rPr>
        <w:t>negalima</w:t>
      </w:r>
      <w:proofErr w:type="spellEnd"/>
      <w:r w:rsidR="00734FBE" w:rsidRPr="00FD55D1">
        <w:rPr>
          <w:szCs w:val="22"/>
        </w:rPr>
        <w:t>.</w:t>
      </w:r>
    </w:p>
    <w:p w:rsidR="00734FBE" w:rsidRPr="00FD55D1" w:rsidRDefault="00734FBE">
      <w:pPr>
        <w:pStyle w:val="EMEABodyText"/>
        <w:rPr>
          <w:szCs w:val="22"/>
          <w:lang w:val="lt-LT"/>
        </w:rPr>
      </w:pPr>
    </w:p>
    <w:p w:rsidR="00734FBE" w:rsidRPr="00FD55D1" w:rsidRDefault="00CA36A6" w:rsidP="00560AE8">
      <w:pPr>
        <w:pStyle w:val="EMEABodyTextIndent"/>
        <w:keepNext/>
        <w:tabs>
          <w:tab w:val="clear" w:pos="360"/>
          <w:tab w:val="num" w:pos="567"/>
        </w:tabs>
        <w:ind w:left="567" w:hanging="567"/>
        <w:rPr>
          <w:szCs w:val="22"/>
          <w:lang w:val="lt-LT"/>
        </w:rPr>
      </w:pPr>
      <w:proofErr w:type="spellStart"/>
      <w:r w:rsidRPr="00FD55D1">
        <w:rPr>
          <w:rStyle w:val="EMEABodyTextChar"/>
          <w:b/>
          <w:bCs/>
          <w:szCs w:val="22"/>
        </w:rPr>
        <w:t>Pacientams</w:t>
      </w:r>
      <w:proofErr w:type="spellEnd"/>
      <w:r w:rsidR="00734FBE" w:rsidRPr="00FD55D1">
        <w:rPr>
          <w:rStyle w:val="EMEABodyTextChar"/>
          <w:b/>
          <w:bCs/>
          <w:szCs w:val="22"/>
        </w:rPr>
        <w:t xml:space="preserve">, </w:t>
      </w:r>
      <w:proofErr w:type="spellStart"/>
      <w:r w:rsidR="00734FBE" w:rsidRPr="00FD55D1">
        <w:rPr>
          <w:rStyle w:val="EMEABodyTextChar"/>
          <w:b/>
          <w:bCs/>
          <w:szCs w:val="22"/>
        </w:rPr>
        <w:t>kuriems</w:t>
      </w:r>
      <w:proofErr w:type="spellEnd"/>
      <w:r w:rsidR="00734FBE" w:rsidRPr="00FD55D1">
        <w:rPr>
          <w:rStyle w:val="EMEABodyTextChar"/>
          <w:b/>
          <w:bCs/>
          <w:szCs w:val="22"/>
        </w:rPr>
        <w:t xml:space="preserve"> </w:t>
      </w:r>
      <w:proofErr w:type="spellStart"/>
      <w:r w:rsidR="00734FBE" w:rsidRPr="00FD55D1">
        <w:rPr>
          <w:rStyle w:val="EMEABodyTextChar"/>
          <w:b/>
          <w:bCs/>
          <w:szCs w:val="22"/>
        </w:rPr>
        <w:t>padidėjęs</w:t>
      </w:r>
      <w:proofErr w:type="spellEnd"/>
      <w:r w:rsidR="00734FBE" w:rsidRPr="00FD55D1">
        <w:rPr>
          <w:rStyle w:val="EMEABodyTextChar"/>
          <w:b/>
          <w:bCs/>
          <w:szCs w:val="22"/>
        </w:rPr>
        <w:t xml:space="preserve"> </w:t>
      </w:r>
      <w:proofErr w:type="spellStart"/>
      <w:r w:rsidR="00734FBE" w:rsidRPr="00FD55D1">
        <w:rPr>
          <w:rStyle w:val="EMEABodyTextChar"/>
          <w:b/>
          <w:bCs/>
          <w:szCs w:val="22"/>
        </w:rPr>
        <w:t>kraujospūdis</w:t>
      </w:r>
      <w:proofErr w:type="spellEnd"/>
    </w:p>
    <w:p w:rsidR="00734FBE" w:rsidRPr="00FD55D1" w:rsidRDefault="00560AE8" w:rsidP="00560AE8">
      <w:pPr>
        <w:pStyle w:val="EMEABodyTextIndent"/>
        <w:numPr>
          <w:ilvl w:val="0"/>
          <w:numId w:val="0"/>
        </w:numPr>
        <w:tabs>
          <w:tab w:val="num" w:pos="567"/>
        </w:tabs>
        <w:ind w:left="567" w:hanging="567"/>
        <w:rPr>
          <w:szCs w:val="22"/>
          <w:lang w:val="lt-LT"/>
        </w:rPr>
      </w:pPr>
      <w:r w:rsidRPr="00FD55D1">
        <w:rPr>
          <w:szCs w:val="22"/>
          <w:lang w:val="lt-LT"/>
        </w:rPr>
        <w:tab/>
      </w:r>
      <w:r w:rsidR="00734FBE" w:rsidRPr="00FD55D1">
        <w:rPr>
          <w:szCs w:val="22"/>
          <w:lang w:val="lt-LT"/>
        </w:rPr>
        <w:t>Įprasta dozė yra 150 mg irbesartano kartą per parą (po dvi tablet</w:t>
      </w:r>
      <w:r w:rsidR="00A83CC6">
        <w:rPr>
          <w:szCs w:val="22"/>
          <w:lang w:val="lt-LT"/>
        </w:rPr>
        <w:t>e</w:t>
      </w:r>
      <w:r w:rsidR="00734FBE" w:rsidRPr="00FD55D1">
        <w:rPr>
          <w:szCs w:val="22"/>
          <w:lang w:val="lt-LT"/>
        </w:rPr>
        <w:t>s per parą). Vėliau, atsižvelgiant į kraujospūdžio mažėjimą, paros dozę galima padidinti iki 300 mg kartą per parą (po keturias tablet</w:t>
      </w:r>
      <w:r w:rsidR="00A83CC6">
        <w:rPr>
          <w:szCs w:val="22"/>
          <w:lang w:val="lt-LT"/>
        </w:rPr>
        <w:t>e</w:t>
      </w:r>
      <w:r w:rsidR="00734FBE" w:rsidRPr="00FD55D1">
        <w:rPr>
          <w:szCs w:val="22"/>
          <w:lang w:val="lt-LT"/>
        </w:rPr>
        <w:t>s per parą).</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keepNext/>
        <w:tabs>
          <w:tab w:val="clear" w:pos="360"/>
          <w:tab w:val="num" w:pos="567"/>
        </w:tabs>
        <w:ind w:left="567" w:hanging="567"/>
        <w:rPr>
          <w:rStyle w:val="EMEABodyTextChar"/>
          <w:b/>
          <w:bCs/>
          <w:szCs w:val="22"/>
          <w:lang w:val="lt-LT"/>
        </w:rPr>
      </w:pPr>
      <w:r w:rsidRPr="00FD55D1">
        <w:rPr>
          <w:rStyle w:val="EMEABodyTextChar"/>
          <w:b/>
          <w:bCs/>
          <w:szCs w:val="22"/>
          <w:lang w:val="lt-LT"/>
        </w:rPr>
        <w:t xml:space="preserve">II tipo cukriniu diabetu sergantiems </w:t>
      </w:r>
      <w:r w:rsidR="00CA36A6" w:rsidRPr="00FD55D1">
        <w:rPr>
          <w:rStyle w:val="EMEABodyTextChar"/>
          <w:b/>
          <w:bCs/>
          <w:szCs w:val="22"/>
          <w:lang w:val="lt-LT"/>
        </w:rPr>
        <w:t>pacientams</w:t>
      </w:r>
      <w:r w:rsidRPr="00FD55D1">
        <w:rPr>
          <w:rStyle w:val="EMEABodyTextChar"/>
          <w:b/>
          <w:bCs/>
          <w:szCs w:val="22"/>
          <w:lang w:val="lt-LT"/>
        </w:rPr>
        <w:t>, kuriems padidėjęs kraujospūdis ir sutrikusi inkstų veikla</w:t>
      </w:r>
    </w:p>
    <w:p w:rsidR="00734FBE" w:rsidRPr="00FD55D1" w:rsidRDefault="00560AE8" w:rsidP="00560AE8">
      <w:pPr>
        <w:pStyle w:val="EMEABodyText"/>
        <w:tabs>
          <w:tab w:val="num" w:pos="567"/>
        </w:tabs>
        <w:ind w:left="567" w:hanging="567"/>
        <w:rPr>
          <w:szCs w:val="22"/>
          <w:lang w:val="lt-LT"/>
        </w:rPr>
      </w:pPr>
      <w:r w:rsidRPr="00FD55D1">
        <w:rPr>
          <w:szCs w:val="22"/>
          <w:lang w:val="lt-LT"/>
        </w:rPr>
        <w:tab/>
      </w:r>
      <w:r w:rsidR="00734FBE" w:rsidRPr="00FD55D1">
        <w:rPr>
          <w:szCs w:val="22"/>
          <w:lang w:val="lt-LT"/>
        </w:rPr>
        <w:t xml:space="preserve">II tipo cukriniu diabetu sergantiems </w:t>
      </w:r>
      <w:r w:rsidR="00CA36A6" w:rsidRPr="00FD55D1">
        <w:rPr>
          <w:szCs w:val="22"/>
          <w:lang w:val="lt-LT"/>
        </w:rPr>
        <w:t>pacientams</w:t>
      </w:r>
      <w:r w:rsidR="00734FBE" w:rsidRPr="00FD55D1">
        <w:rPr>
          <w:szCs w:val="22"/>
          <w:lang w:val="lt-LT"/>
        </w:rPr>
        <w:t>, kurie</w:t>
      </w:r>
      <w:r w:rsidR="00A83CC6">
        <w:rPr>
          <w:szCs w:val="22"/>
          <w:lang w:val="lt-LT"/>
        </w:rPr>
        <w:t>m</w:t>
      </w:r>
      <w:r w:rsidR="00734FBE" w:rsidRPr="00FD55D1">
        <w:rPr>
          <w:szCs w:val="22"/>
          <w:lang w:val="lt-LT"/>
        </w:rPr>
        <w:t>s padidėjęs kraujospūdis, palaikomajam inkstų ligos gydymui rekomenduojama gerti po 300 mg kartą per parą (po keturias tablet</w:t>
      </w:r>
      <w:r w:rsidR="00A83CC6">
        <w:rPr>
          <w:szCs w:val="22"/>
          <w:lang w:val="lt-LT"/>
        </w:rPr>
        <w:t>e</w:t>
      </w:r>
      <w:r w:rsidR="00734FBE" w:rsidRPr="00FD55D1">
        <w:rPr>
          <w:szCs w:val="22"/>
          <w:lang w:val="lt-LT"/>
        </w:rPr>
        <w:t>s per parą).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Kai kuriems </w:t>
      </w:r>
      <w:r w:rsidR="00CA36A6" w:rsidRPr="00FD55D1">
        <w:rPr>
          <w:szCs w:val="22"/>
          <w:lang w:val="lt-LT"/>
        </w:rPr>
        <w:t>pacientams</w:t>
      </w:r>
      <w:r w:rsidRPr="00FD55D1">
        <w:rPr>
          <w:szCs w:val="22"/>
          <w:lang w:val="lt-LT"/>
        </w:rPr>
        <w:t xml:space="preserve">, pavyzdžiui, </w:t>
      </w:r>
      <w:r w:rsidRPr="00FD55D1">
        <w:rPr>
          <w:b/>
          <w:szCs w:val="22"/>
          <w:lang w:val="lt-LT"/>
        </w:rPr>
        <w:t>vyresniems nei 75 metų</w:t>
      </w:r>
      <w:r w:rsidRPr="00FD55D1">
        <w:rPr>
          <w:szCs w:val="22"/>
          <w:lang w:val="lt-LT"/>
        </w:rPr>
        <w:t xml:space="preserve"> arba </w:t>
      </w:r>
      <w:r w:rsidRPr="00FD55D1">
        <w:rPr>
          <w:b/>
          <w:szCs w:val="22"/>
          <w:lang w:val="lt-LT"/>
        </w:rPr>
        <w:t>gydomiems hemodialize</w:t>
      </w:r>
      <w:r w:rsidRPr="00FD55D1">
        <w:rPr>
          <w:szCs w:val="22"/>
          <w:lang w:val="lt-LT"/>
        </w:rPr>
        <w:t>, gydytojas gali skirti, ypač gydymo pradžioje, vartoti mažesnę dozę.</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Daugiausia kraujospūdis turėtų sumažėti praėjus 4 - 6 savaitėms nuo gydymo pradžios.</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Vartojimas vaikams ir paaugliams</w:t>
      </w:r>
    </w:p>
    <w:p w:rsidR="00320CAF" w:rsidRPr="00FD55D1" w:rsidRDefault="00320CAF" w:rsidP="00320CAF">
      <w:pPr>
        <w:pStyle w:val="EMEABodyText"/>
        <w:rPr>
          <w:szCs w:val="22"/>
          <w:lang w:val="lt-LT"/>
        </w:rPr>
      </w:pPr>
      <w:r w:rsidRPr="00FD55D1">
        <w:rPr>
          <w:szCs w:val="22"/>
          <w:lang w:val="lt-LT"/>
        </w:rPr>
        <w:t>Karvea negalima vartoti jaunesniems kaip 18 metų vaikams. Jeigu vaikas išgėrė tablečių, nedelsdami kreipkitės į gydytoją.</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 xml:space="preserve">Ką daryti pavartojus per didelę </w:t>
      </w:r>
      <w:r w:rsidR="00FD7C12" w:rsidRPr="00FD55D1">
        <w:rPr>
          <w:szCs w:val="22"/>
          <w:lang w:val="lt-LT"/>
        </w:rPr>
        <w:t xml:space="preserve">Karvea </w:t>
      </w:r>
      <w:r w:rsidRPr="00FD55D1">
        <w:rPr>
          <w:szCs w:val="22"/>
          <w:lang w:val="lt-LT"/>
        </w:rPr>
        <w:t>dozę?</w:t>
      </w:r>
    </w:p>
    <w:p w:rsidR="00320CAF" w:rsidRPr="00FD55D1" w:rsidRDefault="00320CAF" w:rsidP="00320CAF">
      <w:pPr>
        <w:pStyle w:val="EMEABodyText"/>
        <w:rPr>
          <w:szCs w:val="22"/>
          <w:lang w:val="lt-LT"/>
        </w:rPr>
      </w:pPr>
      <w:r w:rsidRPr="00FD55D1">
        <w:rPr>
          <w:szCs w:val="22"/>
          <w:lang w:val="lt-LT"/>
        </w:rPr>
        <w:t>Jeigu atsitiktinai išgėrėte per daug tablečių, nedelsdami kreipkitės į gydytoją.</w:t>
      </w:r>
    </w:p>
    <w:p w:rsidR="00320CAF" w:rsidRPr="00FD55D1" w:rsidRDefault="00320CAF" w:rsidP="00320CAF">
      <w:pPr>
        <w:pStyle w:val="EMEABodyText"/>
        <w:rPr>
          <w:szCs w:val="22"/>
          <w:lang w:val="lt-LT"/>
        </w:rPr>
      </w:pPr>
    </w:p>
    <w:p w:rsidR="00734FBE" w:rsidRPr="00FD55D1" w:rsidRDefault="00734FBE">
      <w:pPr>
        <w:pStyle w:val="EMEAHeading3"/>
        <w:rPr>
          <w:szCs w:val="22"/>
          <w:lang w:val="lt-LT"/>
        </w:rPr>
      </w:pPr>
      <w:r w:rsidRPr="00FD55D1">
        <w:rPr>
          <w:szCs w:val="22"/>
          <w:lang w:val="lt-LT"/>
        </w:rPr>
        <w:t>Pamiršus pavartoti Karvea</w:t>
      </w:r>
    </w:p>
    <w:p w:rsidR="00734FBE" w:rsidRPr="00FD55D1" w:rsidRDefault="00A83CC6">
      <w:pPr>
        <w:pStyle w:val="EMEABodyText"/>
        <w:rPr>
          <w:szCs w:val="22"/>
          <w:lang w:val="lt-LT"/>
        </w:rPr>
      </w:pPr>
      <w:r>
        <w:rPr>
          <w:szCs w:val="22"/>
          <w:lang w:val="lt-LT"/>
        </w:rPr>
        <w:t>Netyčia pamiršus išgerti paros dozę, kitą dozę reikia vartoti įprastu laiku</w:t>
      </w:r>
      <w:r w:rsidR="00734FBE" w:rsidRPr="00FD55D1">
        <w:rPr>
          <w:szCs w:val="22"/>
          <w:lang w:val="lt-LT"/>
        </w:rPr>
        <w:t>. Negalima vartoti dvigubos dozės norint kompensuoti praleistą dozę.</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kiltų daugiau klausimų dėl šio vaisto vartojimo, kreipkitės į gydytoją arba vaistininką.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320CAF" w:rsidRPr="00FD55D1" w:rsidRDefault="00320CAF" w:rsidP="00320CAF">
      <w:pPr>
        <w:pStyle w:val="EMEAHeading1"/>
        <w:rPr>
          <w:szCs w:val="22"/>
          <w:lang w:val="lt-LT"/>
        </w:rPr>
      </w:pPr>
      <w:r w:rsidRPr="00FD55D1">
        <w:rPr>
          <w:szCs w:val="22"/>
          <w:lang w:val="lt-LT"/>
        </w:rPr>
        <w:t>4.</w:t>
      </w:r>
      <w:r w:rsidRPr="00FD55D1">
        <w:rPr>
          <w:szCs w:val="22"/>
          <w:lang w:val="lt-LT"/>
        </w:rPr>
        <w:tab/>
      </w:r>
      <w:r w:rsidRPr="00FD55D1">
        <w:rPr>
          <w:caps w:val="0"/>
          <w:szCs w:val="22"/>
          <w:lang w:val="lt-LT"/>
        </w:rPr>
        <w:t>Galimas šalutinis poveikis</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Šis vaistas, kaip ir visi kiti, gali sukelti šalutinį poveikį, nors jis pasireiškia ne visiems žmonėms.</w:t>
      </w:r>
    </w:p>
    <w:p w:rsidR="00320CAF" w:rsidRPr="00FD55D1" w:rsidRDefault="00320CAF" w:rsidP="00320CAF">
      <w:pPr>
        <w:pStyle w:val="EMEABodyText"/>
        <w:rPr>
          <w:szCs w:val="22"/>
          <w:lang w:val="lt-LT"/>
        </w:rPr>
      </w:pPr>
      <w:r w:rsidRPr="00FD55D1">
        <w:rPr>
          <w:szCs w:val="22"/>
          <w:lang w:val="lt-LT"/>
        </w:rPr>
        <w:t>Kai kurie simptomai gali būti sunkūs, todėl gali prireikti gydytojo pagalbos.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Irbesartano, kaip ir kitokių panašaus poveikio </w:t>
      </w:r>
      <w:r w:rsidR="00EC5917" w:rsidRPr="00FD55D1">
        <w:rPr>
          <w:szCs w:val="22"/>
          <w:lang w:val="lt-LT"/>
        </w:rPr>
        <w:t>vaistų</w:t>
      </w:r>
      <w:r w:rsidRPr="00FD55D1">
        <w:rPr>
          <w:szCs w:val="22"/>
          <w:lang w:val="lt-LT"/>
        </w:rPr>
        <w:t xml:space="preserve">, vartojantiems pacientams retais atvejais pasireiškė alerginių odos reakcijų (bėrimas, dilgėlinė) bei lokalus veido, lūpų ir (arba) liežuvio patinimas. Jeigu Jums pasireiškė bet kuris iš minėtų požymių arba atsirado dusulys, </w:t>
      </w:r>
      <w:r w:rsidRPr="00FD55D1">
        <w:rPr>
          <w:b/>
          <w:szCs w:val="22"/>
          <w:lang w:val="lt-LT"/>
        </w:rPr>
        <w:t>Karvea vartojimą nutraukite</w:t>
      </w:r>
      <w:r w:rsidRPr="00FD55D1">
        <w:rPr>
          <w:szCs w:val="22"/>
          <w:lang w:val="lt-LT"/>
        </w:rPr>
        <w:t xml:space="preserve"> </w:t>
      </w:r>
      <w:r w:rsidRPr="00FD55D1">
        <w:rPr>
          <w:b/>
          <w:szCs w:val="22"/>
          <w:lang w:val="lt-LT"/>
        </w:rPr>
        <w:t>ir nedelsdami kreipkitės į gydytoją.</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Toliau nurodytų šalutinių reiškinių dažnis vertinamas taip:</w:t>
      </w:r>
    </w:p>
    <w:p w:rsidR="00320CAF" w:rsidRPr="00FD55D1" w:rsidRDefault="00320CAF" w:rsidP="00320CAF">
      <w:pPr>
        <w:pStyle w:val="EMEABodyText"/>
        <w:rPr>
          <w:szCs w:val="22"/>
          <w:lang w:val="lt-LT"/>
        </w:rPr>
      </w:pPr>
      <w:r w:rsidRPr="00FD55D1">
        <w:rPr>
          <w:szCs w:val="22"/>
          <w:lang w:val="lt-LT"/>
        </w:rPr>
        <w:t>Labai dažnas: gali pasireikšti daugiau kaip 1 žmogui iš 10</w:t>
      </w:r>
    </w:p>
    <w:p w:rsidR="00320CAF" w:rsidRPr="00FD55D1" w:rsidRDefault="00320CAF" w:rsidP="00320CAF">
      <w:pPr>
        <w:pStyle w:val="EMEABodyText"/>
        <w:rPr>
          <w:szCs w:val="22"/>
          <w:lang w:val="lt-LT"/>
        </w:rPr>
      </w:pPr>
      <w:r w:rsidRPr="00FD55D1">
        <w:rPr>
          <w:szCs w:val="22"/>
          <w:lang w:val="lt-LT"/>
        </w:rPr>
        <w:t>Dažnas: gali pasireikšti ne daugiau kaip 1 žmogui iš 10</w:t>
      </w:r>
    </w:p>
    <w:p w:rsidR="00320CAF" w:rsidRPr="00FD55D1" w:rsidRDefault="00320CAF" w:rsidP="00320CAF">
      <w:pPr>
        <w:pStyle w:val="EMEABodyText"/>
        <w:rPr>
          <w:noProof/>
          <w:szCs w:val="22"/>
          <w:lang w:val="lt-LT"/>
        </w:rPr>
      </w:pPr>
      <w:r w:rsidRPr="00FD55D1">
        <w:rPr>
          <w:szCs w:val="22"/>
          <w:lang w:val="lt-LT"/>
        </w:rPr>
        <w:t>Nedažnas: gali pasireikšti ne daugiau kaip 1 žmogui iš 100</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Klinikinių tyrimų metu Karvea vartojusiems </w:t>
      </w:r>
      <w:r w:rsidR="00CA36A6" w:rsidRPr="00FD55D1">
        <w:rPr>
          <w:szCs w:val="22"/>
          <w:lang w:val="lt-LT"/>
        </w:rPr>
        <w:t>pacientams</w:t>
      </w:r>
      <w:r w:rsidRPr="00FD55D1">
        <w:rPr>
          <w:szCs w:val="22"/>
          <w:lang w:val="lt-LT"/>
        </w:rPr>
        <w:t xml:space="preserve"> pasireiškė tokių šalutinių reiškinių:</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Labai dažnų</w:t>
      </w:r>
      <w:r w:rsidR="00320CAF" w:rsidRPr="00FD55D1">
        <w:rPr>
          <w:szCs w:val="22"/>
          <w:lang w:val="lt-LT"/>
        </w:rPr>
        <w:t xml:space="preserve"> (gali pasireikšti daugiau kaip 1 žmogui iš 10)</w:t>
      </w:r>
      <w:r w:rsidRPr="00FD55D1">
        <w:rPr>
          <w:szCs w:val="22"/>
          <w:lang w:val="lt-LT"/>
        </w:rPr>
        <w:t>: pacientams, kuriems padidėjęs kraujospūdis ir kurie serga II tipo cukriniu diabetu bei inkstų liga, kraujo tyrimuose gali būti nustatoma padidėjusi kalio koncentracija.</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Dažnų</w:t>
      </w:r>
      <w:r w:rsidR="00320CAF" w:rsidRPr="00FD55D1">
        <w:rPr>
          <w:szCs w:val="22"/>
          <w:lang w:val="lt-LT"/>
        </w:rPr>
        <w:t xml:space="preserve"> (gali pasireikšti ne daugiau kaip 1 žmogui iš 10)</w:t>
      </w:r>
      <w:r w:rsidRPr="00FD55D1">
        <w:rPr>
          <w:szCs w:val="22"/>
          <w:lang w:val="lt-LT"/>
        </w:rPr>
        <w:t>: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Nedažnų</w:t>
      </w:r>
      <w:r w:rsidR="00320CAF" w:rsidRPr="00FD55D1">
        <w:rPr>
          <w:szCs w:val="22"/>
          <w:lang w:val="lt-LT"/>
        </w:rPr>
        <w:t xml:space="preserve"> (gali pasireikšti ne daugiau kaip 1 žmogui iš 100)</w:t>
      </w:r>
      <w:r w:rsidRPr="00FD55D1">
        <w:rPr>
          <w:szCs w:val="22"/>
          <w:lang w:val="lt-LT"/>
        </w:rPr>
        <w:t>: padažnėjęs širdies ritmas, paraudimas, kosulys, viduriavimas, nevirškinimas, rėmuo, sutrikusi lytinė funkcija bei krūtinės skausmas.</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Po to, kai Karvea pateko į rinką, pastebėta ir kitų šalutinių reiškinių. Šalutiniai reiškiniai, kurių pasireiškimo dažnis nežinomas: sukimosi pojūtis, galvos skausmas, skonio pojūčio pokytis, spengimas ausyse, raumenų mėšlungis, sąnarių ir raumenų skausmas, </w:t>
      </w:r>
      <w:r w:rsidR="0050675C" w:rsidRPr="00A34867">
        <w:rPr>
          <w:szCs w:val="22"/>
          <w:lang w:val="lt-LT"/>
        </w:rPr>
        <w:t xml:space="preserve">sumažėjęs raudonųjų kraujo kūnelių </w:t>
      </w:r>
      <w:r w:rsidR="0050675C" w:rsidRPr="00AD4992">
        <w:rPr>
          <w:szCs w:val="22"/>
          <w:lang w:val="lt-LT"/>
        </w:rPr>
        <w:t>skaičius (mažakraujystė – simptomai gali būti nuovargis, galvos skausmas, dusulys mankštinantis, svaigulys ir veido</w:t>
      </w:r>
      <w:r w:rsidR="0050675C">
        <w:rPr>
          <w:szCs w:val="22"/>
          <w:lang w:val="lt-LT"/>
        </w:rPr>
        <w:t xml:space="preserve"> pablyškimas</w:t>
      </w:r>
      <w:r w:rsidR="0050675C" w:rsidRPr="000A14FF">
        <w:rPr>
          <w:szCs w:val="22"/>
          <w:lang w:val="lt-LT"/>
        </w:rPr>
        <w:t>),</w:t>
      </w:r>
      <w:r w:rsidR="0050675C">
        <w:rPr>
          <w:szCs w:val="22"/>
          <w:lang w:val="lt-LT"/>
        </w:rPr>
        <w:t xml:space="preserve"> </w:t>
      </w:r>
      <w:r w:rsidR="0080559F" w:rsidRPr="00FD55D1">
        <w:rPr>
          <w:szCs w:val="22"/>
          <w:lang w:val="lt-LT"/>
        </w:rPr>
        <w:t xml:space="preserve">sumažėjęs trombocitų kiekis, </w:t>
      </w:r>
      <w:r w:rsidRPr="00FD55D1">
        <w:rPr>
          <w:szCs w:val="22"/>
          <w:lang w:val="lt-LT"/>
        </w:rPr>
        <w:t xml:space="preserve">sutrikusi kepenų veikla, kalio kiekio padidėjimas kraujyje, </w:t>
      </w:r>
      <w:r w:rsidR="00EC5917" w:rsidRPr="00FD55D1">
        <w:rPr>
          <w:szCs w:val="22"/>
          <w:lang w:val="lt-LT"/>
        </w:rPr>
        <w:t xml:space="preserve">sutrikusi inkstų funkcija, </w:t>
      </w:r>
      <w:r w:rsidRPr="00FD55D1">
        <w:rPr>
          <w:szCs w:val="22"/>
          <w:lang w:val="lt-LT"/>
        </w:rPr>
        <w:t>smulkiųjų kraujagyslių uždegimas, labiausiai pažeidžiantis odą (tokia būklė vadinama leukocitoklastiniu vaskulitu)</w:t>
      </w:r>
      <w:r w:rsidR="00A83CC6">
        <w:rPr>
          <w:szCs w:val="22"/>
          <w:lang w:val="lt-LT"/>
        </w:rPr>
        <w:t>,</w:t>
      </w:r>
      <w:r w:rsidR="00EC5917" w:rsidRPr="00FD55D1">
        <w:rPr>
          <w:szCs w:val="22"/>
          <w:lang w:val="lt-LT"/>
        </w:rPr>
        <w:t xml:space="preserve"> sunkios alerginės reakcijos (anafilaksinis šokas)</w:t>
      </w:r>
      <w:r w:rsidR="00A83CC6" w:rsidRPr="00C258A0">
        <w:rPr>
          <w:szCs w:val="22"/>
          <w:lang w:val="lt-LT"/>
        </w:rPr>
        <w:t xml:space="preserve"> </w:t>
      </w:r>
      <w:r w:rsidR="00A83CC6">
        <w:rPr>
          <w:szCs w:val="22"/>
          <w:lang w:val="lt-LT"/>
        </w:rPr>
        <w:t>ir mažas cukraus kiekis kraujyje</w:t>
      </w:r>
      <w:r w:rsidRPr="00FD55D1">
        <w:rPr>
          <w:szCs w:val="22"/>
          <w:lang w:val="lt-LT"/>
        </w:rPr>
        <w:t>. Taip pat gauta nedažnų pranešimų apie pasireiškusią geltą (odos ir (arba) akių pageltimą).</w:t>
      </w:r>
    </w:p>
    <w:p w:rsidR="00734FBE" w:rsidRPr="00FD55D1" w:rsidRDefault="00734FBE">
      <w:pPr>
        <w:pStyle w:val="EMEABodyText"/>
        <w:rPr>
          <w:szCs w:val="22"/>
          <w:lang w:val="lt-LT"/>
        </w:rPr>
      </w:pPr>
    </w:p>
    <w:p w:rsidR="00320CAF" w:rsidRPr="00FD55D1" w:rsidRDefault="00320CAF" w:rsidP="00320CAF">
      <w:pPr>
        <w:pStyle w:val="EMEABodyText"/>
        <w:rPr>
          <w:b/>
          <w:szCs w:val="22"/>
          <w:lang w:val="lt-LT"/>
        </w:rPr>
      </w:pPr>
      <w:r w:rsidRPr="00FD55D1">
        <w:rPr>
          <w:b/>
          <w:szCs w:val="22"/>
          <w:lang w:val="lt-LT"/>
        </w:rPr>
        <w:t>Pranešimas apie šalutinį poveikį</w:t>
      </w:r>
    </w:p>
    <w:p w:rsidR="00734FBE" w:rsidRPr="00FD55D1" w:rsidRDefault="00320CAF">
      <w:pPr>
        <w:pStyle w:val="EMEABodyText"/>
        <w:rPr>
          <w:szCs w:val="22"/>
          <w:lang w:val="lt-LT"/>
        </w:rPr>
      </w:pPr>
      <w:r w:rsidRPr="00FD55D1">
        <w:rPr>
          <w:szCs w:val="22"/>
          <w:lang w:val="lt-LT"/>
        </w:rPr>
        <w:t xml:space="preserve">Jeigu pasireiškė šalutinis poveikis, įskaitant šiame lapelyje nenurodytą, pasakykite gydytojui arba vaistininkui. Apie šalutinį poveikį taip pat galite pranešti tiesiogiai naudodamiesi </w:t>
      </w:r>
      <w:hyperlink r:id="rId20" w:history="1">
        <w:r w:rsidRPr="00FD55D1">
          <w:rPr>
            <w:rStyle w:val="Hyperlink"/>
            <w:szCs w:val="22"/>
            <w:lang w:val="lt-LT"/>
          </w:rPr>
          <w:t>V priede</w:t>
        </w:r>
      </w:hyperlink>
      <w:r w:rsidRPr="00FD55D1">
        <w:rPr>
          <w:szCs w:val="22"/>
          <w:lang w:val="lt-LT"/>
        </w:rPr>
        <w:t xml:space="preserve"> nurodyta nacionaline pranešimo sistema. Pranešdami apie šalutinį poveikį galite mums padėti gauti daugiau informacijos apie šio vaisto saugumą.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B27A6" w:rsidRPr="00FD55D1" w:rsidRDefault="007B27A6" w:rsidP="007B27A6">
      <w:pPr>
        <w:pStyle w:val="EMEAHeading1"/>
        <w:rPr>
          <w:szCs w:val="22"/>
          <w:lang w:val="lt-LT"/>
        </w:rPr>
      </w:pPr>
      <w:r w:rsidRPr="00FD55D1">
        <w:rPr>
          <w:szCs w:val="22"/>
          <w:lang w:val="lt-LT"/>
        </w:rPr>
        <w:t>5.</w:t>
      </w:r>
      <w:r w:rsidRPr="00FD55D1">
        <w:rPr>
          <w:szCs w:val="22"/>
          <w:lang w:val="lt-LT"/>
        </w:rPr>
        <w:tab/>
      </w:r>
      <w:r w:rsidRPr="00FD55D1">
        <w:rPr>
          <w:caps w:val="0"/>
          <w:szCs w:val="22"/>
          <w:lang w:val="lt-LT"/>
        </w:rPr>
        <w:t>Kaip laikyti Karvea</w:t>
      </w:r>
    </w:p>
    <w:p w:rsidR="007B27A6" w:rsidRPr="00FD55D1" w:rsidRDefault="007B27A6" w:rsidP="007B27A6">
      <w:pPr>
        <w:pStyle w:val="EMEAHeading1"/>
        <w:rPr>
          <w:szCs w:val="22"/>
          <w:lang w:val="lt-LT"/>
        </w:rPr>
      </w:pPr>
    </w:p>
    <w:p w:rsidR="007B27A6" w:rsidRPr="00FD55D1" w:rsidRDefault="007B27A6" w:rsidP="007B27A6">
      <w:pPr>
        <w:pStyle w:val="EMEABodyText"/>
        <w:rPr>
          <w:szCs w:val="22"/>
          <w:lang w:val="lt-LT"/>
        </w:rPr>
      </w:pPr>
      <w:r w:rsidRPr="00FD55D1">
        <w:rPr>
          <w:szCs w:val="22"/>
          <w:lang w:val="lt-LT"/>
        </w:rPr>
        <w:t>Šį vaistą laikykite vaikams nepastebimoje ir nepasiekiamoje vietoje.</w:t>
      </w:r>
    </w:p>
    <w:p w:rsidR="007B27A6" w:rsidRPr="00FD55D1" w:rsidRDefault="007B27A6" w:rsidP="007B27A6">
      <w:pPr>
        <w:pStyle w:val="EMEABodyText"/>
        <w:rPr>
          <w:noProof/>
          <w:szCs w:val="22"/>
          <w:lang w:val="lt-LT"/>
        </w:rPr>
      </w:pPr>
    </w:p>
    <w:p w:rsidR="007B27A6" w:rsidRPr="00FD55D1" w:rsidRDefault="007B27A6" w:rsidP="007B27A6">
      <w:pPr>
        <w:pStyle w:val="EMEABodyText"/>
        <w:rPr>
          <w:iCs/>
          <w:noProof/>
          <w:szCs w:val="22"/>
          <w:lang w:val="lt-LT"/>
        </w:rPr>
      </w:pPr>
      <w:r w:rsidRPr="00FD55D1">
        <w:rPr>
          <w:noProof/>
          <w:szCs w:val="22"/>
          <w:lang w:val="lt-LT"/>
        </w:rPr>
        <w:t xml:space="preserve">Ant dėžutės ar lizdinės plokštelės po „EXP“ nurodytam tinkamumo laikui pasibaigus, </w:t>
      </w:r>
      <w:r w:rsidRPr="00FD55D1">
        <w:rPr>
          <w:szCs w:val="22"/>
          <w:lang w:val="lt-LT"/>
        </w:rPr>
        <w:t xml:space="preserve">šio vaisto </w:t>
      </w:r>
      <w:r w:rsidRPr="00FD55D1">
        <w:rPr>
          <w:noProof/>
          <w:szCs w:val="22"/>
          <w:lang w:val="lt-LT"/>
        </w:rPr>
        <w:t xml:space="preserve">vartoti negalima. </w:t>
      </w:r>
      <w:r w:rsidRPr="00FD55D1">
        <w:rPr>
          <w:iCs/>
          <w:noProof/>
          <w:szCs w:val="22"/>
          <w:lang w:val="lt-LT"/>
        </w:rPr>
        <w:t xml:space="preserve">Vaistas tinkamas vartoti iki paskutinės </w:t>
      </w:r>
      <w:r w:rsidRPr="00FD55D1">
        <w:rPr>
          <w:noProof/>
          <w:szCs w:val="22"/>
          <w:lang w:val="lt-LT"/>
        </w:rPr>
        <w:t xml:space="preserve">nurodyto </w:t>
      </w:r>
      <w:r w:rsidRPr="00FD55D1">
        <w:rPr>
          <w:iCs/>
          <w:noProof/>
          <w:szCs w:val="22"/>
          <w:lang w:val="lt-LT"/>
        </w:rPr>
        <w:t>mėnesio dienos.</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noProof/>
          <w:szCs w:val="22"/>
          <w:lang w:val="lt-LT"/>
        </w:rPr>
        <w:t xml:space="preserve">Laikyti ne aukštesnėje kaip </w:t>
      </w:r>
      <w:r w:rsidRPr="00FD55D1">
        <w:rPr>
          <w:szCs w:val="22"/>
          <w:lang w:val="lt-LT"/>
        </w:rPr>
        <w:t>30 °C temperatūroje.</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szCs w:val="22"/>
          <w:lang w:val="lt-LT"/>
        </w:rPr>
        <w:t>Vaistų negalima išmesti į kanalizaciją arba su buitinėmis atliekomis. Kaip išmesti nereikalingus vaistus, klauskite vaistininko. Šios priemonės padės apsaugoti aplinką.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ind w:left="0" w:firstLine="0"/>
        <w:rPr>
          <w:szCs w:val="22"/>
          <w:lang w:val="lt-LT"/>
        </w:rPr>
      </w:pPr>
      <w:r w:rsidRPr="00FD55D1">
        <w:rPr>
          <w:szCs w:val="22"/>
          <w:lang w:val="lt-LT"/>
        </w:rPr>
        <w:t>6.</w:t>
      </w:r>
      <w:r w:rsidRPr="00FD55D1">
        <w:rPr>
          <w:szCs w:val="22"/>
          <w:lang w:val="lt-LT"/>
        </w:rPr>
        <w:tab/>
      </w:r>
      <w:r w:rsidR="007B27A6" w:rsidRPr="00FD55D1">
        <w:rPr>
          <w:caps w:val="0"/>
          <w:szCs w:val="22"/>
          <w:lang w:val="lt-LT"/>
        </w:rPr>
        <w:t>Pakuotės turinys ir kita informacija</w:t>
      </w:r>
    </w:p>
    <w:p w:rsidR="00734FBE" w:rsidRPr="00FD55D1" w:rsidRDefault="00734FBE">
      <w:pPr>
        <w:pStyle w:val="EMEAHeading1"/>
        <w:rPr>
          <w:szCs w:val="22"/>
          <w:lang w:val="lt-LT"/>
        </w:rPr>
      </w:pPr>
    </w:p>
    <w:p w:rsidR="00734FBE" w:rsidRPr="00FD55D1" w:rsidRDefault="00734FBE">
      <w:pPr>
        <w:pStyle w:val="EMEAHeading3"/>
        <w:rPr>
          <w:szCs w:val="22"/>
          <w:lang w:val="lt-LT"/>
        </w:rPr>
      </w:pPr>
      <w:r w:rsidRPr="00FD55D1">
        <w:rPr>
          <w:szCs w:val="22"/>
          <w:lang w:val="lt-LT"/>
        </w:rPr>
        <w:t>Karvea sudėtis</w:t>
      </w:r>
    </w:p>
    <w:p w:rsidR="00734FBE" w:rsidRPr="00FD55D1" w:rsidRDefault="00734FBE" w:rsidP="0024461C">
      <w:pPr>
        <w:pStyle w:val="EMEABodyTextIndent"/>
        <w:numPr>
          <w:ilvl w:val="0"/>
          <w:numId w:val="12"/>
        </w:numPr>
        <w:ind w:left="567" w:hanging="567"/>
        <w:rPr>
          <w:szCs w:val="22"/>
          <w:lang w:val="lt-LT"/>
        </w:rPr>
      </w:pPr>
      <w:r w:rsidRPr="00FD55D1">
        <w:rPr>
          <w:szCs w:val="22"/>
          <w:lang w:val="lt-LT"/>
        </w:rPr>
        <w:t xml:space="preserve">Veiklioji medžiaga yra irbesartanas. </w:t>
      </w:r>
      <w:r w:rsidR="00EC5917" w:rsidRPr="00FD55D1">
        <w:rPr>
          <w:szCs w:val="22"/>
          <w:lang w:val="lt-LT"/>
        </w:rPr>
        <w:t>Kiekv</w:t>
      </w:r>
      <w:r w:rsidRPr="00FD55D1">
        <w:rPr>
          <w:szCs w:val="22"/>
          <w:lang w:val="lt-LT"/>
        </w:rPr>
        <w:t>ienoje Karvea 75 mg plėvele dengtoje tabletėje yra 75 mg irbesartano.</w:t>
      </w:r>
    </w:p>
    <w:p w:rsidR="00734FBE" w:rsidRPr="00FD55D1" w:rsidRDefault="00734FBE" w:rsidP="0024461C">
      <w:pPr>
        <w:pStyle w:val="EMEABodyTextIndent"/>
        <w:numPr>
          <w:ilvl w:val="0"/>
          <w:numId w:val="12"/>
        </w:numPr>
        <w:ind w:left="567" w:hanging="567"/>
        <w:rPr>
          <w:szCs w:val="22"/>
          <w:lang w:val="lt-LT"/>
        </w:rPr>
      </w:pPr>
      <w:r w:rsidRPr="00FD55D1">
        <w:rPr>
          <w:szCs w:val="22"/>
          <w:lang w:val="lt-LT"/>
        </w:rPr>
        <w:t>Pagalbinės medžiagos yra laktozė monohidratas, mikrokristalinė celiuliozė, kroskarmeliozės natrio druska, hipromeliozė, silicio dioksidas, magnio stearatas, titano dioksidas, makrogolis 3000, karnaubo vaškas.</w:t>
      </w:r>
      <w:r w:rsidR="00EC5917" w:rsidRPr="00FD55D1">
        <w:rPr>
          <w:szCs w:val="22"/>
          <w:lang w:val="lt-LT"/>
        </w:rPr>
        <w:t xml:space="preserve"> Žr. 2 skyrių „</w:t>
      </w:r>
      <w:r w:rsidR="007B1EC2" w:rsidRPr="00FD55D1">
        <w:rPr>
          <w:szCs w:val="22"/>
          <w:lang w:val="lt-LT"/>
        </w:rPr>
        <w:t>Karvea</w:t>
      </w:r>
      <w:r w:rsidR="00EC5917" w:rsidRPr="00FD55D1">
        <w:rPr>
          <w:szCs w:val="22"/>
          <w:lang w:val="lt-LT"/>
        </w:rPr>
        <w:t xml:space="preserve"> sudėtyje yra laktozės“. </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išvaizda ir kiekis pakuotėje</w:t>
      </w:r>
    </w:p>
    <w:p w:rsidR="00734FBE" w:rsidRPr="00FD55D1" w:rsidRDefault="00734FBE">
      <w:pPr>
        <w:pStyle w:val="EMEABodyText"/>
        <w:rPr>
          <w:szCs w:val="22"/>
          <w:lang w:val="lt-LT"/>
        </w:rPr>
      </w:pPr>
      <w:r w:rsidRPr="00FD55D1">
        <w:rPr>
          <w:szCs w:val="22"/>
          <w:lang w:val="lt-LT"/>
        </w:rPr>
        <w:t>Karvea 75 mg plėvele dengtos tabletės yra baltos ar balkšvos spalvos, abipusiai išgaubtos, ovalios, su širdies formos įspaudu vienoje pusėje ir kitoje pusėje išraižytu „2871“ skaičiumi.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75 mg plėvele dengtos tabletės tiekiamos supakuotos į lizdines plokšteles po 14, 28, 30, 56, 84, 90 arba 98 plėvele dengtas tabletes. Ligoninėms plėvele dengtos tabletės gali būti tiekiamos 56 x 1 </w:t>
      </w:r>
      <w:r w:rsidR="00EC5917" w:rsidRPr="00FD55D1">
        <w:rPr>
          <w:szCs w:val="22"/>
          <w:lang w:val="lt-LT"/>
        </w:rPr>
        <w:t xml:space="preserve">dalomosiomis </w:t>
      </w:r>
      <w:r w:rsidRPr="00FD55D1">
        <w:rPr>
          <w:szCs w:val="22"/>
          <w:lang w:val="lt-LT"/>
        </w:rPr>
        <w:t>lizdinėmis plokštelėmis.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80559F">
      <w:pPr>
        <w:pStyle w:val="EMEAHeading3"/>
        <w:rPr>
          <w:szCs w:val="22"/>
          <w:lang w:val="lt-LT"/>
        </w:rPr>
      </w:pPr>
      <w:r w:rsidRPr="00FD55D1">
        <w:rPr>
          <w:szCs w:val="22"/>
          <w:lang w:val="lt-LT"/>
        </w:rPr>
        <w:t>Registruotojas</w:t>
      </w: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Gamintojas</w:t>
      </w: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1, rue de la Vierge</w:t>
      </w:r>
      <w:r w:rsidRPr="00FD55D1">
        <w:rPr>
          <w:szCs w:val="22"/>
          <w:lang w:val="lt-LT"/>
        </w:rPr>
        <w:br/>
        <w:t>Ambarès &amp; Lagrave</w:t>
      </w:r>
      <w:r w:rsidRPr="00FD55D1">
        <w:rPr>
          <w:szCs w:val="22"/>
          <w:lang w:val="lt-LT"/>
        </w:rPr>
        <w:br/>
        <w:t>F-33565 Carbon Blanc Cedex - Prancūzija</w:t>
      </w:r>
    </w:p>
    <w:p w:rsidR="00734FBE" w:rsidRPr="00FD55D1" w:rsidRDefault="00734FBE" w:rsidP="00734FBE">
      <w:pPr>
        <w:pStyle w:val="EMEAAddress"/>
        <w:rPr>
          <w:szCs w:val="22"/>
          <w:lang w:val="lt-LT"/>
        </w:rPr>
      </w:pP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30-36 Avenue Gustave Eiffel, BP 7166</w:t>
      </w:r>
      <w:r w:rsidRPr="00FD55D1">
        <w:rPr>
          <w:szCs w:val="22"/>
          <w:lang w:val="lt-LT"/>
        </w:rPr>
        <w:br/>
        <w:t>F-37071 Tours Cedex 2 - Prancūzija</w:t>
      </w:r>
    </w:p>
    <w:p w:rsidR="00734FBE" w:rsidRPr="00FD55D1" w:rsidRDefault="00734FBE">
      <w:pPr>
        <w:pStyle w:val="EMEAAddress"/>
        <w:rPr>
          <w:szCs w:val="22"/>
          <w:lang w:val="lt-LT"/>
        </w:rPr>
      </w:pPr>
    </w:p>
    <w:p w:rsidR="00734FBE" w:rsidRPr="00FD55D1" w:rsidRDefault="00734FBE">
      <w:pPr>
        <w:pStyle w:val="EMEABodyText"/>
        <w:rPr>
          <w:szCs w:val="22"/>
          <w:lang w:val="lt-LT"/>
        </w:rPr>
      </w:pPr>
      <w:r w:rsidRPr="00FD55D1">
        <w:rPr>
          <w:szCs w:val="22"/>
          <w:lang w:val="lt-LT"/>
        </w:rPr>
        <w:t xml:space="preserve">Jeigu apie šį vaistą norite sužinoti daugiau, kreipkitės į vietinį </w:t>
      </w:r>
      <w:r w:rsidR="0080559F" w:rsidRPr="00FD55D1">
        <w:rPr>
          <w:szCs w:val="22"/>
          <w:lang w:val="lt-LT"/>
        </w:rPr>
        <w:t>registruotojo</w:t>
      </w:r>
      <w:r w:rsidRPr="00FD55D1">
        <w:rPr>
          <w:szCs w:val="22"/>
          <w:lang w:val="lt-LT"/>
        </w:rPr>
        <w:t xml:space="preserve"> atstovą.</w:t>
      </w:r>
    </w:p>
    <w:p w:rsidR="00734FBE" w:rsidRPr="00FD55D1" w:rsidRDefault="00734FBE">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mt-MT"/>
              </w:rPr>
              <w:t>België/</w:t>
            </w:r>
            <w:r w:rsidRPr="00FD55D1">
              <w:rPr>
                <w:b/>
                <w:bCs/>
                <w:szCs w:val="22"/>
                <w:lang w:val="cs-CZ"/>
              </w:rPr>
              <w:t>Belgique</w:t>
            </w:r>
            <w:r w:rsidRPr="00FD55D1">
              <w:rPr>
                <w:b/>
                <w:bCs/>
                <w:szCs w:val="22"/>
                <w:lang w:val="mt-MT"/>
              </w:rPr>
              <w:t>/Belgien</w:t>
            </w:r>
          </w:p>
          <w:p w:rsidR="007B27A6" w:rsidRPr="00FD55D1" w:rsidRDefault="007B27A6" w:rsidP="00FB2444">
            <w:pPr>
              <w:rPr>
                <w:szCs w:val="22"/>
                <w:lang w:val="fr-BE"/>
              </w:rPr>
            </w:pPr>
            <w:r w:rsidRPr="00FD55D1">
              <w:rPr>
                <w:snapToGrid w:val="0"/>
                <w:szCs w:val="22"/>
                <w:lang w:val="fr-BE"/>
              </w:rPr>
              <w:t>Sanofi Belgium</w:t>
            </w:r>
          </w:p>
          <w:p w:rsidR="007B27A6" w:rsidRPr="00FD55D1" w:rsidRDefault="007B27A6" w:rsidP="00FB2444">
            <w:pPr>
              <w:rPr>
                <w:snapToGrid w:val="0"/>
                <w:szCs w:val="22"/>
                <w:lang w:val="fr-BE"/>
              </w:rPr>
            </w:pPr>
            <w:r w:rsidRPr="00FD55D1">
              <w:rPr>
                <w:szCs w:val="22"/>
                <w:lang w:val="fr-BE"/>
              </w:rPr>
              <w:t xml:space="preserve">Tél/Tel: </w:t>
            </w:r>
            <w:r w:rsidRPr="00FD55D1">
              <w:rPr>
                <w:snapToGrid w:val="0"/>
                <w:szCs w:val="22"/>
                <w:lang w:val="fr-BE"/>
              </w:rPr>
              <w:t>+32 (0)2 710 54 00</w:t>
            </w:r>
          </w:p>
          <w:p w:rsidR="007B27A6" w:rsidRPr="00FD55D1" w:rsidRDefault="007B27A6" w:rsidP="00FB2444">
            <w:pPr>
              <w:rPr>
                <w:szCs w:val="22"/>
                <w:lang w:val="fr-BE"/>
              </w:rPr>
            </w:pPr>
          </w:p>
        </w:tc>
        <w:tc>
          <w:tcPr>
            <w:tcW w:w="4678" w:type="dxa"/>
          </w:tcPr>
          <w:p w:rsidR="007B27A6" w:rsidRPr="00FD55D1" w:rsidRDefault="007B27A6" w:rsidP="00FB2444">
            <w:pPr>
              <w:rPr>
                <w:b/>
                <w:bCs/>
                <w:szCs w:val="22"/>
                <w:lang w:val="lt-LT"/>
              </w:rPr>
            </w:pPr>
            <w:r w:rsidRPr="00FD55D1">
              <w:rPr>
                <w:b/>
                <w:bCs/>
                <w:szCs w:val="22"/>
                <w:lang w:val="lt-LT"/>
              </w:rPr>
              <w:t>Lietuva</w:t>
            </w:r>
          </w:p>
          <w:p w:rsidR="007B27A6" w:rsidRPr="00FD55D1" w:rsidRDefault="007B27A6" w:rsidP="00FB2444">
            <w:pPr>
              <w:rPr>
                <w:szCs w:val="22"/>
                <w:lang w:val="fr-FR"/>
              </w:rPr>
            </w:pPr>
            <w:r w:rsidRPr="00FD55D1">
              <w:rPr>
                <w:szCs w:val="22"/>
                <w:lang w:val="cs-CZ"/>
              </w:rPr>
              <w:t>UAB sanofi-aventis Lietuva</w:t>
            </w:r>
          </w:p>
          <w:p w:rsidR="007B27A6" w:rsidRPr="00FD55D1" w:rsidRDefault="007B27A6" w:rsidP="00FB2444">
            <w:pPr>
              <w:rPr>
                <w:szCs w:val="22"/>
                <w:lang w:val="cs-CZ"/>
              </w:rPr>
            </w:pPr>
            <w:r w:rsidRPr="00FD55D1">
              <w:rPr>
                <w:szCs w:val="22"/>
                <w:lang w:val="cs-CZ"/>
              </w:rPr>
              <w:t>Tel: +370 5 2755224</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proofErr w:type="spellStart"/>
            <w:r w:rsidRPr="00FD55D1">
              <w:rPr>
                <w:b/>
                <w:bCs/>
                <w:szCs w:val="22"/>
              </w:rPr>
              <w:t>България</w:t>
            </w:r>
            <w:proofErr w:type="spellEnd"/>
          </w:p>
          <w:p w:rsidR="007B27A6" w:rsidRPr="00FD55D1" w:rsidRDefault="00EC5917" w:rsidP="00FB2444">
            <w:pPr>
              <w:rPr>
                <w:noProof/>
                <w:szCs w:val="22"/>
                <w:lang w:val="fr-BE"/>
              </w:rPr>
            </w:pPr>
            <w:r w:rsidRPr="00FD55D1">
              <w:rPr>
                <w:noProof/>
                <w:szCs w:val="22"/>
                <w:lang w:val="fr-BE"/>
              </w:rPr>
              <w:t>S</w:t>
            </w:r>
            <w:r w:rsidR="007B27A6" w:rsidRPr="00FD55D1">
              <w:rPr>
                <w:noProof/>
                <w:szCs w:val="22"/>
                <w:lang w:val="fr-BE"/>
              </w:rPr>
              <w:t>anofi Bulgaria EOOD</w:t>
            </w:r>
          </w:p>
          <w:p w:rsidR="007B27A6" w:rsidRPr="00FD55D1" w:rsidRDefault="007B27A6" w:rsidP="00FB2444">
            <w:pPr>
              <w:rPr>
                <w:szCs w:val="22"/>
                <w:lang w:val="fr-FR"/>
              </w:rPr>
            </w:pPr>
            <w:r w:rsidRPr="00FD55D1">
              <w:rPr>
                <w:bCs/>
                <w:szCs w:val="22"/>
                <w:lang w:val="bg-BG"/>
              </w:rPr>
              <w:t>Тел</w:t>
            </w:r>
            <w:r w:rsidRPr="00FD55D1">
              <w:rPr>
                <w:bCs/>
                <w:szCs w:val="22"/>
                <w:lang w:val="fr-FR"/>
              </w:rPr>
              <w:t>.</w:t>
            </w:r>
            <w:r w:rsidRPr="00FD55D1">
              <w:rPr>
                <w:bCs/>
                <w:szCs w:val="22"/>
                <w:lang w:val="bg-BG"/>
              </w:rPr>
              <w:t>: +</w:t>
            </w:r>
            <w:r w:rsidRPr="00FD55D1">
              <w:rPr>
                <w:bCs/>
                <w:szCs w:val="22"/>
                <w:lang w:val="fr-FR"/>
              </w:rPr>
              <w:t>359 (0)2</w:t>
            </w:r>
            <w:r w:rsidRPr="00FD55D1">
              <w:rPr>
                <w:szCs w:val="22"/>
                <w:lang w:val="fr-FR"/>
              </w:rPr>
              <w:t xml:space="preserve"> 970 53 00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fr-LU"/>
              </w:rPr>
            </w:pPr>
            <w:r w:rsidRPr="00FD55D1">
              <w:rPr>
                <w:b/>
                <w:bCs/>
                <w:szCs w:val="22"/>
                <w:lang w:val="fr-LU"/>
              </w:rPr>
              <w:t>Luxembourg/Luxemburg</w:t>
            </w:r>
          </w:p>
          <w:p w:rsidR="007B27A6" w:rsidRPr="00FD55D1" w:rsidRDefault="007B27A6" w:rsidP="00FB2444">
            <w:pPr>
              <w:rPr>
                <w:snapToGrid w:val="0"/>
                <w:szCs w:val="22"/>
                <w:lang w:val="fr-BE"/>
              </w:rPr>
            </w:pPr>
            <w:r w:rsidRPr="00FD55D1">
              <w:rPr>
                <w:snapToGrid w:val="0"/>
                <w:szCs w:val="22"/>
                <w:lang w:val="fr-BE"/>
              </w:rPr>
              <w:t xml:space="preserve">Sanofi Belgium </w:t>
            </w:r>
          </w:p>
          <w:p w:rsidR="007B27A6" w:rsidRPr="00FD55D1" w:rsidRDefault="007B27A6" w:rsidP="00FB2444">
            <w:pPr>
              <w:rPr>
                <w:szCs w:val="22"/>
                <w:lang w:val="fr-BE"/>
              </w:rPr>
            </w:pPr>
            <w:r w:rsidRPr="00FD55D1">
              <w:rPr>
                <w:szCs w:val="22"/>
                <w:lang w:val="fr-LU"/>
              </w:rPr>
              <w:t xml:space="preserve">Tél/Tel: </w:t>
            </w:r>
            <w:r w:rsidRPr="00FD55D1">
              <w:rPr>
                <w:snapToGrid w:val="0"/>
                <w:szCs w:val="22"/>
                <w:lang w:val="fr-BE"/>
              </w:rPr>
              <w:t>+32 (0)2 710 54 00 (</w:t>
            </w:r>
            <w:r w:rsidRPr="00FD55D1">
              <w:rPr>
                <w:szCs w:val="22"/>
                <w:lang w:val="fr-BE"/>
              </w:rPr>
              <w:t>Belgique/Belgien)</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fr-BE"/>
              </w:rPr>
              <w:t>Česká republika</w:t>
            </w:r>
          </w:p>
          <w:p w:rsidR="007B27A6" w:rsidRPr="00FD55D1" w:rsidRDefault="007B27A6" w:rsidP="00FB2444">
            <w:pPr>
              <w:rPr>
                <w:szCs w:val="22"/>
                <w:lang w:val="cs-CZ"/>
              </w:rPr>
            </w:pPr>
            <w:r w:rsidRPr="00FD55D1">
              <w:rPr>
                <w:szCs w:val="22"/>
                <w:lang w:val="cs-CZ"/>
              </w:rPr>
              <w:t>sanofi-aventis, s.r.o.</w:t>
            </w:r>
          </w:p>
          <w:p w:rsidR="007B27A6" w:rsidRPr="00FD55D1" w:rsidRDefault="007B27A6" w:rsidP="00FB2444">
            <w:pPr>
              <w:rPr>
                <w:szCs w:val="22"/>
                <w:lang w:val="cs-CZ"/>
              </w:rPr>
            </w:pPr>
            <w:r w:rsidRPr="00FD55D1">
              <w:rPr>
                <w:szCs w:val="22"/>
                <w:lang w:val="cs-CZ"/>
              </w:rPr>
              <w:t>Tel: +420 233 086 111</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hu-HU"/>
              </w:rPr>
            </w:pPr>
            <w:r w:rsidRPr="00FD55D1">
              <w:rPr>
                <w:b/>
                <w:bCs/>
                <w:szCs w:val="22"/>
                <w:lang w:val="hu-HU"/>
              </w:rPr>
              <w:t>Magyarország</w:t>
            </w:r>
          </w:p>
          <w:p w:rsidR="007B27A6" w:rsidRPr="00FD55D1" w:rsidRDefault="0080559F" w:rsidP="00FB2444">
            <w:pPr>
              <w:rPr>
                <w:szCs w:val="22"/>
                <w:lang w:val="cs-CZ"/>
              </w:rPr>
            </w:pPr>
            <w:r w:rsidRPr="00FD55D1">
              <w:rPr>
                <w:szCs w:val="22"/>
                <w:lang w:val="cs-CZ"/>
              </w:rPr>
              <w:t>SANOFI-AVENTIS Zrt</w:t>
            </w:r>
          </w:p>
          <w:p w:rsidR="007B27A6" w:rsidRPr="00FD55D1" w:rsidRDefault="007B27A6" w:rsidP="00FB2444">
            <w:pPr>
              <w:rPr>
                <w:szCs w:val="22"/>
                <w:lang w:val="hu-HU"/>
              </w:rPr>
            </w:pPr>
            <w:r w:rsidRPr="00FD55D1">
              <w:rPr>
                <w:szCs w:val="22"/>
                <w:lang w:val="cs-CZ"/>
              </w:rPr>
              <w:t xml:space="preserve">Tel.: +36 1 </w:t>
            </w:r>
            <w:r w:rsidRPr="00FD55D1">
              <w:rPr>
                <w:szCs w:val="22"/>
                <w:lang w:val="hu-HU"/>
              </w:rPr>
              <w:t>505 0050</w:t>
            </w:r>
          </w:p>
          <w:p w:rsidR="007B27A6" w:rsidRPr="00FD55D1" w:rsidRDefault="007B27A6" w:rsidP="00FB2444">
            <w:pPr>
              <w:rPr>
                <w:szCs w:val="22"/>
                <w:lang w:val="hu-HU"/>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Danmark</w:t>
            </w:r>
          </w:p>
          <w:p w:rsidR="007B27A6" w:rsidRPr="00FD55D1" w:rsidRDefault="00993B0D" w:rsidP="00FB2444">
            <w:pPr>
              <w:rPr>
                <w:szCs w:val="22"/>
                <w:lang w:val="cs-CZ"/>
              </w:rPr>
            </w:pPr>
            <w:r>
              <w:rPr>
                <w:lang w:val="cs-CZ"/>
              </w:rPr>
              <w:t>Sanofi A/S</w:t>
            </w:r>
          </w:p>
          <w:p w:rsidR="007B27A6" w:rsidRPr="00FD55D1" w:rsidRDefault="007B27A6" w:rsidP="00FB2444">
            <w:pPr>
              <w:rPr>
                <w:szCs w:val="22"/>
                <w:lang w:val="cs-CZ"/>
              </w:rPr>
            </w:pPr>
            <w:r w:rsidRPr="00FD55D1">
              <w:rPr>
                <w:szCs w:val="22"/>
                <w:lang w:val="cs-CZ"/>
              </w:rPr>
              <w:t>Tlf: +45 45 16 70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mt-MT"/>
              </w:rPr>
            </w:pPr>
            <w:r w:rsidRPr="00FD55D1">
              <w:rPr>
                <w:b/>
                <w:bCs/>
                <w:szCs w:val="22"/>
                <w:lang w:val="mt-MT"/>
              </w:rPr>
              <w:t>Malta</w:t>
            </w:r>
          </w:p>
          <w:p w:rsidR="007B27A6" w:rsidRPr="00FD55D1" w:rsidRDefault="00993B0D" w:rsidP="00FB2444">
            <w:pPr>
              <w:rPr>
                <w:szCs w:val="22"/>
                <w:lang w:val="cs-CZ"/>
              </w:rPr>
            </w:pPr>
            <w:r>
              <w:rPr>
                <w:lang w:val="it-IT"/>
              </w:rPr>
              <w:t>Sanofi S.</w:t>
            </w:r>
            <w:proofErr w:type="spellStart"/>
            <w:r w:rsidR="00A83CC6">
              <w:rPr>
                <w:lang w:val="fr-FR"/>
              </w:rPr>
              <w:t>r.l</w:t>
            </w:r>
            <w:proofErr w:type="spellEnd"/>
            <w:r w:rsidR="00A83CC6">
              <w:rPr>
                <w:lang w:val="fr-FR"/>
              </w:rPr>
              <w:t>.</w:t>
            </w:r>
          </w:p>
          <w:p w:rsidR="007B27A6" w:rsidRPr="00FD55D1" w:rsidRDefault="00993B0D" w:rsidP="00FB2444">
            <w:pPr>
              <w:rPr>
                <w:szCs w:val="22"/>
                <w:lang w:val="cs-CZ"/>
              </w:rPr>
            </w:pPr>
            <w:r>
              <w:rPr>
                <w:lang w:val="cs-CZ"/>
              </w:rPr>
              <w:t>Tel: +39 02 39394275</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Deutschland</w:t>
            </w:r>
          </w:p>
          <w:p w:rsidR="007B27A6" w:rsidRPr="00FD55D1" w:rsidRDefault="007B27A6" w:rsidP="00FB2444">
            <w:pPr>
              <w:rPr>
                <w:szCs w:val="22"/>
                <w:lang w:val="cs-CZ"/>
              </w:rPr>
            </w:pPr>
            <w:r w:rsidRPr="00FD55D1">
              <w:rPr>
                <w:szCs w:val="22"/>
                <w:lang w:val="cs-CZ"/>
              </w:rPr>
              <w:t>Sanofi-Aventis Deutschland GmbH</w:t>
            </w:r>
          </w:p>
          <w:p w:rsidR="00EC5917" w:rsidRPr="00FD55D1" w:rsidRDefault="00EC5917" w:rsidP="00EC5917">
            <w:pPr>
              <w:rPr>
                <w:szCs w:val="22"/>
                <w:lang w:val="cs-CZ"/>
              </w:rPr>
            </w:pPr>
            <w:r w:rsidRPr="00FD55D1">
              <w:rPr>
                <w:szCs w:val="22"/>
                <w:lang w:val="cs-CZ"/>
              </w:rPr>
              <w:t>Tel: 0800 52 52 010</w:t>
            </w:r>
          </w:p>
          <w:p w:rsidR="007B27A6" w:rsidRPr="00FD55D1" w:rsidRDefault="00EC5917" w:rsidP="00E55EEA">
            <w:pPr>
              <w:rPr>
                <w:szCs w:val="22"/>
                <w:lang w:val="cs-CZ"/>
              </w:rPr>
            </w:pPr>
            <w:r w:rsidRPr="00FD55D1">
              <w:rPr>
                <w:szCs w:val="22"/>
                <w:lang w:val="cs-CZ"/>
              </w:rPr>
              <w:t>Tel. aus dem Ausland: +49 69 305 21 131</w:t>
            </w:r>
          </w:p>
        </w:tc>
        <w:tc>
          <w:tcPr>
            <w:tcW w:w="4678" w:type="dxa"/>
          </w:tcPr>
          <w:p w:rsidR="007B27A6" w:rsidRPr="00FD55D1" w:rsidRDefault="007B27A6" w:rsidP="00FB2444">
            <w:pPr>
              <w:rPr>
                <w:b/>
                <w:bCs/>
                <w:szCs w:val="22"/>
                <w:lang w:val="cs-CZ"/>
              </w:rPr>
            </w:pPr>
            <w:r w:rsidRPr="00FD55D1">
              <w:rPr>
                <w:b/>
                <w:bCs/>
                <w:szCs w:val="22"/>
                <w:lang w:val="cs-CZ"/>
              </w:rPr>
              <w:t>Nederland</w:t>
            </w:r>
          </w:p>
          <w:p w:rsidR="007B27A6" w:rsidRPr="00FD55D1" w:rsidRDefault="00A83CC6" w:rsidP="00FB2444">
            <w:pPr>
              <w:rPr>
                <w:szCs w:val="22"/>
                <w:lang w:val="cs-CZ"/>
              </w:rPr>
            </w:pPr>
            <w:r>
              <w:rPr>
                <w:lang w:val="cs-CZ"/>
              </w:rPr>
              <w:t>Genzyme Europe</w:t>
            </w:r>
            <w:r w:rsidR="007B27A6" w:rsidRPr="00FD55D1">
              <w:rPr>
                <w:szCs w:val="22"/>
                <w:lang w:val="cs-CZ"/>
              </w:rPr>
              <w:t xml:space="preserve"> B.V.</w:t>
            </w:r>
          </w:p>
          <w:p w:rsidR="007B27A6" w:rsidRPr="00FD55D1" w:rsidRDefault="00993B0D" w:rsidP="00FB2444">
            <w:pPr>
              <w:rPr>
                <w:szCs w:val="22"/>
                <w:lang w:val="nl-NL"/>
              </w:rPr>
            </w:pPr>
            <w:r>
              <w:rPr>
                <w:lang w:val="cs-CZ"/>
              </w:rPr>
              <w:t>Tel: +31 20 245 4000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et-EE"/>
              </w:rPr>
            </w:pPr>
            <w:r w:rsidRPr="00FD55D1">
              <w:rPr>
                <w:b/>
                <w:bCs/>
                <w:szCs w:val="22"/>
                <w:lang w:val="et-EE"/>
              </w:rPr>
              <w:t>Eesti</w:t>
            </w:r>
          </w:p>
          <w:p w:rsidR="007B27A6" w:rsidRPr="00FD55D1" w:rsidRDefault="007B27A6" w:rsidP="00FB2444">
            <w:pPr>
              <w:rPr>
                <w:szCs w:val="22"/>
                <w:lang w:val="cs-CZ"/>
              </w:rPr>
            </w:pPr>
            <w:r w:rsidRPr="00FD55D1">
              <w:rPr>
                <w:szCs w:val="22"/>
                <w:lang w:val="cs-CZ"/>
              </w:rPr>
              <w:t>sanofi-aventis Estonia OÜ</w:t>
            </w:r>
          </w:p>
          <w:p w:rsidR="007B27A6" w:rsidRPr="00FD55D1" w:rsidRDefault="007B27A6" w:rsidP="00FB2444">
            <w:pPr>
              <w:rPr>
                <w:szCs w:val="22"/>
                <w:lang w:val="cs-CZ"/>
              </w:rPr>
            </w:pPr>
            <w:r w:rsidRPr="00FD55D1">
              <w:rPr>
                <w:szCs w:val="22"/>
                <w:lang w:val="cs-CZ"/>
              </w:rPr>
              <w:t>Tel: +372 627 34 88</w:t>
            </w:r>
          </w:p>
          <w:p w:rsidR="007B27A6" w:rsidRPr="00FD55D1" w:rsidRDefault="007B27A6" w:rsidP="00FB2444">
            <w:pPr>
              <w:rPr>
                <w:szCs w:val="22"/>
                <w:lang w:val="et-EE"/>
              </w:rPr>
            </w:pPr>
          </w:p>
        </w:tc>
        <w:tc>
          <w:tcPr>
            <w:tcW w:w="4678" w:type="dxa"/>
          </w:tcPr>
          <w:p w:rsidR="007B27A6" w:rsidRPr="00FD55D1" w:rsidRDefault="007B27A6" w:rsidP="00FB2444">
            <w:pPr>
              <w:rPr>
                <w:b/>
                <w:bCs/>
                <w:szCs w:val="22"/>
                <w:lang w:val="cs-CZ"/>
              </w:rPr>
            </w:pPr>
            <w:r w:rsidRPr="00FD55D1">
              <w:rPr>
                <w:b/>
                <w:bCs/>
                <w:szCs w:val="22"/>
                <w:lang w:val="cs-CZ"/>
              </w:rPr>
              <w:t>Norge</w:t>
            </w:r>
          </w:p>
          <w:p w:rsidR="007B27A6" w:rsidRPr="00FD55D1" w:rsidRDefault="007B27A6" w:rsidP="00FB2444">
            <w:pPr>
              <w:rPr>
                <w:szCs w:val="22"/>
                <w:lang w:val="cs-CZ"/>
              </w:rPr>
            </w:pPr>
            <w:r w:rsidRPr="00FD55D1">
              <w:rPr>
                <w:szCs w:val="22"/>
                <w:lang w:val="cs-CZ"/>
              </w:rPr>
              <w:t>sanofi-aventis Norge AS</w:t>
            </w:r>
          </w:p>
          <w:p w:rsidR="007B27A6" w:rsidRPr="00FD55D1" w:rsidRDefault="007B27A6" w:rsidP="00FB2444">
            <w:pPr>
              <w:rPr>
                <w:szCs w:val="22"/>
                <w:lang w:val="cs-CZ"/>
              </w:rPr>
            </w:pPr>
            <w:r w:rsidRPr="00FD55D1">
              <w:rPr>
                <w:szCs w:val="22"/>
                <w:lang w:val="cs-CZ"/>
              </w:rPr>
              <w:t>Tlf: +47 67 10 71 00</w:t>
            </w:r>
          </w:p>
          <w:p w:rsidR="007B27A6" w:rsidRPr="00FD55D1" w:rsidRDefault="007B27A6" w:rsidP="00FB2444">
            <w:pPr>
              <w:rPr>
                <w:szCs w:val="22"/>
                <w:lang w:val="et-E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el-GR"/>
              </w:rPr>
              <w:t>Ελλάδα</w:t>
            </w:r>
          </w:p>
          <w:p w:rsidR="007B27A6" w:rsidRPr="00FD55D1" w:rsidRDefault="007B27A6" w:rsidP="00FB2444">
            <w:pPr>
              <w:rPr>
                <w:szCs w:val="22"/>
                <w:lang w:val="et-EE"/>
              </w:rPr>
            </w:pPr>
            <w:r w:rsidRPr="00FD55D1">
              <w:rPr>
                <w:szCs w:val="22"/>
                <w:lang w:val="cs-CZ"/>
              </w:rPr>
              <w:t>sanofi-aventis AEBE</w:t>
            </w:r>
          </w:p>
          <w:p w:rsidR="007B27A6" w:rsidRPr="00FD55D1" w:rsidRDefault="007B27A6" w:rsidP="00FB2444">
            <w:pPr>
              <w:rPr>
                <w:szCs w:val="22"/>
                <w:lang w:val="cs-CZ"/>
              </w:rPr>
            </w:pPr>
            <w:r w:rsidRPr="00FD55D1">
              <w:rPr>
                <w:szCs w:val="22"/>
                <w:lang w:val="el-GR"/>
              </w:rPr>
              <w:t>Τηλ</w:t>
            </w:r>
            <w:r w:rsidRPr="00FD55D1">
              <w:rPr>
                <w:szCs w:val="22"/>
                <w:lang w:val="cs-CZ"/>
              </w:rPr>
              <w:t>: +30 210 900 16 00</w:t>
            </w:r>
          </w:p>
          <w:p w:rsidR="007B27A6" w:rsidRPr="00FD55D1" w:rsidRDefault="007B27A6" w:rsidP="00FB2444">
            <w:pPr>
              <w:rPr>
                <w:szCs w:val="22"/>
                <w:lang w:val="cs-CZ"/>
              </w:rPr>
            </w:pPr>
          </w:p>
        </w:tc>
        <w:tc>
          <w:tcPr>
            <w:tcW w:w="4678" w:type="dxa"/>
            <w:tcBorders>
              <w:top w:val="nil"/>
              <w:left w:val="nil"/>
              <w:bottom w:val="nil"/>
              <w:right w:val="nil"/>
            </w:tcBorders>
          </w:tcPr>
          <w:p w:rsidR="007B27A6" w:rsidRPr="00FD55D1" w:rsidRDefault="007B27A6" w:rsidP="00FB2444">
            <w:pPr>
              <w:rPr>
                <w:b/>
                <w:bCs/>
                <w:szCs w:val="22"/>
                <w:lang w:val="cs-CZ"/>
              </w:rPr>
            </w:pPr>
            <w:r w:rsidRPr="00FD55D1">
              <w:rPr>
                <w:b/>
                <w:bCs/>
                <w:szCs w:val="22"/>
                <w:lang w:val="cs-CZ"/>
              </w:rPr>
              <w:t>Österreich</w:t>
            </w:r>
          </w:p>
          <w:p w:rsidR="007B27A6" w:rsidRPr="00FD55D1" w:rsidRDefault="007B27A6" w:rsidP="00FB2444">
            <w:pPr>
              <w:rPr>
                <w:szCs w:val="22"/>
              </w:rPr>
            </w:pPr>
            <w:proofErr w:type="spellStart"/>
            <w:r w:rsidRPr="00FD55D1">
              <w:rPr>
                <w:szCs w:val="22"/>
              </w:rPr>
              <w:t>sanofi-aventis</w:t>
            </w:r>
            <w:proofErr w:type="spellEnd"/>
            <w:r w:rsidRPr="00FD55D1">
              <w:rPr>
                <w:szCs w:val="22"/>
              </w:rPr>
              <w:t xml:space="preserve"> GmbH</w:t>
            </w:r>
          </w:p>
          <w:p w:rsidR="007B27A6" w:rsidRPr="00FD55D1" w:rsidRDefault="007B27A6" w:rsidP="00FB2444">
            <w:pPr>
              <w:rPr>
                <w:szCs w:val="22"/>
                <w:lang w:val="fr-FR"/>
              </w:rPr>
            </w:pPr>
            <w:r w:rsidRPr="00FD55D1">
              <w:rPr>
                <w:szCs w:val="22"/>
                <w:lang w:val="fr-FR"/>
              </w:rPr>
              <w:t>Tel: +43 1 80 185 – 0</w:t>
            </w:r>
          </w:p>
          <w:p w:rsidR="007B27A6" w:rsidRPr="00FD55D1" w:rsidRDefault="007B27A6" w:rsidP="00FB2444">
            <w:pPr>
              <w:rPr>
                <w:szCs w:val="22"/>
                <w:lang w:val="fr-FR"/>
              </w:rPr>
            </w:pPr>
          </w:p>
        </w:tc>
      </w:tr>
      <w:tr w:rsidR="007B27A6" w:rsidRPr="00FD55D1" w:rsidTr="00FB2444">
        <w:trPr>
          <w:gridBefore w:val="1"/>
          <w:wBefore w:w="34" w:type="dxa"/>
          <w:cantSplit/>
        </w:trPr>
        <w:tc>
          <w:tcPr>
            <w:tcW w:w="4644" w:type="dxa"/>
            <w:tcBorders>
              <w:top w:val="nil"/>
              <w:left w:val="nil"/>
              <w:bottom w:val="nil"/>
              <w:right w:val="nil"/>
            </w:tcBorders>
          </w:tcPr>
          <w:p w:rsidR="007B27A6" w:rsidRPr="00FD55D1" w:rsidRDefault="007B27A6" w:rsidP="00FB2444">
            <w:pPr>
              <w:rPr>
                <w:b/>
                <w:bCs/>
                <w:szCs w:val="22"/>
                <w:lang w:val="es-ES"/>
              </w:rPr>
            </w:pPr>
            <w:r w:rsidRPr="00FD55D1">
              <w:rPr>
                <w:b/>
                <w:bCs/>
                <w:szCs w:val="22"/>
                <w:lang w:val="es-ES"/>
              </w:rPr>
              <w:t>España</w:t>
            </w:r>
          </w:p>
          <w:p w:rsidR="007B27A6" w:rsidRPr="00FD55D1" w:rsidRDefault="007B27A6" w:rsidP="00FB2444">
            <w:pPr>
              <w:rPr>
                <w:smallCaps/>
                <w:szCs w:val="22"/>
                <w:lang w:val="pt-PT"/>
              </w:rPr>
            </w:pPr>
            <w:r w:rsidRPr="00FD55D1">
              <w:rPr>
                <w:szCs w:val="22"/>
                <w:lang w:val="pt-PT"/>
              </w:rPr>
              <w:t>sanofi-aventis, S.A.</w:t>
            </w:r>
          </w:p>
          <w:p w:rsidR="007B27A6" w:rsidRPr="00FD55D1" w:rsidRDefault="007B27A6" w:rsidP="00FB2444">
            <w:pPr>
              <w:rPr>
                <w:szCs w:val="22"/>
                <w:lang w:val="pt-PT"/>
              </w:rPr>
            </w:pPr>
            <w:r w:rsidRPr="00FD55D1">
              <w:rPr>
                <w:szCs w:val="22"/>
                <w:lang w:val="pt-PT"/>
              </w:rPr>
              <w:t>Tel: +34 93 485 94 00</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lv-LV"/>
              </w:rPr>
            </w:pPr>
            <w:r w:rsidRPr="00FD55D1">
              <w:rPr>
                <w:b/>
                <w:bCs/>
                <w:szCs w:val="22"/>
                <w:lang w:val="lv-LV"/>
              </w:rPr>
              <w:t>Polska</w:t>
            </w:r>
          </w:p>
          <w:p w:rsidR="007B27A6" w:rsidRPr="00FD55D1" w:rsidRDefault="007B27A6" w:rsidP="00FB2444">
            <w:pPr>
              <w:rPr>
                <w:szCs w:val="22"/>
                <w:lang w:val="sv-SE"/>
              </w:rPr>
            </w:pPr>
            <w:r w:rsidRPr="00FD55D1">
              <w:rPr>
                <w:szCs w:val="22"/>
                <w:lang w:val="sv-SE"/>
              </w:rPr>
              <w:t>sanofi-aventis Sp. z o.o.</w:t>
            </w:r>
          </w:p>
          <w:p w:rsidR="007B27A6" w:rsidRPr="00FD55D1" w:rsidRDefault="007B27A6" w:rsidP="00FB2444">
            <w:pPr>
              <w:rPr>
                <w:szCs w:val="22"/>
                <w:lang w:val="fr-FR"/>
              </w:rPr>
            </w:pPr>
            <w:r w:rsidRPr="00FD55D1">
              <w:rPr>
                <w:szCs w:val="22"/>
                <w:lang w:val="fr-FR"/>
              </w:rPr>
              <w:t>Tel.: +48 22 280 00 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rPr>
                <w:b/>
                <w:bCs/>
                <w:szCs w:val="22"/>
                <w:lang w:val="fr-FR"/>
              </w:rPr>
            </w:pPr>
            <w:r w:rsidRPr="00FD55D1">
              <w:rPr>
                <w:b/>
                <w:bCs/>
                <w:szCs w:val="22"/>
                <w:lang w:val="fr-FR"/>
              </w:rPr>
              <w:t>France</w:t>
            </w:r>
          </w:p>
          <w:p w:rsidR="007B27A6" w:rsidRPr="00FD55D1" w:rsidRDefault="007B27A6" w:rsidP="00FB2444">
            <w:pPr>
              <w:rPr>
                <w:szCs w:val="22"/>
                <w:lang w:val="fr-FR"/>
              </w:rPr>
            </w:pPr>
            <w:r w:rsidRPr="00FD55D1">
              <w:rPr>
                <w:szCs w:val="22"/>
                <w:lang w:val="fr-BE"/>
              </w:rPr>
              <w:t>sanofi-aventis France</w:t>
            </w:r>
          </w:p>
          <w:p w:rsidR="007B27A6" w:rsidRPr="00FD55D1" w:rsidRDefault="007B27A6" w:rsidP="00FB2444">
            <w:pPr>
              <w:rPr>
                <w:szCs w:val="22"/>
                <w:lang w:val="pt-PT"/>
              </w:rPr>
            </w:pPr>
            <w:r w:rsidRPr="00FD55D1">
              <w:rPr>
                <w:szCs w:val="22"/>
                <w:lang w:val="pt-PT"/>
              </w:rPr>
              <w:t xml:space="preserve">Tél: </w:t>
            </w:r>
          </w:p>
          <w:p w:rsidR="007B27A6" w:rsidRPr="00FD55D1" w:rsidRDefault="007B27A6" w:rsidP="00FB2444">
            <w:pPr>
              <w:rPr>
                <w:szCs w:val="22"/>
                <w:lang w:val="pt-PT"/>
              </w:rPr>
            </w:pPr>
            <w:r w:rsidRPr="00FD55D1">
              <w:rPr>
                <w:szCs w:val="22"/>
                <w:lang w:val="pt-PT"/>
              </w:rPr>
              <w:t>0 800 222 555</w:t>
            </w:r>
          </w:p>
          <w:p w:rsidR="007B27A6" w:rsidRPr="00FD55D1" w:rsidRDefault="007B27A6" w:rsidP="00FB2444">
            <w:pPr>
              <w:rPr>
                <w:szCs w:val="22"/>
                <w:lang w:val="pt-PT"/>
              </w:rPr>
            </w:pPr>
            <w:r w:rsidRPr="00FD55D1">
              <w:rPr>
                <w:szCs w:val="22"/>
                <w:lang w:val="pt-PT"/>
              </w:rPr>
              <w:t>Appel depuis l’étranger : +33 1 57 63 23 23</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pt-PT"/>
              </w:rPr>
            </w:pPr>
            <w:r w:rsidRPr="00FD55D1">
              <w:rPr>
                <w:b/>
                <w:bCs/>
                <w:szCs w:val="22"/>
                <w:lang w:val="pt-PT"/>
              </w:rPr>
              <w:t>Portugal</w:t>
            </w:r>
          </w:p>
          <w:p w:rsidR="007B27A6" w:rsidRPr="00FD55D1" w:rsidRDefault="007B27A6" w:rsidP="00FB2444">
            <w:pPr>
              <w:rPr>
                <w:szCs w:val="22"/>
                <w:lang w:val="pt-PT"/>
              </w:rPr>
            </w:pPr>
            <w:r w:rsidRPr="00FD55D1">
              <w:rPr>
                <w:szCs w:val="22"/>
                <w:lang w:val="pt-PT"/>
              </w:rPr>
              <w:t>Sanofi - Produtos Farmacêuticos, Lda</w:t>
            </w:r>
          </w:p>
          <w:p w:rsidR="007B27A6" w:rsidRPr="00FD55D1" w:rsidRDefault="007B27A6" w:rsidP="00FB2444">
            <w:pPr>
              <w:rPr>
                <w:szCs w:val="22"/>
                <w:lang w:val="fr-FR"/>
              </w:rPr>
            </w:pPr>
            <w:r w:rsidRPr="00FD55D1">
              <w:rPr>
                <w:szCs w:val="22"/>
                <w:lang w:val="fr-FR"/>
              </w:rPr>
              <w:t>Tel: +351 21 35 89 400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keepNext/>
              <w:rPr>
                <w:rFonts w:eastAsia="SimSun"/>
                <w:b/>
                <w:bCs/>
                <w:szCs w:val="22"/>
                <w:lang w:val="it-IT"/>
              </w:rPr>
            </w:pPr>
            <w:r w:rsidRPr="00FD55D1">
              <w:rPr>
                <w:rFonts w:eastAsia="SimSun"/>
                <w:b/>
                <w:bCs/>
                <w:szCs w:val="22"/>
                <w:lang w:val="it-IT"/>
              </w:rPr>
              <w:t>Hrvatska</w:t>
            </w:r>
          </w:p>
          <w:p w:rsidR="007B27A6" w:rsidRPr="00FD55D1" w:rsidRDefault="007B27A6" w:rsidP="00FB2444">
            <w:pPr>
              <w:rPr>
                <w:rFonts w:eastAsia="SimSun"/>
                <w:szCs w:val="22"/>
                <w:lang w:val="it-IT"/>
              </w:rPr>
            </w:pPr>
            <w:r w:rsidRPr="00FD55D1">
              <w:rPr>
                <w:rFonts w:eastAsia="SimSun"/>
                <w:szCs w:val="22"/>
                <w:lang w:val="it-IT"/>
              </w:rPr>
              <w:t>sanofi-aventis Croatia d.o.o.</w:t>
            </w:r>
          </w:p>
          <w:p w:rsidR="007B27A6" w:rsidRPr="00FD55D1" w:rsidRDefault="007B27A6" w:rsidP="00FB2444">
            <w:pPr>
              <w:rPr>
                <w:rFonts w:eastAsia="SimSun"/>
                <w:szCs w:val="22"/>
                <w:lang w:val="fr-FR"/>
              </w:rPr>
            </w:pPr>
            <w:r w:rsidRPr="00FD55D1">
              <w:rPr>
                <w:rFonts w:eastAsia="SimSun"/>
                <w:szCs w:val="22"/>
                <w:lang w:val="fr-FR"/>
              </w:rPr>
              <w:t>Tel: +385 1 600 34 00</w:t>
            </w:r>
          </w:p>
          <w:p w:rsidR="007B27A6" w:rsidRPr="00FD55D1" w:rsidRDefault="007B27A6" w:rsidP="00FB2444">
            <w:pPr>
              <w:rPr>
                <w:b/>
                <w:bCs/>
                <w:szCs w:val="22"/>
                <w:lang w:val="fr-FR"/>
              </w:rPr>
            </w:pPr>
          </w:p>
        </w:tc>
        <w:tc>
          <w:tcPr>
            <w:tcW w:w="4678" w:type="dxa"/>
          </w:tcPr>
          <w:p w:rsidR="007B27A6" w:rsidRPr="00FD55D1" w:rsidRDefault="007B27A6" w:rsidP="00FB2444">
            <w:pPr>
              <w:tabs>
                <w:tab w:val="left" w:pos="-720"/>
                <w:tab w:val="left" w:pos="4536"/>
              </w:tabs>
              <w:suppressAutoHyphens/>
              <w:rPr>
                <w:b/>
                <w:noProof/>
                <w:szCs w:val="22"/>
                <w:lang w:val="pl-PL"/>
              </w:rPr>
            </w:pPr>
            <w:r w:rsidRPr="00FD55D1">
              <w:rPr>
                <w:b/>
                <w:noProof/>
                <w:szCs w:val="22"/>
                <w:lang w:val="pl-PL"/>
              </w:rPr>
              <w:t>România</w:t>
            </w:r>
          </w:p>
          <w:p w:rsidR="007B27A6" w:rsidRPr="00FD55D1" w:rsidRDefault="00CD3F57" w:rsidP="00FB2444">
            <w:pPr>
              <w:tabs>
                <w:tab w:val="left" w:pos="-720"/>
                <w:tab w:val="left" w:pos="4536"/>
              </w:tabs>
              <w:suppressAutoHyphens/>
              <w:rPr>
                <w:noProof/>
                <w:szCs w:val="22"/>
                <w:lang w:val="pl-PL"/>
              </w:rPr>
            </w:pPr>
            <w:r w:rsidRPr="00FD55D1">
              <w:rPr>
                <w:bCs/>
                <w:szCs w:val="22"/>
                <w:lang w:val="fr-FR"/>
              </w:rPr>
              <w:t>S</w:t>
            </w:r>
            <w:r w:rsidR="007B27A6" w:rsidRPr="00FD55D1">
              <w:rPr>
                <w:bCs/>
                <w:szCs w:val="22"/>
                <w:lang w:val="fr-FR"/>
              </w:rPr>
              <w:t>anofi</w:t>
            </w:r>
            <w:r w:rsidRPr="00FD55D1">
              <w:rPr>
                <w:bCs/>
                <w:szCs w:val="22"/>
                <w:lang w:val="fr-FR"/>
              </w:rPr>
              <w:t xml:space="preserve"> </w:t>
            </w:r>
            <w:r w:rsidR="007B27A6" w:rsidRPr="00FD55D1">
              <w:rPr>
                <w:bCs/>
                <w:szCs w:val="22"/>
                <w:lang w:val="fr-FR"/>
              </w:rPr>
              <w:t>Rom</w:t>
            </w:r>
            <w:r w:rsidRPr="00FD55D1">
              <w:rPr>
                <w:bCs/>
                <w:szCs w:val="22"/>
                <w:lang w:val="fr-FR"/>
              </w:rPr>
              <w:t>a</w:t>
            </w:r>
            <w:r w:rsidR="007B27A6" w:rsidRPr="00FD55D1">
              <w:rPr>
                <w:bCs/>
                <w:szCs w:val="22"/>
                <w:lang w:val="fr-FR"/>
              </w:rPr>
              <w:t>nia SRL</w:t>
            </w:r>
          </w:p>
          <w:p w:rsidR="007B27A6" w:rsidRPr="00FD55D1" w:rsidRDefault="007B27A6" w:rsidP="00FB2444">
            <w:pPr>
              <w:rPr>
                <w:szCs w:val="22"/>
                <w:lang w:val="fr-FR"/>
              </w:rPr>
            </w:pPr>
            <w:r w:rsidRPr="00FD55D1">
              <w:rPr>
                <w:noProof/>
                <w:szCs w:val="22"/>
                <w:lang w:val="pl-PL"/>
              </w:rPr>
              <w:t xml:space="preserve">Tel: +40 </w:t>
            </w:r>
            <w:r w:rsidRPr="00FD55D1">
              <w:rPr>
                <w:szCs w:val="22"/>
                <w:lang w:val="fr-FR"/>
              </w:rPr>
              <w:t>(0) 21 317 31 36</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FR"/>
              </w:rPr>
            </w:pPr>
            <w:r w:rsidRPr="00FD55D1">
              <w:rPr>
                <w:b/>
                <w:bCs/>
                <w:szCs w:val="22"/>
                <w:lang w:val="fr-FR"/>
              </w:rPr>
              <w:t>Ireland</w:t>
            </w:r>
          </w:p>
          <w:p w:rsidR="007B27A6" w:rsidRPr="00FD55D1" w:rsidRDefault="007B27A6" w:rsidP="00FB2444">
            <w:pPr>
              <w:rPr>
                <w:szCs w:val="22"/>
                <w:lang w:val="fr-FR"/>
              </w:rPr>
            </w:pPr>
            <w:r w:rsidRPr="00FD55D1">
              <w:rPr>
                <w:szCs w:val="22"/>
                <w:lang w:val="fr-FR"/>
              </w:rPr>
              <w:t>sanofi-aventis Ireland Ltd. T/A SANOFI</w:t>
            </w:r>
          </w:p>
          <w:p w:rsidR="007B27A6" w:rsidRPr="00FD55D1" w:rsidRDefault="007B27A6" w:rsidP="00FB2444">
            <w:pPr>
              <w:rPr>
                <w:szCs w:val="22"/>
                <w:lang w:val="fr-FR"/>
              </w:rPr>
            </w:pPr>
            <w:r w:rsidRPr="00FD55D1">
              <w:rPr>
                <w:szCs w:val="22"/>
                <w:lang w:val="fr-FR"/>
              </w:rPr>
              <w:t>Tel: +353 (0) 1 403 56 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l-SI"/>
              </w:rPr>
            </w:pPr>
            <w:r w:rsidRPr="00FD55D1">
              <w:rPr>
                <w:b/>
                <w:bCs/>
                <w:szCs w:val="22"/>
                <w:lang w:val="sl-SI"/>
              </w:rPr>
              <w:t>Slovenija</w:t>
            </w:r>
          </w:p>
          <w:p w:rsidR="007B27A6" w:rsidRPr="00FD55D1" w:rsidRDefault="007B27A6" w:rsidP="00FB2444">
            <w:pPr>
              <w:rPr>
                <w:szCs w:val="22"/>
                <w:lang w:val="cs-CZ"/>
              </w:rPr>
            </w:pPr>
            <w:r w:rsidRPr="00FD55D1">
              <w:rPr>
                <w:szCs w:val="22"/>
                <w:lang w:val="cs-CZ"/>
              </w:rPr>
              <w:t>sanofi-aventis d.o.o.</w:t>
            </w:r>
          </w:p>
          <w:p w:rsidR="007B27A6" w:rsidRPr="00FD55D1" w:rsidRDefault="007B27A6" w:rsidP="00FB2444">
            <w:pPr>
              <w:rPr>
                <w:szCs w:val="22"/>
                <w:lang w:val="cs-CZ"/>
              </w:rPr>
            </w:pPr>
            <w:r w:rsidRPr="00FD55D1">
              <w:rPr>
                <w:szCs w:val="22"/>
                <w:lang w:val="cs-CZ"/>
              </w:rPr>
              <w:t>Tel: +386 1 560 48 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s-IS"/>
              </w:rPr>
            </w:pPr>
            <w:r w:rsidRPr="00FD55D1">
              <w:rPr>
                <w:b/>
                <w:bCs/>
                <w:szCs w:val="22"/>
                <w:lang w:val="is-IS"/>
              </w:rPr>
              <w:t>Ísland</w:t>
            </w:r>
          </w:p>
          <w:p w:rsidR="007B27A6" w:rsidRPr="00FD55D1" w:rsidRDefault="007B27A6" w:rsidP="00FB2444">
            <w:pPr>
              <w:rPr>
                <w:szCs w:val="22"/>
                <w:lang w:val="is-IS"/>
              </w:rPr>
            </w:pPr>
            <w:r w:rsidRPr="00FD55D1">
              <w:rPr>
                <w:szCs w:val="22"/>
                <w:lang w:val="cs-CZ"/>
              </w:rPr>
              <w:t>Vistor hf.</w:t>
            </w:r>
          </w:p>
          <w:p w:rsidR="007B27A6" w:rsidRPr="00FD55D1" w:rsidRDefault="007B27A6" w:rsidP="00FB2444">
            <w:pPr>
              <w:rPr>
                <w:szCs w:val="22"/>
                <w:lang w:val="cs-CZ"/>
              </w:rPr>
            </w:pPr>
            <w:r w:rsidRPr="00FD55D1">
              <w:rPr>
                <w:noProof/>
                <w:szCs w:val="22"/>
              </w:rPr>
              <w:t>Sími</w:t>
            </w:r>
            <w:r w:rsidRPr="00FD55D1">
              <w:rPr>
                <w:szCs w:val="22"/>
                <w:lang w:val="cs-CZ"/>
              </w:rPr>
              <w:t>: +354 535 7000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sk-SK"/>
              </w:rPr>
            </w:pPr>
            <w:r w:rsidRPr="00FD55D1">
              <w:rPr>
                <w:b/>
                <w:bCs/>
                <w:szCs w:val="22"/>
                <w:lang w:val="sk-SK"/>
              </w:rPr>
              <w:t>Slovenská republika</w:t>
            </w:r>
          </w:p>
          <w:p w:rsidR="007B27A6" w:rsidRPr="00FD55D1" w:rsidRDefault="007B27A6" w:rsidP="00FB2444">
            <w:pPr>
              <w:rPr>
                <w:szCs w:val="22"/>
                <w:lang w:val="cs-CZ"/>
              </w:rPr>
            </w:pPr>
            <w:r w:rsidRPr="00FD55D1">
              <w:rPr>
                <w:szCs w:val="22"/>
                <w:lang w:val="sk-SK"/>
              </w:rPr>
              <w:t>sanofi-</w:t>
            </w:r>
            <w:r w:rsidRPr="00FD55D1">
              <w:rPr>
                <w:szCs w:val="22"/>
                <w:lang w:val="cs-CZ"/>
              </w:rPr>
              <w:t xml:space="preserve">aventis Slovakia </w:t>
            </w:r>
            <w:r w:rsidRPr="00FD55D1">
              <w:rPr>
                <w:szCs w:val="22"/>
                <w:lang w:val="sk-SK"/>
              </w:rPr>
              <w:t>s.r.o.</w:t>
            </w:r>
          </w:p>
          <w:p w:rsidR="007B27A6" w:rsidRPr="00FD55D1" w:rsidRDefault="007B27A6" w:rsidP="00FB2444">
            <w:pPr>
              <w:rPr>
                <w:szCs w:val="22"/>
                <w:lang w:val="sk-SK"/>
              </w:rPr>
            </w:pPr>
            <w:r w:rsidRPr="00FD55D1">
              <w:rPr>
                <w:szCs w:val="22"/>
                <w:lang w:val="cs-CZ"/>
              </w:rPr>
              <w:t>Tel: +</w:t>
            </w:r>
            <w:r w:rsidRPr="00FD55D1">
              <w:rPr>
                <w:szCs w:val="22"/>
                <w:lang w:val="sk-SK"/>
              </w:rPr>
              <w:t xml:space="preserve">421 2 </w:t>
            </w:r>
            <w:r w:rsidRPr="00FD55D1">
              <w:rPr>
                <w:szCs w:val="22"/>
              </w:rPr>
              <w:t>33 100 100</w:t>
            </w:r>
          </w:p>
          <w:p w:rsidR="007B27A6" w:rsidRPr="00FD55D1" w:rsidRDefault="007B27A6" w:rsidP="00FB2444">
            <w:pPr>
              <w:rPr>
                <w:szCs w:val="22"/>
                <w:lang w:val="sk-SK"/>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it-IT"/>
              </w:rPr>
              <w:t>Italia</w:t>
            </w:r>
          </w:p>
          <w:p w:rsidR="007B27A6" w:rsidRPr="00FD55D1" w:rsidRDefault="00A45C75" w:rsidP="00FB2444">
            <w:pPr>
              <w:rPr>
                <w:szCs w:val="22"/>
                <w:lang w:val="it-IT"/>
              </w:rPr>
            </w:pPr>
            <w:r w:rsidRPr="00FD55D1">
              <w:rPr>
                <w:szCs w:val="22"/>
                <w:lang w:val="it-IT"/>
              </w:rPr>
              <w:t>S</w:t>
            </w:r>
            <w:r w:rsidR="007B27A6" w:rsidRPr="00FD55D1">
              <w:rPr>
                <w:szCs w:val="22"/>
                <w:lang w:val="it-IT"/>
              </w:rPr>
              <w:t>anofi</w:t>
            </w:r>
            <w:r w:rsidRPr="00FD55D1">
              <w:rPr>
                <w:szCs w:val="22"/>
                <w:lang w:val="it-IT"/>
              </w:rPr>
              <w:t xml:space="preserve"> </w:t>
            </w:r>
            <w:r w:rsidR="007B27A6" w:rsidRPr="00FD55D1">
              <w:rPr>
                <w:szCs w:val="22"/>
                <w:lang w:val="it-IT"/>
              </w:rPr>
              <w:t>S.</w:t>
            </w:r>
            <w:r w:rsidR="00A83CC6">
              <w:rPr>
                <w:szCs w:val="22"/>
                <w:lang w:val="it-IT"/>
              </w:rPr>
              <w:t>r.l.</w:t>
            </w:r>
          </w:p>
          <w:p w:rsidR="007B27A6" w:rsidRPr="00FD55D1" w:rsidRDefault="007B27A6" w:rsidP="00FB2444">
            <w:pPr>
              <w:rPr>
                <w:szCs w:val="22"/>
                <w:lang w:val="it-IT"/>
              </w:rPr>
            </w:pPr>
            <w:r w:rsidRPr="00FD55D1">
              <w:rPr>
                <w:szCs w:val="22"/>
                <w:lang w:val="it-IT"/>
              </w:rPr>
              <w:t xml:space="preserve">Tel: </w:t>
            </w:r>
            <w:r w:rsidR="00CD3F57" w:rsidRPr="00FD55D1">
              <w:rPr>
                <w:szCs w:val="22"/>
                <w:lang w:val="it-IT"/>
              </w:rPr>
              <w:t>800.536389</w:t>
            </w:r>
          </w:p>
          <w:p w:rsidR="007B27A6" w:rsidRPr="00FD55D1" w:rsidRDefault="007B27A6" w:rsidP="00FB2444">
            <w:pPr>
              <w:rPr>
                <w:szCs w:val="22"/>
                <w:lang w:val="it-IT"/>
              </w:rPr>
            </w:pPr>
          </w:p>
        </w:tc>
        <w:tc>
          <w:tcPr>
            <w:tcW w:w="4678" w:type="dxa"/>
          </w:tcPr>
          <w:p w:rsidR="007B27A6" w:rsidRPr="00FD55D1" w:rsidRDefault="007B27A6" w:rsidP="00FB2444">
            <w:pPr>
              <w:rPr>
                <w:b/>
                <w:bCs/>
                <w:szCs w:val="22"/>
                <w:lang w:val="it-IT"/>
              </w:rPr>
            </w:pPr>
            <w:r w:rsidRPr="00FD55D1">
              <w:rPr>
                <w:b/>
                <w:bCs/>
                <w:szCs w:val="22"/>
                <w:lang w:val="it-IT"/>
              </w:rPr>
              <w:t>Suomi/Finland</w:t>
            </w:r>
          </w:p>
          <w:p w:rsidR="007B27A6" w:rsidRPr="00FD55D1" w:rsidRDefault="00E55EEA" w:rsidP="00FB2444">
            <w:pPr>
              <w:rPr>
                <w:szCs w:val="22"/>
                <w:lang w:val="it-IT"/>
              </w:rPr>
            </w:pPr>
            <w:r w:rsidRPr="00FD55D1">
              <w:rPr>
                <w:szCs w:val="22"/>
                <w:lang w:val="it-IT"/>
              </w:rPr>
              <w:t xml:space="preserve">Sanofi </w:t>
            </w:r>
            <w:r w:rsidR="007B27A6" w:rsidRPr="00FD55D1">
              <w:rPr>
                <w:szCs w:val="22"/>
                <w:lang w:val="it-IT"/>
              </w:rPr>
              <w:t>Oy</w:t>
            </w:r>
          </w:p>
          <w:p w:rsidR="007B27A6" w:rsidRPr="00FD55D1" w:rsidRDefault="007B27A6" w:rsidP="00FB2444">
            <w:pPr>
              <w:rPr>
                <w:szCs w:val="22"/>
                <w:lang w:val="it-IT"/>
              </w:rPr>
            </w:pPr>
            <w:r w:rsidRPr="00FD55D1">
              <w:rPr>
                <w:szCs w:val="22"/>
                <w:lang w:val="it-IT"/>
              </w:rPr>
              <w:t>Puh/Tel: +358 (0) 201 200 300</w:t>
            </w:r>
          </w:p>
          <w:p w:rsidR="007B27A6" w:rsidRPr="00FD55D1" w:rsidRDefault="007B27A6" w:rsidP="00FB2444">
            <w:pPr>
              <w:rPr>
                <w:szCs w:val="22"/>
                <w:lang w:val="it-IT"/>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el-GR"/>
              </w:rPr>
              <w:t>Κύπρος</w:t>
            </w:r>
          </w:p>
          <w:p w:rsidR="007B27A6" w:rsidRPr="00FD55D1" w:rsidRDefault="007B27A6" w:rsidP="00FB2444">
            <w:pPr>
              <w:rPr>
                <w:szCs w:val="22"/>
                <w:lang w:val="it-IT"/>
              </w:rPr>
            </w:pPr>
            <w:r w:rsidRPr="00FD55D1">
              <w:rPr>
                <w:szCs w:val="22"/>
                <w:lang w:val="it-IT"/>
              </w:rPr>
              <w:t>sanofi-aventis Cyprus Ltd.</w:t>
            </w:r>
          </w:p>
          <w:p w:rsidR="007B27A6" w:rsidRPr="00FD55D1" w:rsidRDefault="007B27A6" w:rsidP="00FB2444">
            <w:pPr>
              <w:rPr>
                <w:szCs w:val="22"/>
                <w:lang w:val="fr-FR"/>
              </w:rPr>
            </w:pPr>
            <w:r w:rsidRPr="00FD55D1">
              <w:rPr>
                <w:szCs w:val="22"/>
                <w:lang w:val="el-GR"/>
              </w:rPr>
              <w:t>Τηλ: +</w:t>
            </w:r>
            <w:r w:rsidRPr="00FD55D1">
              <w:rPr>
                <w:szCs w:val="22"/>
                <w:lang w:val="fr-FR"/>
              </w:rPr>
              <w:t>357 22 871600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v-SE"/>
              </w:rPr>
            </w:pPr>
            <w:r w:rsidRPr="00FD55D1">
              <w:rPr>
                <w:b/>
                <w:bCs/>
                <w:szCs w:val="22"/>
                <w:lang w:val="sv-SE"/>
              </w:rPr>
              <w:t>Sverige</w:t>
            </w:r>
          </w:p>
          <w:p w:rsidR="007B27A6" w:rsidRPr="00FD55D1" w:rsidRDefault="00E55EEA" w:rsidP="00FB2444">
            <w:pPr>
              <w:rPr>
                <w:szCs w:val="22"/>
                <w:lang w:val="sv-SE"/>
              </w:rPr>
            </w:pPr>
            <w:r w:rsidRPr="00FD55D1">
              <w:rPr>
                <w:szCs w:val="22"/>
                <w:lang w:val="it-IT"/>
              </w:rPr>
              <w:t>Sanofi</w:t>
            </w:r>
            <w:r w:rsidRPr="00FD55D1">
              <w:rPr>
                <w:szCs w:val="22"/>
                <w:lang w:val="sv-SE"/>
              </w:rPr>
              <w:t xml:space="preserve"> </w:t>
            </w:r>
            <w:r w:rsidR="007B27A6" w:rsidRPr="00FD55D1">
              <w:rPr>
                <w:szCs w:val="22"/>
                <w:lang w:val="sv-SE"/>
              </w:rPr>
              <w:t>AB</w:t>
            </w:r>
          </w:p>
          <w:p w:rsidR="007B27A6" w:rsidRPr="00FD55D1" w:rsidRDefault="007B27A6" w:rsidP="00FB2444">
            <w:pPr>
              <w:rPr>
                <w:szCs w:val="22"/>
                <w:lang w:val="sv-SE"/>
              </w:rPr>
            </w:pPr>
            <w:r w:rsidRPr="00FD55D1">
              <w:rPr>
                <w:szCs w:val="22"/>
                <w:lang w:val="sv-SE"/>
              </w:rPr>
              <w:t>Tel: +46 (0)8 634 50 00</w:t>
            </w:r>
          </w:p>
          <w:p w:rsidR="007B27A6" w:rsidRPr="00FD55D1" w:rsidRDefault="007B27A6" w:rsidP="00FB2444">
            <w:pPr>
              <w:rPr>
                <w:szCs w:val="22"/>
                <w:lang w:val="sv-S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lv-LV"/>
              </w:rPr>
            </w:pPr>
            <w:r w:rsidRPr="00FD55D1">
              <w:rPr>
                <w:b/>
                <w:bCs/>
                <w:szCs w:val="22"/>
                <w:lang w:val="lv-LV"/>
              </w:rPr>
              <w:t>Latvija</w:t>
            </w:r>
          </w:p>
          <w:p w:rsidR="007B27A6" w:rsidRPr="00FD55D1" w:rsidRDefault="007B27A6" w:rsidP="00FB2444">
            <w:pPr>
              <w:rPr>
                <w:szCs w:val="22"/>
                <w:lang w:val="sv-SE"/>
              </w:rPr>
            </w:pPr>
            <w:r w:rsidRPr="00FD55D1">
              <w:rPr>
                <w:szCs w:val="22"/>
                <w:lang w:val="sv-SE"/>
              </w:rPr>
              <w:t>sanofi-aventis Latvia SIA</w:t>
            </w:r>
          </w:p>
          <w:p w:rsidR="007B27A6" w:rsidRPr="00FD55D1" w:rsidRDefault="007B27A6" w:rsidP="00FB2444">
            <w:pPr>
              <w:rPr>
                <w:szCs w:val="22"/>
                <w:lang w:val="sv-SE"/>
              </w:rPr>
            </w:pPr>
            <w:r w:rsidRPr="00FD55D1">
              <w:rPr>
                <w:szCs w:val="22"/>
                <w:lang w:val="sv-SE"/>
              </w:rPr>
              <w:t>Tel: +371 67 33 24 51</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sv-SE"/>
              </w:rPr>
            </w:pPr>
            <w:r w:rsidRPr="00FD55D1">
              <w:rPr>
                <w:b/>
                <w:bCs/>
                <w:szCs w:val="22"/>
                <w:lang w:val="sv-SE"/>
              </w:rPr>
              <w:t>United Kingdom</w:t>
            </w:r>
          </w:p>
          <w:p w:rsidR="007B27A6" w:rsidRPr="00FD55D1" w:rsidRDefault="007B27A6" w:rsidP="00FB2444">
            <w:pPr>
              <w:rPr>
                <w:szCs w:val="22"/>
                <w:lang w:val="sv-SE"/>
              </w:rPr>
            </w:pPr>
            <w:r w:rsidRPr="00FD55D1">
              <w:rPr>
                <w:szCs w:val="22"/>
                <w:lang w:val="sv-SE"/>
              </w:rPr>
              <w:t>Sanofi</w:t>
            </w:r>
          </w:p>
          <w:p w:rsidR="007B27A6" w:rsidRPr="00FD55D1" w:rsidRDefault="007B27A6" w:rsidP="00FB2444">
            <w:pPr>
              <w:rPr>
                <w:szCs w:val="22"/>
                <w:lang w:val="sv-SE"/>
              </w:rPr>
            </w:pPr>
            <w:r w:rsidRPr="00FD55D1">
              <w:rPr>
                <w:szCs w:val="22"/>
                <w:lang w:val="sv-SE"/>
              </w:rPr>
              <w:t xml:space="preserve">Tel: </w:t>
            </w:r>
            <w:r w:rsidR="00E55EEA" w:rsidRPr="00FD55D1">
              <w:rPr>
                <w:szCs w:val="22"/>
                <w:lang w:val="sv-SE"/>
              </w:rPr>
              <w:t>+44 (0) 845 372 7101</w:t>
            </w:r>
          </w:p>
          <w:p w:rsidR="007B27A6" w:rsidRPr="00FD55D1" w:rsidRDefault="007B27A6" w:rsidP="00FB2444">
            <w:pPr>
              <w:rPr>
                <w:szCs w:val="22"/>
                <w:lang w:val="sv-SE"/>
              </w:rPr>
            </w:pPr>
          </w:p>
        </w:tc>
      </w:tr>
    </w:tbl>
    <w:p w:rsidR="00734FBE" w:rsidRPr="00FD55D1" w:rsidRDefault="00734FBE">
      <w:pPr>
        <w:rPr>
          <w:szCs w:val="22"/>
          <w:lang w:val="fr-FR"/>
        </w:rPr>
      </w:pPr>
    </w:p>
    <w:p w:rsidR="007B27A6" w:rsidRPr="00FD55D1" w:rsidRDefault="007B27A6" w:rsidP="007B27A6">
      <w:pPr>
        <w:pStyle w:val="EMEABodyText"/>
        <w:rPr>
          <w:b/>
          <w:szCs w:val="22"/>
          <w:lang w:val="lt-LT"/>
        </w:rPr>
      </w:pPr>
      <w:r w:rsidRPr="00FD55D1">
        <w:rPr>
          <w:b/>
          <w:szCs w:val="22"/>
          <w:lang w:val="lt-LT"/>
        </w:rPr>
        <w:t>Šis pakuotės lapelis paskutinį kartą peržiūrėtas</w:t>
      </w:r>
    </w:p>
    <w:p w:rsidR="007B27A6" w:rsidRPr="00FD55D1" w:rsidRDefault="007B27A6" w:rsidP="007B27A6">
      <w:pPr>
        <w:pStyle w:val="EMEABodyText"/>
        <w:rPr>
          <w:szCs w:val="22"/>
          <w:lang w:val="lt-LT"/>
        </w:rPr>
      </w:pPr>
    </w:p>
    <w:p w:rsidR="007B27A6" w:rsidRPr="00FD55D1" w:rsidRDefault="007B27A6" w:rsidP="007B27A6">
      <w:pPr>
        <w:pStyle w:val="EMEATitle"/>
        <w:jc w:val="left"/>
        <w:rPr>
          <w:b w:val="0"/>
          <w:noProof/>
          <w:snapToGrid w:val="0"/>
          <w:color w:val="0000FF"/>
          <w:szCs w:val="22"/>
          <w:u w:val="single"/>
          <w:lang w:val="lt-LT"/>
        </w:rPr>
      </w:pPr>
      <w:r w:rsidRPr="00FD55D1">
        <w:rPr>
          <w:b w:val="0"/>
          <w:snapToGrid w:val="0"/>
          <w:szCs w:val="22"/>
          <w:lang w:val="lt-LT"/>
        </w:rPr>
        <w:t xml:space="preserve">Išsami informacija apie šį </w:t>
      </w:r>
      <w:r w:rsidRPr="00FD55D1">
        <w:rPr>
          <w:b w:val="0"/>
          <w:noProof/>
          <w:snapToGrid w:val="0"/>
          <w:szCs w:val="22"/>
          <w:lang w:val="lt-LT"/>
        </w:rPr>
        <w:t>vaistą</w:t>
      </w:r>
      <w:r w:rsidRPr="00FD55D1">
        <w:rPr>
          <w:b w:val="0"/>
          <w:snapToGrid w:val="0"/>
          <w:szCs w:val="22"/>
          <w:lang w:val="lt-LT"/>
        </w:rPr>
        <w:t xml:space="preserve"> pateikiama Europos vaistų agentūros tinklalapyje</w:t>
      </w:r>
      <w:r w:rsidRPr="00FD55D1">
        <w:rPr>
          <w:b w:val="0"/>
          <w:i/>
          <w:noProof/>
          <w:snapToGrid w:val="0"/>
          <w:szCs w:val="22"/>
          <w:lang w:val="lt-LT"/>
        </w:rPr>
        <w:t xml:space="preserve"> </w:t>
      </w:r>
      <w:r w:rsidR="00560AE8" w:rsidRPr="001132DE">
        <w:rPr>
          <w:b w:val="0"/>
          <w:noProof/>
          <w:snapToGrid w:val="0"/>
          <w:szCs w:val="22"/>
          <w:lang w:val="lt-LT"/>
        </w:rPr>
        <w:t>http://www.ema.europa.eu</w:t>
      </w:r>
    </w:p>
    <w:p w:rsidR="00734FBE" w:rsidRPr="00FD55D1" w:rsidRDefault="00734FBE">
      <w:pPr>
        <w:pStyle w:val="EMEATitle"/>
        <w:rPr>
          <w:szCs w:val="22"/>
          <w:lang w:val="lt-LT"/>
        </w:rPr>
      </w:pPr>
      <w:r w:rsidRPr="00FD55D1">
        <w:rPr>
          <w:szCs w:val="22"/>
          <w:lang w:val="lt-LT"/>
        </w:rPr>
        <w:br w:type="page"/>
      </w:r>
      <w:r w:rsidR="00FF03D7" w:rsidRPr="00FD55D1">
        <w:rPr>
          <w:szCs w:val="22"/>
          <w:lang w:val="lt-LT"/>
        </w:rPr>
        <w:t>Pakuotės lapelis: informacija vartotojui</w:t>
      </w:r>
    </w:p>
    <w:p w:rsidR="00734FBE" w:rsidRPr="00FD55D1" w:rsidRDefault="00734FBE">
      <w:pPr>
        <w:pStyle w:val="EMEATitle"/>
        <w:rPr>
          <w:szCs w:val="22"/>
          <w:lang w:val="lt-LT"/>
        </w:rPr>
      </w:pPr>
      <w:r w:rsidRPr="00FD55D1">
        <w:rPr>
          <w:szCs w:val="22"/>
          <w:lang w:val="lt-LT"/>
        </w:rPr>
        <w:t>Karvea 150 mg plėvele dengtos tabletės</w:t>
      </w:r>
    </w:p>
    <w:p w:rsidR="00734FBE" w:rsidRPr="00FD55D1" w:rsidRDefault="00FF60CD">
      <w:pPr>
        <w:pStyle w:val="EMEATitle"/>
        <w:rPr>
          <w:b w:val="0"/>
          <w:szCs w:val="22"/>
          <w:lang w:val="lt-LT"/>
        </w:rPr>
      </w:pPr>
      <w:r>
        <w:rPr>
          <w:b w:val="0"/>
          <w:szCs w:val="22"/>
          <w:lang w:val="lt-LT"/>
        </w:rPr>
        <w:t>i</w:t>
      </w:r>
      <w:r w:rsidR="00734FBE" w:rsidRPr="00FD55D1">
        <w:rPr>
          <w:b w:val="0"/>
          <w:szCs w:val="22"/>
          <w:lang w:val="lt-LT"/>
        </w:rPr>
        <w:t>rbesartanas</w:t>
      </w:r>
      <w:r w:rsidR="00EC5917" w:rsidRPr="00FD55D1">
        <w:rPr>
          <w:b w:val="0"/>
          <w:szCs w:val="22"/>
          <w:lang w:val="lt-LT"/>
        </w:rPr>
        <w:t xml:space="preserve"> (</w:t>
      </w:r>
      <w:r w:rsidR="00EC5917" w:rsidRPr="00FD55D1">
        <w:rPr>
          <w:b w:val="0"/>
          <w:i/>
          <w:szCs w:val="22"/>
          <w:lang w:val="lt-LT"/>
        </w:rPr>
        <w:t>irbesartanum</w:t>
      </w:r>
      <w:r w:rsidR="00EC5917" w:rsidRPr="00FD55D1">
        <w:rPr>
          <w:b w:val="0"/>
          <w:szCs w:val="22"/>
          <w:lang w:val="lt-LT"/>
        </w:rPr>
        <w:t>)</w:t>
      </w:r>
    </w:p>
    <w:p w:rsidR="00734FBE" w:rsidRPr="00FD55D1" w:rsidRDefault="00734FBE">
      <w:pPr>
        <w:pStyle w:val="EMEABodyText"/>
        <w:rPr>
          <w:szCs w:val="22"/>
          <w:lang w:val="lt-LT"/>
        </w:rPr>
      </w:pPr>
    </w:p>
    <w:p w:rsidR="00FF03D7" w:rsidRPr="00FD55D1" w:rsidRDefault="00FF03D7" w:rsidP="00FF03D7">
      <w:pPr>
        <w:pStyle w:val="EMEAHeading3"/>
        <w:rPr>
          <w:szCs w:val="22"/>
          <w:lang w:val="lt-LT"/>
        </w:rPr>
      </w:pPr>
      <w:r w:rsidRPr="00FD55D1">
        <w:rPr>
          <w:szCs w:val="22"/>
          <w:lang w:val="lt-LT"/>
        </w:rPr>
        <w:t>Atidžiai perskaitykite visą šį lapelį, prieš pradėdami vartoti vaistą, nes jame pateikiama Jums svarbi informacija.</w:t>
      </w:r>
    </w:p>
    <w:p w:rsidR="00FF03D7" w:rsidRPr="00FD55D1" w:rsidRDefault="00FF03D7" w:rsidP="0024461C">
      <w:pPr>
        <w:pStyle w:val="EMEABodyTextIndent"/>
        <w:numPr>
          <w:ilvl w:val="0"/>
          <w:numId w:val="13"/>
        </w:numPr>
        <w:ind w:left="567" w:hanging="567"/>
        <w:rPr>
          <w:szCs w:val="22"/>
          <w:lang w:val="lt-LT"/>
        </w:rPr>
      </w:pPr>
      <w:r w:rsidRPr="00FD55D1">
        <w:rPr>
          <w:szCs w:val="22"/>
          <w:lang w:val="lt-LT"/>
        </w:rPr>
        <w:t>Neišmeskite šio lapelio, nes vėl gali prireikti jį perskaityti.</w:t>
      </w:r>
    </w:p>
    <w:p w:rsidR="00FF03D7" w:rsidRPr="00FD55D1" w:rsidRDefault="00FF03D7" w:rsidP="0024461C">
      <w:pPr>
        <w:pStyle w:val="EMEABodyTextIndent"/>
        <w:numPr>
          <w:ilvl w:val="0"/>
          <w:numId w:val="13"/>
        </w:numPr>
        <w:ind w:left="567" w:hanging="567"/>
        <w:rPr>
          <w:szCs w:val="22"/>
          <w:lang w:val="lt-LT"/>
        </w:rPr>
      </w:pPr>
      <w:r w:rsidRPr="00FD55D1">
        <w:rPr>
          <w:szCs w:val="22"/>
          <w:lang w:val="lt-LT"/>
        </w:rPr>
        <w:t>Jeigu kiltų daugiau klausimų, kreipkitės į gydytoją arba vaistininką.</w:t>
      </w:r>
    </w:p>
    <w:p w:rsidR="00FF03D7" w:rsidRPr="00FD55D1" w:rsidRDefault="00FF03D7" w:rsidP="0024461C">
      <w:pPr>
        <w:pStyle w:val="EMEABodyTextIndent"/>
        <w:numPr>
          <w:ilvl w:val="0"/>
          <w:numId w:val="13"/>
        </w:numPr>
        <w:ind w:left="567" w:hanging="567"/>
        <w:rPr>
          <w:szCs w:val="22"/>
          <w:lang w:val="lt-LT"/>
        </w:rPr>
      </w:pPr>
      <w:r w:rsidRPr="00FD55D1">
        <w:rPr>
          <w:szCs w:val="22"/>
          <w:lang w:val="lt-LT"/>
        </w:rPr>
        <w:t>Šis vaistas skirtas tik Jums, todėl kitiems žmonėms jo duoti negalima. Vaistas gali jiems pakenkti (net tiems, kurių ligos požymiai yra tokie patys kaip Jūsų).</w:t>
      </w:r>
    </w:p>
    <w:p w:rsidR="00FF03D7" w:rsidRPr="00FD55D1" w:rsidRDefault="00FF03D7" w:rsidP="0024461C">
      <w:pPr>
        <w:pStyle w:val="EMEABodyTextIndent"/>
        <w:numPr>
          <w:ilvl w:val="0"/>
          <w:numId w:val="13"/>
        </w:numPr>
        <w:ind w:left="567" w:hanging="567"/>
        <w:rPr>
          <w:szCs w:val="22"/>
          <w:lang w:val="lt-LT"/>
        </w:rPr>
      </w:pPr>
      <w:r w:rsidRPr="00FD55D1">
        <w:rPr>
          <w:szCs w:val="22"/>
          <w:lang w:val="lt-LT"/>
        </w:rPr>
        <w:t>Jeigu pasireiškė šalutinis poveikis (net jeigu jis šiame lapelyje nenurodytas), kreipkitės į gydytoją arba vaistininką. Žr. 4 skyrių.</w:t>
      </w:r>
    </w:p>
    <w:p w:rsidR="00FF03D7" w:rsidRPr="00FD55D1" w:rsidRDefault="00FF03D7" w:rsidP="00FF03D7">
      <w:pPr>
        <w:pStyle w:val="EMEABodyText"/>
        <w:rPr>
          <w:szCs w:val="22"/>
          <w:lang w:val="lt-LT"/>
        </w:rPr>
      </w:pPr>
    </w:p>
    <w:p w:rsidR="00FF03D7" w:rsidRPr="00E82CCB" w:rsidRDefault="00FF03D7" w:rsidP="00FF03D7">
      <w:pPr>
        <w:pStyle w:val="EMEABodyText"/>
        <w:rPr>
          <w:b/>
          <w:szCs w:val="22"/>
          <w:lang w:val="lt-LT"/>
        </w:rPr>
      </w:pPr>
      <w:r w:rsidRPr="00E82CCB">
        <w:rPr>
          <w:b/>
          <w:szCs w:val="22"/>
          <w:lang w:val="lt-LT"/>
        </w:rPr>
        <w:t>Apie ką rašoma šiame lapelyje?</w:t>
      </w:r>
    </w:p>
    <w:p w:rsidR="00FF03D7" w:rsidRPr="00FD55D1" w:rsidRDefault="00FF03D7" w:rsidP="00FF03D7">
      <w:pPr>
        <w:pStyle w:val="EMEABodyText"/>
        <w:rPr>
          <w:szCs w:val="22"/>
          <w:lang w:val="lt-LT"/>
        </w:rPr>
      </w:pPr>
      <w:r w:rsidRPr="00FD55D1">
        <w:rPr>
          <w:szCs w:val="22"/>
          <w:lang w:val="lt-LT"/>
        </w:rPr>
        <w:t>1.</w:t>
      </w:r>
      <w:r w:rsidRPr="00FD55D1">
        <w:rPr>
          <w:szCs w:val="22"/>
          <w:lang w:val="lt-LT"/>
        </w:rPr>
        <w:tab/>
        <w:t>Kas yra Karvea ir kam jis vartojamas</w:t>
      </w:r>
    </w:p>
    <w:p w:rsidR="00FF03D7" w:rsidRPr="00FD55D1" w:rsidRDefault="00FF03D7" w:rsidP="00FF03D7">
      <w:pPr>
        <w:pStyle w:val="EMEABodyText"/>
        <w:rPr>
          <w:szCs w:val="22"/>
          <w:lang w:val="lt-LT"/>
        </w:rPr>
      </w:pPr>
      <w:r w:rsidRPr="00FD55D1">
        <w:rPr>
          <w:szCs w:val="22"/>
          <w:lang w:val="lt-LT"/>
        </w:rPr>
        <w:t>2.</w:t>
      </w:r>
      <w:r w:rsidRPr="00FD55D1">
        <w:rPr>
          <w:szCs w:val="22"/>
          <w:lang w:val="lt-LT"/>
        </w:rPr>
        <w:tab/>
        <w:t>Kas žinotina prieš vartojant Karvea</w:t>
      </w:r>
    </w:p>
    <w:p w:rsidR="00FF03D7" w:rsidRPr="00FD55D1" w:rsidRDefault="00FF03D7" w:rsidP="00FF03D7">
      <w:pPr>
        <w:pStyle w:val="EMEABodyText"/>
        <w:rPr>
          <w:szCs w:val="22"/>
          <w:lang w:val="lt-LT"/>
        </w:rPr>
      </w:pPr>
      <w:r w:rsidRPr="00FD55D1">
        <w:rPr>
          <w:szCs w:val="22"/>
          <w:lang w:val="lt-LT"/>
        </w:rPr>
        <w:t>3.</w:t>
      </w:r>
      <w:r w:rsidRPr="00FD55D1">
        <w:rPr>
          <w:szCs w:val="22"/>
          <w:lang w:val="lt-LT"/>
        </w:rPr>
        <w:tab/>
        <w:t>Kaip vartoti Karvea</w:t>
      </w:r>
    </w:p>
    <w:p w:rsidR="00FF03D7" w:rsidRPr="00FD55D1" w:rsidRDefault="00FF03D7" w:rsidP="00FF03D7">
      <w:pPr>
        <w:pStyle w:val="EMEABodyText"/>
        <w:rPr>
          <w:szCs w:val="22"/>
          <w:lang w:val="lt-LT"/>
        </w:rPr>
      </w:pPr>
      <w:r w:rsidRPr="00FD55D1">
        <w:rPr>
          <w:szCs w:val="22"/>
          <w:lang w:val="lt-LT"/>
        </w:rPr>
        <w:t>4.</w:t>
      </w:r>
      <w:r w:rsidRPr="00FD55D1">
        <w:rPr>
          <w:szCs w:val="22"/>
          <w:lang w:val="lt-LT"/>
        </w:rPr>
        <w:tab/>
        <w:t>Galimas šalutinis poveikis</w:t>
      </w:r>
    </w:p>
    <w:p w:rsidR="00FF03D7" w:rsidRPr="00FD55D1" w:rsidRDefault="00FF03D7" w:rsidP="00FF03D7">
      <w:pPr>
        <w:pStyle w:val="EMEABodyText"/>
        <w:rPr>
          <w:szCs w:val="22"/>
          <w:lang w:val="lt-LT"/>
        </w:rPr>
      </w:pPr>
      <w:r w:rsidRPr="00FD55D1">
        <w:rPr>
          <w:szCs w:val="22"/>
          <w:lang w:val="lt-LT"/>
        </w:rPr>
        <w:t>5.</w:t>
      </w:r>
      <w:r w:rsidRPr="00FD55D1">
        <w:rPr>
          <w:szCs w:val="22"/>
          <w:lang w:val="lt-LT"/>
        </w:rPr>
        <w:tab/>
        <w:t>Kaip laikyti Karvea</w:t>
      </w:r>
    </w:p>
    <w:p w:rsidR="00FF03D7" w:rsidRPr="00FD55D1" w:rsidRDefault="00FF03D7" w:rsidP="00FF03D7">
      <w:pPr>
        <w:pStyle w:val="EMEABodyText"/>
        <w:rPr>
          <w:szCs w:val="22"/>
          <w:lang w:val="lt-LT"/>
        </w:rPr>
      </w:pPr>
      <w:r w:rsidRPr="00FD55D1">
        <w:rPr>
          <w:szCs w:val="22"/>
          <w:lang w:val="lt-LT"/>
        </w:rPr>
        <w:t>6.</w:t>
      </w:r>
      <w:r w:rsidRPr="00FD55D1">
        <w:rPr>
          <w:szCs w:val="22"/>
          <w:lang w:val="lt-LT"/>
        </w:rPr>
        <w:tab/>
        <w:t>Pakuotės turinys ir kita informacija</w:t>
      </w:r>
    </w:p>
    <w:p w:rsidR="00FF03D7" w:rsidRPr="00FD55D1" w:rsidRDefault="00FF03D7" w:rsidP="00FF03D7">
      <w:pPr>
        <w:pStyle w:val="EMEABodyText"/>
        <w:rPr>
          <w:szCs w:val="22"/>
          <w:lang w:val="lt-LT"/>
        </w:rPr>
      </w:pPr>
    </w:p>
    <w:p w:rsidR="00FF03D7" w:rsidRPr="00FD55D1" w:rsidRDefault="00FF03D7" w:rsidP="00FF03D7">
      <w:pPr>
        <w:pStyle w:val="EMEABodyText"/>
        <w:rPr>
          <w:szCs w:val="22"/>
          <w:lang w:val="lt-LT"/>
        </w:rPr>
      </w:pPr>
    </w:p>
    <w:p w:rsidR="00FF03D7" w:rsidRPr="00FD55D1" w:rsidRDefault="00FF03D7" w:rsidP="00FF03D7">
      <w:pPr>
        <w:pStyle w:val="EMEAHeading1"/>
        <w:ind w:left="0" w:firstLine="0"/>
        <w:rPr>
          <w:szCs w:val="22"/>
          <w:lang w:val="lt-LT"/>
        </w:rPr>
      </w:pPr>
      <w:r w:rsidRPr="00FD55D1">
        <w:rPr>
          <w:szCs w:val="22"/>
          <w:lang w:val="lt-LT"/>
        </w:rPr>
        <w:t>1.</w:t>
      </w:r>
      <w:r w:rsidRPr="00FD55D1">
        <w:rPr>
          <w:szCs w:val="22"/>
          <w:lang w:val="lt-LT"/>
        </w:rPr>
        <w:tab/>
      </w:r>
      <w:r w:rsidRPr="00FD55D1">
        <w:rPr>
          <w:caps w:val="0"/>
          <w:szCs w:val="22"/>
          <w:lang w:val="lt-LT"/>
        </w:rPr>
        <w:t>Kas yra Karvea ir kam jis vartojamas</w:t>
      </w:r>
    </w:p>
    <w:p w:rsidR="00FF03D7" w:rsidRPr="00FD55D1" w:rsidRDefault="00FF03D7" w:rsidP="00FF03D7">
      <w:pPr>
        <w:pStyle w:val="EMEAHeading1"/>
        <w:rPr>
          <w:szCs w:val="22"/>
          <w:lang w:val="lt-LT"/>
        </w:rPr>
      </w:pPr>
    </w:p>
    <w:p w:rsidR="00734FBE" w:rsidRPr="00FD55D1" w:rsidRDefault="00734FBE">
      <w:pPr>
        <w:pStyle w:val="EMEABodyText"/>
        <w:rPr>
          <w:szCs w:val="22"/>
          <w:lang w:val="lt-LT"/>
        </w:rPr>
      </w:pPr>
      <w:r w:rsidRPr="00FD55D1">
        <w:rPr>
          <w:szCs w:val="22"/>
          <w:lang w:val="lt-LT"/>
        </w:rPr>
        <w:t xml:space="preserve">Karvea priklauso vaistų, vadinamųjų angiotenzino II receptorių antagonistų, grupei. Angiotenzinas II yra organizmo medžiaga, kuri prisijungusi prie kraujagyslėse esančių receptorių, siaurina kraujagysles ir dėl to didina kraujospūdį. Karvea neleidžia angiotenzinui II jungtis prie receptorių, todėl atsipalaiduoja kraujagyslių lygieji raumenys, mažėja kraujospūdis. Medikamentas lėtina </w:t>
      </w:r>
      <w:r w:rsidR="00CA36A6" w:rsidRPr="00FD55D1">
        <w:rPr>
          <w:szCs w:val="22"/>
          <w:lang w:val="lt-LT"/>
        </w:rPr>
        <w:t>pacientų</w:t>
      </w:r>
      <w:r w:rsidRPr="00FD55D1">
        <w:rPr>
          <w:szCs w:val="22"/>
          <w:lang w:val="lt-LT"/>
        </w:rPr>
        <w:t>, sergančių didelio kraujospūdžio liga ir II tipo cukriniu diabetu, inkstų nepakankamumo progresavimą.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Karvea vartojamas suaugusiems </w:t>
      </w:r>
      <w:r w:rsidR="00CA36A6" w:rsidRPr="00FD55D1">
        <w:rPr>
          <w:szCs w:val="22"/>
          <w:lang w:val="lt-LT"/>
        </w:rPr>
        <w:t>pacientams</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didelio kraujospūdžio ligai (</w:t>
      </w:r>
      <w:r w:rsidRPr="00FD55D1">
        <w:rPr>
          <w:i/>
          <w:szCs w:val="22"/>
          <w:lang w:val="lt-LT"/>
        </w:rPr>
        <w:t>pirminei hipertenzijai</w:t>
      </w:r>
      <w:r w:rsidRPr="00FD55D1">
        <w:rPr>
          <w:szCs w:val="22"/>
          <w:lang w:val="lt-LT"/>
        </w:rPr>
        <w:t>) gydyti;</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II tipo cukriniu diabetu sergančių </w:t>
      </w:r>
      <w:r w:rsidR="00CA36A6" w:rsidRPr="00FD55D1">
        <w:rPr>
          <w:szCs w:val="22"/>
          <w:lang w:val="lt-LT"/>
        </w:rPr>
        <w:t>pacientų</w:t>
      </w:r>
      <w:r w:rsidRPr="00FD55D1">
        <w:rPr>
          <w:szCs w:val="22"/>
          <w:lang w:val="lt-LT"/>
        </w:rPr>
        <w:t>, kuriems padidėjęs kraujospūdis ir laboratorinių tyrimų duomenys rodo pažeistą inkstų veiklą, inkstams apsaugoti.</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8C48A4" w:rsidRPr="00FD55D1" w:rsidRDefault="008C48A4" w:rsidP="008C48A4">
      <w:pPr>
        <w:pStyle w:val="EMEAHeading1"/>
        <w:ind w:left="0" w:firstLine="0"/>
        <w:rPr>
          <w:szCs w:val="22"/>
          <w:lang w:val="lt-LT"/>
        </w:rPr>
      </w:pPr>
      <w:r w:rsidRPr="00FD55D1">
        <w:rPr>
          <w:szCs w:val="22"/>
          <w:lang w:val="lt-LT"/>
        </w:rPr>
        <w:t>2.</w:t>
      </w:r>
      <w:r w:rsidRPr="00FD55D1">
        <w:rPr>
          <w:szCs w:val="22"/>
          <w:lang w:val="lt-LT"/>
        </w:rPr>
        <w:tab/>
      </w:r>
      <w:r w:rsidRPr="00FD55D1">
        <w:rPr>
          <w:caps w:val="0"/>
          <w:szCs w:val="22"/>
          <w:lang w:val="lt-LT"/>
        </w:rPr>
        <w:t>Kas žinotina prieš vartojant Karvea</w:t>
      </w:r>
    </w:p>
    <w:p w:rsidR="008C48A4" w:rsidRPr="00FD55D1" w:rsidRDefault="008C48A4" w:rsidP="008C48A4">
      <w:pPr>
        <w:pStyle w:val="EMEAHeading1"/>
        <w:rPr>
          <w:szCs w:val="22"/>
          <w:lang w:val="lt-LT"/>
        </w:rPr>
      </w:pPr>
    </w:p>
    <w:p w:rsidR="008C48A4" w:rsidRPr="00FD55D1" w:rsidRDefault="008C48A4" w:rsidP="008C48A4">
      <w:pPr>
        <w:pStyle w:val="EMEAHeading3"/>
        <w:rPr>
          <w:szCs w:val="22"/>
          <w:lang w:val="lt-LT"/>
        </w:rPr>
      </w:pPr>
      <w:r w:rsidRPr="00FD55D1">
        <w:rPr>
          <w:szCs w:val="22"/>
          <w:lang w:val="lt-LT"/>
        </w:rPr>
        <w:t>Karvea vartoti negalima:</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yra </w:t>
      </w:r>
      <w:r w:rsidRPr="00FD55D1">
        <w:rPr>
          <w:b/>
          <w:szCs w:val="22"/>
          <w:lang w:val="lt-LT"/>
        </w:rPr>
        <w:t>alergija</w:t>
      </w:r>
      <w:r w:rsidRPr="00FD55D1">
        <w:rPr>
          <w:szCs w:val="22"/>
          <w:lang w:val="lt-LT"/>
        </w:rPr>
        <w:t xml:space="preserve"> irbesartanui arba bet kuriai pagalbinei šio vaisto medžiagai (jos išvardytos 6 skyriuje);</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esate </w:t>
      </w:r>
      <w:r w:rsidRPr="00FD55D1">
        <w:rPr>
          <w:b/>
          <w:szCs w:val="22"/>
          <w:lang w:val="lt-LT"/>
        </w:rPr>
        <w:t>daugiau nei 3 mėnesius nėščia</w:t>
      </w:r>
      <w:r w:rsidRPr="00FD55D1">
        <w:rPr>
          <w:szCs w:val="22"/>
          <w:lang w:val="lt-LT"/>
        </w:rPr>
        <w:t>. Taip pat yra geriau vengti Karvea vartoti ankstyvojo nėštumo metu (žr. skyrių „Nėštumas“);</w:t>
      </w:r>
    </w:p>
    <w:p w:rsidR="008C48A4" w:rsidRPr="00FD55D1" w:rsidRDefault="008C48A4" w:rsidP="000214A3">
      <w:pPr>
        <w:pStyle w:val="EMEABodyTextIndent"/>
        <w:rPr>
          <w:lang w:val="lt-LT"/>
        </w:rPr>
      </w:pPr>
      <w:r w:rsidRPr="00FD55D1">
        <w:rPr>
          <w:b/>
          <w:lang w:val="lt-LT"/>
        </w:rPr>
        <w:t xml:space="preserve">jeigu Jūs sergate cukriniu diabetu arba Jūsų inkstų </w:t>
      </w:r>
      <w:r w:rsidR="000214A3" w:rsidRPr="00FD55D1">
        <w:rPr>
          <w:b/>
          <w:lang w:val="lt-LT"/>
        </w:rPr>
        <w:t xml:space="preserve">veikla </w:t>
      </w:r>
      <w:r w:rsidRPr="00FD55D1">
        <w:rPr>
          <w:b/>
          <w:lang w:val="lt-LT"/>
        </w:rPr>
        <w:t>sutrikusi</w:t>
      </w:r>
      <w:r w:rsidRPr="00FD55D1">
        <w:rPr>
          <w:lang w:val="lt-LT"/>
        </w:rPr>
        <w:t xml:space="preserve"> ir </w:t>
      </w:r>
      <w:r w:rsidR="000214A3" w:rsidRPr="00FD55D1">
        <w:rPr>
          <w:szCs w:val="22"/>
          <w:lang w:val="lt-LT"/>
        </w:rPr>
        <w:t>Jums skirtas kraujospūdį mažinantis vaistas, kurio sudėtyje yra aliskireno</w:t>
      </w:r>
      <w:r w:rsidRPr="00FD55D1">
        <w:rPr>
          <w:lang w:val="lt-LT"/>
        </w:rPr>
        <w:t>.</w:t>
      </w:r>
    </w:p>
    <w:p w:rsidR="00734FBE" w:rsidRPr="00FD55D1" w:rsidRDefault="00734FBE" w:rsidP="00560AE8">
      <w:pPr>
        <w:pStyle w:val="EMEABodyText"/>
        <w:tabs>
          <w:tab w:val="num" w:pos="567"/>
        </w:tabs>
        <w:ind w:left="567" w:hanging="567"/>
        <w:rPr>
          <w:noProof/>
          <w:szCs w:val="22"/>
          <w:lang w:val="lt-LT"/>
        </w:rPr>
      </w:pPr>
    </w:p>
    <w:p w:rsidR="008C48A4" w:rsidRPr="00FD55D1" w:rsidRDefault="008C48A4" w:rsidP="00560AE8">
      <w:pPr>
        <w:pStyle w:val="EMEABodyText"/>
        <w:tabs>
          <w:tab w:val="num" w:pos="567"/>
        </w:tabs>
        <w:ind w:left="567" w:hanging="567"/>
        <w:rPr>
          <w:b/>
          <w:szCs w:val="22"/>
          <w:lang w:val="lt-LT"/>
        </w:rPr>
      </w:pPr>
      <w:r w:rsidRPr="00FD55D1">
        <w:rPr>
          <w:b/>
          <w:szCs w:val="22"/>
          <w:lang w:val="lt-LT"/>
        </w:rPr>
        <w:t xml:space="preserve">Įspėjimai ir atsargumo priemonės </w:t>
      </w:r>
    </w:p>
    <w:p w:rsidR="008C48A4" w:rsidRPr="00FD55D1" w:rsidRDefault="008C48A4" w:rsidP="00560AE8">
      <w:pPr>
        <w:pStyle w:val="EMEABodyText"/>
        <w:tabs>
          <w:tab w:val="num" w:pos="567"/>
        </w:tabs>
        <w:ind w:left="567" w:hanging="567"/>
        <w:rPr>
          <w:b/>
          <w:szCs w:val="22"/>
          <w:lang w:val="lt-LT"/>
        </w:rPr>
      </w:pPr>
      <w:r w:rsidRPr="00FD55D1">
        <w:rPr>
          <w:szCs w:val="22"/>
          <w:lang w:val="lt-LT"/>
        </w:rPr>
        <w:t xml:space="preserve">Pasitarkite su gydytoju, prieš pradėdami vartoti Karvea ir </w:t>
      </w:r>
      <w:r w:rsidRPr="00FD55D1">
        <w:rPr>
          <w:b/>
          <w:szCs w:val="22"/>
          <w:lang w:val="lt-LT"/>
        </w:rPr>
        <w:t>jeigu bet kuris iš toliau nurodytų atvejų Jums tinka:</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pradėjote </w:t>
      </w:r>
      <w:r w:rsidRPr="00FD55D1">
        <w:rPr>
          <w:b/>
          <w:szCs w:val="22"/>
          <w:lang w:val="lt-LT"/>
        </w:rPr>
        <w:t>stipriai vemti arba viduriuoti</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inkstų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širdies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gaunate Karvea dėl </w:t>
      </w:r>
      <w:r w:rsidRPr="00FD55D1">
        <w:rPr>
          <w:b/>
          <w:szCs w:val="22"/>
          <w:lang w:val="lt-LT"/>
        </w:rPr>
        <w:t>cukrinio diabeto sukeltos inkstų ligos</w:t>
      </w:r>
      <w:r w:rsidRPr="00FD55D1">
        <w:rPr>
          <w:szCs w:val="22"/>
          <w:lang w:val="lt-LT"/>
        </w:rPr>
        <w:t>; tokiu atveju Jūsų gydytojas gali reguliariai tirti kraują, ypač kalio kiekį kraujyje, jei yra inkstų nepakankamumas;</w:t>
      </w:r>
    </w:p>
    <w:p w:rsidR="00A83CC6" w:rsidRDefault="00A83CC6" w:rsidP="00012FA9">
      <w:pPr>
        <w:pStyle w:val="EMEABodyTextIndent"/>
        <w:tabs>
          <w:tab w:val="clear" w:pos="360"/>
          <w:tab w:val="num" w:pos="567"/>
        </w:tabs>
        <w:ind w:left="567" w:hanging="567"/>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Jums </w:t>
      </w:r>
      <w:r w:rsidRPr="00FD55D1">
        <w:rPr>
          <w:b/>
          <w:szCs w:val="22"/>
          <w:lang w:val="lt-LT"/>
        </w:rPr>
        <w:t>planuojama atlikti operaciją</w:t>
      </w:r>
      <w:r w:rsidRPr="00FD55D1">
        <w:rPr>
          <w:szCs w:val="22"/>
          <w:lang w:val="lt-LT"/>
        </w:rPr>
        <w:t xml:space="preserve"> arba </w:t>
      </w:r>
      <w:r w:rsidRPr="00FD55D1">
        <w:rPr>
          <w:b/>
          <w:szCs w:val="22"/>
          <w:lang w:val="lt-LT"/>
        </w:rPr>
        <w:t>skirti anesteziją</w:t>
      </w:r>
      <w:r w:rsidRPr="00FD55D1">
        <w:rPr>
          <w:szCs w:val="22"/>
          <w:lang w:val="lt-LT"/>
        </w:rPr>
        <w:t>;</w:t>
      </w:r>
    </w:p>
    <w:p w:rsidR="000214A3" w:rsidRPr="00FD55D1" w:rsidRDefault="008C48A4" w:rsidP="000214A3">
      <w:pPr>
        <w:pStyle w:val="EMEABodyTextIndent"/>
        <w:tabs>
          <w:tab w:val="clear" w:pos="360"/>
          <w:tab w:val="num" w:pos="567"/>
        </w:tabs>
        <w:rPr>
          <w:szCs w:val="22"/>
          <w:lang w:val="lt-LT"/>
        </w:rPr>
      </w:pPr>
      <w:r w:rsidRPr="00FD55D1">
        <w:rPr>
          <w:szCs w:val="22"/>
          <w:lang w:val="lt-LT"/>
        </w:rPr>
        <w:t xml:space="preserve">jeigu vartojate </w:t>
      </w:r>
      <w:r w:rsidR="000214A3" w:rsidRPr="00FD55D1">
        <w:rPr>
          <w:szCs w:val="22"/>
          <w:lang w:val="lt-LT"/>
        </w:rPr>
        <w:t>kurį nors iš šių vaistų padidėjusiam kraujospūdžiui gydyti:</w:t>
      </w:r>
    </w:p>
    <w:p w:rsidR="000214A3" w:rsidRPr="00FD55D1" w:rsidRDefault="000214A3" w:rsidP="0024461C">
      <w:pPr>
        <w:pStyle w:val="EMEABodyTextIndent"/>
        <w:numPr>
          <w:ilvl w:val="0"/>
          <w:numId w:val="23"/>
        </w:numPr>
        <w:ind w:left="567" w:hanging="207"/>
        <w:rPr>
          <w:szCs w:val="22"/>
          <w:lang w:val="lt-LT"/>
        </w:rPr>
      </w:pPr>
      <w:r w:rsidRPr="00FD55D1">
        <w:rPr>
          <w:szCs w:val="22"/>
          <w:lang w:val="lt-LT"/>
        </w:rPr>
        <w:t>AKF inhibitorių (pavyzdžiui, enalaprilį, lizinoprilį, ramiprilį), ypač jei turite su diabetu susijusių inkstų sutrikimų.</w:t>
      </w:r>
    </w:p>
    <w:p w:rsidR="008C48A4" w:rsidRPr="00FD55D1" w:rsidRDefault="008C48A4" w:rsidP="0024461C">
      <w:pPr>
        <w:pStyle w:val="EMEABodyTextIndent"/>
        <w:numPr>
          <w:ilvl w:val="0"/>
          <w:numId w:val="23"/>
        </w:numPr>
        <w:rPr>
          <w:szCs w:val="22"/>
          <w:lang w:val="lt-LT"/>
        </w:rPr>
      </w:pPr>
      <w:r w:rsidRPr="00FD55D1">
        <w:rPr>
          <w:szCs w:val="22"/>
          <w:lang w:val="lt-LT"/>
        </w:rPr>
        <w:t>aliskiren</w:t>
      </w:r>
      <w:r w:rsidR="000214A3" w:rsidRPr="00FD55D1">
        <w:rPr>
          <w:szCs w:val="22"/>
          <w:lang w:val="lt-LT"/>
        </w:rPr>
        <w:t>ą</w:t>
      </w:r>
      <w:r w:rsidRPr="00FD55D1">
        <w:rPr>
          <w:szCs w:val="22"/>
          <w:lang w:val="lt-LT"/>
        </w:rPr>
        <w:t>.</w:t>
      </w:r>
    </w:p>
    <w:p w:rsidR="008C48A4" w:rsidRPr="00FD55D1" w:rsidRDefault="008C48A4" w:rsidP="00560AE8">
      <w:pPr>
        <w:pStyle w:val="EMEABodyText"/>
        <w:tabs>
          <w:tab w:val="num" w:pos="567"/>
        </w:tabs>
        <w:ind w:left="567" w:hanging="567"/>
        <w:rPr>
          <w:szCs w:val="22"/>
          <w:lang w:val="lt-LT"/>
        </w:rPr>
      </w:pPr>
    </w:p>
    <w:p w:rsidR="000214A3" w:rsidRPr="00FD55D1" w:rsidRDefault="000214A3" w:rsidP="000214A3">
      <w:pPr>
        <w:pStyle w:val="EMEABodyText"/>
        <w:rPr>
          <w:szCs w:val="22"/>
          <w:lang w:val="lt-LT"/>
        </w:rPr>
      </w:pPr>
      <w:r w:rsidRPr="00FD55D1">
        <w:rPr>
          <w:szCs w:val="22"/>
          <w:lang w:val="lt-LT"/>
        </w:rPr>
        <w:t>Jūsų gydytojas gali reguliariai ištirti Jūsų inkstų funkciją, kraujospūdį ir elektrolitų (pvz., kalio) kiekį kraujyje.</w:t>
      </w:r>
    </w:p>
    <w:p w:rsidR="000214A3" w:rsidRPr="00FD55D1" w:rsidRDefault="000214A3" w:rsidP="000214A3">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Taip pat žiūrėkite informaciją, pateiktą poskyryje „Karvea vartoti negalima“.</w:t>
      </w:r>
    </w:p>
    <w:p w:rsidR="000214A3" w:rsidRPr="00FD55D1" w:rsidRDefault="000214A3" w:rsidP="000214A3">
      <w:pPr>
        <w:pStyle w:val="EMEABodyText"/>
        <w:rPr>
          <w:szCs w:val="22"/>
          <w:lang w:val="lt-LT"/>
        </w:rPr>
      </w:pPr>
    </w:p>
    <w:p w:rsidR="00734FBE" w:rsidRPr="00FD55D1" w:rsidRDefault="00734FBE" w:rsidP="000214A3">
      <w:pPr>
        <w:pStyle w:val="EMEABodyText"/>
        <w:rPr>
          <w:szCs w:val="22"/>
          <w:lang w:val="lt-LT"/>
        </w:rPr>
      </w:pPr>
      <w:r w:rsidRPr="00FD55D1">
        <w:rPr>
          <w:szCs w:val="22"/>
          <w:lang w:val="lt-LT"/>
        </w:rPr>
        <w:t>Jeigu manote, kad esate (</w:t>
      </w:r>
      <w:r w:rsidRPr="00FD55D1">
        <w:rPr>
          <w:szCs w:val="22"/>
          <w:u w:val="single"/>
          <w:lang w:val="lt-LT"/>
        </w:rPr>
        <w:t>arba galite tapti</w:t>
      </w:r>
      <w:r w:rsidRPr="00FD55D1">
        <w:rPr>
          <w:szCs w:val="22"/>
          <w:lang w:val="lt-LT"/>
        </w:rPr>
        <w:t>) nėščia, turite apie tai pasakyti savo gydytojui. Ankstyvuoju nėštumo laikotarpiu Karvea vartoti nerekomenduojama. Vartojamas po trečio nėštumo mėnesio šis vaistas gali padaryti didžiulės žalos Jūsų kūdikiui, žr. skyrių „Nėštumas ir žindymo laikotarpis“.</w:t>
      </w:r>
    </w:p>
    <w:p w:rsidR="00734FBE" w:rsidRPr="00FD55D1" w:rsidRDefault="00734FBE">
      <w:pPr>
        <w:pStyle w:val="EMEABodyText"/>
        <w:rPr>
          <w:szCs w:val="22"/>
          <w:lang w:val="lt-LT"/>
        </w:rPr>
      </w:pPr>
    </w:p>
    <w:p w:rsidR="008C48A4" w:rsidRPr="00FD55D1" w:rsidRDefault="008C48A4" w:rsidP="008C48A4">
      <w:pPr>
        <w:pStyle w:val="EMEAHeading3"/>
        <w:rPr>
          <w:szCs w:val="22"/>
          <w:lang w:val="lt-LT"/>
        </w:rPr>
      </w:pPr>
      <w:r w:rsidRPr="00FD55D1">
        <w:rPr>
          <w:szCs w:val="22"/>
          <w:lang w:val="lt-LT"/>
        </w:rPr>
        <w:t>Vaikams ir paaugliams</w:t>
      </w:r>
    </w:p>
    <w:p w:rsidR="00734FBE" w:rsidRPr="00FD55D1" w:rsidRDefault="00734FBE" w:rsidP="00734FBE">
      <w:pPr>
        <w:pStyle w:val="EMEABodyText"/>
        <w:rPr>
          <w:szCs w:val="22"/>
          <w:lang w:val="lt-LT"/>
        </w:rPr>
      </w:pPr>
      <w:r w:rsidRPr="00FD55D1">
        <w:rPr>
          <w:szCs w:val="22"/>
          <w:lang w:val="lt-LT"/>
        </w:rPr>
        <w:t xml:space="preserve">Šio vaisto negalima vartoti vaikams ir paaugliams, kadangi jo </w:t>
      </w:r>
      <w:r w:rsidRPr="00FD55D1">
        <w:rPr>
          <w:noProof/>
          <w:szCs w:val="22"/>
          <w:lang w:val="lt-LT"/>
        </w:rPr>
        <w:t>saugumas ir veiksmingumas dar nebuvo nustatytas</w:t>
      </w:r>
      <w:r w:rsidRPr="00FD55D1">
        <w:rPr>
          <w:szCs w:val="22"/>
          <w:lang w:val="lt-LT"/>
        </w:rPr>
        <w:t>.</w:t>
      </w:r>
    </w:p>
    <w:p w:rsidR="00734FBE" w:rsidRPr="00FD55D1" w:rsidRDefault="00734FBE" w:rsidP="00734FBE">
      <w:pPr>
        <w:pStyle w:val="EMEAHeading3"/>
        <w:rPr>
          <w:szCs w:val="22"/>
          <w:lang w:val="lt-LT"/>
        </w:rPr>
      </w:pPr>
    </w:p>
    <w:p w:rsidR="008C48A4" w:rsidRPr="00FD55D1" w:rsidRDefault="008C48A4" w:rsidP="008C48A4">
      <w:pPr>
        <w:pStyle w:val="EMEAHeading3"/>
        <w:rPr>
          <w:szCs w:val="22"/>
          <w:lang w:val="lt-LT"/>
        </w:rPr>
      </w:pPr>
      <w:r w:rsidRPr="00FD55D1">
        <w:rPr>
          <w:szCs w:val="22"/>
          <w:lang w:val="lt-LT"/>
        </w:rPr>
        <w:t>Kiti vaistai ir Karvea</w:t>
      </w:r>
    </w:p>
    <w:p w:rsidR="008C48A4" w:rsidRPr="00FD55D1" w:rsidRDefault="008C48A4" w:rsidP="008C48A4">
      <w:pPr>
        <w:pStyle w:val="EMEABodyText"/>
        <w:rPr>
          <w:szCs w:val="22"/>
          <w:lang w:val="lt-LT"/>
        </w:rPr>
      </w:pPr>
      <w:r w:rsidRPr="00FD55D1">
        <w:rPr>
          <w:szCs w:val="22"/>
          <w:lang w:val="lt-LT"/>
        </w:rPr>
        <w:t>Jeigu vartojate ar neseniai vartojote kitų vaistų arba dėl to nesate tikri, apie tai pasakykite gydytojui arba vaistininkui.</w:t>
      </w:r>
    </w:p>
    <w:p w:rsidR="000D2894" w:rsidRPr="00FD55D1" w:rsidRDefault="000D2894" w:rsidP="008C48A4">
      <w:pPr>
        <w:pStyle w:val="EMEABodyText"/>
        <w:rPr>
          <w:szCs w:val="22"/>
          <w:lang w:val="lt-LT"/>
        </w:rPr>
      </w:pPr>
    </w:p>
    <w:p w:rsidR="00BD08D1" w:rsidRPr="00FD55D1" w:rsidRDefault="00BD08D1" w:rsidP="00BD08D1">
      <w:pPr>
        <w:pStyle w:val="EMEABodyText"/>
        <w:rPr>
          <w:szCs w:val="22"/>
          <w:lang w:val="lt-LT"/>
        </w:rPr>
      </w:pPr>
      <w:r w:rsidRPr="00FD55D1">
        <w:rPr>
          <w:szCs w:val="22"/>
          <w:lang w:val="lt-LT"/>
        </w:rPr>
        <w:t>Jūsų gydytojui gali tekti pakeisti Jūsų dozę ir (arba) imtis kitų atsargumo priemonių:</w:t>
      </w:r>
    </w:p>
    <w:p w:rsidR="00BD08D1" w:rsidRPr="00FD55D1" w:rsidRDefault="00BD08D1" w:rsidP="00BD08D1">
      <w:pPr>
        <w:pStyle w:val="EMEABodyText"/>
        <w:rPr>
          <w:szCs w:val="22"/>
          <w:lang w:val="lt-LT"/>
        </w:rPr>
      </w:pPr>
    </w:p>
    <w:p w:rsidR="000D2894" w:rsidRPr="00FD55D1" w:rsidRDefault="00BD08D1" w:rsidP="00BD08D1">
      <w:pPr>
        <w:pStyle w:val="EMEABodyText"/>
        <w:rPr>
          <w:szCs w:val="22"/>
          <w:lang w:val="lt-LT"/>
        </w:rPr>
      </w:pPr>
      <w:r w:rsidRPr="00FD55D1">
        <w:rPr>
          <w:szCs w:val="22"/>
          <w:lang w:val="lt-LT"/>
        </w:rPr>
        <w:t>Jeigu vartojate AKF inhibitorių arba aliskireną (taip pat žiūrėkite informaciją, pateiktą poskyriuose „Karvea vartoti negalima“ ir „Įspėjimai ir atsargumo priemonės“)</w:t>
      </w:r>
      <w:r w:rsidR="000D2894" w:rsidRPr="00FD55D1">
        <w:rPr>
          <w:szCs w:val="22"/>
          <w:lang w:val="lt-LT"/>
        </w:rPr>
        <w:t>.</w:t>
      </w:r>
    </w:p>
    <w:p w:rsidR="008C48A4" w:rsidRPr="00FD55D1" w:rsidRDefault="008C48A4" w:rsidP="008C48A4">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Jums gali reikėti atlikti kraujo tyrimus, jeigu vartojate:</w:t>
      </w:r>
    </w:p>
    <w:p w:rsidR="00734FBE" w:rsidRPr="00FD55D1" w:rsidRDefault="00734FBE" w:rsidP="0024461C">
      <w:pPr>
        <w:pStyle w:val="EMEABodyTextIndent"/>
        <w:numPr>
          <w:ilvl w:val="0"/>
          <w:numId w:val="14"/>
        </w:numPr>
        <w:ind w:left="567" w:hanging="567"/>
        <w:rPr>
          <w:szCs w:val="22"/>
          <w:lang w:val="lt-LT"/>
        </w:rPr>
      </w:pPr>
      <w:r w:rsidRPr="00FD55D1">
        <w:rPr>
          <w:szCs w:val="22"/>
          <w:lang w:val="lt-LT"/>
        </w:rPr>
        <w:t>kalio papildų;</w:t>
      </w:r>
    </w:p>
    <w:p w:rsidR="00734FBE" w:rsidRPr="00FD55D1" w:rsidRDefault="00734FBE" w:rsidP="0024461C">
      <w:pPr>
        <w:pStyle w:val="EMEABodyTextIndent"/>
        <w:numPr>
          <w:ilvl w:val="0"/>
          <w:numId w:val="14"/>
        </w:numPr>
        <w:ind w:left="567" w:hanging="567"/>
        <w:rPr>
          <w:szCs w:val="22"/>
          <w:lang w:val="lt-LT"/>
        </w:rPr>
      </w:pPr>
      <w:r w:rsidRPr="00FD55D1">
        <w:rPr>
          <w:szCs w:val="22"/>
          <w:lang w:val="lt-LT"/>
        </w:rPr>
        <w:t>druskų pakaitalų, kuriuose yra kalio;</w:t>
      </w:r>
    </w:p>
    <w:p w:rsidR="00734FBE" w:rsidRPr="00FD55D1" w:rsidRDefault="00734FBE" w:rsidP="0024461C">
      <w:pPr>
        <w:pStyle w:val="EMEABodyTextIndent"/>
        <w:numPr>
          <w:ilvl w:val="0"/>
          <w:numId w:val="14"/>
        </w:numPr>
        <w:ind w:left="567" w:hanging="567"/>
        <w:rPr>
          <w:szCs w:val="22"/>
          <w:lang w:val="lt-LT"/>
        </w:rPr>
      </w:pPr>
      <w:r w:rsidRPr="00FD55D1">
        <w:rPr>
          <w:szCs w:val="22"/>
          <w:lang w:val="lt-LT"/>
        </w:rPr>
        <w:t>kalį organizme sulaikančių vaistų (pvz., kai kurių diuretikų);</w:t>
      </w:r>
    </w:p>
    <w:p w:rsidR="00A83CC6" w:rsidRDefault="00734FBE" w:rsidP="00A83CC6">
      <w:pPr>
        <w:pStyle w:val="EMEABodyTextIndent"/>
        <w:tabs>
          <w:tab w:val="clear" w:pos="360"/>
        </w:tabs>
        <w:ind w:left="567" w:hanging="567"/>
        <w:rPr>
          <w:szCs w:val="22"/>
          <w:lang w:val="lt-LT"/>
        </w:rPr>
      </w:pPr>
      <w:r w:rsidRPr="00FD55D1">
        <w:rPr>
          <w:szCs w:val="22"/>
          <w:lang w:val="lt-LT"/>
        </w:rPr>
        <w:t>vaistų, kurių sudėtyje yra ličio</w:t>
      </w:r>
      <w:r w:rsidR="00A83CC6">
        <w:rPr>
          <w:szCs w:val="22"/>
          <w:lang w:val="lt-LT"/>
        </w:rPr>
        <w:t>;</w:t>
      </w:r>
    </w:p>
    <w:p w:rsidR="00734FBE" w:rsidRPr="00FD55D1" w:rsidRDefault="00A83CC6" w:rsidP="00A83CC6">
      <w:pPr>
        <w:pStyle w:val="EMEABodyTextIndent"/>
        <w:numPr>
          <w:ilvl w:val="0"/>
          <w:numId w:val="14"/>
        </w:numPr>
        <w:ind w:left="567" w:hanging="567"/>
        <w:rPr>
          <w:szCs w:val="22"/>
          <w:lang w:val="lt-LT"/>
        </w:rPr>
      </w:pPr>
      <w:r>
        <w:rPr>
          <w:szCs w:val="22"/>
          <w:lang w:val="lt-LT"/>
        </w:rPr>
        <w:t>repaglinido (vaisto, vartojamo cukraus kiekiui kraujyje mažinti)</w:t>
      </w:r>
      <w:r w:rsidR="00734FBE"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vartojate tam tikrų skausmą malšinančių vaistų, vadinamų nesteroidiniais vaistais nuo uždegimo, irbesartano poveikis gali susilpnėti.</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vartojimas su maistu ir gėrimais</w:t>
      </w:r>
    </w:p>
    <w:p w:rsidR="00734FBE" w:rsidRPr="00FD55D1" w:rsidRDefault="00734FBE">
      <w:pPr>
        <w:pStyle w:val="EMEABodyText"/>
        <w:rPr>
          <w:szCs w:val="22"/>
          <w:lang w:val="lt-LT"/>
        </w:rPr>
      </w:pPr>
      <w:r w:rsidRPr="00FD55D1">
        <w:rPr>
          <w:szCs w:val="22"/>
          <w:lang w:val="lt-LT"/>
        </w:rPr>
        <w:t>Karvea galima vartoti valgio metu ar nevalgius.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Nėštumas ir žindymo laikotarpis</w:t>
      </w:r>
    </w:p>
    <w:p w:rsidR="00734FBE" w:rsidRPr="00FD55D1" w:rsidRDefault="00734FBE" w:rsidP="00734FBE">
      <w:pPr>
        <w:pStyle w:val="EMEAHeading3"/>
        <w:rPr>
          <w:szCs w:val="22"/>
          <w:lang w:val="lt-LT"/>
        </w:rPr>
      </w:pPr>
      <w:r w:rsidRPr="00FD55D1">
        <w:rPr>
          <w:szCs w:val="22"/>
          <w:lang w:val="lt-LT"/>
        </w:rPr>
        <w:t>Nėštumas</w:t>
      </w:r>
    </w:p>
    <w:p w:rsidR="00734FBE" w:rsidRPr="00FD55D1" w:rsidRDefault="00734FBE" w:rsidP="00734FBE">
      <w:pPr>
        <w:pStyle w:val="EMEABodyText"/>
        <w:rPr>
          <w:szCs w:val="22"/>
          <w:lang w:val="lt-LT"/>
        </w:rPr>
      </w:pPr>
      <w:r w:rsidRPr="00FD55D1">
        <w:rPr>
          <w:szCs w:val="22"/>
          <w:lang w:val="lt-LT"/>
        </w:rPr>
        <w:t>Jeigu esate nėščia (</w:t>
      </w:r>
      <w:r w:rsidRPr="00FD55D1">
        <w:rPr>
          <w:szCs w:val="22"/>
          <w:u w:val="single"/>
          <w:lang w:val="lt-LT"/>
        </w:rPr>
        <w:t>manote, kad galite būti pastojusi</w:t>
      </w:r>
      <w:r w:rsidRPr="00FD55D1">
        <w:rPr>
          <w:szCs w:val="22"/>
          <w:lang w:val="lt-LT"/>
        </w:rPr>
        <w:t>), pasakykite gydytojui. Jūsų gydytojas lieps Jums nebevartoti vaisto prieš planuojant pastojimą arba iš karto sužinojus apie nėštumą, ir paskirs kitą vaistą vietoje Karvea. Karvea yra nerekomenduojamas ankstyvojo nėštumo laikotarpiu ir negali būti vartojamas, jei esate daugiau kaip tris mėnesius nėščia, nes tuomet jis gali labai pakenkti Jūsų kūdikiui.</w:t>
      </w:r>
    </w:p>
    <w:p w:rsidR="00734FBE" w:rsidRPr="00FD55D1" w:rsidRDefault="00734FBE" w:rsidP="00734FBE">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Žindymo laikotarpis</w:t>
      </w:r>
    </w:p>
    <w:p w:rsidR="00734FBE" w:rsidRPr="00FD55D1" w:rsidRDefault="00734FBE">
      <w:pPr>
        <w:pStyle w:val="EMEABodyText"/>
        <w:rPr>
          <w:szCs w:val="22"/>
          <w:lang w:val="lt-LT"/>
        </w:rPr>
      </w:pPr>
      <w:r w:rsidRPr="00FD55D1">
        <w:rPr>
          <w:szCs w:val="22"/>
          <w:lang w:val="lt-LT"/>
        </w:rPr>
        <w:t>Pasakykite savo gydytojui, jei maitinate krūtimi ar ruošiatės pradėti tai daryti. Karvea nerekomenduojamas krūtimi maitinančioms motinoms; jei motina nori maitinti krūtimi, gydytojas gali paskirti kitą vaistą, ypač jei naujagimis gimė prieš laiką.</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Vairavimas ir mechanizmų valdymas</w:t>
      </w:r>
    </w:p>
    <w:p w:rsidR="00734FBE" w:rsidRPr="00FD55D1" w:rsidRDefault="00734FBE">
      <w:pPr>
        <w:pStyle w:val="EMEABodyText"/>
        <w:rPr>
          <w:szCs w:val="22"/>
          <w:lang w:val="lt-LT"/>
        </w:rPr>
      </w:pPr>
      <w:r w:rsidRPr="00FD55D1">
        <w:rPr>
          <w:szCs w:val="22"/>
          <w:lang w:val="lt-LT"/>
        </w:rPr>
        <w:t>Gebėjimo vairuoti ir valdyti mechanizmus Karvea neturėtų trikdyti. Vis dėlto, vartojant vaistų nuo didelio kraujospūdžio ligos, kartais galimas galvos svaigimas arba nuovargis. Jeigu toks poveikis atsiranda, prieš vairuodami ar valdydami mechanizmus pasitarkite su gydytoju.</w:t>
      </w:r>
    </w:p>
    <w:p w:rsidR="00734FBE" w:rsidRPr="00FD55D1" w:rsidRDefault="00734FBE">
      <w:pPr>
        <w:pStyle w:val="EMEABodyText"/>
        <w:rPr>
          <w:szCs w:val="22"/>
          <w:lang w:val="lt-LT"/>
        </w:rPr>
      </w:pPr>
    </w:p>
    <w:p w:rsidR="008C48A4" w:rsidRPr="00FD55D1" w:rsidRDefault="00734FBE" w:rsidP="00E82CCB">
      <w:pPr>
        <w:pStyle w:val="EMEABodyText"/>
        <w:keepNext/>
        <w:keepLines/>
        <w:rPr>
          <w:szCs w:val="22"/>
          <w:lang w:val="lt-LT"/>
        </w:rPr>
      </w:pPr>
      <w:r w:rsidRPr="00FD55D1">
        <w:rPr>
          <w:b/>
          <w:szCs w:val="22"/>
          <w:lang w:val="lt-LT"/>
        </w:rPr>
        <w:t>Karvea sudėtyje yra laktozės</w:t>
      </w:r>
    </w:p>
    <w:p w:rsidR="00734FBE" w:rsidRPr="00FD55D1" w:rsidRDefault="00734FBE" w:rsidP="00E82CCB">
      <w:pPr>
        <w:pStyle w:val="EMEABodyText"/>
        <w:keepNext/>
        <w:keepLines/>
        <w:rPr>
          <w:szCs w:val="22"/>
          <w:lang w:val="lt-LT"/>
        </w:rPr>
      </w:pPr>
      <w:r w:rsidRPr="00FD55D1">
        <w:rPr>
          <w:szCs w:val="22"/>
          <w:lang w:val="lt-LT"/>
        </w:rPr>
        <w:t>Jei</w:t>
      </w:r>
      <w:r w:rsidR="00803D5D">
        <w:rPr>
          <w:szCs w:val="22"/>
          <w:lang w:val="lt-LT"/>
        </w:rPr>
        <w:t>gu</w:t>
      </w:r>
      <w:r w:rsidRPr="00FD55D1">
        <w:rPr>
          <w:szCs w:val="22"/>
          <w:lang w:val="lt-LT"/>
        </w:rPr>
        <w:t xml:space="preserve"> gydytojas Jums yra sakęs, kad netoleruojate </w:t>
      </w:r>
      <w:r w:rsidR="00803D5D">
        <w:rPr>
          <w:szCs w:val="22"/>
          <w:lang w:val="lt-LT"/>
        </w:rPr>
        <w:t>kokių nors</w:t>
      </w:r>
      <w:r w:rsidR="00803D5D" w:rsidRPr="00591491">
        <w:rPr>
          <w:szCs w:val="22"/>
          <w:lang w:val="lt-LT"/>
        </w:rPr>
        <w:t xml:space="preserve"> </w:t>
      </w:r>
      <w:r w:rsidR="00803D5D">
        <w:rPr>
          <w:szCs w:val="22"/>
          <w:lang w:val="lt-LT"/>
        </w:rPr>
        <w:t>angliavandenių</w:t>
      </w:r>
      <w:r w:rsidR="00803D5D" w:rsidRPr="00591491">
        <w:rPr>
          <w:szCs w:val="22"/>
          <w:lang w:val="lt-LT"/>
        </w:rPr>
        <w:t xml:space="preserve">, </w:t>
      </w:r>
      <w:r w:rsidR="00803D5D">
        <w:rPr>
          <w:szCs w:val="22"/>
          <w:lang w:val="lt-LT"/>
        </w:rPr>
        <w:t>kreipkitės į jį</w:t>
      </w:r>
      <w:r w:rsidRPr="00FD55D1">
        <w:rPr>
          <w:szCs w:val="22"/>
          <w:lang w:val="lt-LT"/>
        </w:rPr>
        <w:t xml:space="preserve"> prieš </w:t>
      </w:r>
      <w:r w:rsidR="00803D5D">
        <w:rPr>
          <w:szCs w:val="22"/>
          <w:lang w:val="lt-LT"/>
        </w:rPr>
        <w:t>pradėdami</w:t>
      </w:r>
      <w:r w:rsidR="00803D5D" w:rsidRPr="00FD55D1">
        <w:rPr>
          <w:szCs w:val="22"/>
          <w:lang w:val="lt-LT"/>
        </w:rPr>
        <w:t xml:space="preserve"> </w:t>
      </w:r>
      <w:r w:rsidRPr="00FD55D1">
        <w:rPr>
          <w:szCs w:val="22"/>
          <w:lang w:val="lt-LT"/>
        </w:rPr>
        <w:t>varto</w:t>
      </w:r>
      <w:r w:rsidR="00803D5D">
        <w:rPr>
          <w:szCs w:val="22"/>
          <w:lang w:val="lt-LT"/>
        </w:rPr>
        <w:t>t</w:t>
      </w:r>
      <w:r w:rsidRPr="00FD55D1">
        <w:rPr>
          <w:szCs w:val="22"/>
          <w:lang w:val="lt-LT"/>
        </w:rPr>
        <w:t>i šį vaistą.</w:t>
      </w:r>
    </w:p>
    <w:p w:rsidR="00A83CC6" w:rsidRPr="00012FA9" w:rsidRDefault="00A83CC6" w:rsidP="00A83CC6">
      <w:pPr>
        <w:pStyle w:val="EMEABodyText"/>
        <w:keepNext/>
        <w:keepLines/>
        <w:rPr>
          <w:bCs/>
          <w:szCs w:val="22"/>
          <w:lang w:val="lt-LT"/>
        </w:rPr>
      </w:pPr>
    </w:p>
    <w:p w:rsidR="00A83CC6" w:rsidRDefault="00BA7EAE" w:rsidP="00A83CC6">
      <w:pPr>
        <w:pStyle w:val="EMEABodyText"/>
        <w:keepNext/>
        <w:keepLines/>
        <w:rPr>
          <w:szCs w:val="22"/>
          <w:lang w:val="lt-LT"/>
        </w:rPr>
      </w:pPr>
      <w:r>
        <w:rPr>
          <w:b/>
          <w:szCs w:val="22"/>
          <w:lang w:val="lt-LT"/>
        </w:rPr>
        <w:t>Karvea</w:t>
      </w:r>
      <w:r w:rsidR="00A83CC6" w:rsidRPr="00591491">
        <w:rPr>
          <w:b/>
          <w:szCs w:val="22"/>
          <w:lang w:val="lt-LT"/>
        </w:rPr>
        <w:t xml:space="preserve"> sudėtyje yra </w:t>
      </w:r>
      <w:r w:rsidR="00A83CC6">
        <w:rPr>
          <w:b/>
          <w:szCs w:val="22"/>
          <w:lang w:val="lt-LT"/>
        </w:rPr>
        <w:t>natrio</w:t>
      </w:r>
    </w:p>
    <w:p w:rsidR="00A83CC6" w:rsidRDefault="00A83CC6" w:rsidP="00A83CC6">
      <w:pPr>
        <w:pStyle w:val="EMEABodyText"/>
        <w:rPr>
          <w:szCs w:val="22"/>
          <w:lang w:val="lt-LT"/>
        </w:rPr>
      </w:pPr>
      <w:r w:rsidRPr="003A764A">
        <w:rPr>
          <w:szCs w:val="22"/>
          <w:lang w:val="lt-LT"/>
        </w:rPr>
        <w:t xml:space="preserve">Šio vaisto </w:t>
      </w:r>
      <w:r w:rsidR="00803D5D">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320CAF" w:rsidRPr="00FD55D1" w:rsidRDefault="00320CAF" w:rsidP="00320CAF">
      <w:pPr>
        <w:pStyle w:val="EMEAHeading1"/>
        <w:ind w:left="0" w:firstLine="0"/>
        <w:rPr>
          <w:szCs w:val="22"/>
          <w:lang w:val="lt-LT"/>
        </w:rPr>
      </w:pPr>
      <w:r w:rsidRPr="00FD55D1">
        <w:rPr>
          <w:szCs w:val="22"/>
          <w:lang w:val="lt-LT"/>
        </w:rPr>
        <w:t>3.</w:t>
      </w:r>
      <w:r w:rsidRPr="00FD55D1">
        <w:rPr>
          <w:szCs w:val="22"/>
          <w:lang w:val="lt-LT"/>
        </w:rPr>
        <w:tab/>
      </w:r>
      <w:r w:rsidRPr="00FD55D1">
        <w:rPr>
          <w:caps w:val="0"/>
          <w:szCs w:val="22"/>
          <w:lang w:val="lt-LT"/>
        </w:rPr>
        <w:t>Kaip vartoti Karvea</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Visada vartokite šį vaistą tiksliai kaip nurodė gydytojas. Jeigu abejojate, kreipkitės į gydytoją arba vaistininką.</w:t>
      </w:r>
    </w:p>
    <w:p w:rsidR="00734FBE" w:rsidRPr="00FD55D1" w:rsidRDefault="00734FBE">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Vartojimo metodas</w:t>
      </w:r>
    </w:p>
    <w:p w:rsidR="00734FBE" w:rsidRPr="00FD55D1" w:rsidRDefault="00320CAF" w:rsidP="00320CAF">
      <w:pPr>
        <w:pStyle w:val="EMEABodyText"/>
        <w:rPr>
          <w:szCs w:val="22"/>
        </w:rPr>
      </w:pPr>
      <w:r w:rsidRPr="00FD55D1">
        <w:rPr>
          <w:szCs w:val="22"/>
          <w:lang w:val="lt-LT"/>
        </w:rPr>
        <w:t xml:space="preserve">Karvea yra </w:t>
      </w:r>
      <w:r w:rsidRPr="00FD55D1">
        <w:rPr>
          <w:b/>
          <w:szCs w:val="22"/>
          <w:lang w:val="lt-LT"/>
        </w:rPr>
        <w:t>vartojamas per burną</w:t>
      </w:r>
      <w:r w:rsidRPr="00FD55D1">
        <w:rPr>
          <w:szCs w:val="22"/>
          <w:lang w:val="lt-LT"/>
        </w:rPr>
        <w:t xml:space="preserve">. </w:t>
      </w:r>
      <w:proofErr w:type="spellStart"/>
      <w:r w:rsidR="00734FBE" w:rsidRPr="00FD55D1">
        <w:rPr>
          <w:szCs w:val="22"/>
        </w:rPr>
        <w:t>Tabletes</w:t>
      </w:r>
      <w:proofErr w:type="spellEnd"/>
      <w:r w:rsidR="00734FBE" w:rsidRPr="00FD55D1">
        <w:rPr>
          <w:szCs w:val="22"/>
        </w:rPr>
        <w:t xml:space="preserve"> </w:t>
      </w:r>
      <w:proofErr w:type="spellStart"/>
      <w:r w:rsidR="00734FBE" w:rsidRPr="00FD55D1">
        <w:rPr>
          <w:szCs w:val="22"/>
        </w:rPr>
        <w:t>nurykite</w:t>
      </w:r>
      <w:proofErr w:type="spellEnd"/>
      <w:r w:rsidR="00734FBE" w:rsidRPr="00FD55D1">
        <w:rPr>
          <w:szCs w:val="22"/>
        </w:rPr>
        <w:t xml:space="preserve"> </w:t>
      </w:r>
      <w:proofErr w:type="spellStart"/>
      <w:r w:rsidR="00734FBE" w:rsidRPr="00FD55D1">
        <w:rPr>
          <w:szCs w:val="22"/>
        </w:rPr>
        <w:t>užgerdami</w:t>
      </w:r>
      <w:proofErr w:type="spellEnd"/>
      <w:r w:rsidR="00734FBE" w:rsidRPr="00FD55D1">
        <w:rPr>
          <w:szCs w:val="22"/>
        </w:rPr>
        <w:t xml:space="preserve"> </w:t>
      </w:r>
      <w:proofErr w:type="spellStart"/>
      <w:r w:rsidR="00734FBE" w:rsidRPr="00FD55D1">
        <w:rPr>
          <w:szCs w:val="22"/>
        </w:rPr>
        <w:t>pakankamu</w:t>
      </w:r>
      <w:proofErr w:type="spellEnd"/>
      <w:r w:rsidR="00734FBE" w:rsidRPr="00FD55D1">
        <w:rPr>
          <w:szCs w:val="22"/>
        </w:rPr>
        <w:t xml:space="preserve"> </w:t>
      </w:r>
      <w:proofErr w:type="spellStart"/>
      <w:r w:rsidR="00734FBE" w:rsidRPr="00FD55D1">
        <w:rPr>
          <w:szCs w:val="22"/>
        </w:rPr>
        <w:t>skysčio</w:t>
      </w:r>
      <w:proofErr w:type="spellEnd"/>
      <w:r w:rsidR="00734FBE" w:rsidRPr="00FD55D1">
        <w:rPr>
          <w:szCs w:val="22"/>
        </w:rPr>
        <w:t xml:space="preserve"> </w:t>
      </w:r>
      <w:proofErr w:type="spellStart"/>
      <w:r w:rsidR="00734FBE" w:rsidRPr="00FD55D1">
        <w:rPr>
          <w:szCs w:val="22"/>
        </w:rPr>
        <w:t>kiekiu</w:t>
      </w:r>
      <w:proofErr w:type="spellEnd"/>
      <w:r w:rsidR="00734FBE" w:rsidRPr="00FD55D1">
        <w:rPr>
          <w:szCs w:val="22"/>
        </w:rPr>
        <w:t xml:space="preserve"> (</w:t>
      </w:r>
      <w:proofErr w:type="spellStart"/>
      <w:r w:rsidR="00734FBE" w:rsidRPr="00FD55D1">
        <w:rPr>
          <w:szCs w:val="22"/>
        </w:rPr>
        <w:t>pvz</w:t>
      </w:r>
      <w:proofErr w:type="spellEnd"/>
      <w:r w:rsidR="00734FBE" w:rsidRPr="00FD55D1">
        <w:rPr>
          <w:szCs w:val="22"/>
        </w:rPr>
        <w:t xml:space="preserve">., </w:t>
      </w:r>
      <w:proofErr w:type="spellStart"/>
      <w:r w:rsidR="00734FBE" w:rsidRPr="00FD55D1">
        <w:rPr>
          <w:szCs w:val="22"/>
        </w:rPr>
        <w:t>stikline</w:t>
      </w:r>
      <w:proofErr w:type="spellEnd"/>
      <w:r w:rsidR="00734FBE" w:rsidRPr="00FD55D1">
        <w:rPr>
          <w:szCs w:val="22"/>
        </w:rPr>
        <w:t xml:space="preserve"> </w:t>
      </w:r>
      <w:proofErr w:type="spellStart"/>
      <w:r w:rsidR="00734FBE" w:rsidRPr="00FD55D1">
        <w:rPr>
          <w:szCs w:val="22"/>
        </w:rPr>
        <w:t>vandens</w:t>
      </w:r>
      <w:proofErr w:type="spellEnd"/>
      <w:r w:rsidR="00734FBE" w:rsidRPr="00FD55D1">
        <w:rPr>
          <w:szCs w:val="22"/>
        </w:rPr>
        <w:t xml:space="preserve">). </w:t>
      </w:r>
      <w:proofErr w:type="spellStart"/>
      <w:r w:rsidR="00734FBE" w:rsidRPr="00FD55D1">
        <w:rPr>
          <w:szCs w:val="22"/>
        </w:rPr>
        <w:t>Karvea</w:t>
      </w:r>
      <w:proofErr w:type="spellEnd"/>
      <w:r w:rsidR="00734FBE" w:rsidRPr="00FD55D1">
        <w:rPr>
          <w:szCs w:val="22"/>
        </w:rPr>
        <w:t xml:space="preserve"> </w:t>
      </w:r>
      <w:proofErr w:type="spellStart"/>
      <w:r w:rsidR="00734FBE" w:rsidRPr="00FD55D1">
        <w:rPr>
          <w:szCs w:val="22"/>
        </w:rPr>
        <w:t>galima</w:t>
      </w:r>
      <w:proofErr w:type="spellEnd"/>
      <w:r w:rsidR="00734FBE" w:rsidRPr="00FD55D1">
        <w:rPr>
          <w:szCs w:val="22"/>
        </w:rPr>
        <w:t xml:space="preserve"> </w:t>
      </w:r>
      <w:proofErr w:type="spellStart"/>
      <w:r w:rsidR="00734FBE" w:rsidRPr="00FD55D1">
        <w:rPr>
          <w:szCs w:val="22"/>
        </w:rPr>
        <w:t>vartoti</w:t>
      </w:r>
      <w:proofErr w:type="spellEnd"/>
      <w:r w:rsidR="00734FBE" w:rsidRPr="00FD55D1">
        <w:rPr>
          <w:szCs w:val="22"/>
        </w:rPr>
        <w:t xml:space="preserve"> </w:t>
      </w:r>
      <w:proofErr w:type="spellStart"/>
      <w:r w:rsidR="00734FBE" w:rsidRPr="00FD55D1">
        <w:rPr>
          <w:szCs w:val="22"/>
        </w:rPr>
        <w:t>valgio</w:t>
      </w:r>
      <w:proofErr w:type="spellEnd"/>
      <w:r w:rsidR="00734FBE" w:rsidRPr="00FD55D1">
        <w:rPr>
          <w:szCs w:val="22"/>
        </w:rPr>
        <w:t xml:space="preserve"> </w:t>
      </w:r>
      <w:proofErr w:type="spellStart"/>
      <w:r w:rsidR="00734FBE" w:rsidRPr="00FD55D1">
        <w:rPr>
          <w:szCs w:val="22"/>
        </w:rPr>
        <w:t>metu</w:t>
      </w:r>
      <w:proofErr w:type="spellEnd"/>
      <w:r w:rsidR="00734FBE" w:rsidRPr="00FD55D1">
        <w:rPr>
          <w:szCs w:val="22"/>
        </w:rPr>
        <w:t xml:space="preserve"> </w:t>
      </w:r>
      <w:proofErr w:type="spellStart"/>
      <w:r w:rsidR="00734FBE" w:rsidRPr="00FD55D1">
        <w:rPr>
          <w:szCs w:val="22"/>
        </w:rPr>
        <w:t>arba</w:t>
      </w:r>
      <w:proofErr w:type="spellEnd"/>
      <w:r w:rsidR="00734FBE" w:rsidRPr="00FD55D1">
        <w:rPr>
          <w:szCs w:val="22"/>
        </w:rPr>
        <w:t xml:space="preserve"> </w:t>
      </w:r>
      <w:proofErr w:type="spellStart"/>
      <w:r w:rsidR="00734FBE" w:rsidRPr="00FD55D1">
        <w:rPr>
          <w:szCs w:val="22"/>
        </w:rPr>
        <w:t>nevalgius</w:t>
      </w:r>
      <w:proofErr w:type="spellEnd"/>
      <w:r w:rsidR="00734FBE" w:rsidRPr="00FD55D1">
        <w:rPr>
          <w:szCs w:val="22"/>
        </w:rPr>
        <w:t xml:space="preserve">. </w:t>
      </w:r>
      <w:proofErr w:type="spellStart"/>
      <w:r w:rsidR="00734FBE" w:rsidRPr="00FD55D1">
        <w:rPr>
          <w:szCs w:val="22"/>
        </w:rPr>
        <w:t>Pasistenkite</w:t>
      </w:r>
      <w:proofErr w:type="spellEnd"/>
      <w:r w:rsidR="00734FBE" w:rsidRPr="00FD55D1">
        <w:rPr>
          <w:szCs w:val="22"/>
        </w:rPr>
        <w:t xml:space="preserve"> </w:t>
      </w:r>
      <w:proofErr w:type="spellStart"/>
      <w:r w:rsidR="00734FBE" w:rsidRPr="00FD55D1">
        <w:rPr>
          <w:szCs w:val="22"/>
        </w:rPr>
        <w:t>paros</w:t>
      </w:r>
      <w:proofErr w:type="spellEnd"/>
      <w:r w:rsidR="00734FBE" w:rsidRPr="00FD55D1">
        <w:rPr>
          <w:szCs w:val="22"/>
        </w:rPr>
        <w:t xml:space="preserve"> </w:t>
      </w:r>
      <w:proofErr w:type="spellStart"/>
      <w:r w:rsidR="00734FBE" w:rsidRPr="00FD55D1">
        <w:rPr>
          <w:szCs w:val="22"/>
        </w:rPr>
        <w:t>dozę</w:t>
      </w:r>
      <w:proofErr w:type="spellEnd"/>
      <w:r w:rsidR="00734FBE" w:rsidRPr="00FD55D1">
        <w:rPr>
          <w:szCs w:val="22"/>
        </w:rPr>
        <w:t xml:space="preserve"> </w:t>
      </w:r>
      <w:proofErr w:type="spellStart"/>
      <w:r w:rsidR="00734FBE" w:rsidRPr="00FD55D1">
        <w:rPr>
          <w:szCs w:val="22"/>
        </w:rPr>
        <w:t>išgerti</w:t>
      </w:r>
      <w:proofErr w:type="spellEnd"/>
      <w:r w:rsidR="00734FBE" w:rsidRPr="00FD55D1">
        <w:rPr>
          <w:szCs w:val="22"/>
        </w:rPr>
        <w:t xml:space="preserve"> </w:t>
      </w:r>
      <w:proofErr w:type="spellStart"/>
      <w:r w:rsidR="00734FBE" w:rsidRPr="00FD55D1">
        <w:rPr>
          <w:szCs w:val="22"/>
        </w:rPr>
        <w:t>kasdien</w:t>
      </w:r>
      <w:proofErr w:type="spellEnd"/>
      <w:r w:rsidR="00734FBE" w:rsidRPr="00FD55D1">
        <w:rPr>
          <w:szCs w:val="22"/>
        </w:rPr>
        <w:t xml:space="preserve"> </w:t>
      </w:r>
      <w:proofErr w:type="spellStart"/>
      <w:r w:rsidR="00734FBE" w:rsidRPr="00FD55D1">
        <w:rPr>
          <w:szCs w:val="22"/>
        </w:rPr>
        <w:t>maždaug</w:t>
      </w:r>
      <w:proofErr w:type="spellEnd"/>
      <w:r w:rsidR="00734FBE" w:rsidRPr="00FD55D1">
        <w:rPr>
          <w:szCs w:val="22"/>
        </w:rPr>
        <w:t xml:space="preserve"> </w:t>
      </w:r>
      <w:proofErr w:type="spellStart"/>
      <w:r w:rsidR="00734FBE" w:rsidRPr="00FD55D1">
        <w:rPr>
          <w:szCs w:val="22"/>
        </w:rPr>
        <w:t>tuo</w:t>
      </w:r>
      <w:proofErr w:type="spellEnd"/>
      <w:r w:rsidR="00734FBE" w:rsidRPr="00FD55D1">
        <w:rPr>
          <w:szCs w:val="22"/>
        </w:rPr>
        <w:t xml:space="preserve"> </w:t>
      </w:r>
      <w:proofErr w:type="spellStart"/>
      <w:r w:rsidR="00734FBE" w:rsidRPr="00FD55D1">
        <w:rPr>
          <w:szCs w:val="22"/>
        </w:rPr>
        <w:t>pačiu</w:t>
      </w:r>
      <w:proofErr w:type="spellEnd"/>
      <w:r w:rsidR="00734FBE" w:rsidRPr="00FD55D1">
        <w:rPr>
          <w:szCs w:val="22"/>
        </w:rPr>
        <w:t xml:space="preserve"> </w:t>
      </w:r>
      <w:proofErr w:type="spellStart"/>
      <w:r w:rsidR="00734FBE" w:rsidRPr="00FD55D1">
        <w:rPr>
          <w:szCs w:val="22"/>
        </w:rPr>
        <w:t>metu</w:t>
      </w:r>
      <w:proofErr w:type="spellEnd"/>
      <w:r w:rsidR="00734FBE" w:rsidRPr="00FD55D1">
        <w:rPr>
          <w:szCs w:val="22"/>
        </w:rPr>
        <w:t xml:space="preserve">. Be </w:t>
      </w:r>
      <w:proofErr w:type="spellStart"/>
      <w:r w:rsidR="00734FBE" w:rsidRPr="00FD55D1">
        <w:rPr>
          <w:szCs w:val="22"/>
        </w:rPr>
        <w:t>gydytojo</w:t>
      </w:r>
      <w:proofErr w:type="spellEnd"/>
      <w:r w:rsidR="00734FBE" w:rsidRPr="00FD55D1">
        <w:rPr>
          <w:szCs w:val="22"/>
        </w:rPr>
        <w:t xml:space="preserve"> </w:t>
      </w:r>
      <w:proofErr w:type="spellStart"/>
      <w:r w:rsidR="00734FBE" w:rsidRPr="00FD55D1">
        <w:rPr>
          <w:szCs w:val="22"/>
        </w:rPr>
        <w:t>leidimo</w:t>
      </w:r>
      <w:proofErr w:type="spellEnd"/>
      <w:r w:rsidR="00734FBE" w:rsidRPr="00FD55D1">
        <w:rPr>
          <w:szCs w:val="22"/>
        </w:rPr>
        <w:t xml:space="preserve"> </w:t>
      </w:r>
      <w:proofErr w:type="spellStart"/>
      <w:r w:rsidR="00734FBE" w:rsidRPr="00FD55D1">
        <w:rPr>
          <w:szCs w:val="22"/>
        </w:rPr>
        <w:t>Karvea</w:t>
      </w:r>
      <w:proofErr w:type="spellEnd"/>
      <w:r w:rsidR="00734FBE" w:rsidRPr="00FD55D1">
        <w:rPr>
          <w:szCs w:val="22"/>
        </w:rPr>
        <w:t xml:space="preserve"> </w:t>
      </w:r>
      <w:proofErr w:type="spellStart"/>
      <w:r w:rsidR="00734FBE" w:rsidRPr="00FD55D1">
        <w:rPr>
          <w:szCs w:val="22"/>
        </w:rPr>
        <w:t>vartojimo</w:t>
      </w:r>
      <w:proofErr w:type="spellEnd"/>
      <w:r w:rsidR="00734FBE" w:rsidRPr="00FD55D1">
        <w:rPr>
          <w:szCs w:val="22"/>
        </w:rPr>
        <w:t xml:space="preserve"> </w:t>
      </w:r>
      <w:proofErr w:type="spellStart"/>
      <w:r w:rsidR="00734FBE" w:rsidRPr="00FD55D1">
        <w:rPr>
          <w:szCs w:val="22"/>
        </w:rPr>
        <w:t>nutraukti</w:t>
      </w:r>
      <w:proofErr w:type="spellEnd"/>
      <w:r w:rsidR="00734FBE" w:rsidRPr="00FD55D1">
        <w:rPr>
          <w:szCs w:val="22"/>
        </w:rPr>
        <w:t xml:space="preserve"> </w:t>
      </w:r>
      <w:proofErr w:type="spellStart"/>
      <w:r w:rsidR="00734FBE" w:rsidRPr="00FD55D1">
        <w:rPr>
          <w:szCs w:val="22"/>
        </w:rPr>
        <w:t>negalima</w:t>
      </w:r>
      <w:proofErr w:type="spellEnd"/>
      <w:r w:rsidR="00734FBE" w:rsidRPr="00FD55D1">
        <w:rPr>
          <w:szCs w:val="22"/>
        </w:rPr>
        <w:t>.</w:t>
      </w:r>
    </w:p>
    <w:p w:rsidR="00734FBE" w:rsidRPr="00FD55D1" w:rsidRDefault="00734FBE">
      <w:pPr>
        <w:pStyle w:val="EMEABodyText"/>
        <w:rPr>
          <w:szCs w:val="22"/>
          <w:lang w:val="lt-LT"/>
        </w:rPr>
      </w:pPr>
    </w:p>
    <w:p w:rsidR="00734FBE" w:rsidRPr="00FD55D1" w:rsidRDefault="00CA36A6" w:rsidP="00560AE8">
      <w:pPr>
        <w:pStyle w:val="EMEABodyTextIndent"/>
        <w:keepNext/>
        <w:tabs>
          <w:tab w:val="clear" w:pos="360"/>
          <w:tab w:val="num" w:pos="567"/>
        </w:tabs>
        <w:ind w:left="567" w:hanging="567"/>
        <w:rPr>
          <w:szCs w:val="22"/>
          <w:lang w:val="lt-LT"/>
        </w:rPr>
      </w:pPr>
      <w:proofErr w:type="spellStart"/>
      <w:r w:rsidRPr="00FD55D1">
        <w:rPr>
          <w:rStyle w:val="EMEABodyTextChar"/>
          <w:b/>
          <w:bCs/>
          <w:szCs w:val="22"/>
        </w:rPr>
        <w:t>Pacientams</w:t>
      </w:r>
      <w:proofErr w:type="spellEnd"/>
      <w:r w:rsidR="00734FBE" w:rsidRPr="00FD55D1">
        <w:rPr>
          <w:rStyle w:val="EMEABodyTextChar"/>
          <w:b/>
          <w:bCs/>
          <w:szCs w:val="22"/>
        </w:rPr>
        <w:t xml:space="preserve">, </w:t>
      </w:r>
      <w:proofErr w:type="spellStart"/>
      <w:r w:rsidR="00734FBE" w:rsidRPr="00FD55D1">
        <w:rPr>
          <w:rStyle w:val="EMEABodyTextChar"/>
          <w:b/>
          <w:bCs/>
          <w:szCs w:val="22"/>
        </w:rPr>
        <w:t>kuriems</w:t>
      </w:r>
      <w:proofErr w:type="spellEnd"/>
      <w:r w:rsidR="00734FBE" w:rsidRPr="00FD55D1">
        <w:rPr>
          <w:rStyle w:val="EMEABodyTextChar"/>
          <w:b/>
          <w:bCs/>
          <w:szCs w:val="22"/>
        </w:rPr>
        <w:t xml:space="preserve"> </w:t>
      </w:r>
      <w:proofErr w:type="spellStart"/>
      <w:r w:rsidR="00734FBE" w:rsidRPr="00FD55D1">
        <w:rPr>
          <w:rStyle w:val="EMEABodyTextChar"/>
          <w:b/>
          <w:bCs/>
          <w:szCs w:val="22"/>
        </w:rPr>
        <w:t>padidėjęs</w:t>
      </w:r>
      <w:proofErr w:type="spellEnd"/>
      <w:r w:rsidR="00734FBE" w:rsidRPr="00FD55D1">
        <w:rPr>
          <w:rStyle w:val="EMEABodyTextChar"/>
          <w:b/>
          <w:bCs/>
          <w:szCs w:val="22"/>
        </w:rPr>
        <w:t xml:space="preserve"> </w:t>
      </w:r>
      <w:proofErr w:type="spellStart"/>
      <w:r w:rsidR="00734FBE" w:rsidRPr="00FD55D1">
        <w:rPr>
          <w:rStyle w:val="EMEABodyTextChar"/>
          <w:b/>
          <w:bCs/>
          <w:szCs w:val="22"/>
        </w:rPr>
        <w:t>kraujospūdis</w:t>
      </w:r>
      <w:proofErr w:type="spellEnd"/>
    </w:p>
    <w:p w:rsidR="00734FBE" w:rsidRPr="00FD55D1" w:rsidRDefault="00560AE8" w:rsidP="00560AE8">
      <w:pPr>
        <w:pStyle w:val="EMEABodyTextIndent"/>
        <w:numPr>
          <w:ilvl w:val="0"/>
          <w:numId w:val="0"/>
        </w:numPr>
        <w:tabs>
          <w:tab w:val="num" w:pos="567"/>
        </w:tabs>
        <w:ind w:left="567" w:hanging="567"/>
        <w:rPr>
          <w:szCs w:val="22"/>
          <w:lang w:val="lt-LT"/>
        </w:rPr>
      </w:pPr>
      <w:r w:rsidRPr="00FD55D1">
        <w:rPr>
          <w:szCs w:val="22"/>
          <w:lang w:val="lt-LT"/>
        </w:rPr>
        <w:tab/>
      </w:r>
      <w:r w:rsidR="00734FBE" w:rsidRPr="00FD55D1">
        <w:rPr>
          <w:szCs w:val="22"/>
          <w:lang w:val="lt-LT"/>
        </w:rPr>
        <w:t>Įprasta dozė yra 150 mg irbesartano kartą per parą. Vėliau, atsižvelgiant į kraujospūdžio mažėjimą, paros dozę galima padidinti iki 300 mg kartą per parą (po dvi tablet</w:t>
      </w:r>
      <w:r w:rsidR="00A83CC6">
        <w:rPr>
          <w:szCs w:val="22"/>
          <w:lang w:val="lt-LT"/>
        </w:rPr>
        <w:t>e</w:t>
      </w:r>
      <w:r w:rsidR="00734FBE" w:rsidRPr="00FD55D1">
        <w:rPr>
          <w:szCs w:val="22"/>
          <w:lang w:val="lt-LT"/>
        </w:rPr>
        <w:t>s per parą).</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keepNext/>
        <w:tabs>
          <w:tab w:val="clear" w:pos="360"/>
          <w:tab w:val="num" w:pos="567"/>
        </w:tabs>
        <w:ind w:left="567" w:hanging="567"/>
        <w:rPr>
          <w:rStyle w:val="EMEABodyTextChar"/>
          <w:b/>
          <w:bCs/>
          <w:szCs w:val="22"/>
          <w:lang w:val="lt-LT"/>
        </w:rPr>
      </w:pPr>
      <w:r w:rsidRPr="00FD55D1">
        <w:rPr>
          <w:rStyle w:val="EMEABodyTextChar"/>
          <w:b/>
          <w:bCs/>
          <w:szCs w:val="22"/>
          <w:lang w:val="lt-LT"/>
        </w:rPr>
        <w:t xml:space="preserve">II tipo cukriniu diabetu sergantiems </w:t>
      </w:r>
      <w:r w:rsidR="00CA36A6" w:rsidRPr="00FD55D1">
        <w:rPr>
          <w:rStyle w:val="EMEABodyTextChar"/>
          <w:b/>
          <w:bCs/>
          <w:szCs w:val="22"/>
          <w:lang w:val="lt-LT"/>
        </w:rPr>
        <w:t>pacientams</w:t>
      </w:r>
      <w:r w:rsidRPr="00FD55D1">
        <w:rPr>
          <w:rStyle w:val="EMEABodyTextChar"/>
          <w:b/>
          <w:bCs/>
          <w:szCs w:val="22"/>
          <w:lang w:val="lt-LT"/>
        </w:rPr>
        <w:t>, kuriems padidėjęs kraujospūdis ir sutrikusi inkstų veikla</w:t>
      </w:r>
    </w:p>
    <w:p w:rsidR="00734FBE" w:rsidRPr="00FD55D1" w:rsidRDefault="00560AE8" w:rsidP="00560AE8">
      <w:pPr>
        <w:pStyle w:val="EMEABodyText"/>
        <w:tabs>
          <w:tab w:val="num" w:pos="567"/>
        </w:tabs>
        <w:ind w:left="567" w:hanging="567"/>
        <w:rPr>
          <w:szCs w:val="22"/>
          <w:lang w:val="lt-LT"/>
        </w:rPr>
      </w:pPr>
      <w:r w:rsidRPr="00FD55D1">
        <w:rPr>
          <w:szCs w:val="22"/>
          <w:lang w:val="lt-LT"/>
        </w:rPr>
        <w:tab/>
      </w:r>
      <w:r w:rsidR="00734FBE" w:rsidRPr="00FD55D1">
        <w:rPr>
          <w:szCs w:val="22"/>
          <w:lang w:val="lt-LT"/>
        </w:rPr>
        <w:t xml:space="preserve">II tipo cukriniu diabetu sergantiems </w:t>
      </w:r>
      <w:r w:rsidR="00CA36A6" w:rsidRPr="00FD55D1">
        <w:rPr>
          <w:szCs w:val="22"/>
          <w:lang w:val="lt-LT"/>
        </w:rPr>
        <w:t>pacientams</w:t>
      </w:r>
      <w:r w:rsidR="00734FBE" w:rsidRPr="00FD55D1">
        <w:rPr>
          <w:szCs w:val="22"/>
          <w:lang w:val="lt-LT"/>
        </w:rPr>
        <w:t>, kurie</w:t>
      </w:r>
      <w:r w:rsidR="00A83CC6">
        <w:rPr>
          <w:szCs w:val="22"/>
          <w:lang w:val="lt-LT"/>
        </w:rPr>
        <w:t>m</w:t>
      </w:r>
      <w:r w:rsidR="00734FBE" w:rsidRPr="00FD55D1">
        <w:rPr>
          <w:szCs w:val="22"/>
          <w:lang w:val="lt-LT"/>
        </w:rPr>
        <w:t>s padidėjęs kraujospūdis, palaikomajam inkstų ligos gydymui rekomenduojama gerti po 300 mg kartą per parą (po dvi tablet</w:t>
      </w:r>
      <w:r w:rsidR="00A83CC6">
        <w:rPr>
          <w:szCs w:val="22"/>
          <w:lang w:val="lt-LT"/>
        </w:rPr>
        <w:t>e</w:t>
      </w:r>
      <w:r w:rsidR="00734FBE" w:rsidRPr="00FD55D1">
        <w:rPr>
          <w:szCs w:val="22"/>
          <w:lang w:val="lt-LT"/>
        </w:rPr>
        <w:t>s per parą).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Kai kuriems </w:t>
      </w:r>
      <w:r w:rsidR="00CA36A6" w:rsidRPr="00FD55D1">
        <w:rPr>
          <w:szCs w:val="22"/>
          <w:lang w:val="lt-LT"/>
        </w:rPr>
        <w:t>pacientams</w:t>
      </w:r>
      <w:r w:rsidRPr="00FD55D1">
        <w:rPr>
          <w:szCs w:val="22"/>
          <w:lang w:val="lt-LT"/>
        </w:rPr>
        <w:t xml:space="preserve">, pavyzdžiui, </w:t>
      </w:r>
      <w:r w:rsidRPr="00FD55D1">
        <w:rPr>
          <w:b/>
          <w:szCs w:val="22"/>
          <w:lang w:val="lt-LT"/>
        </w:rPr>
        <w:t>vyresniems nei 75 metų</w:t>
      </w:r>
      <w:r w:rsidRPr="00FD55D1">
        <w:rPr>
          <w:szCs w:val="22"/>
          <w:lang w:val="lt-LT"/>
        </w:rPr>
        <w:t xml:space="preserve"> arba </w:t>
      </w:r>
      <w:r w:rsidRPr="00FD55D1">
        <w:rPr>
          <w:b/>
          <w:szCs w:val="22"/>
          <w:lang w:val="lt-LT"/>
        </w:rPr>
        <w:t>gydomiems hemodialize</w:t>
      </w:r>
      <w:r w:rsidRPr="00FD55D1">
        <w:rPr>
          <w:szCs w:val="22"/>
          <w:lang w:val="lt-LT"/>
        </w:rPr>
        <w:t>, gydytojas gali skirti, ypač gydymo pradžioje, vartoti mažesnę dozę.</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Daugiausia kraujospūdis turėtų sumažėti praėjus 4 - 6 savaitėms nuo gydymo pradžios.</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Vartojimas vaikams ir paaugliams</w:t>
      </w:r>
    </w:p>
    <w:p w:rsidR="00320CAF" w:rsidRPr="00FD55D1" w:rsidRDefault="00320CAF" w:rsidP="00320CAF">
      <w:pPr>
        <w:pStyle w:val="EMEABodyText"/>
        <w:rPr>
          <w:szCs w:val="22"/>
          <w:lang w:val="lt-LT"/>
        </w:rPr>
      </w:pPr>
      <w:r w:rsidRPr="00FD55D1">
        <w:rPr>
          <w:szCs w:val="22"/>
          <w:lang w:val="lt-LT"/>
        </w:rPr>
        <w:t>Karvea negalima vartoti jaunesniems kaip 18 metų vaikams. Jeigu vaikas išgėrė tablečių, nedelsdami kreipkitės į gydytoją.</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 xml:space="preserve">Ką daryti pavartojus per didelę </w:t>
      </w:r>
      <w:r w:rsidR="00FD7C12" w:rsidRPr="00FD55D1">
        <w:rPr>
          <w:szCs w:val="22"/>
          <w:lang w:val="lt-LT"/>
        </w:rPr>
        <w:t>Karvea</w:t>
      </w:r>
      <w:r w:rsidRPr="00FD55D1">
        <w:rPr>
          <w:szCs w:val="22"/>
          <w:lang w:val="lt-LT"/>
        </w:rPr>
        <w:t xml:space="preserve"> dozę?</w:t>
      </w:r>
    </w:p>
    <w:p w:rsidR="00320CAF" w:rsidRPr="00FD55D1" w:rsidRDefault="00320CAF" w:rsidP="00320CAF">
      <w:pPr>
        <w:pStyle w:val="EMEABodyText"/>
        <w:rPr>
          <w:szCs w:val="22"/>
          <w:lang w:val="lt-LT"/>
        </w:rPr>
      </w:pPr>
      <w:r w:rsidRPr="00FD55D1">
        <w:rPr>
          <w:szCs w:val="22"/>
          <w:lang w:val="lt-LT"/>
        </w:rPr>
        <w:t>Jeigu atsitiktinai išgėrėte per daug tablečių, nedelsdami kreipkitės į gydytoją.</w:t>
      </w:r>
    </w:p>
    <w:p w:rsidR="00320CAF" w:rsidRPr="00FD55D1" w:rsidRDefault="00320CAF" w:rsidP="00320CAF">
      <w:pPr>
        <w:pStyle w:val="EMEABodyText"/>
        <w:rPr>
          <w:szCs w:val="22"/>
          <w:lang w:val="lt-LT"/>
        </w:rPr>
      </w:pPr>
    </w:p>
    <w:p w:rsidR="00734FBE" w:rsidRPr="00FD55D1" w:rsidRDefault="00734FBE">
      <w:pPr>
        <w:pStyle w:val="EMEAHeading3"/>
        <w:rPr>
          <w:szCs w:val="22"/>
          <w:lang w:val="lt-LT"/>
        </w:rPr>
      </w:pPr>
      <w:r w:rsidRPr="00FD55D1">
        <w:rPr>
          <w:szCs w:val="22"/>
          <w:lang w:val="lt-LT"/>
        </w:rPr>
        <w:t>Pamiršus pavartoti Karvea</w:t>
      </w:r>
    </w:p>
    <w:p w:rsidR="00734FBE" w:rsidRPr="00FD55D1" w:rsidRDefault="00A83CC6">
      <w:pPr>
        <w:pStyle w:val="EMEABodyText"/>
        <w:rPr>
          <w:szCs w:val="22"/>
          <w:lang w:val="lt-LT"/>
        </w:rPr>
      </w:pPr>
      <w:r>
        <w:rPr>
          <w:szCs w:val="22"/>
          <w:lang w:val="lt-LT"/>
        </w:rPr>
        <w:t>Netyčia pamiršus išgerti paros dozę, kitą dozę reikia vartoti įprastu laiku</w:t>
      </w:r>
      <w:r w:rsidR="00734FBE" w:rsidRPr="00FD55D1">
        <w:rPr>
          <w:szCs w:val="22"/>
          <w:lang w:val="lt-LT"/>
        </w:rPr>
        <w:t>. Negalima vartoti dvigubos dozės norint kompensuoti praleistą dozę.</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kiltų daugiau klausimų dėl šio vaisto vartojimo, kreipkitės į gydytoją arba vaistininką.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320CAF" w:rsidRPr="00FD55D1" w:rsidRDefault="00320CAF" w:rsidP="00320CAF">
      <w:pPr>
        <w:pStyle w:val="EMEAHeading1"/>
        <w:rPr>
          <w:szCs w:val="22"/>
          <w:lang w:val="lt-LT"/>
        </w:rPr>
      </w:pPr>
      <w:r w:rsidRPr="00FD55D1">
        <w:rPr>
          <w:szCs w:val="22"/>
          <w:lang w:val="lt-LT"/>
        </w:rPr>
        <w:t>4.</w:t>
      </w:r>
      <w:r w:rsidRPr="00FD55D1">
        <w:rPr>
          <w:szCs w:val="22"/>
          <w:lang w:val="lt-LT"/>
        </w:rPr>
        <w:tab/>
      </w:r>
      <w:r w:rsidRPr="00FD55D1">
        <w:rPr>
          <w:caps w:val="0"/>
          <w:szCs w:val="22"/>
          <w:lang w:val="lt-LT"/>
        </w:rPr>
        <w:t>Galimas šalutinis poveikis</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Šis vaistas, kaip ir visi kiti, gali sukelti šalutinį poveikį, nors jis pasireiškia ne visiems žmonėms.</w:t>
      </w:r>
    </w:p>
    <w:p w:rsidR="00320CAF" w:rsidRPr="00FD55D1" w:rsidRDefault="00320CAF" w:rsidP="00320CAF">
      <w:pPr>
        <w:pStyle w:val="EMEABodyText"/>
        <w:rPr>
          <w:szCs w:val="22"/>
          <w:lang w:val="lt-LT"/>
        </w:rPr>
      </w:pPr>
      <w:r w:rsidRPr="00FD55D1">
        <w:rPr>
          <w:szCs w:val="22"/>
          <w:lang w:val="lt-LT"/>
        </w:rPr>
        <w:t>Kai kurie simptomai gali būti sunkūs, todėl gali prireikti gydytojo pagalbos.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Irbesartano, kaip ir kitokių panašaus poveikio </w:t>
      </w:r>
      <w:r w:rsidR="00EC5917" w:rsidRPr="00FD55D1">
        <w:rPr>
          <w:szCs w:val="22"/>
          <w:lang w:val="lt-LT"/>
        </w:rPr>
        <w:t>vaistų</w:t>
      </w:r>
      <w:r w:rsidRPr="00FD55D1">
        <w:rPr>
          <w:szCs w:val="22"/>
          <w:lang w:val="lt-LT"/>
        </w:rPr>
        <w:t xml:space="preserve">, vartojantiems pacientams retais atvejais pasireiškė alerginių odos reakcijų (bėrimas, dilgėlinė) bei lokalus veido, lūpų ir (arba) liežuvio patinimas. Jeigu Jums pasireiškė bet kuris iš minėtų požymių arba atsirado dusulys, </w:t>
      </w:r>
      <w:r w:rsidRPr="00FD55D1">
        <w:rPr>
          <w:b/>
          <w:szCs w:val="22"/>
          <w:lang w:val="lt-LT"/>
        </w:rPr>
        <w:t>Karvea vartojimą nutraukite</w:t>
      </w:r>
      <w:r w:rsidRPr="00FD55D1">
        <w:rPr>
          <w:szCs w:val="22"/>
          <w:lang w:val="lt-LT"/>
        </w:rPr>
        <w:t xml:space="preserve"> </w:t>
      </w:r>
      <w:r w:rsidRPr="00FD55D1">
        <w:rPr>
          <w:b/>
          <w:szCs w:val="22"/>
          <w:lang w:val="lt-LT"/>
        </w:rPr>
        <w:t>ir nedelsdami kreipkitės į gydytoją.</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Toliau nurodytų šalutinių reiškinių dažnis vertinamas taip:</w:t>
      </w:r>
    </w:p>
    <w:p w:rsidR="00320CAF" w:rsidRPr="00FD55D1" w:rsidRDefault="00320CAF" w:rsidP="00320CAF">
      <w:pPr>
        <w:pStyle w:val="EMEABodyText"/>
        <w:rPr>
          <w:szCs w:val="22"/>
          <w:lang w:val="lt-LT"/>
        </w:rPr>
      </w:pPr>
      <w:r w:rsidRPr="00FD55D1">
        <w:rPr>
          <w:szCs w:val="22"/>
          <w:lang w:val="lt-LT"/>
        </w:rPr>
        <w:t>Labai dažnas: gali pasireikšti daugiau kaip 1 žmogui iš 10</w:t>
      </w:r>
    </w:p>
    <w:p w:rsidR="00320CAF" w:rsidRPr="00FD55D1" w:rsidRDefault="00320CAF" w:rsidP="00320CAF">
      <w:pPr>
        <w:pStyle w:val="EMEABodyText"/>
        <w:rPr>
          <w:szCs w:val="22"/>
          <w:lang w:val="lt-LT"/>
        </w:rPr>
      </w:pPr>
      <w:r w:rsidRPr="00FD55D1">
        <w:rPr>
          <w:szCs w:val="22"/>
          <w:lang w:val="lt-LT"/>
        </w:rPr>
        <w:t>Dažnas: gali pasireikšti ne daugiau kaip 1 žmogui iš 10</w:t>
      </w:r>
    </w:p>
    <w:p w:rsidR="00320CAF" w:rsidRPr="00FD55D1" w:rsidRDefault="00320CAF" w:rsidP="00320CAF">
      <w:pPr>
        <w:pStyle w:val="EMEABodyText"/>
        <w:rPr>
          <w:noProof/>
          <w:szCs w:val="22"/>
          <w:lang w:val="lt-LT"/>
        </w:rPr>
      </w:pPr>
      <w:r w:rsidRPr="00FD55D1">
        <w:rPr>
          <w:szCs w:val="22"/>
          <w:lang w:val="lt-LT"/>
        </w:rPr>
        <w:t>Nedažnas: gali pasireikšti ne daugiau kaip 1 žmogui iš 100</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Klinikinių tyrimų metu Karvea vartojusiems </w:t>
      </w:r>
      <w:r w:rsidR="00CA36A6" w:rsidRPr="00FD55D1">
        <w:rPr>
          <w:szCs w:val="22"/>
          <w:lang w:val="lt-LT"/>
        </w:rPr>
        <w:t>pacientams</w:t>
      </w:r>
      <w:r w:rsidRPr="00FD55D1">
        <w:rPr>
          <w:szCs w:val="22"/>
          <w:lang w:val="lt-LT"/>
        </w:rPr>
        <w:t xml:space="preserve"> pasireiškė tokių šalutinių reiškinių:</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Labai dažnų</w:t>
      </w:r>
      <w:r w:rsidR="00320CAF" w:rsidRPr="00FD55D1">
        <w:rPr>
          <w:szCs w:val="22"/>
          <w:lang w:val="lt-LT"/>
        </w:rPr>
        <w:t xml:space="preserve"> (gali pasireikšti daugiau kaip 1 žmogui iš 10)</w:t>
      </w:r>
      <w:r w:rsidRPr="00FD55D1">
        <w:rPr>
          <w:szCs w:val="22"/>
          <w:lang w:val="lt-LT"/>
        </w:rPr>
        <w:t>: pacientams, kuriems padidėjęs kraujospūdis ir kurie serga II tipo cukriniu diabetu bei inkstų liga, kraujo tyrimuose gali būti nustatoma padidėjusi kalio koncentracija.</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Dažnų</w:t>
      </w:r>
      <w:r w:rsidR="00320CAF" w:rsidRPr="00FD55D1">
        <w:rPr>
          <w:szCs w:val="22"/>
          <w:lang w:val="lt-LT"/>
        </w:rPr>
        <w:t xml:space="preserve"> (gali pasireikšti ne daugiau kaip 1 žmogui iš 10)</w:t>
      </w:r>
      <w:r w:rsidRPr="00FD55D1">
        <w:rPr>
          <w:szCs w:val="22"/>
          <w:lang w:val="lt-LT"/>
        </w:rPr>
        <w:t>: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Nedažnų</w:t>
      </w:r>
      <w:r w:rsidR="00320CAF" w:rsidRPr="00FD55D1">
        <w:rPr>
          <w:szCs w:val="22"/>
          <w:lang w:val="lt-LT"/>
        </w:rPr>
        <w:t xml:space="preserve"> (gali pasireikšti ne daugiau kaip 1 žmogui iš 100)</w:t>
      </w:r>
      <w:r w:rsidRPr="00FD55D1">
        <w:rPr>
          <w:szCs w:val="22"/>
          <w:lang w:val="lt-LT"/>
        </w:rPr>
        <w:t>: padažnėjęs širdies ritmas, paraudimas, kosulys, viduriavimas, nevirškinimas, rėmuo, sutrikusi lytinė funkcija bei krūtinės skausmas.</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Po to, kai Karvea pateko į rinką, pastebėta ir kitų šalutinių reiškinių. Šalutiniai reiškiniai, kurių pasireiškimo dažnis nežinomas: sukimosi pojūtis, galvos skausmas, skonio pojūčio pokytis, spengimas ausyse, raumenų mėšlungis, sąnarių ir raumenų skausmas, </w:t>
      </w:r>
      <w:r w:rsidR="0050675C" w:rsidRPr="00A34867">
        <w:rPr>
          <w:szCs w:val="22"/>
          <w:lang w:val="lt-LT"/>
        </w:rPr>
        <w:t xml:space="preserve">sumažėjęs raudonųjų kraujo kūnelių </w:t>
      </w:r>
      <w:r w:rsidR="0050675C" w:rsidRPr="00AD4992">
        <w:rPr>
          <w:szCs w:val="22"/>
          <w:lang w:val="lt-LT"/>
        </w:rPr>
        <w:t>skaičius (mažakraujystė – simptomai gali būti nuovargis, galvos skausmas, dusulys mankštinantis, svaigulys ir veido</w:t>
      </w:r>
      <w:r w:rsidR="0050675C">
        <w:rPr>
          <w:szCs w:val="22"/>
          <w:lang w:val="lt-LT"/>
        </w:rPr>
        <w:t xml:space="preserve"> pablyškimas</w:t>
      </w:r>
      <w:r w:rsidR="0050675C" w:rsidRPr="000A14FF">
        <w:rPr>
          <w:szCs w:val="22"/>
          <w:lang w:val="lt-LT"/>
        </w:rPr>
        <w:t>),</w:t>
      </w:r>
      <w:r w:rsidR="0050675C">
        <w:rPr>
          <w:szCs w:val="22"/>
          <w:lang w:val="lt-LT"/>
        </w:rPr>
        <w:t xml:space="preserve"> </w:t>
      </w:r>
      <w:r w:rsidR="0080559F" w:rsidRPr="00FD55D1">
        <w:rPr>
          <w:szCs w:val="22"/>
          <w:lang w:val="lt-LT"/>
        </w:rPr>
        <w:t xml:space="preserve">sumažėjęs trombocitų kiekis, </w:t>
      </w:r>
      <w:r w:rsidRPr="00FD55D1">
        <w:rPr>
          <w:szCs w:val="22"/>
          <w:lang w:val="lt-LT"/>
        </w:rPr>
        <w:t xml:space="preserve">sutrikusi kepenų veikla, kalio kiekio padidėjimas kraujyje, </w:t>
      </w:r>
      <w:r w:rsidR="00EC5917" w:rsidRPr="00FD55D1">
        <w:rPr>
          <w:szCs w:val="22"/>
          <w:lang w:val="lt-LT"/>
        </w:rPr>
        <w:t xml:space="preserve">sutrikusi inkstų funkcija, </w:t>
      </w:r>
      <w:r w:rsidRPr="00FD55D1">
        <w:rPr>
          <w:szCs w:val="22"/>
          <w:lang w:val="lt-LT"/>
        </w:rPr>
        <w:t>smulkiųjų kraujagyslių uždegimas, labiausiai pažeidžiantis odą (tokia būklė vadinama leukocitoklastiniu vaskulitu)</w:t>
      </w:r>
      <w:r w:rsidR="00A83CC6">
        <w:rPr>
          <w:szCs w:val="22"/>
          <w:lang w:val="lt-LT"/>
        </w:rPr>
        <w:t>,</w:t>
      </w:r>
      <w:r w:rsidR="00EC5917" w:rsidRPr="00FD55D1">
        <w:rPr>
          <w:szCs w:val="22"/>
          <w:lang w:val="lt-LT"/>
        </w:rPr>
        <w:t xml:space="preserve"> sunkios alerginės reakcijos (anafilaksinis šokas)</w:t>
      </w:r>
      <w:r w:rsidR="00A83CC6" w:rsidRPr="00C258A0">
        <w:rPr>
          <w:szCs w:val="22"/>
          <w:lang w:val="lt-LT"/>
        </w:rPr>
        <w:t xml:space="preserve"> </w:t>
      </w:r>
      <w:r w:rsidR="00A83CC6">
        <w:rPr>
          <w:szCs w:val="22"/>
          <w:lang w:val="lt-LT"/>
        </w:rPr>
        <w:t>ir mažas cukraus kiekis kraujyje</w:t>
      </w:r>
      <w:r w:rsidRPr="00FD55D1">
        <w:rPr>
          <w:szCs w:val="22"/>
          <w:lang w:val="lt-LT"/>
        </w:rPr>
        <w:t>. Taip pat gauta nedažnų pranešimų apie pasireiškusią geltą (odos ir (arba) akių pageltimą).</w:t>
      </w:r>
    </w:p>
    <w:p w:rsidR="00734FBE" w:rsidRPr="00FD55D1" w:rsidRDefault="00734FBE">
      <w:pPr>
        <w:pStyle w:val="EMEABodyText"/>
        <w:rPr>
          <w:szCs w:val="22"/>
          <w:lang w:val="lt-LT"/>
        </w:rPr>
      </w:pPr>
    </w:p>
    <w:p w:rsidR="00320CAF" w:rsidRPr="00FD55D1" w:rsidRDefault="00320CAF" w:rsidP="00320CAF">
      <w:pPr>
        <w:pStyle w:val="EMEABodyText"/>
        <w:rPr>
          <w:b/>
          <w:szCs w:val="22"/>
          <w:lang w:val="lt-LT"/>
        </w:rPr>
      </w:pPr>
      <w:r w:rsidRPr="00FD55D1">
        <w:rPr>
          <w:b/>
          <w:szCs w:val="22"/>
          <w:lang w:val="lt-LT"/>
        </w:rPr>
        <w:t>Pranešimas apie šalutinį poveikį</w:t>
      </w:r>
    </w:p>
    <w:p w:rsidR="00734FBE" w:rsidRPr="00FD55D1" w:rsidRDefault="00320CAF">
      <w:pPr>
        <w:pStyle w:val="EMEABodyText"/>
        <w:rPr>
          <w:szCs w:val="22"/>
          <w:lang w:val="lt-LT"/>
        </w:rPr>
      </w:pPr>
      <w:r w:rsidRPr="00FD55D1">
        <w:rPr>
          <w:szCs w:val="22"/>
          <w:lang w:val="lt-LT"/>
        </w:rPr>
        <w:t xml:space="preserve">Jeigu pasireiškė šalutinis poveikis, įskaitant šiame lapelyje nenurodytą, pasakykite gydytojui arba vaistininkui. Apie šalutinį poveikį taip pat galite pranešti tiesiogiai naudodamiesi </w:t>
      </w:r>
      <w:hyperlink r:id="rId21" w:history="1">
        <w:r w:rsidRPr="00FD55D1">
          <w:rPr>
            <w:rStyle w:val="Hyperlink"/>
            <w:szCs w:val="22"/>
            <w:lang w:val="lt-LT"/>
          </w:rPr>
          <w:t>V priede</w:t>
        </w:r>
      </w:hyperlink>
      <w:r w:rsidRPr="00FD55D1">
        <w:rPr>
          <w:szCs w:val="22"/>
          <w:lang w:val="lt-LT"/>
        </w:rPr>
        <w:t xml:space="preserve"> nurodyta nacionaline pranešimo sistema. Pranešdami apie šalutinį poveikį galite mums padėti gauti daugiau informacijos apie šio vaisto saugumą.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rPr>
          <w:szCs w:val="22"/>
          <w:lang w:val="lt-LT"/>
        </w:rPr>
      </w:pPr>
      <w:r w:rsidRPr="00FD55D1">
        <w:rPr>
          <w:szCs w:val="22"/>
          <w:lang w:val="lt-LT"/>
        </w:rPr>
        <w:t>5.</w:t>
      </w:r>
      <w:r w:rsidRPr="00FD55D1">
        <w:rPr>
          <w:szCs w:val="22"/>
          <w:lang w:val="lt-LT"/>
        </w:rPr>
        <w:tab/>
      </w:r>
      <w:r w:rsidR="007B27A6" w:rsidRPr="00FD55D1">
        <w:rPr>
          <w:caps w:val="0"/>
          <w:szCs w:val="22"/>
          <w:lang w:val="lt-LT"/>
        </w:rPr>
        <w:t>Kaip laikyti Karvea</w:t>
      </w:r>
    </w:p>
    <w:p w:rsidR="00734FBE" w:rsidRPr="00FD55D1" w:rsidRDefault="00734FBE">
      <w:pPr>
        <w:pStyle w:val="EMEAHeading1"/>
        <w:rPr>
          <w:szCs w:val="22"/>
          <w:lang w:val="lt-LT"/>
        </w:rPr>
      </w:pPr>
    </w:p>
    <w:p w:rsidR="007B27A6" w:rsidRPr="00FD55D1" w:rsidRDefault="007B27A6" w:rsidP="007B27A6">
      <w:pPr>
        <w:pStyle w:val="EMEABodyText"/>
        <w:rPr>
          <w:szCs w:val="22"/>
          <w:lang w:val="lt-LT"/>
        </w:rPr>
      </w:pPr>
      <w:r w:rsidRPr="00FD55D1">
        <w:rPr>
          <w:szCs w:val="22"/>
          <w:lang w:val="lt-LT"/>
        </w:rPr>
        <w:t>Šį vaistą laikykite vaikams nepastebimoje ir nepasiekiamoje vietoje.</w:t>
      </w:r>
    </w:p>
    <w:p w:rsidR="00734FBE" w:rsidRPr="00FD55D1" w:rsidRDefault="00734FBE">
      <w:pPr>
        <w:pStyle w:val="EMEABodyText"/>
        <w:rPr>
          <w:noProof/>
          <w:szCs w:val="22"/>
          <w:lang w:val="lt-LT"/>
        </w:rPr>
      </w:pPr>
    </w:p>
    <w:p w:rsidR="00734FBE" w:rsidRPr="00FD55D1" w:rsidRDefault="00734FBE">
      <w:pPr>
        <w:pStyle w:val="EMEABodyText"/>
        <w:rPr>
          <w:iCs/>
          <w:noProof/>
          <w:szCs w:val="22"/>
          <w:lang w:val="lt-LT"/>
        </w:rPr>
      </w:pPr>
      <w:r w:rsidRPr="00FD55D1">
        <w:rPr>
          <w:noProof/>
          <w:szCs w:val="22"/>
          <w:lang w:val="lt-LT"/>
        </w:rPr>
        <w:t xml:space="preserve">Ant dėžutės ar lizdinės plokštelės po </w:t>
      </w:r>
      <w:r w:rsidR="007B27A6" w:rsidRPr="00FD55D1">
        <w:rPr>
          <w:noProof/>
          <w:szCs w:val="22"/>
          <w:lang w:val="lt-LT"/>
        </w:rPr>
        <w:t>„</w:t>
      </w:r>
      <w:r w:rsidRPr="00FD55D1">
        <w:rPr>
          <w:noProof/>
          <w:szCs w:val="22"/>
          <w:lang w:val="lt-LT"/>
        </w:rPr>
        <w:t>EXP</w:t>
      </w:r>
      <w:r w:rsidR="007B27A6" w:rsidRPr="00FD55D1">
        <w:rPr>
          <w:noProof/>
          <w:szCs w:val="22"/>
          <w:lang w:val="lt-LT"/>
        </w:rPr>
        <w:t>“</w:t>
      </w:r>
      <w:r w:rsidRPr="00FD55D1">
        <w:rPr>
          <w:noProof/>
          <w:szCs w:val="22"/>
          <w:lang w:val="lt-LT"/>
        </w:rPr>
        <w:t xml:space="preserve"> nurodytam tinkamumo laikui pasibaigus, </w:t>
      </w:r>
      <w:r w:rsidR="007B27A6" w:rsidRPr="00FD55D1">
        <w:rPr>
          <w:szCs w:val="22"/>
          <w:lang w:val="lt-LT"/>
        </w:rPr>
        <w:t xml:space="preserve">šio vaisto </w:t>
      </w:r>
      <w:r w:rsidRPr="00FD55D1">
        <w:rPr>
          <w:noProof/>
          <w:szCs w:val="22"/>
          <w:lang w:val="lt-LT"/>
        </w:rPr>
        <w:t xml:space="preserve">vartoti negalima. </w:t>
      </w:r>
      <w:r w:rsidRPr="00FD55D1">
        <w:rPr>
          <w:iCs/>
          <w:noProof/>
          <w:szCs w:val="22"/>
          <w:lang w:val="lt-LT"/>
        </w:rPr>
        <w:t>Vaistas tinka</w:t>
      </w:r>
      <w:r w:rsidR="007B27A6" w:rsidRPr="00FD55D1">
        <w:rPr>
          <w:iCs/>
          <w:noProof/>
          <w:szCs w:val="22"/>
          <w:lang w:val="lt-LT"/>
        </w:rPr>
        <w:t>mas</w:t>
      </w:r>
      <w:r w:rsidRPr="00FD55D1">
        <w:rPr>
          <w:iCs/>
          <w:noProof/>
          <w:szCs w:val="22"/>
          <w:lang w:val="lt-LT"/>
        </w:rPr>
        <w:t xml:space="preserve"> vartoti iki paskutinės </w:t>
      </w:r>
      <w:r w:rsidRPr="00FD55D1">
        <w:rPr>
          <w:noProof/>
          <w:szCs w:val="22"/>
          <w:lang w:val="lt-LT"/>
        </w:rPr>
        <w:t xml:space="preserve">nurodyto </w:t>
      </w:r>
      <w:r w:rsidRPr="00FD55D1">
        <w:rPr>
          <w:iCs/>
          <w:noProof/>
          <w:szCs w:val="22"/>
          <w:lang w:val="lt-LT"/>
        </w:rPr>
        <w:t>mėnesio dienos.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noProof/>
          <w:szCs w:val="22"/>
          <w:lang w:val="lt-LT"/>
        </w:rPr>
        <w:t xml:space="preserve">Laikyti ne aukštesnėje kaip </w:t>
      </w:r>
      <w:r w:rsidRPr="00FD55D1">
        <w:rPr>
          <w:szCs w:val="22"/>
          <w:lang w:val="lt-LT"/>
        </w:rPr>
        <w:t>30 °C temperatūroje.</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Vaistų negalima iš</w:t>
      </w:r>
      <w:r w:rsidR="007B27A6" w:rsidRPr="00FD55D1">
        <w:rPr>
          <w:szCs w:val="22"/>
          <w:lang w:val="lt-LT"/>
        </w:rPr>
        <w:t xml:space="preserve">mesti </w:t>
      </w:r>
      <w:r w:rsidRPr="00FD55D1">
        <w:rPr>
          <w:szCs w:val="22"/>
          <w:lang w:val="lt-LT"/>
        </w:rPr>
        <w:t xml:space="preserve">į kanalizaciją arba su buitinėmis atliekomis. Kaip </w:t>
      </w:r>
      <w:r w:rsidR="007B27A6" w:rsidRPr="00FD55D1">
        <w:rPr>
          <w:szCs w:val="22"/>
          <w:lang w:val="lt-LT"/>
        </w:rPr>
        <w:t xml:space="preserve">išmesti </w:t>
      </w:r>
      <w:r w:rsidRPr="00FD55D1">
        <w:rPr>
          <w:szCs w:val="22"/>
          <w:lang w:val="lt-LT"/>
        </w:rPr>
        <w:t>nereikalingus vaistus, klauskite vaistininko. Šios priemonės padės apsaugoti aplinką.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ind w:left="0" w:firstLine="0"/>
        <w:rPr>
          <w:szCs w:val="22"/>
          <w:lang w:val="lt-LT"/>
        </w:rPr>
      </w:pPr>
      <w:r w:rsidRPr="00FD55D1">
        <w:rPr>
          <w:szCs w:val="22"/>
          <w:lang w:val="lt-LT"/>
        </w:rPr>
        <w:t>6.</w:t>
      </w:r>
      <w:r w:rsidRPr="00FD55D1">
        <w:rPr>
          <w:szCs w:val="22"/>
          <w:lang w:val="lt-LT"/>
        </w:rPr>
        <w:tab/>
      </w:r>
      <w:r w:rsidR="007B27A6" w:rsidRPr="00FD55D1">
        <w:rPr>
          <w:caps w:val="0"/>
          <w:szCs w:val="22"/>
          <w:lang w:val="lt-LT"/>
        </w:rPr>
        <w:t>Pakuotės turinys ir kita informacija</w:t>
      </w:r>
    </w:p>
    <w:p w:rsidR="00734FBE" w:rsidRPr="00FD55D1" w:rsidRDefault="00734FBE">
      <w:pPr>
        <w:pStyle w:val="EMEAHeading1"/>
        <w:rPr>
          <w:szCs w:val="22"/>
          <w:lang w:val="lt-LT"/>
        </w:rPr>
      </w:pPr>
    </w:p>
    <w:p w:rsidR="00734FBE" w:rsidRPr="00FD55D1" w:rsidRDefault="00734FBE">
      <w:pPr>
        <w:pStyle w:val="EMEAHeading3"/>
        <w:rPr>
          <w:szCs w:val="22"/>
          <w:lang w:val="lt-LT"/>
        </w:rPr>
      </w:pPr>
      <w:r w:rsidRPr="00FD55D1">
        <w:rPr>
          <w:szCs w:val="22"/>
          <w:lang w:val="lt-LT"/>
        </w:rPr>
        <w:t>Karvea sudėtis</w:t>
      </w:r>
    </w:p>
    <w:p w:rsidR="00734FBE" w:rsidRPr="00FD55D1" w:rsidRDefault="00734FBE" w:rsidP="0024461C">
      <w:pPr>
        <w:pStyle w:val="EMEABodyTextIndent"/>
        <w:numPr>
          <w:ilvl w:val="0"/>
          <w:numId w:val="15"/>
        </w:numPr>
        <w:ind w:left="567" w:hanging="567"/>
        <w:rPr>
          <w:szCs w:val="22"/>
          <w:lang w:val="lt-LT"/>
        </w:rPr>
      </w:pPr>
      <w:r w:rsidRPr="00FD55D1">
        <w:rPr>
          <w:szCs w:val="22"/>
          <w:lang w:val="lt-LT"/>
        </w:rPr>
        <w:t xml:space="preserve">Veiklioji medžiaga yra irbesartanas. </w:t>
      </w:r>
      <w:r w:rsidR="00FF60CD">
        <w:rPr>
          <w:szCs w:val="22"/>
          <w:lang w:val="lt-LT"/>
        </w:rPr>
        <w:t>Kiekv</w:t>
      </w:r>
      <w:r w:rsidRPr="00FD55D1">
        <w:rPr>
          <w:szCs w:val="22"/>
          <w:lang w:val="lt-LT"/>
        </w:rPr>
        <w:t>ienoje Karvea 150 mg plėvele dengtoje tabletėje yra 150 mg irbesartano.</w:t>
      </w:r>
    </w:p>
    <w:p w:rsidR="00734FBE" w:rsidRPr="00FD55D1" w:rsidRDefault="00734FBE" w:rsidP="0024461C">
      <w:pPr>
        <w:pStyle w:val="EMEABodyTextIndent"/>
        <w:numPr>
          <w:ilvl w:val="0"/>
          <w:numId w:val="15"/>
        </w:numPr>
        <w:ind w:left="567" w:hanging="567"/>
        <w:rPr>
          <w:szCs w:val="22"/>
          <w:lang w:val="lt-LT"/>
        </w:rPr>
      </w:pPr>
      <w:r w:rsidRPr="00FD55D1">
        <w:rPr>
          <w:szCs w:val="22"/>
          <w:lang w:val="lt-LT"/>
        </w:rPr>
        <w:t>Pagalbinės medžiagos yra laktozė monohidratas, mikrokristalinė celiuliozė, kroskarmeliozės natrio druska, hipromeliozė, silicio dioksidas, magnio stearatas, titano dioksidas, makrogolis 3000, karnaubo vaškas.</w:t>
      </w:r>
      <w:r w:rsidR="00EC5917" w:rsidRPr="00FD55D1">
        <w:rPr>
          <w:szCs w:val="22"/>
          <w:lang w:val="lt-LT"/>
        </w:rPr>
        <w:t xml:space="preserve"> Žr. 2 skyrių „</w:t>
      </w:r>
      <w:r w:rsidR="007B1EC2" w:rsidRPr="00FD55D1">
        <w:rPr>
          <w:szCs w:val="22"/>
          <w:lang w:val="lt-LT"/>
        </w:rPr>
        <w:t>Karvea</w:t>
      </w:r>
      <w:r w:rsidR="00EC5917" w:rsidRPr="00FD55D1">
        <w:rPr>
          <w:szCs w:val="22"/>
          <w:lang w:val="lt-LT"/>
        </w:rPr>
        <w:t xml:space="preserve"> sudėtyje yra laktozės“.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išvaizda ir kiekis pakuotėje</w:t>
      </w:r>
    </w:p>
    <w:p w:rsidR="00734FBE" w:rsidRPr="00FD55D1" w:rsidRDefault="00734FBE">
      <w:pPr>
        <w:pStyle w:val="EMEABodyText"/>
        <w:rPr>
          <w:szCs w:val="22"/>
          <w:lang w:val="lt-LT"/>
        </w:rPr>
      </w:pPr>
      <w:r w:rsidRPr="00FD55D1">
        <w:rPr>
          <w:szCs w:val="22"/>
          <w:lang w:val="lt-LT"/>
        </w:rPr>
        <w:t>Karvea 150 mg plėvele dengtos tabletės yra baltos ar balkšvos spalvos, abipusiai išgaubtos, ovalios, su širdies formos įspaudu vienoje pusėje ir kitoje pusėje išraižytu „2872“ skaičiumi.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150 mg plėvele dengtos tabletės tiekiamos supakuotos į lizdines plokšteles po 14, 28, 30, 56, 84, 90 arba 98 plėvele dengtas tabletes. Ligoninėms plėvele dengtos tabletės gali būti tiekiamos 56 x 1 </w:t>
      </w:r>
      <w:r w:rsidR="00EC5917" w:rsidRPr="00FD55D1">
        <w:rPr>
          <w:szCs w:val="22"/>
          <w:lang w:val="lt-LT"/>
        </w:rPr>
        <w:t xml:space="preserve">dalomosiomis </w:t>
      </w:r>
      <w:r w:rsidRPr="00FD55D1">
        <w:rPr>
          <w:szCs w:val="22"/>
          <w:lang w:val="lt-LT"/>
        </w:rPr>
        <w:t>lizdinėmis plokštelėmis.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80559F">
      <w:pPr>
        <w:pStyle w:val="EMEAHeading3"/>
        <w:rPr>
          <w:szCs w:val="22"/>
          <w:lang w:val="lt-LT"/>
        </w:rPr>
      </w:pPr>
      <w:r w:rsidRPr="00FD55D1">
        <w:rPr>
          <w:szCs w:val="22"/>
          <w:lang w:val="lt-LT"/>
        </w:rPr>
        <w:t>Registruotojas</w:t>
      </w: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Gamintojas</w:t>
      </w: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1, rue de la Vierge</w:t>
      </w:r>
      <w:r w:rsidRPr="00FD55D1">
        <w:rPr>
          <w:szCs w:val="22"/>
          <w:lang w:val="lt-LT"/>
        </w:rPr>
        <w:br/>
        <w:t>Ambarès &amp; Lagrave</w:t>
      </w:r>
      <w:r w:rsidRPr="00FD55D1">
        <w:rPr>
          <w:szCs w:val="22"/>
          <w:lang w:val="lt-LT"/>
        </w:rPr>
        <w:br/>
        <w:t>F-33565 Carbon Blanc Cedex - Prancūzija</w:t>
      </w:r>
    </w:p>
    <w:p w:rsidR="00734FBE" w:rsidRPr="00FD55D1" w:rsidRDefault="00734FBE" w:rsidP="00734FBE">
      <w:pPr>
        <w:pStyle w:val="EMEAAddress"/>
        <w:rPr>
          <w:szCs w:val="22"/>
          <w:lang w:val="lt-LT"/>
        </w:rPr>
      </w:pP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30-36 Avenue Gustave Eiffel, BP 7166</w:t>
      </w:r>
      <w:r w:rsidRPr="00FD55D1">
        <w:rPr>
          <w:szCs w:val="22"/>
          <w:lang w:val="lt-LT"/>
        </w:rPr>
        <w:br/>
        <w:t>F-37071 Tours Cedex 2 - Prancūzija</w:t>
      </w:r>
    </w:p>
    <w:p w:rsidR="00734FBE" w:rsidRPr="00FD55D1" w:rsidRDefault="00734FBE">
      <w:pPr>
        <w:pStyle w:val="EMEAAddress"/>
        <w:rPr>
          <w:szCs w:val="22"/>
          <w:lang w:val="lt-LT"/>
        </w:rPr>
      </w:pPr>
    </w:p>
    <w:p w:rsidR="00734FBE" w:rsidRPr="00FD55D1" w:rsidRDefault="00734FBE">
      <w:pPr>
        <w:pStyle w:val="EMEAAddress"/>
        <w:rPr>
          <w:szCs w:val="22"/>
          <w:lang w:val="lt-LT"/>
        </w:rPr>
      </w:pPr>
      <w:r w:rsidRPr="00FD55D1">
        <w:rPr>
          <w:szCs w:val="22"/>
          <w:lang w:val="lt-LT"/>
        </w:rPr>
        <w:t>CHINOIN PRIVATE CO. LTD.</w:t>
      </w:r>
      <w:r w:rsidRPr="00FD55D1">
        <w:rPr>
          <w:szCs w:val="22"/>
          <w:lang w:val="lt-LT"/>
        </w:rPr>
        <w:br/>
        <w:t>Lévai u.5.</w:t>
      </w:r>
      <w:r w:rsidRPr="00FD55D1">
        <w:rPr>
          <w:szCs w:val="22"/>
          <w:lang w:val="lt-LT"/>
        </w:rPr>
        <w:br/>
        <w:t>2112 Veresegyház - Vengrija</w:t>
      </w:r>
    </w:p>
    <w:p w:rsidR="007B27A6" w:rsidRPr="00FD55D1" w:rsidRDefault="007B27A6">
      <w:pPr>
        <w:pStyle w:val="EMEABodyText"/>
        <w:rPr>
          <w:szCs w:val="22"/>
          <w:lang w:val="lt-LT"/>
        </w:rPr>
      </w:pPr>
    </w:p>
    <w:p w:rsidR="008F5FB4" w:rsidRPr="00FD55D1" w:rsidRDefault="008F5FB4" w:rsidP="008F5FB4">
      <w:pPr>
        <w:rPr>
          <w:szCs w:val="22"/>
        </w:rPr>
      </w:pPr>
      <w:r w:rsidRPr="00FD55D1">
        <w:rPr>
          <w:szCs w:val="22"/>
        </w:rPr>
        <w:t>Sanofi-Aventis, S.A.</w:t>
      </w:r>
    </w:p>
    <w:p w:rsidR="008F5FB4" w:rsidRPr="00FD55D1" w:rsidRDefault="008F5FB4" w:rsidP="008F5FB4">
      <w:pPr>
        <w:rPr>
          <w:szCs w:val="22"/>
        </w:rPr>
      </w:pPr>
      <w:proofErr w:type="spellStart"/>
      <w:r w:rsidRPr="00FD55D1">
        <w:rPr>
          <w:szCs w:val="22"/>
        </w:rPr>
        <w:t>Ctra</w:t>
      </w:r>
      <w:proofErr w:type="spellEnd"/>
      <w:r w:rsidRPr="00FD55D1">
        <w:rPr>
          <w:szCs w:val="22"/>
        </w:rPr>
        <w:t xml:space="preserve">. C-35 (La </w:t>
      </w:r>
      <w:proofErr w:type="spellStart"/>
      <w:r w:rsidRPr="00FD55D1">
        <w:rPr>
          <w:szCs w:val="22"/>
        </w:rPr>
        <w:t>Batlloria-Hostalric</w:t>
      </w:r>
      <w:proofErr w:type="spellEnd"/>
      <w:r w:rsidRPr="00FD55D1">
        <w:rPr>
          <w:szCs w:val="22"/>
        </w:rPr>
        <w:t>), km. 63.09</w:t>
      </w:r>
    </w:p>
    <w:p w:rsidR="008F5FB4" w:rsidRPr="00FD55D1" w:rsidRDefault="008F5FB4" w:rsidP="008F5FB4">
      <w:pPr>
        <w:rPr>
          <w:szCs w:val="22"/>
        </w:rPr>
      </w:pPr>
      <w:r w:rsidRPr="00FD55D1">
        <w:rPr>
          <w:szCs w:val="22"/>
        </w:rPr>
        <w:t xml:space="preserve">17404 </w:t>
      </w:r>
      <w:proofErr w:type="spellStart"/>
      <w:r w:rsidRPr="00FD55D1">
        <w:rPr>
          <w:szCs w:val="22"/>
        </w:rPr>
        <w:t>Riells</w:t>
      </w:r>
      <w:proofErr w:type="spellEnd"/>
      <w:r w:rsidRPr="00FD55D1">
        <w:rPr>
          <w:szCs w:val="22"/>
        </w:rPr>
        <w:t xml:space="preserve"> i </w:t>
      </w:r>
      <w:proofErr w:type="spellStart"/>
      <w:r w:rsidRPr="00FD55D1">
        <w:rPr>
          <w:szCs w:val="22"/>
        </w:rPr>
        <w:t>Viabrea</w:t>
      </w:r>
      <w:proofErr w:type="spellEnd"/>
      <w:r w:rsidRPr="00FD55D1">
        <w:rPr>
          <w:szCs w:val="22"/>
        </w:rPr>
        <w:t xml:space="preserve"> (Girona)</w:t>
      </w:r>
    </w:p>
    <w:p w:rsidR="008F5FB4" w:rsidRPr="00FD55D1" w:rsidRDefault="008F5FB4" w:rsidP="008F5FB4">
      <w:pPr>
        <w:rPr>
          <w:szCs w:val="22"/>
        </w:rPr>
      </w:pPr>
      <w:proofErr w:type="spellStart"/>
      <w:r w:rsidRPr="00FD55D1">
        <w:rPr>
          <w:szCs w:val="22"/>
        </w:rPr>
        <w:t>Ispanija</w:t>
      </w:r>
      <w:proofErr w:type="spellEnd"/>
    </w:p>
    <w:p w:rsidR="008F5FB4" w:rsidRPr="00FD55D1" w:rsidRDefault="008F5FB4">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Jeigu apie šį vaistą norite sužinoti daugiau, kreipkitės į vietinį </w:t>
      </w:r>
      <w:r w:rsidR="0080559F" w:rsidRPr="00FD55D1">
        <w:rPr>
          <w:szCs w:val="22"/>
          <w:lang w:val="lt-LT"/>
        </w:rPr>
        <w:t>registruotojo</w:t>
      </w:r>
      <w:r w:rsidRPr="00FD55D1">
        <w:rPr>
          <w:szCs w:val="22"/>
          <w:lang w:val="lt-LT"/>
        </w:rPr>
        <w:t xml:space="preserve"> atstovą.</w:t>
      </w:r>
    </w:p>
    <w:p w:rsidR="00734FBE" w:rsidRPr="00FD55D1" w:rsidRDefault="00734FBE">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mt-MT"/>
              </w:rPr>
              <w:t>België/</w:t>
            </w:r>
            <w:r w:rsidRPr="00FD55D1">
              <w:rPr>
                <w:b/>
                <w:bCs/>
                <w:szCs w:val="22"/>
                <w:lang w:val="cs-CZ"/>
              </w:rPr>
              <w:t>Belgique</w:t>
            </w:r>
            <w:r w:rsidRPr="00FD55D1">
              <w:rPr>
                <w:b/>
                <w:bCs/>
                <w:szCs w:val="22"/>
                <w:lang w:val="mt-MT"/>
              </w:rPr>
              <w:t>/Belgien</w:t>
            </w:r>
          </w:p>
          <w:p w:rsidR="007B27A6" w:rsidRPr="00FD55D1" w:rsidRDefault="007B27A6" w:rsidP="00FB2444">
            <w:pPr>
              <w:rPr>
                <w:szCs w:val="22"/>
                <w:lang w:val="fr-BE"/>
              </w:rPr>
            </w:pPr>
            <w:r w:rsidRPr="00FD55D1">
              <w:rPr>
                <w:snapToGrid w:val="0"/>
                <w:szCs w:val="22"/>
                <w:lang w:val="fr-BE"/>
              </w:rPr>
              <w:t>Sanofi Belgium</w:t>
            </w:r>
          </w:p>
          <w:p w:rsidR="007B27A6" w:rsidRPr="00FD55D1" w:rsidRDefault="007B27A6" w:rsidP="00FB2444">
            <w:pPr>
              <w:rPr>
                <w:snapToGrid w:val="0"/>
                <w:szCs w:val="22"/>
                <w:lang w:val="fr-BE"/>
              </w:rPr>
            </w:pPr>
            <w:r w:rsidRPr="00FD55D1">
              <w:rPr>
                <w:szCs w:val="22"/>
                <w:lang w:val="fr-BE"/>
              </w:rPr>
              <w:t xml:space="preserve">Tél/Tel: </w:t>
            </w:r>
            <w:r w:rsidRPr="00FD55D1">
              <w:rPr>
                <w:snapToGrid w:val="0"/>
                <w:szCs w:val="22"/>
                <w:lang w:val="fr-BE"/>
              </w:rPr>
              <w:t>+32 (0)2 710 54 00</w:t>
            </w:r>
          </w:p>
          <w:p w:rsidR="007B27A6" w:rsidRPr="00FD55D1" w:rsidRDefault="007B27A6" w:rsidP="00FB2444">
            <w:pPr>
              <w:rPr>
                <w:szCs w:val="22"/>
                <w:lang w:val="fr-BE"/>
              </w:rPr>
            </w:pPr>
          </w:p>
        </w:tc>
        <w:tc>
          <w:tcPr>
            <w:tcW w:w="4678" w:type="dxa"/>
          </w:tcPr>
          <w:p w:rsidR="007B27A6" w:rsidRPr="00FD55D1" w:rsidRDefault="007B27A6" w:rsidP="00FB2444">
            <w:pPr>
              <w:rPr>
                <w:b/>
                <w:bCs/>
                <w:szCs w:val="22"/>
                <w:lang w:val="lt-LT"/>
              </w:rPr>
            </w:pPr>
            <w:r w:rsidRPr="00FD55D1">
              <w:rPr>
                <w:b/>
                <w:bCs/>
                <w:szCs w:val="22"/>
                <w:lang w:val="lt-LT"/>
              </w:rPr>
              <w:t>Lietuva</w:t>
            </w:r>
          </w:p>
          <w:p w:rsidR="007B27A6" w:rsidRPr="00FD55D1" w:rsidRDefault="007B27A6" w:rsidP="00FB2444">
            <w:pPr>
              <w:rPr>
                <w:szCs w:val="22"/>
                <w:lang w:val="fr-FR"/>
              </w:rPr>
            </w:pPr>
            <w:r w:rsidRPr="00FD55D1">
              <w:rPr>
                <w:szCs w:val="22"/>
                <w:lang w:val="cs-CZ"/>
              </w:rPr>
              <w:t>UAB sanofi-aventis Lietuva</w:t>
            </w:r>
          </w:p>
          <w:p w:rsidR="007B27A6" w:rsidRPr="00FD55D1" w:rsidRDefault="007B27A6" w:rsidP="00FB2444">
            <w:pPr>
              <w:rPr>
                <w:szCs w:val="22"/>
                <w:lang w:val="cs-CZ"/>
              </w:rPr>
            </w:pPr>
            <w:r w:rsidRPr="00FD55D1">
              <w:rPr>
                <w:szCs w:val="22"/>
                <w:lang w:val="cs-CZ"/>
              </w:rPr>
              <w:t>Tel: +370 5 2755224</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proofErr w:type="spellStart"/>
            <w:r w:rsidRPr="00FD55D1">
              <w:rPr>
                <w:b/>
                <w:bCs/>
                <w:szCs w:val="22"/>
              </w:rPr>
              <w:t>България</w:t>
            </w:r>
            <w:proofErr w:type="spellEnd"/>
          </w:p>
          <w:p w:rsidR="007B27A6" w:rsidRPr="00FD55D1" w:rsidRDefault="00EC5917" w:rsidP="00FB2444">
            <w:pPr>
              <w:rPr>
                <w:noProof/>
                <w:szCs w:val="22"/>
                <w:lang w:val="fr-BE"/>
              </w:rPr>
            </w:pPr>
            <w:r w:rsidRPr="00FD55D1">
              <w:rPr>
                <w:noProof/>
                <w:szCs w:val="22"/>
                <w:lang w:val="fr-BE"/>
              </w:rPr>
              <w:t>S</w:t>
            </w:r>
            <w:r w:rsidR="007B27A6" w:rsidRPr="00FD55D1">
              <w:rPr>
                <w:noProof/>
                <w:szCs w:val="22"/>
                <w:lang w:val="fr-BE"/>
              </w:rPr>
              <w:t>anofi Bulgaria EOOD</w:t>
            </w:r>
          </w:p>
          <w:p w:rsidR="007B27A6" w:rsidRPr="00FD55D1" w:rsidRDefault="007B27A6" w:rsidP="00FB2444">
            <w:pPr>
              <w:rPr>
                <w:szCs w:val="22"/>
                <w:lang w:val="fr-FR"/>
              </w:rPr>
            </w:pPr>
            <w:r w:rsidRPr="00FD55D1">
              <w:rPr>
                <w:bCs/>
                <w:szCs w:val="22"/>
                <w:lang w:val="bg-BG"/>
              </w:rPr>
              <w:t>Тел</w:t>
            </w:r>
            <w:r w:rsidRPr="00FD55D1">
              <w:rPr>
                <w:bCs/>
                <w:szCs w:val="22"/>
                <w:lang w:val="fr-FR"/>
              </w:rPr>
              <w:t>.</w:t>
            </w:r>
            <w:r w:rsidRPr="00FD55D1">
              <w:rPr>
                <w:bCs/>
                <w:szCs w:val="22"/>
                <w:lang w:val="bg-BG"/>
              </w:rPr>
              <w:t>: +</w:t>
            </w:r>
            <w:r w:rsidRPr="00FD55D1">
              <w:rPr>
                <w:bCs/>
                <w:szCs w:val="22"/>
                <w:lang w:val="fr-FR"/>
              </w:rPr>
              <w:t>359 (0)2</w:t>
            </w:r>
            <w:r w:rsidRPr="00FD55D1">
              <w:rPr>
                <w:szCs w:val="22"/>
                <w:lang w:val="fr-FR"/>
              </w:rPr>
              <w:t xml:space="preserve"> 970 53 00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fr-LU"/>
              </w:rPr>
            </w:pPr>
            <w:r w:rsidRPr="00FD55D1">
              <w:rPr>
                <w:b/>
                <w:bCs/>
                <w:szCs w:val="22"/>
                <w:lang w:val="fr-LU"/>
              </w:rPr>
              <w:t>Luxembourg/Luxemburg</w:t>
            </w:r>
          </w:p>
          <w:p w:rsidR="007B27A6" w:rsidRPr="00FD55D1" w:rsidRDefault="007B27A6" w:rsidP="00FB2444">
            <w:pPr>
              <w:rPr>
                <w:snapToGrid w:val="0"/>
                <w:szCs w:val="22"/>
                <w:lang w:val="fr-BE"/>
              </w:rPr>
            </w:pPr>
            <w:r w:rsidRPr="00FD55D1">
              <w:rPr>
                <w:snapToGrid w:val="0"/>
                <w:szCs w:val="22"/>
                <w:lang w:val="fr-BE"/>
              </w:rPr>
              <w:t xml:space="preserve">Sanofi Belgium </w:t>
            </w:r>
          </w:p>
          <w:p w:rsidR="007B27A6" w:rsidRPr="00FD55D1" w:rsidRDefault="007B27A6" w:rsidP="00FB2444">
            <w:pPr>
              <w:rPr>
                <w:szCs w:val="22"/>
                <w:lang w:val="fr-BE"/>
              </w:rPr>
            </w:pPr>
            <w:r w:rsidRPr="00FD55D1">
              <w:rPr>
                <w:szCs w:val="22"/>
                <w:lang w:val="fr-LU"/>
              </w:rPr>
              <w:t xml:space="preserve">Tél/Tel: </w:t>
            </w:r>
            <w:r w:rsidRPr="00FD55D1">
              <w:rPr>
                <w:snapToGrid w:val="0"/>
                <w:szCs w:val="22"/>
                <w:lang w:val="fr-BE"/>
              </w:rPr>
              <w:t>+32 (0)2 710 54 00 (</w:t>
            </w:r>
            <w:r w:rsidRPr="00FD55D1">
              <w:rPr>
                <w:szCs w:val="22"/>
                <w:lang w:val="fr-BE"/>
              </w:rPr>
              <w:t>Belgique/Belgien)</w:t>
            </w:r>
          </w:p>
          <w:p w:rsidR="007B27A6" w:rsidRPr="00FD55D1" w:rsidRDefault="007B27A6" w:rsidP="00FB2444">
            <w:pPr>
              <w:rPr>
                <w:szCs w:val="22"/>
                <w:lang w:val="fr-B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BE"/>
              </w:rPr>
            </w:pPr>
            <w:r w:rsidRPr="00FD55D1">
              <w:rPr>
                <w:b/>
                <w:bCs/>
                <w:szCs w:val="22"/>
                <w:lang w:val="fr-BE"/>
              </w:rPr>
              <w:t>Česká republika</w:t>
            </w:r>
          </w:p>
          <w:p w:rsidR="007B27A6" w:rsidRPr="00FD55D1" w:rsidRDefault="007B27A6" w:rsidP="00FB2444">
            <w:pPr>
              <w:rPr>
                <w:szCs w:val="22"/>
                <w:lang w:val="cs-CZ"/>
              </w:rPr>
            </w:pPr>
            <w:r w:rsidRPr="00FD55D1">
              <w:rPr>
                <w:szCs w:val="22"/>
                <w:lang w:val="cs-CZ"/>
              </w:rPr>
              <w:t>sanofi-aventis, s.r.o.</w:t>
            </w:r>
          </w:p>
          <w:p w:rsidR="007B27A6" w:rsidRPr="00FD55D1" w:rsidRDefault="007B27A6" w:rsidP="00FB2444">
            <w:pPr>
              <w:rPr>
                <w:szCs w:val="22"/>
                <w:lang w:val="cs-CZ"/>
              </w:rPr>
            </w:pPr>
            <w:r w:rsidRPr="00FD55D1">
              <w:rPr>
                <w:szCs w:val="22"/>
                <w:lang w:val="cs-CZ"/>
              </w:rPr>
              <w:t>Tel: +420 233 086 111</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hu-HU"/>
              </w:rPr>
            </w:pPr>
            <w:r w:rsidRPr="00FD55D1">
              <w:rPr>
                <w:b/>
                <w:bCs/>
                <w:szCs w:val="22"/>
                <w:lang w:val="hu-HU"/>
              </w:rPr>
              <w:t>Magyarország</w:t>
            </w:r>
          </w:p>
          <w:p w:rsidR="007B27A6" w:rsidRPr="00FD55D1" w:rsidRDefault="0080559F" w:rsidP="00FB2444">
            <w:pPr>
              <w:rPr>
                <w:szCs w:val="22"/>
                <w:lang w:val="cs-CZ"/>
              </w:rPr>
            </w:pPr>
            <w:r w:rsidRPr="00FD55D1">
              <w:rPr>
                <w:szCs w:val="22"/>
                <w:lang w:val="cs-CZ"/>
              </w:rPr>
              <w:t>SANOFI-AVENTIS Zrt</w:t>
            </w:r>
          </w:p>
          <w:p w:rsidR="007B27A6" w:rsidRPr="00FD55D1" w:rsidRDefault="007B27A6" w:rsidP="00FB2444">
            <w:pPr>
              <w:rPr>
                <w:szCs w:val="22"/>
                <w:lang w:val="hu-HU"/>
              </w:rPr>
            </w:pPr>
            <w:r w:rsidRPr="00FD55D1">
              <w:rPr>
                <w:szCs w:val="22"/>
                <w:lang w:val="cs-CZ"/>
              </w:rPr>
              <w:t xml:space="preserve">Tel.: +36 1 </w:t>
            </w:r>
            <w:r w:rsidRPr="00FD55D1">
              <w:rPr>
                <w:szCs w:val="22"/>
                <w:lang w:val="hu-HU"/>
              </w:rPr>
              <w:t>505 0050</w:t>
            </w:r>
          </w:p>
          <w:p w:rsidR="007B27A6" w:rsidRPr="00FD55D1" w:rsidRDefault="007B27A6" w:rsidP="00FB2444">
            <w:pPr>
              <w:rPr>
                <w:szCs w:val="22"/>
                <w:lang w:val="hu-HU"/>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Danmark</w:t>
            </w:r>
          </w:p>
          <w:p w:rsidR="007B27A6" w:rsidRPr="00FD55D1" w:rsidRDefault="00993B0D" w:rsidP="00FB2444">
            <w:pPr>
              <w:rPr>
                <w:szCs w:val="22"/>
                <w:lang w:val="cs-CZ"/>
              </w:rPr>
            </w:pPr>
            <w:r>
              <w:rPr>
                <w:lang w:val="cs-CZ"/>
              </w:rPr>
              <w:t>Sanofi A/S</w:t>
            </w:r>
          </w:p>
          <w:p w:rsidR="007B27A6" w:rsidRPr="00FD55D1" w:rsidRDefault="007B27A6" w:rsidP="00FB2444">
            <w:pPr>
              <w:rPr>
                <w:szCs w:val="22"/>
                <w:lang w:val="cs-CZ"/>
              </w:rPr>
            </w:pPr>
            <w:r w:rsidRPr="00FD55D1">
              <w:rPr>
                <w:szCs w:val="22"/>
                <w:lang w:val="cs-CZ"/>
              </w:rPr>
              <w:t>Tlf: +45 45 16 70 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mt-MT"/>
              </w:rPr>
            </w:pPr>
            <w:r w:rsidRPr="00FD55D1">
              <w:rPr>
                <w:b/>
                <w:bCs/>
                <w:szCs w:val="22"/>
                <w:lang w:val="mt-MT"/>
              </w:rPr>
              <w:t>Malta</w:t>
            </w:r>
          </w:p>
          <w:p w:rsidR="007B27A6" w:rsidRPr="00FD55D1" w:rsidRDefault="00993B0D" w:rsidP="00FB2444">
            <w:pPr>
              <w:rPr>
                <w:szCs w:val="22"/>
                <w:lang w:val="cs-CZ"/>
              </w:rPr>
            </w:pPr>
            <w:r>
              <w:rPr>
                <w:lang w:val="it-IT"/>
              </w:rPr>
              <w:t>Sanofi S.</w:t>
            </w:r>
            <w:proofErr w:type="spellStart"/>
            <w:r w:rsidR="00A83CC6">
              <w:rPr>
                <w:lang w:val="fr-FR"/>
              </w:rPr>
              <w:t>r.l</w:t>
            </w:r>
            <w:proofErr w:type="spellEnd"/>
            <w:r w:rsidR="00A83CC6">
              <w:rPr>
                <w:lang w:val="fr-FR"/>
              </w:rPr>
              <w:t>.</w:t>
            </w:r>
          </w:p>
          <w:p w:rsidR="007B27A6" w:rsidRPr="00FD55D1" w:rsidRDefault="00993B0D" w:rsidP="00FB2444">
            <w:pPr>
              <w:rPr>
                <w:szCs w:val="22"/>
                <w:lang w:val="cs-CZ"/>
              </w:rPr>
            </w:pPr>
            <w:r>
              <w:rPr>
                <w:lang w:val="cs-CZ"/>
              </w:rPr>
              <w:t>Tel: +39 02 39394275</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cs-CZ"/>
              </w:rPr>
              <w:t>Deutschland</w:t>
            </w:r>
          </w:p>
          <w:p w:rsidR="007B27A6" w:rsidRPr="00FD55D1" w:rsidRDefault="007B27A6" w:rsidP="00FB2444">
            <w:pPr>
              <w:rPr>
                <w:szCs w:val="22"/>
                <w:lang w:val="cs-CZ"/>
              </w:rPr>
            </w:pPr>
            <w:r w:rsidRPr="00FD55D1">
              <w:rPr>
                <w:szCs w:val="22"/>
                <w:lang w:val="cs-CZ"/>
              </w:rPr>
              <w:t>Sanofi-Aventis Deutschland GmbH</w:t>
            </w:r>
          </w:p>
          <w:p w:rsidR="00EC5917" w:rsidRPr="00FD55D1" w:rsidRDefault="00EC5917" w:rsidP="00EC5917">
            <w:pPr>
              <w:rPr>
                <w:szCs w:val="22"/>
                <w:lang w:val="cs-CZ"/>
              </w:rPr>
            </w:pPr>
            <w:r w:rsidRPr="00FD55D1">
              <w:rPr>
                <w:szCs w:val="22"/>
                <w:lang w:val="cs-CZ"/>
              </w:rPr>
              <w:t>Tel: 0800 52 52 010</w:t>
            </w:r>
          </w:p>
          <w:p w:rsidR="00EC5917" w:rsidRPr="00FD55D1" w:rsidRDefault="00EC5917" w:rsidP="00EC5917">
            <w:pPr>
              <w:rPr>
                <w:szCs w:val="22"/>
                <w:lang w:val="cs-CZ"/>
              </w:rPr>
            </w:pPr>
            <w:r w:rsidRPr="00FD55D1">
              <w:rPr>
                <w:szCs w:val="22"/>
                <w:lang w:val="cs-CZ"/>
              </w:rPr>
              <w:t>Tel. aus dem Ausland: +49 69 305 21 131</w:t>
            </w:r>
          </w:p>
          <w:p w:rsidR="007B27A6" w:rsidRPr="00FD55D1" w:rsidRDefault="007B27A6" w:rsidP="00E55EEA">
            <w:pPr>
              <w:rPr>
                <w:szCs w:val="22"/>
                <w:lang w:val="cs-CZ"/>
              </w:rPr>
            </w:pPr>
          </w:p>
        </w:tc>
        <w:tc>
          <w:tcPr>
            <w:tcW w:w="4678" w:type="dxa"/>
          </w:tcPr>
          <w:p w:rsidR="007B27A6" w:rsidRPr="00FD55D1" w:rsidRDefault="007B27A6" w:rsidP="00FB2444">
            <w:pPr>
              <w:rPr>
                <w:b/>
                <w:bCs/>
                <w:szCs w:val="22"/>
                <w:lang w:val="cs-CZ"/>
              </w:rPr>
            </w:pPr>
            <w:r w:rsidRPr="00FD55D1">
              <w:rPr>
                <w:b/>
                <w:bCs/>
                <w:szCs w:val="22"/>
                <w:lang w:val="cs-CZ"/>
              </w:rPr>
              <w:t>Nederland</w:t>
            </w:r>
          </w:p>
          <w:p w:rsidR="007B27A6" w:rsidRPr="00FD55D1" w:rsidRDefault="00A83CC6" w:rsidP="00FB2444">
            <w:pPr>
              <w:rPr>
                <w:szCs w:val="22"/>
                <w:lang w:val="cs-CZ"/>
              </w:rPr>
            </w:pPr>
            <w:r>
              <w:rPr>
                <w:lang w:val="cs-CZ"/>
              </w:rPr>
              <w:t>Genzyme Europe</w:t>
            </w:r>
            <w:r w:rsidR="007B27A6" w:rsidRPr="00FD55D1">
              <w:rPr>
                <w:szCs w:val="22"/>
                <w:lang w:val="cs-CZ"/>
              </w:rPr>
              <w:t xml:space="preserve"> B.V.</w:t>
            </w:r>
          </w:p>
          <w:p w:rsidR="007B27A6" w:rsidRPr="00FD55D1" w:rsidRDefault="00993B0D" w:rsidP="00FB2444">
            <w:pPr>
              <w:rPr>
                <w:szCs w:val="22"/>
                <w:lang w:val="nl-NL"/>
              </w:rPr>
            </w:pPr>
            <w:r>
              <w:rPr>
                <w:lang w:val="cs-CZ"/>
              </w:rPr>
              <w:t>Tel: +31 20 245 4000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et-EE"/>
              </w:rPr>
            </w:pPr>
            <w:r w:rsidRPr="00FD55D1">
              <w:rPr>
                <w:b/>
                <w:bCs/>
                <w:szCs w:val="22"/>
                <w:lang w:val="et-EE"/>
              </w:rPr>
              <w:t>Eesti</w:t>
            </w:r>
          </w:p>
          <w:p w:rsidR="007B27A6" w:rsidRPr="00FD55D1" w:rsidRDefault="007B27A6" w:rsidP="00FB2444">
            <w:pPr>
              <w:rPr>
                <w:szCs w:val="22"/>
                <w:lang w:val="cs-CZ"/>
              </w:rPr>
            </w:pPr>
            <w:r w:rsidRPr="00FD55D1">
              <w:rPr>
                <w:szCs w:val="22"/>
                <w:lang w:val="cs-CZ"/>
              </w:rPr>
              <w:t>sanofi-aventis Estonia OÜ</w:t>
            </w:r>
          </w:p>
          <w:p w:rsidR="007B27A6" w:rsidRPr="00FD55D1" w:rsidRDefault="007B27A6" w:rsidP="00FB2444">
            <w:pPr>
              <w:rPr>
                <w:szCs w:val="22"/>
                <w:lang w:val="cs-CZ"/>
              </w:rPr>
            </w:pPr>
            <w:r w:rsidRPr="00FD55D1">
              <w:rPr>
                <w:szCs w:val="22"/>
                <w:lang w:val="cs-CZ"/>
              </w:rPr>
              <w:t>Tel: +372 627 34 88</w:t>
            </w:r>
          </w:p>
          <w:p w:rsidR="007B27A6" w:rsidRPr="00FD55D1" w:rsidRDefault="007B27A6" w:rsidP="00FB2444">
            <w:pPr>
              <w:rPr>
                <w:szCs w:val="22"/>
                <w:lang w:val="et-EE"/>
              </w:rPr>
            </w:pPr>
          </w:p>
        </w:tc>
        <w:tc>
          <w:tcPr>
            <w:tcW w:w="4678" w:type="dxa"/>
          </w:tcPr>
          <w:p w:rsidR="007B27A6" w:rsidRPr="00FD55D1" w:rsidRDefault="007B27A6" w:rsidP="00FB2444">
            <w:pPr>
              <w:rPr>
                <w:b/>
                <w:bCs/>
                <w:szCs w:val="22"/>
                <w:lang w:val="cs-CZ"/>
              </w:rPr>
            </w:pPr>
            <w:r w:rsidRPr="00FD55D1">
              <w:rPr>
                <w:b/>
                <w:bCs/>
                <w:szCs w:val="22"/>
                <w:lang w:val="cs-CZ"/>
              </w:rPr>
              <w:t>Norge</w:t>
            </w:r>
          </w:p>
          <w:p w:rsidR="007B27A6" w:rsidRPr="00FD55D1" w:rsidRDefault="007B27A6" w:rsidP="00FB2444">
            <w:pPr>
              <w:rPr>
                <w:szCs w:val="22"/>
                <w:lang w:val="cs-CZ"/>
              </w:rPr>
            </w:pPr>
            <w:r w:rsidRPr="00FD55D1">
              <w:rPr>
                <w:szCs w:val="22"/>
                <w:lang w:val="cs-CZ"/>
              </w:rPr>
              <w:t>sanofi-aventis Norge AS</w:t>
            </w:r>
          </w:p>
          <w:p w:rsidR="007B27A6" w:rsidRPr="00FD55D1" w:rsidRDefault="007B27A6" w:rsidP="00FB2444">
            <w:pPr>
              <w:rPr>
                <w:szCs w:val="22"/>
                <w:lang w:val="cs-CZ"/>
              </w:rPr>
            </w:pPr>
            <w:r w:rsidRPr="00FD55D1">
              <w:rPr>
                <w:szCs w:val="22"/>
                <w:lang w:val="cs-CZ"/>
              </w:rPr>
              <w:t>Tlf: +47 67 10 71 00</w:t>
            </w:r>
          </w:p>
          <w:p w:rsidR="007B27A6" w:rsidRPr="00FD55D1" w:rsidRDefault="007B27A6" w:rsidP="00FB2444">
            <w:pPr>
              <w:rPr>
                <w:szCs w:val="22"/>
                <w:lang w:val="et-E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cs-CZ"/>
              </w:rPr>
            </w:pPr>
            <w:r w:rsidRPr="00FD55D1">
              <w:rPr>
                <w:b/>
                <w:bCs/>
                <w:szCs w:val="22"/>
                <w:lang w:val="el-GR"/>
              </w:rPr>
              <w:t>Ελλάδα</w:t>
            </w:r>
          </w:p>
          <w:p w:rsidR="007B27A6" w:rsidRPr="00FD55D1" w:rsidRDefault="007B27A6" w:rsidP="00FB2444">
            <w:pPr>
              <w:rPr>
                <w:szCs w:val="22"/>
                <w:lang w:val="et-EE"/>
              </w:rPr>
            </w:pPr>
            <w:r w:rsidRPr="00FD55D1">
              <w:rPr>
                <w:szCs w:val="22"/>
                <w:lang w:val="cs-CZ"/>
              </w:rPr>
              <w:t>sanofi-aventis AEBE</w:t>
            </w:r>
          </w:p>
          <w:p w:rsidR="007B27A6" w:rsidRPr="00FD55D1" w:rsidRDefault="007B27A6" w:rsidP="00FB2444">
            <w:pPr>
              <w:rPr>
                <w:szCs w:val="22"/>
                <w:lang w:val="cs-CZ"/>
              </w:rPr>
            </w:pPr>
            <w:r w:rsidRPr="00FD55D1">
              <w:rPr>
                <w:szCs w:val="22"/>
                <w:lang w:val="el-GR"/>
              </w:rPr>
              <w:t>Τηλ</w:t>
            </w:r>
            <w:r w:rsidRPr="00FD55D1">
              <w:rPr>
                <w:szCs w:val="22"/>
                <w:lang w:val="cs-CZ"/>
              </w:rPr>
              <w:t>: +30 210 900 16 00</w:t>
            </w:r>
          </w:p>
          <w:p w:rsidR="007B27A6" w:rsidRPr="00FD55D1" w:rsidRDefault="007B27A6" w:rsidP="00FB2444">
            <w:pPr>
              <w:rPr>
                <w:szCs w:val="22"/>
                <w:lang w:val="cs-CZ"/>
              </w:rPr>
            </w:pPr>
          </w:p>
        </w:tc>
        <w:tc>
          <w:tcPr>
            <w:tcW w:w="4678" w:type="dxa"/>
            <w:tcBorders>
              <w:top w:val="nil"/>
              <w:left w:val="nil"/>
              <w:bottom w:val="nil"/>
              <w:right w:val="nil"/>
            </w:tcBorders>
          </w:tcPr>
          <w:p w:rsidR="007B27A6" w:rsidRPr="00FD55D1" w:rsidRDefault="007B27A6" w:rsidP="00FB2444">
            <w:pPr>
              <w:rPr>
                <w:b/>
                <w:bCs/>
                <w:szCs w:val="22"/>
                <w:lang w:val="cs-CZ"/>
              </w:rPr>
            </w:pPr>
            <w:r w:rsidRPr="00FD55D1">
              <w:rPr>
                <w:b/>
                <w:bCs/>
                <w:szCs w:val="22"/>
                <w:lang w:val="cs-CZ"/>
              </w:rPr>
              <w:t>Österreich</w:t>
            </w:r>
          </w:p>
          <w:p w:rsidR="007B27A6" w:rsidRPr="00FD55D1" w:rsidRDefault="007B27A6" w:rsidP="00FB2444">
            <w:pPr>
              <w:rPr>
                <w:szCs w:val="22"/>
              </w:rPr>
            </w:pPr>
            <w:proofErr w:type="spellStart"/>
            <w:r w:rsidRPr="00FD55D1">
              <w:rPr>
                <w:szCs w:val="22"/>
              </w:rPr>
              <w:t>sanofi-aventis</w:t>
            </w:r>
            <w:proofErr w:type="spellEnd"/>
            <w:r w:rsidRPr="00FD55D1">
              <w:rPr>
                <w:szCs w:val="22"/>
              </w:rPr>
              <w:t xml:space="preserve"> GmbH</w:t>
            </w:r>
          </w:p>
          <w:p w:rsidR="007B27A6" w:rsidRPr="00FD55D1" w:rsidRDefault="007B27A6" w:rsidP="00FB2444">
            <w:pPr>
              <w:rPr>
                <w:szCs w:val="22"/>
                <w:lang w:val="fr-FR"/>
              </w:rPr>
            </w:pPr>
            <w:r w:rsidRPr="00FD55D1">
              <w:rPr>
                <w:szCs w:val="22"/>
                <w:lang w:val="fr-FR"/>
              </w:rPr>
              <w:t>Tel: +43 1 80 185 – 0</w:t>
            </w:r>
          </w:p>
          <w:p w:rsidR="007B27A6" w:rsidRPr="00FD55D1" w:rsidRDefault="007B27A6" w:rsidP="00FB2444">
            <w:pPr>
              <w:rPr>
                <w:szCs w:val="22"/>
                <w:lang w:val="fr-FR"/>
              </w:rPr>
            </w:pPr>
          </w:p>
        </w:tc>
      </w:tr>
      <w:tr w:rsidR="007B27A6" w:rsidRPr="00FD55D1" w:rsidTr="00FB2444">
        <w:trPr>
          <w:gridBefore w:val="1"/>
          <w:wBefore w:w="34" w:type="dxa"/>
          <w:cantSplit/>
        </w:trPr>
        <w:tc>
          <w:tcPr>
            <w:tcW w:w="4644" w:type="dxa"/>
            <w:tcBorders>
              <w:top w:val="nil"/>
              <w:left w:val="nil"/>
              <w:bottom w:val="nil"/>
              <w:right w:val="nil"/>
            </w:tcBorders>
          </w:tcPr>
          <w:p w:rsidR="007B27A6" w:rsidRPr="00FD55D1" w:rsidRDefault="007B27A6" w:rsidP="00FB2444">
            <w:pPr>
              <w:rPr>
                <w:b/>
                <w:bCs/>
                <w:szCs w:val="22"/>
                <w:lang w:val="es-ES"/>
              </w:rPr>
            </w:pPr>
            <w:r w:rsidRPr="00FD55D1">
              <w:rPr>
                <w:b/>
                <w:bCs/>
                <w:szCs w:val="22"/>
                <w:lang w:val="es-ES"/>
              </w:rPr>
              <w:t>España</w:t>
            </w:r>
          </w:p>
          <w:p w:rsidR="007B27A6" w:rsidRPr="00FD55D1" w:rsidRDefault="007B27A6" w:rsidP="00FB2444">
            <w:pPr>
              <w:rPr>
                <w:smallCaps/>
                <w:szCs w:val="22"/>
                <w:lang w:val="pt-PT"/>
              </w:rPr>
            </w:pPr>
            <w:r w:rsidRPr="00FD55D1">
              <w:rPr>
                <w:szCs w:val="22"/>
                <w:lang w:val="pt-PT"/>
              </w:rPr>
              <w:t>sanofi-aventis, S.A.</w:t>
            </w:r>
          </w:p>
          <w:p w:rsidR="007B27A6" w:rsidRPr="00FD55D1" w:rsidRDefault="007B27A6" w:rsidP="00FB2444">
            <w:pPr>
              <w:rPr>
                <w:szCs w:val="22"/>
                <w:lang w:val="pt-PT"/>
              </w:rPr>
            </w:pPr>
            <w:r w:rsidRPr="00FD55D1">
              <w:rPr>
                <w:szCs w:val="22"/>
                <w:lang w:val="pt-PT"/>
              </w:rPr>
              <w:t>Tel: +34 93 485 94 00</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lv-LV"/>
              </w:rPr>
            </w:pPr>
            <w:r w:rsidRPr="00FD55D1">
              <w:rPr>
                <w:b/>
                <w:bCs/>
                <w:szCs w:val="22"/>
                <w:lang w:val="lv-LV"/>
              </w:rPr>
              <w:t>Polska</w:t>
            </w:r>
          </w:p>
          <w:p w:rsidR="007B27A6" w:rsidRPr="00FD55D1" w:rsidRDefault="007B27A6" w:rsidP="00FB2444">
            <w:pPr>
              <w:rPr>
                <w:szCs w:val="22"/>
                <w:lang w:val="sv-SE"/>
              </w:rPr>
            </w:pPr>
            <w:r w:rsidRPr="00FD55D1">
              <w:rPr>
                <w:szCs w:val="22"/>
                <w:lang w:val="sv-SE"/>
              </w:rPr>
              <w:t>sanofi-aventis Sp. z o.o.</w:t>
            </w:r>
          </w:p>
          <w:p w:rsidR="007B27A6" w:rsidRPr="00FD55D1" w:rsidRDefault="007B27A6" w:rsidP="00FB2444">
            <w:pPr>
              <w:rPr>
                <w:szCs w:val="22"/>
                <w:lang w:val="fr-FR"/>
              </w:rPr>
            </w:pPr>
            <w:r w:rsidRPr="00FD55D1">
              <w:rPr>
                <w:szCs w:val="22"/>
                <w:lang w:val="fr-FR"/>
              </w:rPr>
              <w:t>Tel.: +48 22 280 00 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rPr>
                <w:b/>
                <w:bCs/>
                <w:szCs w:val="22"/>
                <w:lang w:val="fr-FR"/>
              </w:rPr>
            </w:pPr>
            <w:r w:rsidRPr="00FD55D1">
              <w:rPr>
                <w:b/>
                <w:bCs/>
                <w:szCs w:val="22"/>
                <w:lang w:val="fr-FR"/>
              </w:rPr>
              <w:t>France</w:t>
            </w:r>
          </w:p>
          <w:p w:rsidR="007B27A6" w:rsidRPr="00FD55D1" w:rsidRDefault="007B27A6" w:rsidP="00FB2444">
            <w:pPr>
              <w:rPr>
                <w:szCs w:val="22"/>
                <w:lang w:val="fr-FR"/>
              </w:rPr>
            </w:pPr>
            <w:r w:rsidRPr="00FD55D1">
              <w:rPr>
                <w:szCs w:val="22"/>
                <w:lang w:val="fr-BE"/>
              </w:rPr>
              <w:t>sanofi-aventis France</w:t>
            </w:r>
          </w:p>
          <w:p w:rsidR="007B27A6" w:rsidRPr="00FD55D1" w:rsidRDefault="007B27A6" w:rsidP="00FB2444">
            <w:pPr>
              <w:rPr>
                <w:szCs w:val="22"/>
                <w:lang w:val="pt-PT"/>
              </w:rPr>
            </w:pPr>
            <w:r w:rsidRPr="00FD55D1">
              <w:rPr>
                <w:szCs w:val="22"/>
                <w:lang w:val="pt-PT"/>
              </w:rPr>
              <w:t xml:space="preserve">Tél: </w:t>
            </w:r>
          </w:p>
          <w:p w:rsidR="007B27A6" w:rsidRPr="00FD55D1" w:rsidRDefault="007B27A6" w:rsidP="00FB2444">
            <w:pPr>
              <w:rPr>
                <w:szCs w:val="22"/>
                <w:lang w:val="pt-PT"/>
              </w:rPr>
            </w:pPr>
            <w:r w:rsidRPr="00FD55D1">
              <w:rPr>
                <w:szCs w:val="22"/>
                <w:lang w:val="pt-PT"/>
              </w:rPr>
              <w:t>0 800 222 555</w:t>
            </w:r>
          </w:p>
          <w:p w:rsidR="007B27A6" w:rsidRPr="00FD55D1" w:rsidRDefault="007B27A6" w:rsidP="00FB2444">
            <w:pPr>
              <w:rPr>
                <w:szCs w:val="22"/>
                <w:lang w:val="pt-PT"/>
              </w:rPr>
            </w:pPr>
            <w:r w:rsidRPr="00FD55D1">
              <w:rPr>
                <w:szCs w:val="22"/>
                <w:lang w:val="pt-PT"/>
              </w:rPr>
              <w:t>Appel depuis l’étranger : +33 1 57 63 23 23</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pt-PT"/>
              </w:rPr>
            </w:pPr>
            <w:r w:rsidRPr="00FD55D1">
              <w:rPr>
                <w:b/>
                <w:bCs/>
                <w:szCs w:val="22"/>
                <w:lang w:val="pt-PT"/>
              </w:rPr>
              <w:t>Portugal</w:t>
            </w:r>
          </w:p>
          <w:p w:rsidR="007B27A6" w:rsidRPr="00FD55D1" w:rsidRDefault="007B27A6" w:rsidP="00FB2444">
            <w:pPr>
              <w:rPr>
                <w:szCs w:val="22"/>
                <w:lang w:val="pt-PT"/>
              </w:rPr>
            </w:pPr>
            <w:r w:rsidRPr="00FD55D1">
              <w:rPr>
                <w:szCs w:val="22"/>
                <w:lang w:val="pt-PT"/>
              </w:rPr>
              <w:t>Sanofi - Produtos Farmacêuticos, Lda</w:t>
            </w:r>
          </w:p>
          <w:p w:rsidR="007B27A6" w:rsidRPr="00FD55D1" w:rsidRDefault="007B27A6" w:rsidP="00FB2444">
            <w:pPr>
              <w:rPr>
                <w:szCs w:val="22"/>
                <w:lang w:val="fr-FR"/>
              </w:rPr>
            </w:pPr>
            <w:r w:rsidRPr="00FD55D1">
              <w:rPr>
                <w:szCs w:val="22"/>
                <w:lang w:val="fr-FR"/>
              </w:rPr>
              <w:t>Tel: +351 21 35 89 400</w:t>
            </w:r>
          </w:p>
          <w:p w:rsidR="007B27A6" w:rsidRPr="00FD55D1" w:rsidRDefault="007B27A6" w:rsidP="00FB2444">
            <w:pPr>
              <w:rPr>
                <w:szCs w:val="22"/>
                <w:lang w:val="fr-FR"/>
              </w:rPr>
            </w:pPr>
          </w:p>
        </w:tc>
      </w:tr>
      <w:tr w:rsidR="007B27A6" w:rsidRPr="00FD55D1" w:rsidTr="00FB2444">
        <w:trPr>
          <w:cantSplit/>
        </w:trPr>
        <w:tc>
          <w:tcPr>
            <w:tcW w:w="4678" w:type="dxa"/>
            <w:gridSpan w:val="2"/>
          </w:tcPr>
          <w:p w:rsidR="007B27A6" w:rsidRPr="00FD55D1" w:rsidRDefault="007B27A6" w:rsidP="00FB2444">
            <w:pPr>
              <w:keepNext/>
              <w:rPr>
                <w:rFonts w:eastAsia="SimSun"/>
                <w:b/>
                <w:bCs/>
                <w:szCs w:val="22"/>
                <w:lang w:val="it-IT"/>
              </w:rPr>
            </w:pPr>
            <w:r w:rsidRPr="00FD55D1">
              <w:rPr>
                <w:rFonts w:eastAsia="SimSun"/>
                <w:b/>
                <w:bCs/>
                <w:szCs w:val="22"/>
                <w:lang w:val="it-IT"/>
              </w:rPr>
              <w:t>Hrvatska</w:t>
            </w:r>
          </w:p>
          <w:p w:rsidR="007B27A6" w:rsidRPr="00FD55D1" w:rsidRDefault="007B27A6" w:rsidP="00FB2444">
            <w:pPr>
              <w:rPr>
                <w:rFonts w:eastAsia="SimSun"/>
                <w:szCs w:val="22"/>
                <w:lang w:val="it-IT"/>
              </w:rPr>
            </w:pPr>
            <w:r w:rsidRPr="00FD55D1">
              <w:rPr>
                <w:rFonts w:eastAsia="SimSun"/>
                <w:szCs w:val="22"/>
                <w:lang w:val="it-IT"/>
              </w:rPr>
              <w:t>sanofi-aventis Croatia d.o.o.</w:t>
            </w:r>
          </w:p>
          <w:p w:rsidR="007B27A6" w:rsidRPr="00FD55D1" w:rsidRDefault="007B27A6" w:rsidP="00FB2444">
            <w:pPr>
              <w:rPr>
                <w:rFonts w:eastAsia="SimSun"/>
                <w:szCs w:val="22"/>
                <w:lang w:val="fr-FR"/>
              </w:rPr>
            </w:pPr>
            <w:r w:rsidRPr="00FD55D1">
              <w:rPr>
                <w:rFonts w:eastAsia="SimSun"/>
                <w:szCs w:val="22"/>
                <w:lang w:val="fr-FR"/>
              </w:rPr>
              <w:t>Tel: +385 1 600 34 00</w:t>
            </w:r>
          </w:p>
          <w:p w:rsidR="007B27A6" w:rsidRPr="00FD55D1" w:rsidRDefault="007B27A6" w:rsidP="00FB2444">
            <w:pPr>
              <w:rPr>
                <w:b/>
                <w:bCs/>
                <w:szCs w:val="22"/>
                <w:lang w:val="fr-FR"/>
              </w:rPr>
            </w:pPr>
          </w:p>
        </w:tc>
        <w:tc>
          <w:tcPr>
            <w:tcW w:w="4678" w:type="dxa"/>
          </w:tcPr>
          <w:p w:rsidR="007B27A6" w:rsidRPr="00FD55D1" w:rsidRDefault="007B27A6" w:rsidP="00FB2444">
            <w:pPr>
              <w:tabs>
                <w:tab w:val="left" w:pos="-720"/>
                <w:tab w:val="left" w:pos="4536"/>
              </w:tabs>
              <w:suppressAutoHyphens/>
              <w:rPr>
                <w:b/>
                <w:noProof/>
                <w:szCs w:val="22"/>
                <w:lang w:val="pl-PL"/>
              </w:rPr>
            </w:pPr>
            <w:r w:rsidRPr="00FD55D1">
              <w:rPr>
                <w:b/>
                <w:noProof/>
                <w:szCs w:val="22"/>
                <w:lang w:val="pl-PL"/>
              </w:rPr>
              <w:t>România</w:t>
            </w:r>
          </w:p>
          <w:p w:rsidR="007B27A6" w:rsidRPr="00FD55D1" w:rsidRDefault="00CD3F57" w:rsidP="00FB2444">
            <w:pPr>
              <w:tabs>
                <w:tab w:val="left" w:pos="-720"/>
                <w:tab w:val="left" w:pos="4536"/>
              </w:tabs>
              <w:suppressAutoHyphens/>
              <w:rPr>
                <w:noProof/>
                <w:szCs w:val="22"/>
                <w:lang w:val="pl-PL"/>
              </w:rPr>
            </w:pPr>
            <w:r w:rsidRPr="00FD55D1">
              <w:rPr>
                <w:bCs/>
                <w:szCs w:val="22"/>
                <w:lang w:val="fr-FR"/>
              </w:rPr>
              <w:t>S</w:t>
            </w:r>
            <w:r w:rsidR="007B27A6" w:rsidRPr="00FD55D1">
              <w:rPr>
                <w:bCs/>
                <w:szCs w:val="22"/>
                <w:lang w:val="fr-FR"/>
              </w:rPr>
              <w:t>anofi</w:t>
            </w:r>
            <w:r w:rsidRPr="00FD55D1">
              <w:rPr>
                <w:bCs/>
                <w:szCs w:val="22"/>
                <w:lang w:val="fr-FR"/>
              </w:rPr>
              <w:t xml:space="preserve"> </w:t>
            </w:r>
            <w:r w:rsidR="007B27A6" w:rsidRPr="00FD55D1">
              <w:rPr>
                <w:bCs/>
                <w:szCs w:val="22"/>
                <w:lang w:val="fr-FR"/>
              </w:rPr>
              <w:t>Rom</w:t>
            </w:r>
            <w:r w:rsidRPr="00FD55D1">
              <w:rPr>
                <w:bCs/>
                <w:szCs w:val="22"/>
                <w:lang w:val="fr-FR"/>
              </w:rPr>
              <w:t>a</w:t>
            </w:r>
            <w:r w:rsidR="007B27A6" w:rsidRPr="00FD55D1">
              <w:rPr>
                <w:bCs/>
                <w:szCs w:val="22"/>
                <w:lang w:val="fr-FR"/>
              </w:rPr>
              <w:t>nia SRL</w:t>
            </w:r>
          </w:p>
          <w:p w:rsidR="007B27A6" w:rsidRPr="00FD55D1" w:rsidRDefault="007B27A6" w:rsidP="00FB2444">
            <w:pPr>
              <w:rPr>
                <w:szCs w:val="22"/>
                <w:lang w:val="fr-FR"/>
              </w:rPr>
            </w:pPr>
            <w:r w:rsidRPr="00FD55D1">
              <w:rPr>
                <w:noProof/>
                <w:szCs w:val="22"/>
                <w:lang w:val="pl-PL"/>
              </w:rPr>
              <w:t xml:space="preserve">Tel: +40 </w:t>
            </w:r>
            <w:r w:rsidRPr="00FD55D1">
              <w:rPr>
                <w:szCs w:val="22"/>
                <w:lang w:val="fr-FR"/>
              </w:rPr>
              <w:t>(0) 21 317 31 36</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fr-FR"/>
              </w:rPr>
            </w:pPr>
            <w:r w:rsidRPr="00FD55D1">
              <w:rPr>
                <w:b/>
                <w:bCs/>
                <w:szCs w:val="22"/>
                <w:lang w:val="fr-FR"/>
              </w:rPr>
              <w:t>Ireland</w:t>
            </w:r>
          </w:p>
          <w:p w:rsidR="007B27A6" w:rsidRPr="00FD55D1" w:rsidRDefault="007B27A6" w:rsidP="00FB2444">
            <w:pPr>
              <w:rPr>
                <w:szCs w:val="22"/>
                <w:lang w:val="fr-FR"/>
              </w:rPr>
            </w:pPr>
            <w:r w:rsidRPr="00FD55D1">
              <w:rPr>
                <w:szCs w:val="22"/>
                <w:lang w:val="fr-FR"/>
              </w:rPr>
              <w:t>sanofi-aventis Ireland Ltd. T/A SANOFI</w:t>
            </w:r>
          </w:p>
          <w:p w:rsidR="007B27A6" w:rsidRPr="00FD55D1" w:rsidRDefault="007B27A6" w:rsidP="00FB2444">
            <w:pPr>
              <w:rPr>
                <w:szCs w:val="22"/>
                <w:lang w:val="fr-FR"/>
              </w:rPr>
            </w:pPr>
            <w:r w:rsidRPr="00FD55D1">
              <w:rPr>
                <w:szCs w:val="22"/>
                <w:lang w:val="fr-FR"/>
              </w:rPr>
              <w:t>Tel: +353 (0) 1 403 56 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l-SI"/>
              </w:rPr>
            </w:pPr>
            <w:r w:rsidRPr="00FD55D1">
              <w:rPr>
                <w:b/>
                <w:bCs/>
                <w:szCs w:val="22"/>
                <w:lang w:val="sl-SI"/>
              </w:rPr>
              <w:t>Slovenija</w:t>
            </w:r>
          </w:p>
          <w:p w:rsidR="007B27A6" w:rsidRPr="00FD55D1" w:rsidRDefault="007B27A6" w:rsidP="00FB2444">
            <w:pPr>
              <w:rPr>
                <w:szCs w:val="22"/>
                <w:lang w:val="cs-CZ"/>
              </w:rPr>
            </w:pPr>
            <w:r w:rsidRPr="00FD55D1">
              <w:rPr>
                <w:szCs w:val="22"/>
                <w:lang w:val="cs-CZ"/>
              </w:rPr>
              <w:t>sanofi-aventis d.o.o.</w:t>
            </w:r>
          </w:p>
          <w:p w:rsidR="007B27A6" w:rsidRPr="00FD55D1" w:rsidRDefault="007B27A6" w:rsidP="00FB2444">
            <w:pPr>
              <w:rPr>
                <w:szCs w:val="22"/>
                <w:lang w:val="cs-CZ"/>
              </w:rPr>
            </w:pPr>
            <w:r w:rsidRPr="00FD55D1">
              <w:rPr>
                <w:szCs w:val="22"/>
                <w:lang w:val="cs-CZ"/>
              </w:rPr>
              <w:t>Tel: +386 1 560 48 00</w:t>
            </w:r>
          </w:p>
          <w:p w:rsidR="007B27A6" w:rsidRPr="00FD55D1" w:rsidRDefault="007B27A6" w:rsidP="00FB2444">
            <w:pPr>
              <w:rPr>
                <w:szCs w:val="22"/>
                <w:lang w:val="cs-CZ"/>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s-IS"/>
              </w:rPr>
            </w:pPr>
            <w:r w:rsidRPr="00FD55D1">
              <w:rPr>
                <w:b/>
                <w:bCs/>
                <w:szCs w:val="22"/>
                <w:lang w:val="is-IS"/>
              </w:rPr>
              <w:t>Ísland</w:t>
            </w:r>
          </w:p>
          <w:p w:rsidR="007B27A6" w:rsidRPr="00FD55D1" w:rsidRDefault="007B27A6" w:rsidP="00FB2444">
            <w:pPr>
              <w:rPr>
                <w:szCs w:val="22"/>
                <w:lang w:val="is-IS"/>
              </w:rPr>
            </w:pPr>
            <w:r w:rsidRPr="00FD55D1">
              <w:rPr>
                <w:szCs w:val="22"/>
                <w:lang w:val="cs-CZ"/>
              </w:rPr>
              <w:t>Vistor hf.</w:t>
            </w:r>
          </w:p>
          <w:p w:rsidR="007B27A6" w:rsidRPr="00FD55D1" w:rsidRDefault="007B27A6" w:rsidP="00FB2444">
            <w:pPr>
              <w:rPr>
                <w:szCs w:val="22"/>
                <w:lang w:val="cs-CZ"/>
              </w:rPr>
            </w:pPr>
            <w:r w:rsidRPr="00FD55D1">
              <w:rPr>
                <w:noProof/>
                <w:szCs w:val="22"/>
              </w:rPr>
              <w:t>Sími</w:t>
            </w:r>
            <w:r w:rsidRPr="00FD55D1">
              <w:rPr>
                <w:szCs w:val="22"/>
                <w:lang w:val="cs-CZ"/>
              </w:rPr>
              <w:t>: +354 535 7000</w:t>
            </w:r>
          </w:p>
          <w:p w:rsidR="007B27A6" w:rsidRPr="00FD55D1" w:rsidRDefault="007B27A6" w:rsidP="00FB2444">
            <w:pPr>
              <w:rPr>
                <w:szCs w:val="22"/>
                <w:lang w:val="cs-CZ"/>
              </w:rPr>
            </w:pPr>
          </w:p>
        </w:tc>
        <w:tc>
          <w:tcPr>
            <w:tcW w:w="4678" w:type="dxa"/>
          </w:tcPr>
          <w:p w:rsidR="007B27A6" w:rsidRPr="00FD55D1" w:rsidRDefault="007B27A6" w:rsidP="00FB2444">
            <w:pPr>
              <w:rPr>
                <w:b/>
                <w:bCs/>
                <w:szCs w:val="22"/>
                <w:lang w:val="sk-SK"/>
              </w:rPr>
            </w:pPr>
            <w:r w:rsidRPr="00FD55D1">
              <w:rPr>
                <w:b/>
                <w:bCs/>
                <w:szCs w:val="22"/>
                <w:lang w:val="sk-SK"/>
              </w:rPr>
              <w:t>Slovenská republika</w:t>
            </w:r>
          </w:p>
          <w:p w:rsidR="007B27A6" w:rsidRPr="00FD55D1" w:rsidRDefault="007B27A6" w:rsidP="00FB2444">
            <w:pPr>
              <w:rPr>
                <w:szCs w:val="22"/>
                <w:lang w:val="cs-CZ"/>
              </w:rPr>
            </w:pPr>
            <w:r w:rsidRPr="00FD55D1">
              <w:rPr>
                <w:szCs w:val="22"/>
                <w:lang w:val="sk-SK"/>
              </w:rPr>
              <w:t>sanofi-</w:t>
            </w:r>
            <w:r w:rsidRPr="00FD55D1">
              <w:rPr>
                <w:szCs w:val="22"/>
                <w:lang w:val="cs-CZ"/>
              </w:rPr>
              <w:t xml:space="preserve">aventis Slovakia </w:t>
            </w:r>
            <w:r w:rsidRPr="00FD55D1">
              <w:rPr>
                <w:szCs w:val="22"/>
                <w:lang w:val="sk-SK"/>
              </w:rPr>
              <w:t>s.r.o.</w:t>
            </w:r>
          </w:p>
          <w:p w:rsidR="007B27A6" w:rsidRPr="00FD55D1" w:rsidRDefault="007B27A6" w:rsidP="00FB2444">
            <w:pPr>
              <w:rPr>
                <w:szCs w:val="22"/>
                <w:lang w:val="sk-SK"/>
              </w:rPr>
            </w:pPr>
            <w:r w:rsidRPr="00FD55D1">
              <w:rPr>
                <w:szCs w:val="22"/>
                <w:lang w:val="cs-CZ"/>
              </w:rPr>
              <w:t>Tel: +</w:t>
            </w:r>
            <w:r w:rsidRPr="00FD55D1">
              <w:rPr>
                <w:szCs w:val="22"/>
                <w:lang w:val="sk-SK"/>
              </w:rPr>
              <w:t xml:space="preserve">421 2 </w:t>
            </w:r>
            <w:r w:rsidRPr="00FD55D1">
              <w:rPr>
                <w:szCs w:val="22"/>
              </w:rPr>
              <w:t>33 100 100</w:t>
            </w:r>
          </w:p>
          <w:p w:rsidR="007B27A6" w:rsidRPr="00FD55D1" w:rsidRDefault="007B27A6" w:rsidP="00FB2444">
            <w:pPr>
              <w:rPr>
                <w:szCs w:val="22"/>
                <w:lang w:val="sk-SK"/>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it-IT"/>
              </w:rPr>
              <w:t>Italia</w:t>
            </w:r>
          </w:p>
          <w:p w:rsidR="007B27A6" w:rsidRPr="00FD55D1" w:rsidRDefault="00A45C75" w:rsidP="00FB2444">
            <w:pPr>
              <w:rPr>
                <w:szCs w:val="22"/>
                <w:lang w:val="it-IT"/>
              </w:rPr>
            </w:pPr>
            <w:r w:rsidRPr="00FD55D1">
              <w:rPr>
                <w:szCs w:val="22"/>
                <w:lang w:val="it-IT"/>
              </w:rPr>
              <w:t>S</w:t>
            </w:r>
            <w:r w:rsidR="007B27A6" w:rsidRPr="00FD55D1">
              <w:rPr>
                <w:szCs w:val="22"/>
                <w:lang w:val="it-IT"/>
              </w:rPr>
              <w:t>anofi</w:t>
            </w:r>
            <w:r w:rsidRPr="00FD55D1">
              <w:rPr>
                <w:szCs w:val="22"/>
                <w:lang w:val="it-IT"/>
              </w:rPr>
              <w:t xml:space="preserve"> </w:t>
            </w:r>
            <w:r w:rsidR="007B27A6" w:rsidRPr="00FD55D1">
              <w:rPr>
                <w:szCs w:val="22"/>
                <w:lang w:val="it-IT"/>
              </w:rPr>
              <w:t>S.</w:t>
            </w:r>
            <w:r w:rsidR="00A83CC6">
              <w:rPr>
                <w:szCs w:val="22"/>
                <w:lang w:val="it-IT"/>
              </w:rPr>
              <w:t>r.l.</w:t>
            </w:r>
          </w:p>
          <w:p w:rsidR="007B27A6" w:rsidRPr="00FD55D1" w:rsidRDefault="007B27A6" w:rsidP="00FB2444">
            <w:pPr>
              <w:rPr>
                <w:szCs w:val="22"/>
                <w:lang w:val="it-IT"/>
              </w:rPr>
            </w:pPr>
            <w:r w:rsidRPr="00FD55D1">
              <w:rPr>
                <w:szCs w:val="22"/>
                <w:lang w:val="it-IT"/>
              </w:rPr>
              <w:t xml:space="preserve">Tel: </w:t>
            </w:r>
            <w:r w:rsidR="00CD3F57" w:rsidRPr="00FD55D1">
              <w:rPr>
                <w:szCs w:val="22"/>
                <w:lang w:val="it-IT"/>
              </w:rPr>
              <w:t>800.536389</w:t>
            </w:r>
          </w:p>
          <w:p w:rsidR="007B27A6" w:rsidRPr="00FD55D1" w:rsidRDefault="007B27A6" w:rsidP="00FB2444">
            <w:pPr>
              <w:rPr>
                <w:szCs w:val="22"/>
                <w:lang w:val="it-IT"/>
              </w:rPr>
            </w:pPr>
          </w:p>
        </w:tc>
        <w:tc>
          <w:tcPr>
            <w:tcW w:w="4678" w:type="dxa"/>
          </w:tcPr>
          <w:p w:rsidR="007B27A6" w:rsidRPr="00FD55D1" w:rsidRDefault="007B27A6" w:rsidP="00FB2444">
            <w:pPr>
              <w:rPr>
                <w:b/>
                <w:bCs/>
                <w:szCs w:val="22"/>
                <w:lang w:val="it-IT"/>
              </w:rPr>
            </w:pPr>
            <w:r w:rsidRPr="00FD55D1">
              <w:rPr>
                <w:b/>
                <w:bCs/>
                <w:szCs w:val="22"/>
                <w:lang w:val="it-IT"/>
              </w:rPr>
              <w:t>Suomi/Finland</w:t>
            </w:r>
          </w:p>
          <w:p w:rsidR="007B27A6" w:rsidRPr="00FD55D1" w:rsidRDefault="00E55EEA" w:rsidP="00FB2444">
            <w:pPr>
              <w:rPr>
                <w:szCs w:val="22"/>
                <w:lang w:val="it-IT"/>
              </w:rPr>
            </w:pPr>
            <w:r w:rsidRPr="00FD55D1">
              <w:rPr>
                <w:szCs w:val="22"/>
                <w:lang w:val="it-IT"/>
              </w:rPr>
              <w:t xml:space="preserve">Sanofi </w:t>
            </w:r>
            <w:r w:rsidR="007B27A6" w:rsidRPr="00FD55D1">
              <w:rPr>
                <w:szCs w:val="22"/>
                <w:lang w:val="it-IT"/>
              </w:rPr>
              <w:t>Oy</w:t>
            </w:r>
          </w:p>
          <w:p w:rsidR="007B27A6" w:rsidRPr="00FD55D1" w:rsidRDefault="007B27A6" w:rsidP="00FB2444">
            <w:pPr>
              <w:rPr>
                <w:szCs w:val="22"/>
                <w:lang w:val="it-IT"/>
              </w:rPr>
            </w:pPr>
            <w:r w:rsidRPr="00FD55D1">
              <w:rPr>
                <w:szCs w:val="22"/>
                <w:lang w:val="it-IT"/>
              </w:rPr>
              <w:t>Puh/Tel: +358 (0) 201 200 300</w:t>
            </w:r>
          </w:p>
          <w:p w:rsidR="007B27A6" w:rsidRPr="00FD55D1" w:rsidRDefault="007B27A6" w:rsidP="00FB2444">
            <w:pPr>
              <w:rPr>
                <w:szCs w:val="22"/>
                <w:lang w:val="it-IT"/>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it-IT"/>
              </w:rPr>
            </w:pPr>
            <w:r w:rsidRPr="00FD55D1">
              <w:rPr>
                <w:b/>
                <w:bCs/>
                <w:szCs w:val="22"/>
                <w:lang w:val="el-GR"/>
              </w:rPr>
              <w:t>Κύπρος</w:t>
            </w:r>
          </w:p>
          <w:p w:rsidR="007B27A6" w:rsidRPr="00FD55D1" w:rsidRDefault="007B27A6" w:rsidP="00FB2444">
            <w:pPr>
              <w:rPr>
                <w:szCs w:val="22"/>
                <w:lang w:val="it-IT"/>
              </w:rPr>
            </w:pPr>
            <w:r w:rsidRPr="00FD55D1">
              <w:rPr>
                <w:szCs w:val="22"/>
                <w:lang w:val="it-IT"/>
              </w:rPr>
              <w:t>sanofi-aventis Cyprus Ltd.</w:t>
            </w:r>
          </w:p>
          <w:p w:rsidR="007B27A6" w:rsidRPr="00FD55D1" w:rsidRDefault="007B27A6" w:rsidP="00FB2444">
            <w:pPr>
              <w:rPr>
                <w:szCs w:val="22"/>
                <w:lang w:val="fr-FR"/>
              </w:rPr>
            </w:pPr>
            <w:r w:rsidRPr="00FD55D1">
              <w:rPr>
                <w:szCs w:val="22"/>
                <w:lang w:val="el-GR"/>
              </w:rPr>
              <w:t>Τηλ: +</w:t>
            </w:r>
            <w:r w:rsidRPr="00FD55D1">
              <w:rPr>
                <w:szCs w:val="22"/>
                <w:lang w:val="fr-FR"/>
              </w:rPr>
              <w:t>357 22 871600</w:t>
            </w:r>
          </w:p>
          <w:p w:rsidR="007B27A6" w:rsidRPr="00FD55D1" w:rsidRDefault="007B27A6" w:rsidP="00FB2444">
            <w:pPr>
              <w:rPr>
                <w:szCs w:val="22"/>
                <w:lang w:val="fr-FR"/>
              </w:rPr>
            </w:pPr>
          </w:p>
        </w:tc>
        <w:tc>
          <w:tcPr>
            <w:tcW w:w="4678" w:type="dxa"/>
          </w:tcPr>
          <w:p w:rsidR="007B27A6" w:rsidRPr="00FD55D1" w:rsidRDefault="007B27A6" w:rsidP="00FB2444">
            <w:pPr>
              <w:rPr>
                <w:b/>
                <w:bCs/>
                <w:szCs w:val="22"/>
                <w:lang w:val="sv-SE"/>
              </w:rPr>
            </w:pPr>
            <w:r w:rsidRPr="00FD55D1">
              <w:rPr>
                <w:b/>
                <w:bCs/>
                <w:szCs w:val="22"/>
                <w:lang w:val="sv-SE"/>
              </w:rPr>
              <w:t>Sverige</w:t>
            </w:r>
          </w:p>
          <w:p w:rsidR="007B27A6" w:rsidRPr="00FD55D1" w:rsidRDefault="00E55EEA" w:rsidP="00FB2444">
            <w:pPr>
              <w:rPr>
                <w:szCs w:val="22"/>
                <w:lang w:val="sv-SE"/>
              </w:rPr>
            </w:pPr>
            <w:r w:rsidRPr="00FD55D1">
              <w:rPr>
                <w:szCs w:val="22"/>
                <w:lang w:val="it-IT"/>
              </w:rPr>
              <w:t xml:space="preserve">Sanofi </w:t>
            </w:r>
            <w:r w:rsidR="007B27A6" w:rsidRPr="00FD55D1">
              <w:rPr>
                <w:szCs w:val="22"/>
                <w:lang w:val="sv-SE"/>
              </w:rPr>
              <w:t>AB</w:t>
            </w:r>
          </w:p>
          <w:p w:rsidR="007B27A6" w:rsidRPr="00FD55D1" w:rsidRDefault="007B27A6" w:rsidP="00FB2444">
            <w:pPr>
              <w:rPr>
                <w:szCs w:val="22"/>
                <w:lang w:val="sv-SE"/>
              </w:rPr>
            </w:pPr>
            <w:r w:rsidRPr="00FD55D1">
              <w:rPr>
                <w:szCs w:val="22"/>
                <w:lang w:val="sv-SE"/>
              </w:rPr>
              <w:t>Tel: +46 (0)8 634 50 00</w:t>
            </w:r>
          </w:p>
          <w:p w:rsidR="007B27A6" w:rsidRPr="00FD55D1" w:rsidRDefault="007B27A6" w:rsidP="00FB2444">
            <w:pPr>
              <w:rPr>
                <w:szCs w:val="22"/>
                <w:lang w:val="sv-SE"/>
              </w:rPr>
            </w:pPr>
          </w:p>
        </w:tc>
      </w:tr>
      <w:tr w:rsidR="007B27A6" w:rsidRPr="00FD55D1" w:rsidTr="00FB2444">
        <w:trPr>
          <w:gridBefore w:val="1"/>
          <w:wBefore w:w="34" w:type="dxa"/>
          <w:cantSplit/>
        </w:trPr>
        <w:tc>
          <w:tcPr>
            <w:tcW w:w="4644" w:type="dxa"/>
          </w:tcPr>
          <w:p w:rsidR="007B27A6" w:rsidRPr="00FD55D1" w:rsidRDefault="007B27A6" w:rsidP="00FB2444">
            <w:pPr>
              <w:rPr>
                <w:b/>
                <w:bCs/>
                <w:szCs w:val="22"/>
                <w:lang w:val="lv-LV"/>
              </w:rPr>
            </w:pPr>
            <w:r w:rsidRPr="00FD55D1">
              <w:rPr>
                <w:b/>
                <w:bCs/>
                <w:szCs w:val="22"/>
                <w:lang w:val="lv-LV"/>
              </w:rPr>
              <w:t>Latvija</w:t>
            </w:r>
          </w:p>
          <w:p w:rsidR="007B27A6" w:rsidRPr="00FD55D1" w:rsidRDefault="007B27A6" w:rsidP="00FB2444">
            <w:pPr>
              <w:rPr>
                <w:szCs w:val="22"/>
                <w:lang w:val="sv-SE"/>
              </w:rPr>
            </w:pPr>
            <w:r w:rsidRPr="00FD55D1">
              <w:rPr>
                <w:szCs w:val="22"/>
                <w:lang w:val="sv-SE"/>
              </w:rPr>
              <w:t>sanofi-aventis Latvia SIA</w:t>
            </w:r>
          </w:p>
          <w:p w:rsidR="007B27A6" w:rsidRPr="00FD55D1" w:rsidRDefault="007B27A6" w:rsidP="00FB2444">
            <w:pPr>
              <w:rPr>
                <w:szCs w:val="22"/>
                <w:lang w:val="sv-SE"/>
              </w:rPr>
            </w:pPr>
            <w:r w:rsidRPr="00FD55D1">
              <w:rPr>
                <w:szCs w:val="22"/>
                <w:lang w:val="sv-SE"/>
              </w:rPr>
              <w:t>Tel: +371 67 33 24 51</w:t>
            </w:r>
          </w:p>
          <w:p w:rsidR="007B27A6" w:rsidRPr="00FD55D1" w:rsidRDefault="007B27A6" w:rsidP="00FB2444">
            <w:pPr>
              <w:rPr>
                <w:szCs w:val="22"/>
                <w:lang w:val="sv-SE"/>
              </w:rPr>
            </w:pPr>
          </w:p>
        </w:tc>
        <w:tc>
          <w:tcPr>
            <w:tcW w:w="4678" w:type="dxa"/>
          </w:tcPr>
          <w:p w:rsidR="007B27A6" w:rsidRPr="00FD55D1" w:rsidRDefault="007B27A6" w:rsidP="00FB2444">
            <w:pPr>
              <w:rPr>
                <w:b/>
                <w:bCs/>
                <w:szCs w:val="22"/>
                <w:lang w:val="sv-SE"/>
              </w:rPr>
            </w:pPr>
            <w:r w:rsidRPr="00FD55D1">
              <w:rPr>
                <w:b/>
                <w:bCs/>
                <w:szCs w:val="22"/>
                <w:lang w:val="sv-SE"/>
              </w:rPr>
              <w:t>United Kingdom</w:t>
            </w:r>
          </w:p>
          <w:p w:rsidR="007B27A6" w:rsidRPr="00FD55D1" w:rsidRDefault="007B27A6" w:rsidP="00FB2444">
            <w:pPr>
              <w:rPr>
                <w:szCs w:val="22"/>
                <w:lang w:val="sv-SE"/>
              </w:rPr>
            </w:pPr>
            <w:r w:rsidRPr="00FD55D1">
              <w:rPr>
                <w:szCs w:val="22"/>
                <w:lang w:val="sv-SE"/>
              </w:rPr>
              <w:t>Sanofi</w:t>
            </w:r>
          </w:p>
          <w:p w:rsidR="007B27A6" w:rsidRPr="00FD55D1" w:rsidRDefault="007B27A6" w:rsidP="00FB2444">
            <w:pPr>
              <w:rPr>
                <w:szCs w:val="22"/>
                <w:lang w:val="sv-SE"/>
              </w:rPr>
            </w:pPr>
            <w:r w:rsidRPr="00FD55D1">
              <w:rPr>
                <w:szCs w:val="22"/>
                <w:lang w:val="sv-SE"/>
              </w:rPr>
              <w:t xml:space="preserve">Tel: </w:t>
            </w:r>
            <w:r w:rsidR="00E55EEA" w:rsidRPr="00FD55D1">
              <w:rPr>
                <w:szCs w:val="22"/>
                <w:lang w:val="sv-SE"/>
              </w:rPr>
              <w:t>+44 (0) 845 372 7101</w:t>
            </w:r>
          </w:p>
          <w:p w:rsidR="007B27A6" w:rsidRPr="00FD55D1" w:rsidRDefault="007B27A6" w:rsidP="00FB2444">
            <w:pPr>
              <w:rPr>
                <w:szCs w:val="22"/>
                <w:lang w:val="sv-SE"/>
              </w:rPr>
            </w:pPr>
          </w:p>
        </w:tc>
      </w:tr>
    </w:tbl>
    <w:p w:rsidR="00734FBE" w:rsidRPr="00FD55D1" w:rsidRDefault="00734FBE">
      <w:pPr>
        <w:rPr>
          <w:szCs w:val="22"/>
          <w:lang w:val="fr-FR"/>
        </w:rPr>
      </w:pPr>
    </w:p>
    <w:p w:rsidR="007B27A6" w:rsidRPr="00FD55D1" w:rsidRDefault="007B27A6" w:rsidP="007B27A6">
      <w:pPr>
        <w:pStyle w:val="EMEABodyText"/>
        <w:rPr>
          <w:b/>
          <w:szCs w:val="22"/>
          <w:lang w:val="lt-LT"/>
        </w:rPr>
      </w:pPr>
      <w:r w:rsidRPr="00FD55D1">
        <w:rPr>
          <w:b/>
          <w:szCs w:val="22"/>
          <w:lang w:val="lt-LT"/>
        </w:rPr>
        <w:t>Šis pakuotės lapelis paskutinį kartą peržiūrėtas</w:t>
      </w:r>
    </w:p>
    <w:p w:rsidR="007B27A6" w:rsidRPr="00FD55D1" w:rsidRDefault="007B27A6" w:rsidP="007B27A6">
      <w:pPr>
        <w:pStyle w:val="EMEABodyText"/>
        <w:rPr>
          <w:szCs w:val="22"/>
          <w:lang w:val="lt-LT"/>
        </w:rPr>
      </w:pPr>
    </w:p>
    <w:p w:rsidR="007B27A6" w:rsidRPr="00FD55D1" w:rsidRDefault="007B27A6" w:rsidP="007B27A6">
      <w:pPr>
        <w:pStyle w:val="EMEATitle"/>
        <w:jc w:val="left"/>
        <w:rPr>
          <w:b w:val="0"/>
          <w:noProof/>
          <w:snapToGrid w:val="0"/>
          <w:szCs w:val="22"/>
          <w:lang w:val="lt-LT"/>
        </w:rPr>
      </w:pPr>
      <w:r w:rsidRPr="00FD55D1">
        <w:rPr>
          <w:b w:val="0"/>
          <w:snapToGrid w:val="0"/>
          <w:szCs w:val="22"/>
          <w:lang w:val="lt-LT"/>
        </w:rPr>
        <w:t xml:space="preserve">Išsami informacija apie šį </w:t>
      </w:r>
      <w:r w:rsidRPr="00FD55D1">
        <w:rPr>
          <w:b w:val="0"/>
          <w:noProof/>
          <w:snapToGrid w:val="0"/>
          <w:szCs w:val="22"/>
          <w:lang w:val="lt-LT"/>
        </w:rPr>
        <w:t>vaistą</w:t>
      </w:r>
      <w:r w:rsidRPr="00FD55D1">
        <w:rPr>
          <w:b w:val="0"/>
          <w:snapToGrid w:val="0"/>
          <w:szCs w:val="22"/>
          <w:lang w:val="lt-LT"/>
        </w:rPr>
        <w:t xml:space="preserve"> pateikiama Europos vaistų agentūros tinklalapyje</w:t>
      </w:r>
      <w:r w:rsidRPr="00FD55D1">
        <w:rPr>
          <w:b w:val="0"/>
          <w:i/>
          <w:noProof/>
          <w:snapToGrid w:val="0"/>
          <w:szCs w:val="22"/>
          <w:lang w:val="lt-LT"/>
        </w:rPr>
        <w:t xml:space="preserve"> </w:t>
      </w:r>
      <w:r w:rsidR="00560AE8" w:rsidRPr="001132DE">
        <w:rPr>
          <w:b w:val="0"/>
          <w:noProof/>
          <w:snapToGrid w:val="0"/>
          <w:szCs w:val="22"/>
          <w:lang w:val="lt-LT"/>
        </w:rPr>
        <w:t>http://www.ema.europa.eu</w:t>
      </w:r>
    </w:p>
    <w:p w:rsidR="00734FBE" w:rsidRPr="00FD55D1" w:rsidRDefault="00734FBE">
      <w:pPr>
        <w:pStyle w:val="EMEATitle"/>
        <w:rPr>
          <w:szCs w:val="22"/>
          <w:lang w:val="lt-LT"/>
        </w:rPr>
      </w:pPr>
      <w:r w:rsidRPr="00FD55D1">
        <w:rPr>
          <w:szCs w:val="22"/>
          <w:lang w:val="lt-LT"/>
        </w:rPr>
        <w:br w:type="page"/>
      </w:r>
      <w:r w:rsidR="00FF03D7" w:rsidRPr="00FD55D1">
        <w:rPr>
          <w:szCs w:val="22"/>
          <w:lang w:val="lt-LT"/>
        </w:rPr>
        <w:t>Pakuotės lapelis: informacija vartotojui</w:t>
      </w:r>
    </w:p>
    <w:p w:rsidR="00734FBE" w:rsidRPr="00FD55D1" w:rsidRDefault="00734FBE">
      <w:pPr>
        <w:pStyle w:val="EMEATitle"/>
        <w:rPr>
          <w:szCs w:val="22"/>
          <w:lang w:val="lt-LT"/>
        </w:rPr>
      </w:pPr>
      <w:r w:rsidRPr="00FD55D1">
        <w:rPr>
          <w:szCs w:val="22"/>
          <w:lang w:val="lt-LT"/>
        </w:rPr>
        <w:t>Karvea 300 mg plėvele dengtos tabletės</w:t>
      </w:r>
    </w:p>
    <w:p w:rsidR="00734FBE" w:rsidRPr="00FD55D1" w:rsidRDefault="00EC5917">
      <w:pPr>
        <w:pStyle w:val="EMEATitle"/>
        <w:rPr>
          <w:b w:val="0"/>
          <w:szCs w:val="22"/>
          <w:lang w:val="lt-LT"/>
        </w:rPr>
      </w:pPr>
      <w:r w:rsidRPr="00FD55D1">
        <w:rPr>
          <w:b w:val="0"/>
          <w:szCs w:val="22"/>
          <w:lang w:val="lt-LT"/>
        </w:rPr>
        <w:t>i</w:t>
      </w:r>
      <w:r w:rsidR="00734FBE" w:rsidRPr="00FD55D1">
        <w:rPr>
          <w:b w:val="0"/>
          <w:szCs w:val="22"/>
          <w:lang w:val="lt-LT"/>
        </w:rPr>
        <w:t>rbesartanas</w:t>
      </w:r>
      <w:r w:rsidRPr="00FD55D1">
        <w:rPr>
          <w:b w:val="0"/>
          <w:szCs w:val="22"/>
          <w:lang w:val="lt-LT"/>
        </w:rPr>
        <w:t xml:space="preserve"> (</w:t>
      </w:r>
      <w:r w:rsidRPr="00FD55D1">
        <w:rPr>
          <w:b w:val="0"/>
          <w:i/>
          <w:szCs w:val="22"/>
          <w:lang w:val="lt-LT"/>
        </w:rPr>
        <w:t>irbesartanum</w:t>
      </w:r>
      <w:r w:rsidRPr="00FD55D1">
        <w:rPr>
          <w:b w:val="0"/>
          <w:szCs w:val="22"/>
          <w:lang w:val="lt-LT"/>
        </w:rPr>
        <w:t>)</w:t>
      </w:r>
    </w:p>
    <w:p w:rsidR="00734FBE" w:rsidRPr="00FD55D1" w:rsidRDefault="00734FBE">
      <w:pPr>
        <w:pStyle w:val="EMEABodyText"/>
        <w:rPr>
          <w:szCs w:val="22"/>
          <w:lang w:val="lt-LT"/>
        </w:rPr>
      </w:pPr>
    </w:p>
    <w:p w:rsidR="00FF03D7" w:rsidRPr="00FD55D1" w:rsidRDefault="00FF03D7" w:rsidP="00FF03D7">
      <w:pPr>
        <w:pStyle w:val="EMEAHeading3"/>
        <w:rPr>
          <w:szCs w:val="22"/>
          <w:lang w:val="lt-LT"/>
        </w:rPr>
      </w:pPr>
      <w:r w:rsidRPr="00FD55D1">
        <w:rPr>
          <w:szCs w:val="22"/>
          <w:lang w:val="lt-LT"/>
        </w:rPr>
        <w:t>Atidžiai perskaitykite visą šį lapelį, prieš pradėdami vartoti vaistą, nes jame pateikiama Jums svarbi informacija.</w:t>
      </w:r>
    </w:p>
    <w:p w:rsidR="00FF03D7" w:rsidRPr="00FD55D1" w:rsidRDefault="00FF03D7" w:rsidP="0024461C">
      <w:pPr>
        <w:pStyle w:val="EMEABodyTextIndent"/>
        <w:numPr>
          <w:ilvl w:val="0"/>
          <w:numId w:val="16"/>
        </w:numPr>
        <w:ind w:left="567" w:hanging="567"/>
        <w:rPr>
          <w:szCs w:val="22"/>
          <w:lang w:val="lt-LT"/>
        </w:rPr>
      </w:pPr>
      <w:r w:rsidRPr="00FD55D1">
        <w:rPr>
          <w:szCs w:val="22"/>
          <w:lang w:val="lt-LT"/>
        </w:rPr>
        <w:t>Neišmeskite šio lapelio, nes vėl gali prireikti jį perskaityti.</w:t>
      </w:r>
    </w:p>
    <w:p w:rsidR="00FF03D7" w:rsidRPr="00FD55D1" w:rsidRDefault="00FF03D7" w:rsidP="0024461C">
      <w:pPr>
        <w:pStyle w:val="EMEABodyTextIndent"/>
        <w:numPr>
          <w:ilvl w:val="0"/>
          <w:numId w:val="16"/>
        </w:numPr>
        <w:ind w:left="567" w:hanging="567"/>
        <w:rPr>
          <w:szCs w:val="22"/>
          <w:lang w:val="lt-LT"/>
        </w:rPr>
      </w:pPr>
      <w:r w:rsidRPr="00FD55D1">
        <w:rPr>
          <w:szCs w:val="22"/>
          <w:lang w:val="lt-LT"/>
        </w:rPr>
        <w:t>Jeigu kiltų daugiau klausimų, kreipkitės į gydytoją arba vaistininką.</w:t>
      </w:r>
    </w:p>
    <w:p w:rsidR="00FF03D7" w:rsidRPr="00FD55D1" w:rsidRDefault="00FF03D7" w:rsidP="0024461C">
      <w:pPr>
        <w:pStyle w:val="EMEABodyTextIndent"/>
        <w:numPr>
          <w:ilvl w:val="0"/>
          <w:numId w:val="16"/>
        </w:numPr>
        <w:ind w:left="567" w:hanging="567"/>
        <w:rPr>
          <w:szCs w:val="22"/>
          <w:lang w:val="lt-LT"/>
        </w:rPr>
      </w:pPr>
      <w:r w:rsidRPr="00FD55D1">
        <w:rPr>
          <w:szCs w:val="22"/>
          <w:lang w:val="lt-LT"/>
        </w:rPr>
        <w:t>Šis vaistas skirtas tik Jums, todėl kitiems žmonėms jo duoti negalima. Vaistas gali jiems pakenkti (net tiems, kurių ligos požymiai yra tokie patys kaip Jūsų).</w:t>
      </w:r>
    </w:p>
    <w:p w:rsidR="00FF03D7" w:rsidRPr="00FD55D1" w:rsidRDefault="00FF03D7" w:rsidP="00E55EEA">
      <w:pPr>
        <w:pStyle w:val="EMEABodyTextIndent"/>
        <w:tabs>
          <w:tab w:val="clear" w:pos="360"/>
          <w:tab w:val="num" w:pos="567"/>
        </w:tabs>
        <w:ind w:left="567" w:hanging="567"/>
        <w:rPr>
          <w:szCs w:val="22"/>
          <w:lang w:val="lt-LT"/>
        </w:rPr>
      </w:pPr>
      <w:r w:rsidRPr="00FD55D1">
        <w:rPr>
          <w:szCs w:val="22"/>
          <w:lang w:val="lt-LT"/>
        </w:rPr>
        <w:t>Jeigu pasireiškė šalutinis poveikis (net jeigu jis šiame lapelyje nenurodytas), kreipkitės į gydytoją arba vaistininką. Žr. 4 skyrių.</w:t>
      </w:r>
    </w:p>
    <w:p w:rsidR="00FF03D7" w:rsidRPr="00FD55D1" w:rsidRDefault="00FF03D7" w:rsidP="00FF03D7">
      <w:pPr>
        <w:pStyle w:val="EMEABodyText"/>
        <w:rPr>
          <w:szCs w:val="22"/>
          <w:lang w:val="lt-LT"/>
        </w:rPr>
      </w:pPr>
    </w:p>
    <w:p w:rsidR="00FF03D7" w:rsidRPr="00E82CCB" w:rsidRDefault="00FF03D7" w:rsidP="00FF03D7">
      <w:pPr>
        <w:pStyle w:val="EMEABodyText"/>
        <w:rPr>
          <w:b/>
          <w:szCs w:val="22"/>
          <w:lang w:val="lt-LT"/>
        </w:rPr>
      </w:pPr>
      <w:r w:rsidRPr="00E82CCB">
        <w:rPr>
          <w:b/>
          <w:szCs w:val="22"/>
          <w:lang w:val="lt-LT"/>
        </w:rPr>
        <w:t>Apie ką rašoma šiame lapelyje?</w:t>
      </w:r>
    </w:p>
    <w:p w:rsidR="00FF03D7" w:rsidRPr="00FD55D1" w:rsidRDefault="00FF03D7" w:rsidP="00FF03D7">
      <w:pPr>
        <w:pStyle w:val="EMEABodyText"/>
        <w:rPr>
          <w:szCs w:val="22"/>
          <w:lang w:val="lt-LT"/>
        </w:rPr>
      </w:pPr>
      <w:r w:rsidRPr="00FD55D1">
        <w:rPr>
          <w:szCs w:val="22"/>
          <w:lang w:val="lt-LT"/>
        </w:rPr>
        <w:t>1.</w:t>
      </w:r>
      <w:r w:rsidRPr="00FD55D1">
        <w:rPr>
          <w:szCs w:val="22"/>
          <w:lang w:val="lt-LT"/>
        </w:rPr>
        <w:tab/>
        <w:t>Kas yra Karvea ir kam jis vartojamas</w:t>
      </w:r>
    </w:p>
    <w:p w:rsidR="00FF03D7" w:rsidRPr="00FD55D1" w:rsidRDefault="00FF03D7" w:rsidP="00FF03D7">
      <w:pPr>
        <w:pStyle w:val="EMEABodyText"/>
        <w:rPr>
          <w:szCs w:val="22"/>
          <w:lang w:val="lt-LT"/>
        </w:rPr>
      </w:pPr>
      <w:r w:rsidRPr="00FD55D1">
        <w:rPr>
          <w:szCs w:val="22"/>
          <w:lang w:val="lt-LT"/>
        </w:rPr>
        <w:t>2.</w:t>
      </w:r>
      <w:r w:rsidRPr="00FD55D1">
        <w:rPr>
          <w:szCs w:val="22"/>
          <w:lang w:val="lt-LT"/>
        </w:rPr>
        <w:tab/>
        <w:t>Kas žinotina prieš vartojant Karvea</w:t>
      </w:r>
    </w:p>
    <w:p w:rsidR="00FF03D7" w:rsidRPr="00FD55D1" w:rsidRDefault="00FF03D7" w:rsidP="00FF03D7">
      <w:pPr>
        <w:pStyle w:val="EMEABodyText"/>
        <w:rPr>
          <w:szCs w:val="22"/>
          <w:lang w:val="lt-LT"/>
        </w:rPr>
      </w:pPr>
      <w:r w:rsidRPr="00FD55D1">
        <w:rPr>
          <w:szCs w:val="22"/>
          <w:lang w:val="lt-LT"/>
        </w:rPr>
        <w:t>3.</w:t>
      </w:r>
      <w:r w:rsidRPr="00FD55D1">
        <w:rPr>
          <w:szCs w:val="22"/>
          <w:lang w:val="lt-LT"/>
        </w:rPr>
        <w:tab/>
        <w:t>Kaip vartoti Karvea</w:t>
      </w:r>
    </w:p>
    <w:p w:rsidR="00FF03D7" w:rsidRPr="00FD55D1" w:rsidRDefault="00FF03D7" w:rsidP="00FF03D7">
      <w:pPr>
        <w:pStyle w:val="EMEABodyText"/>
        <w:rPr>
          <w:szCs w:val="22"/>
          <w:lang w:val="lt-LT"/>
        </w:rPr>
      </w:pPr>
      <w:r w:rsidRPr="00FD55D1">
        <w:rPr>
          <w:szCs w:val="22"/>
          <w:lang w:val="lt-LT"/>
        </w:rPr>
        <w:t>4.</w:t>
      </w:r>
      <w:r w:rsidRPr="00FD55D1">
        <w:rPr>
          <w:szCs w:val="22"/>
          <w:lang w:val="lt-LT"/>
        </w:rPr>
        <w:tab/>
        <w:t>Galimas šalutinis poveikis</w:t>
      </w:r>
    </w:p>
    <w:p w:rsidR="00FF03D7" w:rsidRPr="00FD55D1" w:rsidRDefault="00FF03D7" w:rsidP="00FF03D7">
      <w:pPr>
        <w:pStyle w:val="EMEABodyText"/>
        <w:rPr>
          <w:szCs w:val="22"/>
          <w:lang w:val="lt-LT"/>
        </w:rPr>
      </w:pPr>
      <w:r w:rsidRPr="00FD55D1">
        <w:rPr>
          <w:szCs w:val="22"/>
          <w:lang w:val="lt-LT"/>
        </w:rPr>
        <w:t>5.</w:t>
      </w:r>
      <w:r w:rsidRPr="00FD55D1">
        <w:rPr>
          <w:szCs w:val="22"/>
          <w:lang w:val="lt-LT"/>
        </w:rPr>
        <w:tab/>
        <w:t>Kaip laikyti Karvea</w:t>
      </w:r>
    </w:p>
    <w:p w:rsidR="00FF03D7" w:rsidRPr="00FD55D1" w:rsidRDefault="00FF03D7" w:rsidP="00FF03D7">
      <w:pPr>
        <w:pStyle w:val="EMEABodyText"/>
        <w:rPr>
          <w:szCs w:val="22"/>
          <w:lang w:val="lt-LT"/>
        </w:rPr>
      </w:pPr>
      <w:r w:rsidRPr="00FD55D1">
        <w:rPr>
          <w:szCs w:val="22"/>
          <w:lang w:val="lt-LT"/>
        </w:rPr>
        <w:t>6.</w:t>
      </w:r>
      <w:r w:rsidRPr="00FD55D1">
        <w:rPr>
          <w:szCs w:val="22"/>
          <w:lang w:val="lt-LT"/>
        </w:rPr>
        <w:tab/>
        <w:t>Pakuotės turinys ir kita informacija</w:t>
      </w:r>
    </w:p>
    <w:p w:rsidR="00FF03D7" w:rsidRPr="00FD55D1" w:rsidRDefault="00FF03D7" w:rsidP="00FF03D7">
      <w:pPr>
        <w:pStyle w:val="EMEABodyText"/>
        <w:rPr>
          <w:szCs w:val="22"/>
          <w:lang w:val="lt-LT"/>
        </w:rPr>
      </w:pPr>
    </w:p>
    <w:p w:rsidR="00FF03D7" w:rsidRPr="00FD55D1" w:rsidRDefault="00FF03D7" w:rsidP="00FF03D7">
      <w:pPr>
        <w:pStyle w:val="EMEABodyText"/>
        <w:rPr>
          <w:szCs w:val="22"/>
          <w:lang w:val="lt-LT"/>
        </w:rPr>
      </w:pPr>
    </w:p>
    <w:p w:rsidR="00FF03D7" w:rsidRPr="00FD55D1" w:rsidRDefault="00FF03D7" w:rsidP="00FF03D7">
      <w:pPr>
        <w:pStyle w:val="EMEAHeading1"/>
        <w:ind w:left="0" w:firstLine="0"/>
        <w:rPr>
          <w:szCs w:val="22"/>
          <w:lang w:val="lt-LT"/>
        </w:rPr>
      </w:pPr>
      <w:r w:rsidRPr="00FD55D1">
        <w:rPr>
          <w:szCs w:val="22"/>
          <w:lang w:val="lt-LT"/>
        </w:rPr>
        <w:t>1.</w:t>
      </w:r>
      <w:r w:rsidRPr="00FD55D1">
        <w:rPr>
          <w:szCs w:val="22"/>
          <w:lang w:val="lt-LT"/>
        </w:rPr>
        <w:tab/>
      </w:r>
      <w:r w:rsidRPr="00FD55D1">
        <w:rPr>
          <w:caps w:val="0"/>
          <w:szCs w:val="22"/>
          <w:lang w:val="lt-LT"/>
        </w:rPr>
        <w:t>Kas yra Karvea ir kam jis vartojamas</w:t>
      </w:r>
    </w:p>
    <w:p w:rsidR="00FF03D7" w:rsidRPr="00FD55D1" w:rsidRDefault="00FF03D7" w:rsidP="00FF03D7">
      <w:pPr>
        <w:pStyle w:val="EMEAHeading1"/>
        <w:rPr>
          <w:szCs w:val="22"/>
          <w:lang w:val="lt-LT"/>
        </w:rPr>
      </w:pPr>
    </w:p>
    <w:p w:rsidR="00734FBE" w:rsidRPr="00FD55D1" w:rsidRDefault="00734FBE">
      <w:pPr>
        <w:pStyle w:val="EMEABodyText"/>
        <w:rPr>
          <w:szCs w:val="22"/>
          <w:lang w:val="lt-LT"/>
        </w:rPr>
      </w:pPr>
      <w:r w:rsidRPr="00FD55D1">
        <w:rPr>
          <w:szCs w:val="22"/>
          <w:lang w:val="lt-LT"/>
        </w:rPr>
        <w:t xml:space="preserve">Karvea priklauso vaistų, vadinamųjų angiotenzino II receptorių antagonistų, grupei. Angiotenzinas II yra organizmo medžiaga, kuri prisijungusi prie kraujagyslėse esančių receptorių, siaurina kraujagysles ir dėl to didina kraujospūdį. Karvea neleidžia angiotenzinui II jungtis prie receptorių, todėl atsipalaiduoja kraujagyslių lygieji raumenys, mažėja kraujospūdis. Medikamentas lėtina </w:t>
      </w:r>
      <w:r w:rsidR="00CA36A6" w:rsidRPr="00FD55D1">
        <w:rPr>
          <w:szCs w:val="22"/>
          <w:lang w:val="lt-LT"/>
        </w:rPr>
        <w:t>pacientų</w:t>
      </w:r>
      <w:r w:rsidRPr="00FD55D1">
        <w:rPr>
          <w:szCs w:val="22"/>
          <w:lang w:val="lt-LT"/>
        </w:rPr>
        <w:t>, sergančių didelio kraujospūdžio liga ir II tipo cukriniu diabetu, inkstų nepakankamumo progresavimą.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Karvea vartojamas suaugusiems </w:t>
      </w:r>
      <w:r w:rsidR="00CA36A6" w:rsidRPr="00FD55D1">
        <w:rPr>
          <w:szCs w:val="22"/>
          <w:lang w:val="lt-LT"/>
        </w:rPr>
        <w:t>pacientams</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didelio kraujospūdžio ligai (</w:t>
      </w:r>
      <w:r w:rsidRPr="00FD55D1">
        <w:rPr>
          <w:i/>
          <w:szCs w:val="22"/>
          <w:lang w:val="lt-LT"/>
        </w:rPr>
        <w:t>pirminei hipertenzijai</w:t>
      </w:r>
      <w:r w:rsidRPr="00FD55D1">
        <w:rPr>
          <w:szCs w:val="22"/>
          <w:lang w:val="lt-LT"/>
        </w:rPr>
        <w:t>) gydyti;</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II tipo cukriniu diabetu sergančių </w:t>
      </w:r>
      <w:r w:rsidR="00CA36A6" w:rsidRPr="00FD55D1">
        <w:rPr>
          <w:szCs w:val="22"/>
          <w:lang w:val="lt-LT"/>
        </w:rPr>
        <w:t>pacientų</w:t>
      </w:r>
      <w:r w:rsidRPr="00FD55D1">
        <w:rPr>
          <w:szCs w:val="22"/>
          <w:lang w:val="lt-LT"/>
        </w:rPr>
        <w:t>, kuriems padidėjęs kraujospūdis ir laboratorinių tyrimų duomenys rodo pažeistą inkstų veiklą, inkstams apsaugoti.</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
        <w:tabs>
          <w:tab w:val="num" w:pos="567"/>
        </w:tabs>
        <w:ind w:left="567" w:hanging="567"/>
        <w:rPr>
          <w:szCs w:val="22"/>
          <w:lang w:val="lt-LT"/>
        </w:rPr>
      </w:pPr>
    </w:p>
    <w:p w:rsidR="008C48A4" w:rsidRPr="00FD55D1" w:rsidRDefault="008C48A4" w:rsidP="00560AE8">
      <w:pPr>
        <w:pStyle w:val="EMEAHeading1"/>
        <w:tabs>
          <w:tab w:val="num" w:pos="567"/>
        </w:tabs>
        <w:rPr>
          <w:szCs w:val="22"/>
          <w:lang w:val="lt-LT"/>
        </w:rPr>
      </w:pPr>
      <w:r w:rsidRPr="00FD55D1">
        <w:rPr>
          <w:szCs w:val="22"/>
          <w:lang w:val="lt-LT"/>
        </w:rPr>
        <w:t>2.</w:t>
      </w:r>
      <w:r w:rsidRPr="00FD55D1">
        <w:rPr>
          <w:szCs w:val="22"/>
          <w:lang w:val="lt-LT"/>
        </w:rPr>
        <w:tab/>
      </w:r>
      <w:r w:rsidRPr="00FD55D1">
        <w:rPr>
          <w:caps w:val="0"/>
          <w:szCs w:val="22"/>
          <w:lang w:val="lt-LT"/>
        </w:rPr>
        <w:t>Kas žinotina prieš vartojant Karvea</w:t>
      </w:r>
    </w:p>
    <w:p w:rsidR="008C48A4" w:rsidRPr="00FD55D1" w:rsidRDefault="008C48A4" w:rsidP="00560AE8">
      <w:pPr>
        <w:pStyle w:val="EMEAHeading1"/>
        <w:tabs>
          <w:tab w:val="num" w:pos="567"/>
        </w:tabs>
        <w:rPr>
          <w:szCs w:val="22"/>
          <w:lang w:val="lt-LT"/>
        </w:rPr>
      </w:pPr>
    </w:p>
    <w:p w:rsidR="008C48A4" w:rsidRPr="00FD55D1" w:rsidRDefault="008C48A4" w:rsidP="00560AE8">
      <w:pPr>
        <w:pStyle w:val="EMEAHeading3"/>
        <w:tabs>
          <w:tab w:val="num" w:pos="567"/>
        </w:tabs>
        <w:ind w:left="567" w:hanging="567"/>
        <w:rPr>
          <w:szCs w:val="22"/>
          <w:lang w:val="lt-LT"/>
        </w:rPr>
      </w:pPr>
      <w:r w:rsidRPr="00FD55D1">
        <w:rPr>
          <w:szCs w:val="22"/>
          <w:lang w:val="lt-LT"/>
        </w:rPr>
        <w:t>Karvea vartoti negalima:</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yra </w:t>
      </w:r>
      <w:r w:rsidRPr="00FD55D1">
        <w:rPr>
          <w:b/>
          <w:szCs w:val="22"/>
          <w:lang w:val="lt-LT"/>
        </w:rPr>
        <w:t>alergija</w:t>
      </w:r>
      <w:r w:rsidRPr="00FD55D1">
        <w:rPr>
          <w:szCs w:val="22"/>
          <w:lang w:val="lt-LT"/>
        </w:rPr>
        <w:t xml:space="preserve"> irbesartanui arba bet kuriai pagalbinei šio vaisto medžiagai (jos išvardytos 6 skyriuje);</w:t>
      </w:r>
    </w:p>
    <w:p w:rsidR="008C48A4" w:rsidRPr="00FD55D1" w:rsidRDefault="008C48A4" w:rsidP="00560AE8">
      <w:pPr>
        <w:pStyle w:val="EMEABodyTextIndent"/>
        <w:tabs>
          <w:tab w:val="clear" w:pos="360"/>
          <w:tab w:val="num" w:pos="567"/>
        </w:tabs>
        <w:ind w:left="567" w:hanging="567"/>
        <w:rPr>
          <w:szCs w:val="22"/>
          <w:lang w:val="lt-LT"/>
        </w:rPr>
      </w:pPr>
      <w:r w:rsidRPr="00FD55D1">
        <w:rPr>
          <w:szCs w:val="22"/>
          <w:lang w:val="lt-LT"/>
        </w:rPr>
        <w:t xml:space="preserve">jeigu esate </w:t>
      </w:r>
      <w:r w:rsidRPr="00FD55D1">
        <w:rPr>
          <w:b/>
          <w:szCs w:val="22"/>
          <w:lang w:val="lt-LT"/>
        </w:rPr>
        <w:t>daugiau nei 3 mėnesius nėščia</w:t>
      </w:r>
      <w:r w:rsidRPr="00FD55D1">
        <w:rPr>
          <w:szCs w:val="22"/>
          <w:lang w:val="lt-LT"/>
        </w:rPr>
        <w:t>. Taip pat yra geriau vengti Karvea vartoti ankstyvojo nėštumo metu (žr. skyrių „Nėštumas“);</w:t>
      </w:r>
    </w:p>
    <w:p w:rsidR="008C48A4" w:rsidRPr="00FD55D1" w:rsidRDefault="008C48A4" w:rsidP="000214A3">
      <w:pPr>
        <w:pStyle w:val="EMEABodyTextIndent"/>
        <w:rPr>
          <w:lang w:val="lt-LT"/>
        </w:rPr>
      </w:pPr>
      <w:r w:rsidRPr="00FD55D1">
        <w:rPr>
          <w:b/>
          <w:lang w:val="lt-LT"/>
        </w:rPr>
        <w:t xml:space="preserve">jeigu Jūs sergate cukriniu diabetu arba Jūsų inkstų </w:t>
      </w:r>
      <w:r w:rsidR="000214A3" w:rsidRPr="00FD55D1">
        <w:rPr>
          <w:b/>
          <w:lang w:val="lt-LT"/>
        </w:rPr>
        <w:t xml:space="preserve">veikla </w:t>
      </w:r>
      <w:r w:rsidRPr="00FD55D1">
        <w:rPr>
          <w:b/>
          <w:lang w:val="lt-LT"/>
        </w:rPr>
        <w:t>sutrikusi</w:t>
      </w:r>
      <w:r w:rsidRPr="00FD55D1">
        <w:rPr>
          <w:lang w:val="lt-LT"/>
        </w:rPr>
        <w:t xml:space="preserve"> ir </w:t>
      </w:r>
      <w:r w:rsidR="000214A3" w:rsidRPr="00FD55D1">
        <w:rPr>
          <w:szCs w:val="22"/>
          <w:lang w:val="lt-LT"/>
        </w:rPr>
        <w:t>Jums skirtas kraujospūdį mažinantis vaistas, kurio sudėtyje yra aliskireno</w:t>
      </w:r>
      <w:r w:rsidRPr="00FD55D1">
        <w:rPr>
          <w:lang w:val="lt-LT"/>
        </w:rPr>
        <w:t>.</w:t>
      </w:r>
    </w:p>
    <w:p w:rsidR="008C48A4" w:rsidRPr="00FD55D1" w:rsidRDefault="008C48A4" w:rsidP="00560AE8">
      <w:pPr>
        <w:pStyle w:val="EMEABodyText"/>
        <w:tabs>
          <w:tab w:val="num" w:pos="567"/>
        </w:tabs>
        <w:ind w:left="567" w:hanging="567"/>
        <w:rPr>
          <w:szCs w:val="22"/>
          <w:lang w:val="lt-LT"/>
        </w:rPr>
      </w:pPr>
    </w:p>
    <w:p w:rsidR="008C48A4" w:rsidRPr="00FD55D1" w:rsidRDefault="008C48A4" w:rsidP="00560AE8">
      <w:pPr>
        <w:pStyle w:val="EMEABodyText"/>
        <w:tabs>
          <w:tab w:val="num" w:pos="567"/>
        </w:tabs>
        <w:ind w:left="567" w:hanging="567"/>
        <w:rPr>
          <w:b/>
          <w:szCs w:val="22"/>
          <w:lang w:val="lt-LT"/>
        </w:rPr>
      </w:pPr>
      <w:r w:rsidRPr="00FD55D1">
        <w:rPr>
          <w:b/>
          <w:szCs w:val="22"/>
          <w:lang w:val="lt-LT"/>
        </w:rPr>
        <w:t xml:space="preserve">Įspėjimai ir atsargumo priemonės </w:t>
      </w:r>
    </w:p>
    <w:p w:rsidR="008C48A4" w:rsidRPr="00FD55D1" w:rsidRDefault="008C48A4" w:rsidP="00560AE8">
      <w:pPr>
        <w:pStyle w:val="EMEABodyText"/>
        <w:tabs>
          <w:tab w:val="num" w:pos="567"/>
        </w:tabs>
        <w:ind w:left="567" w:hanging="567"/>
        <w:rPr>
          <w:b/>
          <w:szCs w:val="22"/>
          <w:lang w:val="lt-LT"/>
        </w:rPr>
      </w:pPr>
      <w:r w:rsidRPr="00FD55D1">
        <w:rPr>
          <w:szCs w:val="22"/>
          <w:lang w:val="lt-LT"/>
        </w:rPr>
        <w:t xml:space="preserve">Pasitarkite su gydytoju, prieš pradėdami vartoti Karvea ir </w:t>
      </w:r>
      <w:r w:rsidRPr="00FD55D1">
        <w:rPr>
          <w:b/>
          <w:szCs w:val="22"/>
          <w:lang w:val="lt-LT"/>
        </w:rPr>
        <w:t>jeigu bet kuris iš toliau nurodytų atvejų Jums tinka:</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pradėjote </w:t>
      </w:r>
      <w:r w:rsidRPr="00FD55D1">
        <w:rPr>
          <w:b/>
          <w:szCs w:val="22"/>
          <w:lang w:val="lt-LT"/>
        </w:rPr>
        <w:t>stipriai vemti arba viduriuoti</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inkstų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sergate </w:t>
      </w:r>
      <w:r w:rsidRPr="00FD55D1">
        <w:rPr>
          <w:b/>
          <w:szCs w:val="22"/>
          <w:lang w:val="lt-LT"/>
        </w:rPr>
        <w:t>širdies liga</w:t>
      </w:r>
      <w:r w:rsidRPr="00FD55D1">
        <w:rPr>
          <w:szCs w:val="22"/>
          <w:lang w:val="lt-LT"/>
        </w:rPr>
        <w:t>;</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 xml:space="preserve">jeigu gaunate Karvea dėl </w:t>
      </w:r>
      <w:r w:rsidRPr="00FD55D1">
        <w:rPr>
          <w:b/>
          <w:szCs w:val="22"/>
          <w:lang w:val="lt-LT"/>
        </w:rPr>
        <w:t>cukrinio diabeto sukeltos inkstų ligos</w:t>
      </w:r>
      <w:r w:rsidRPr="00FD55D1">
        <w:rPr>
          <w:szCs w:val="22"/>
          <w:lang w:val="lt-LT"/>
        </w:rPr>
        <w:t>; tokiu atveju Jūsų gydytojas gali reguliariai tirti kraują, ypač kalio kiekį kraujyje, jei yra inkstų nepakankamumas;</w:t>
      </w:r>
    </w:p>
    <w:p w:rsidR="00D90B49" w:rsidRDefault="00D90B49" w:rsidP="00D90B49">
      <w:pPr>
        <w:pStyle w:val="EMEABodyTextIndent"/>
        <w:tabs>
          <w:tab w:val="clear" w:pos="360"/>
          <w:tab w:val="num" w:pos="567"/>
        </w:tabs>
        <w:ind w:left="567" w:hanging="567"/>
        <w:rPr>
          <w:szCs w:val="22"/>
          <w:lang w:val="lt-LT"/>
        </w:rPr>
      </w:pPr>
      <w:r w:rsidRPr="002F7F30">
        <w:rPr>
          <w:szCs w:val="22"/>
          <w:lang w:val="lt-LT"/>
        </w:rPr>
        <w:t xml:space="preserve">jeigu </w:t>
      </w:r>
      <w:r w:rsidRPr="002F7F30">
        <w:rPr>
          <w:b/>
          <w:bCs/>
          <w:szCs w:val="22"/>
          <w:lang w:val="lt-LT"/>
        </w:rPr>
        <w:t>cukraus kiekis kraujyje</w:t>
      </w:r>
      <w:r w:rsidRPr="002F7F30">
        <w:rPr>
          <w:szCs w:val="22"/>
          <w:lang w:val="lt-LT"/>
        </w:rPr>
        <w:t xml:space="preserve"> tampa </w:t>
      </w:r>
      <w:r w:rsidRPr="002F7F30">
        <w:rPr>
          <w:b/>
          <w:bCs/>
          <w:szCs w:val="22"/>
          <w:lang w:val="lt-LT"/>
        </w:rPr>
        <w:t>mažas</w:t>
      </w:r>
      <w:r w:rsidRPr="002F7F30">
        <w:rPr>
          <w:szCs w:val="22"/>
          <w:lang w:val="lt-LT"/>
        </w:rPr>
        <w:t xml:space="preserve"> (galimi simptomai yra prakaitavimas, silpnumas, </w:t>
      </w:r>
      <w:r w:rsidRPr="00C72733">
        <w:rPr>
          <w:szCs w:val="22"/>
          <w:lang w:val="lt-LT"/>
        </w:rPr>
        <w:t>alkis, svaigulys, drebul</w:t>
      </w:r>
      <w:r w:rsidRPr="00CB32A3">
        <w:rPr>
          <w:szCs w:val="22"/>
          <w:lang w:val="lt-LT"/>
        </w:rPr>
        <w:t>ys, galvos skausmas, paraudimas ar pablyškimas, tirpimas ir dažnas bei stiprus širdies plakimas), ypač jeigu esate gydomi nuo cukrinio diabeto;</w:t>
      </w:r>
    </w:p>
    <w:p w:rsidR="008C48A4" w:rsidRPr="00FD55D1" w:rsidRDefault="008C48A4" w:rsidP="00D90B49">
      <w:pPr>
        <w:pStyle w:val="EMEABodyTextIndent"/>
        <w:tabs>
          <w:tab w:val="clear" w:pos="360"/>
          <w:tab w:val="num" w:pos="567"/>
        </w:tabs>
        <w:ind w:left="567" w:hanging="567"/>
        <w:rPr>
          <w:szCs w:val="22"/>
          <w:lang w:val="lt-LT"/>
        </w:rPr>
      </w:pPr>
      <w:r w:rsidRPr="00FD55D1">
        <w:rPr>
          <w:szCs w:val="22"/>
          <w:lang w:val="lt-LT"/>
        </w:rPr>
        <w:t xml:space="preserve">jeigu Jums </w:t>
      </w:r>
      <w:r w:rsidRPr="00FD55D1">
        <w:rPr>
          <w:b/>
          <w:szCs w:val="22"/>
          <w:lang w:val="lt-LT"/>
        </w:rPr>
        <w:t>planuojama atlikti operaciją</w:t>
      </w:r>
      <w:r w:rsidRPr="00FD55D1">
        <w:rPr>
          <w:szCs w:val="22"/>
          <w:lang w:val="lt-LT"/>
        </w:rPr>
        <w:t xml:space="preserve"> arba </w:t>
      </w:r>
      <w:r w:rsidRPr="00FD55D1">
        <w:rPr>
          <w:b/>
          <w:szCs w:val="22"/>
          <w:lang w:val="lt-LT"/>
        </w:rPr>
        <w:t>skirti anesteziją</w:t>
      </w:r>
      <w:r w:rsidRPr="00FD55D1">
        <w:rPr>
          <w:szCs w:val="22"/>
          <w:lang w:val="lt-LT"/>
        </w:rPr>
        <w:t>;</w:t>
      </w:r>
    </w:p>
    <w:p w:rsidR="000214A3" w:rsidRPr="00FD55D1" w:rsidRDefault="008C48A4" w:rsidP="000214A3">
      <w:pPr>
        <w:pStyle w:val="EMEABodyTextIndent"/>
        <w:tabs>
          <w:tab w:val="clear" w:pos="360"/>
          <w:tab w:val="num" w:pos="567"/>
        </w:tabs>
        <w:rPr>
          <w:szCs w:val="22"/>
          <w:lang w:val="lt-LT"/>
        </w:rPr>
      </w:pPr>
      <w:r w:rsidRPr="00FD55D1">
        <w:rPr>
          <w:szCs w:val="22"/>
          <w:lang w:val="lt-LT"/>
        </w:rPr>
        <w:t xml:space="preserve">jeigu vartojate </w:t>
      </w:r>
      <w:r w:rsidR="000214A3" w:rsidRPr="00FD55D1">
        <w:rPr>
          <w:szCs w:val="22"/>
          <w:lang w:val="lt-LT"/>
        </w:rPr>
        <w:t>kurį nors iš šių vaistų padidėjusiam kraujospūdžiui gydyti:</w:t>
      </w:r>
    </w:p>
    <w:p w:rsidR="000214A3" w:rsidRPr="00FD55D1" w:rsidRDefault="000214A3" w:rsidP="0024461C">
      <w:pPr>
        <w:pStyle w:val="EMEABodyTextIndent"/>
        <w:numPr>
          <w:ilvl w:val="0"/>
          <w:numId w:val="24"/>
        </w:numPr>
        <w:ind w:left="567" w:hanging="207"/>
        <w:rPr>
          <w:szCs w:val="22"/>
          <w:lang w:val="lt-LT"/>
        </w:rPr>
      </w:pPr>
      <w:r w:rsidRPr="00FD55D1">
        <w:rPr>
          <w:szCs w:val="22"/>
          <w:lang w:val="lt-LT"/>
        </w:rPr>
        <w:t>AKF inhibitorių (pavyzdžiui, enalaprilį, lizinoprilį, ramiprilį), ypač jei turite su diabetu susijusių inkstų sutrikimų.</w:t>
      </w:r>
    </w:p>
    <w:p w:rsidR="008C48A4" w:rsidRPr="00FD55D1" w:rsidRDefault="008C48A4" w:rsidP="0024461C">
      <w:pPr>
        <w:pStyle w:val="EMEABodyTextIndent"/>
        <w:numPr>
          <w:ilvl w:val="0"/>
          <w:numId w:val="24"/>
        </w:numPr>
        <w:rPr>
          <w:szCs w:val="22"/>
          <w:lang w:val="lt-LT"/>
        </w:rPr>
      </w:pPr>
      <w:r w:rsidRPr="00FD55D1">
        <w:rPr>
          <w:szCs w:val="22"/>
          <w:lang w:val="lt-LT"/>
        </w:rPr>
        <w:t>aliskiren</w:t>
      </w:r>
      <w:r w:rsidR="000214A3" w:rsidRPr="00FD55D1">
        <w:rPr>
          <w:szCs w:val="22"/>
          <w:lang w:val="lt-LT"/>
        </w:rPr>
        <w:t>ą</w:t>
      </w:r>
      <w:r w:rsidRPr="00FD55D1">
        <w:rPr>
          <w:szCs w:val="22"/>
          <w:lang w:val="lt-LT"/>
        </w:rPr>
        <w:t>.</w:t>
      </w:r>
    </w:p>
    <w:p w:rsidR="008C48A4" w:rsidRPr="00FD55D1" w:rsidRDefault="008C48A4" w:rsidP="008C48A4">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Jūsų gydytojas gali reguliariai ištirti Jūsų inkstų funkciją, kraujospūdį ir elektrolitų (pvz., kalio) kiekį kraujyje.</w:t>
      </w:r>
    </w:p>
    <w:p w:rsidR="000214A3" w:rsidRPr="00FD55D1" w:rsidRDefault="000214A3" w:rsidP="000214A3">
      <w:pPr>
        <w:pStyle w:val="EMEABodyText"/>
        <w:rPr>
          <w:szCs w:val="22"/>
          <w:lang w:val="lt-LT"/>
        </w:rPr>
      </w:pPr>
    </w:p>
    <w:p w:rsidR="000214A3" w:rsidRPr="00FD55D1" w:rsidRDefault="000214A3" w:rsidP="000214A3">
      <w:pPr>
        <w:pStyle w:val="EMEABodyText"/>
        <w:rPr>
          <w:szCs w:val="22"/>
          <w:lang w:val="lt-LT"/>
        </w:rPr>
      </w:pPr>
      <w:r w:rsidRPr="00FD55D1">
        <w:rPr>
          <w:szCs w:val="22"/>
          <w:lang w:val="lt-LT"/>
        </w:rPr>
        <w:t>Taip pat žiūrėkite informaciją, pateiktą poskyryje „Karvea vartoti negalima“.</w:t>
      </w:r>
    </w:p>
    <w:p w:rsidR="000214A3" w:rsidRPr="00FD55D1" w:rsidRDefault="000214A3" w:rsidP="000214A3">
      <w:pPr>
        <w:pStyle w:val="EMEABodyText"/>
        <w:rPr>
          <w:szCs w:val="22"/>
          <w:lang w:val="lt-LT"/>
        </w:rPr>
      </w:pPr>
    </w:p>
    <w:p w:rsidR="00734FBE" w:rsidRPr="00FD55D1" w:rsidRDefault="00734FBE" w:rsidP="000214A3">
      <w:pPr>
        <w:pStyle w:val="EMEABodyText"/>
        <w:rPr>
          <w:szCs w:val="22"/>
          <w:lang w:val="lt-LT"/>
        </w:rPr>
      </w:pPr>
      <w:r w:rsidRPr="00FD55D1">
        <w:rPr>
          <w:szCs w:val="22"/>
          <w:lang w:val="lt-LT"/>
        </w:rPr>
        <w:t>Jeigu manote, kad esate (</w:t>
      </w:r>
      <w:r w:rsidRPr="00FD55D1">
        <w:rPr>
          <w:szCs w:val="22"/>
          <w:u w:val="single"/>
          <w:lang w:val="lt-LT"/>
        </w:rPr>
        <w:t>arba galite tapti</w:t>
      </w:r>
      <w:r w:rsidRPr="00FD55D1">
        <w:rPr>
          <w:szCs w:val="22"/>
          <w:lang w:val="lt-LT"/>
        </w:rPr>
        <w:t>) nėščia, turite apie tai pasakyti savo gydytojui. Ankstyvuoju nėštumo laikotarpiu Karvea vartoti nerekomenduojama. Vartojamas po trečio nėštumo mėnesio šis vaistas gali padaryti didžiulės žalos Jūsų kūdikiui, žr. skyrių „Nėštumas ir žindymo laikotarpis“.</w:t>
      </w:r>
    </w:p>
    <w:p w:rsidR="00734FBE" w:rsidRPr="00FD55D1" w:rsidRDefault="00734FBE">
      <w:pPr>
        <w:pStyle w:val="EMEABodyText"/>
        <w:rPr>
          <w:szCs w:val="22"/>
          <w:lang w:val="lt-LT"/>
        </w:rPr>
      </w:pPr>
    </w:p>
    <w:p w:rsidR="008C48A4" w:rsidRPr="00FD55D1" w:rsidRDefault="008C48A4" w:rsidP="008C48A4">
      <w:pPr>
        <w:pStyle w:val="EMEAHeading3"/>
        <w:rPr>
          <w:szCs w:val="22"/>
          <w:lang w:val="lt-LT"/>
        </w:rPr>
      </w:pPr>
      <w:r w:rsidRPr="00FD55D1">
        <w:rPr>
          <w:szCs w:val="22"/>
          <w:lang w:val="lt-LT"/>
        </w:rPr>
        <w:t>Vaikams ir paaugliams</w:t>
      </w:r>
    </w:p>
    <w:p w:rsidR="00734FBE" w:rsidRPr="00FD55D1" w:rsidRDefault="00734FBE" w:rsidP="00734FBE">
      <w:pPr>
        <w:pStyle w:val="EMEABodyText"/>
        <w:rPr>
          <w:szCs w:val="22"/>
          <w:lang w:val="lt-LT"/>
        </w:rPr>
      </w:pPr>
      <w:r w:rsidRPr="00FD55D1">
        <w:rPr>
          <w:szCs w:val="22"/>
          <w:lang w:val="lt-LT"/>
        </w:rPr>
        <w:t xml:space="preserve">Šio </w:t>
      </w:r>
      <w:r w:rsidR="00EC5917" w:rsidRPr="00FD55D1">
        <w:rPr>
          <w:szCs w:val="22"/>
          <w:lang w:val="lt-LT"/>
        </w:rPr>
        <w:t>vaisto</w:t>
      </w:r>
      <w:r w:rsidRPr="00FD55D1">
        <w:rPr>
          <w:szCs w:val="22"/>
          <w:lang w:val="lt-LT"/>
        </w:rPr>
        <w:t xml:space="preserve"> negalima vartoti vaikams ir paaugliams, kadangi jo </w:t>
      </w:r>
      <w:r w:rsidRPr="00FD55D1">
        <w:rPr>
          <w:noProof/>
          <w:szCs w:val="22"/>
          <w:lang w:val="lt-LT"/>
        </w:rPr>
        <w:t>saugumas ir veiksmingumas dar nebuvo nustatytas</w:t>
      </w:r>
      <w:r w:rsidRPr="00FD55D1">
        <w:rPr>
          <w:szCs w:val="22"/>
          <w:lang w:val="lt-LT"/>
        </w:rPr>
        <w:t>.</w:t>
      </w:r>
    </w:p>
    <w:p w:rsidR="00734FBE" w:rsidRPr="00FD55D1" w:rsidRDefault="00734FBE" w:rsidP="00734FBE">
      <w:pPr>
        <w:pStyle w:val="EMEAHeading3"/>
        <w:rPr>
          <w:szCs w:val="22"/>
          <w:lang w:val="lt-LT"/>
        </w:rPr>
      </w:pPr>
    </w:p>
    <w:p w:rsidR="008C48A4" w:rsidRPr="00FD55D1" w:rsidRDefault="008C48A4" w:rsidP="008C48A4">
      <w:pPr>
        <w:pStyle w:val="EMEAHeading3"/>
        <w:rPr>
          <w:szCs w:val="22"/>
          <w:lang w:val="lt-LT"/>
        </w:rPr>
      </w:pPr>
      <w:r w:rsidRPr="00FD55D1">
        <w:rPr>
          <w:szCs w:val="22"/>
          <w:lang w:val="lt-LT"/>
        </w:rPr>
        <w:t>Kiti vaistai ir Karvea</w:t>
      </w:r>
    </w:p>
    <w:p w:rsidR="008C48A4" w:rsidRPr="00FD55D1" w:rsidRDefault="008C48A4" w:rsidP="008C48A4">
      <w:pPr>
        <w:pStyle w:val="EMEABodyText"/>
        <w:rPr>
          <w:szCs w:val="22"/>
          <w:lang w:val="lt-LT"/>
        </w:rPr>
      </w:pPr>
      <w:r w:rsidRPr="00FD55D1">
        <w:rPr>
          <w:szCs w:val="22"/>
          <w:lang w:val="lt-LT"/>
        </w:rPr>
        <w:t>Jeigu vartojate ar neseniai vartojote kitų vaistų arba dėl to nesate tikri, apie tai pasakykite gydytojui arba vaistininkui.</w:t>
      </w:r>
    </w:p>
    <w:p w:rsidR="000D2894" w:rsidRPr="00FD55D1" w:rsidRDefault="000D2894" w:rsidP="008C48A4">
      <w:pPr>
        <w:pStyle w:val="EMEABodyText"/>
        <w:rPr>
          <w:szCs w:val="22"/>
          <w:lang w:val="lt-LT"/>
        </w:rPr>
      </w:pPr>
    </w:p>
    <w:p w:rsidR="00BD08D1" w:rsidRPr="00FD55D1" w:rsidRDefault="00BD08D1" w:rsidP="00BD08D1">
      <w:pPr>
        <w:pStyle w:val="EMEABodyText"/>
        <w:rPr>
          <w:szCs w:val="22"/>
          <w:lang w:val="lt-LT"/>
        </w:rPr>
      </w:pPr>
      <w:r w:rsidRPr="00FD55D1">
        <w:rPr>
          <w:szCs w:val="22"/>
          <w:lang w:val="lt-LT"/>
        </w:rPr>
        <w:t>Jūsų gydytojui gali tekti pakeisti Jūsų dozę ir (arba) imtis kitų atsargumo priemonių:</w:t>
      </w:r>
    </w:p>
    <w:p w:rsidR="00BD08D1" w:rsidRPr="00FD55D1" w:rsidRDefault="00BD08D1" w:rsidP="00BD08D1">
      <w:pPr>
        <w:pStyle w:val="EMEABodyText"/>
        <w:rPr>
          <w:szCs w:val="22"/>
          <w:lang w:val="lt-LT"/>
        </w:rPr>
      </w:pPr>
    </w:p>
    <w:p w:rsidR="000D2894" w:rsidRPr="00FD55D1" w:rsidRDefault="00BD08D1" w:rsidP="00BD08D1">
      <w:pPr>
        <w:pStyle w:val="EMEABodyText"/>
        <w:rPr>
          <w:szCs w:val="22"/>
          <w:lang w:val="lt-LT"/>
        </w:rPr>
      </w:pPr>
      <w:r w:rsidRPr="00FD55D1">
        <w:rPr>
          <w:szCs w:val="22"/>
          <w:lang w:val="lt-LT"/>
        </w:rPr>
        <w:t>Jeigu vartojate AKF inhibitorių arba aliskireną (taip pat žiūrėkite informaciją, pateiktą poskyriuose „Karvea vartoti negalima“ ir „Įspėjimai ir atsargumo priemonės“)</w:t>
      </w:r>
      <w:r w:rsidR="000D2894" w:rsidRPr="00FD55D1">
        <w:rPr>
          <w:szCs w:val="22"/>
          <w:lang w:val="lt-LT"/>
        </w:rPr>
        <w:t>.</w:t>
      </w:r>
    </w:p>
    <w:p w:rsidR="008C48A4" w:rsidRPr="00FD55D1" w:rsidRDefault="008C48A4" w:rsidP="008C48A4">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Jums gali reikėti atlikti kraujo tyrimus, jeigu vartojate:</w:t>
      </w:r>
    </w:p>
    <w:p w:rsidR="00734FBE" w:rsidRPr="00FD55D1" w:rsidRDefault="00734FBE" w:rsidP="0024461C">
      <w:pPr>
        <w:pStyle w:val="EMEABodyTextIndent"/>
        <w:numPr>
          <w:ilvl w:val="0"/>
          <w:numId w:val="17"/>
        </w:numPr>
        <w:ind w:left="567" w:hanging="567"/>
        <w:rPr>
          <w:szCs w:val="22"/>
          <w:lang w:val="lt-LT"/>
        </w:rPr>
      </w:pPr>
      <w:r w:rsidRPr="00FD55D1">
        <w:rPr>
          <w:szCs w:val="22"/>
          <w:lang w:val="lt-LT"/>
        </w:rPr>
        <w:t>kalio papildų;</w:t>
      </w:r>
    </w:p>
    <w:p w:rsidR="00734FBE" w:rsidRPr="00FD55D1" w:rsidRDefault="00734FBE" w:rsidP="0024461C">
      <w:pPr>
        <w:pStyle w:val="EMEABodyTextIndent"/>
        <w:numPr>
          <w:ilvl w:val="0"/>
          <w:numId w:val="17"/>
        </w:numPr>
        <w:ind w:left="567" w:hanging="567"/>
        <w:rPr>
          <w:szCs w:val="22"/>
          <w:lang w:val="lt-LT"/>
        </w:rPr>
      </w:pPr>
      <w:r w:rsidRPr="00FD55D1">
        <w:rPr>
          <w:szCs w:val="22"/>
          <w:lang w:val="lt-LT"/>
        </w:rPr>
        <w:t>druskų pakaitalų, kuriuose yra kalio;</w:t>
      </w:r>
    </w:p>
    <w:p w:rsidR="00734FBE" w:rsidRPr="00FD55D1" w:rsidRDefault="00734FBE" w:rsidP="0024461C">
      <w:pPr>
        <w:pStyle w:val="EMEABodyTextIndent"/>
        <w:numPr>
          <w:ilvl w:val="0"/>
          <w:numId w:val="17"/>
        </w:numPr>
        <w:ind w:left="567" w:hanging="567"/>
        <w:rPr>
          <w:szCs w:val="22"/>
          <w:lang w:val="lt-LT"/>
        </w:rPr>
      </w:pPr>
      <w:r w:rsidRPr="00FD55D1">
        <w:rPr>
          <w:szCs w:val="22"/>
          <w:lang w:val="lt-LT"/>
        </w:rPr>
        <w:t>kalį organizme sulaikančių vaistų (pvz., kai kurių diuretikų);</w:t>
      </w:r>
    </w:p>
    <w:p w:rsidR="00D90B49" w:rsidRDefault="00734FBE" w:rsidP="00D90B49">
      <w:pPr>
        <w:pStyle w:val="EMEABodyTextIndent"/>
        <w:tabs>
          <w:tab w:val="clear" w:pos="360"/>
          <w:tab w:val="num" w:pos="567"/>
        </w:tabs>
        <w:ind w:left="567" w:hanging="567"/>
        <w:rPr>
          <w:szCs w:val="22"/>
          <w:lang w:val="lt-LT"/>
        </w:rPr>
      </w:pPr>
      <w:r w:rsidRPr="00FD55D1">
        <w:rPr>
          <w:szCs w:val="22"/>
          <w:lang w:val="lt-LT"/>
        </w:rPr>
        <w:t>vaistų, kurių sudėtyje yra ličio</w:t>
      </w:r>
      <w:r w:rsidR="00D90B49">
        <w:rPr>
          <w:szCs w:val="22"/>
          <w:lang w:val="lt-LT"/>
        </w:rPr>
        <w:t>;</w:t>
      </w:r>
    </w:p>
    <w:p w:rsidR="00734FBE" w:rsidRPr="00FD55D1" w:rsidRDefault="00D90B49" w:rsidP="00D90B49">
      <w:pPr>
        <w:pStyle w:val="EMEABodyTextIndent"/>
        <w:numPr>
          <w:ilvl w:val="0"/>
          <w:numId w:val="17"/>
        </w:numPr>
        <w:ind w:left="567" w:hanging="567"/>
        <w:rPr>
          <w:szCs w:val="22"/>
          <w:lang w:val="lt-LT"/>
        </w:rPr>
      </w:pPr>
      <w:r>
        <w:rPr>
          <w:szCs w:val="22"/>
          <w:lang w:val="lt-LT"/>
        </w:rPr>
        <w:t>repaglinido (vaisto, vartojamo cukraus kiekiui kraujyje mažinti)</w:t>
      </w:r>
      <w:r w:rsidR="00734FBE" w:rsidRPr="00FD55D1">
        <w:rPr>
          <w:szCs w:val="22"/>
          <w:lang w:val="lt-LT"/>
        </w:rPr>
        <w:t>.</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vartojate tam tikrų skausmą malšinančių vaistų, vadinamų nesteroidiniais vaistais nuo uždegimo, irbesartano poveikis gali susilpnėti.</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vartojimas su maistu ir gėrimais</w:t>
      </w:r>
    </w:p>
    <w:p w:rsidR="00734FBE" w:rsidRPr="00FD55D1" w:rsidRDefault="00734FBE">
      <w:pPr>
        <w:pStyle w:val="EMEABodyText"/>
        <w:rPr>
          <w:szCs w:val="22"/>
          <w:lang w:val="lt-LT"/>
        </w:rPr>
      </w:pPr>
      <w:r w:rsidRPr="00FD55D1">
        <w:rPr>
          <w:szCs w:val="22"/>
          <w:lang w:val="lt-LT"/>
        </w:rPr>
        <w:t>Karvea galima vartoti valgio metu ar nevalgius.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Nėštumas ir žindymo laikotarpis</w:t>
      </w:r>
    </w:p>
    <w:p w:rsidR="00734FBE" w:rsidRPr="00FD55D1" w:rsidRDefault="00734FBE" w:rsidP="00734FBE">
      <w:pPr>
        <w:pStyle w:val="EMEAHeading3"/>
        <w:rPr>
          <w:szCs w:val="22"/>
          <w:lang w:val="lt-LT"/>
        </w:rPr>
      </w:pPr>
      <w:r w:rsidRPr="00FD55D1">
        <w:rPr>
          <w:szCs w:val="22"/>
          <w:lang w:val="lt-LT"/>
        </w:rPr>
        <w:t>Nėštumas</w:t>
      </w:r>
    </w:p>
    <w:p w:rsidR="00734FBE" w:rsidRPr="00FD55D1" w:rsidRDefault="00734FBE" w:rsidP="00734FBE">
      <w:pPr>
        <w:pStyle w:val="EMEABodyText"/>
        <w:rPr>
          <w:szCs w:val="22"/>
          <w:lang w:val="lt-LT"/>
        </w:rPr>
      </w:pPr>
      <w:r w:rsidRPr="00FD55D1">
        <w:rPr>
          <w:szCs w:val="22"/>
          <w:lang w:val="lt-LT"/>
        </w:rPr>
        <w:t>Jeigu esate nėščia (</w:t>
      </w:r>
      <w:r w:rsidRPr="00FD55D1">
        <w:rPr>
          <w:szCs w:val="22"/>
          <w:u w:val="single"/>
          <w:lang w:val="lt-LT"/>
        </w:rPr>
        <w:t>manote, kad galite būti pastojusi</w:t>
      </w:r>
      <w:r w:rsidRPr="00FD55D1">
        <w:rPr>
          <w:szCs w:val="22"/>
          <w:lang w:val="lt-LT"/>
        </w:rPr>
        <w:t xml:space="preserve">), pasakykite gydytojui. Jūsų gydytojas lieps Jums nebevartoti vaisto prieš planuojant pastojimą arba iš karto sužinojus apie nėštumą, ir paskirs kitą </w:t>
      </w:r>
      <w:r w:rsidR="0067340E" w:rsidRPr="00FD55D1">
        <w:rPr>
          <w:szCs w:val="22"/>
          <w:lang w:val="lt-LT"/>
        </w:rPr>
        <w:t>vaistą</w:t>
      </w:r>
      <w:r w:rsidRPr="00FD55D1">
        <w:rPr>
          <w:szCs w:val="22"/>
          <w:lang w:val="lt-LT"/>
        </w:rPr>
        <w:t xml:space="preserve"> vietoje Karvea. Karvea yra nerekomenduojamas ankstyvojo nėštumo laikotarpiu ir negali būti vartojamas, jei esate daugiau kaip tris mėnesius nėščia, nes tuomet jis gali labai pakenkti Jūsų kūdikiui.</w:t>
      </w:r>
    </w:p>
    <w:p w:rsidR="00734FBE" w:rsidRPr="00FD55D1" w:rsidRDefault="00734FBE" w:rsidP="00734FBE">
      <w:pPr>
        <w:pStyle w:val="EMEABodyText"/>
        <w:rPr>
          <w:szCs w:val="22"/>
          <w:lang w:val="lt-LT"/>
        </w:rPr>
      </w:pPr>
    </w:p>
    <w:p w:rsidR="00734FBE" w:rsidRPr="00FD55D1" w:rsidRDefault="00734FBE" w:rsidP="00734FBE">
      <w:pPr>
        <w:pStyle w:val="EMEAHeading3"/>
        <w:rPr>
          <w:szCs w:val="22"/>
          <w:lang w:val="lt-LT"/>
        </w:rPr>
      </w:pPr>
      <w:r w:rsidRPr="00FD55D1">
        <w:rPr>
          <w:szCs w:val="22"/>
          <w:lang w:val="lt-LT"/>
        </w:rPr>
        <w:t>Žindymo laikotarpis</w:t>
      </w:r>
    </w:p>
    <w:p w:rsidR="00734FBE" w:rsidRPr="00FD55D1" w:rsidRDefault="00734FBE">
      <w:pPr>
        <w:pStyle w:val="EMEABodyText"/>
        <w:rPr>
          <w:szCs w:val="22"/>
          <w:lang w:val="lt-LT"/>
        </w:rPr>
      </w:pPr>
      <w:r w:rsidRPr="00FD55D1">
        <w:rPr>
          <w:szCs w:val="22"/>
          <w:lang w:val="lt-LT"/>
        </w:rPr>
        <w:t>Pasakykite savo gydytojui, jei maitinate krūtimi ar ruošiatės pradėti tai daryti. Karvea nerekomenduojamas krūtimi maitinančioms motinoms; jei motina nori maitinti krūtimi, gydytojas gali paskirti kitą vaistą, ypač jei naujagimis gimė prieš laiką.</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Vairavimas ir mechanizmų valdymas</w:t>
      </w:r>
    </w:p>
    <w:p w:rsidR="00734FBE" w:rsidRPr="00FD55D1" w:rsidRDefault="00734FBE">
      <w:pPr>
        <w:pStyle w:val="EMEABodyText"/>
        <w:rPr>
          <w:szCs w:val="22"/>
          <w:lang w:val="lt-LT"/>
        </w:rPr>
      </w:pPr>
      <w:r w:rsidRPr="00FD55D1">
        <w:rPr>
          <w:szCs w:val="22"/>
          <w:lang w:val="lt-LT"/>
        </w:rPr>
        <w:t>Gebėjimo vairuoti ir valdyti mechanizmus Karvea neturėtų trikdyti. Vis dėlto, vartojant vaistų nuo didelio kraujospūdžio ligos, kartais galimas galvos svaigimas arba nuovargis. Jeigu toks poveikis atsiranda, prieš vairuodami ar valdydami mechanizmus pasitarkite su gydytoju.</w:t>
      </w:r>
    </w:p>
    <w:p w:rsidR="00734FBE" w:rsidRPr="00FD55D1" w:rsidRDefault="00734FBE">
      <w:pPr>
        <w:pStyle w:val="EMEABodyText"/>
        <w:rPr>
          <w:szCs w:val="22"/>
          <w:lang w:val="lt-LT"/>
        </w:rPr>
      </w:pPr>
    </w:p>
    <w:p w:rsidR="008C48A4" w:rsidRPr="00FD55D1" w:rsidRDefault="00734FBE" w:rsidP="00E82CCB">
      <w:pPr>
        <w:pStyle w:val="EMEABodyText"/>
        <w:keepNext/>
        <w:keepLines/>
        <w:rPr>
          <w:szCs w:val="22"/>
          <w:lang w:val="lt-LT"/>
        </w:rPr>
      </w:pPr>
      <w:r w:rsidRPr="00FD55D1">
        <w:rPr>
          <w:b/>
          <w:szCs w:val="22"/>
          <w:lang w:val="lt-LT"/>
        </w:rPr>
        <w:t>Karvea sudėtyje yra laktozės</w:t>
      </w:r>
    </w:p>
    <w:p w:rsidR="00734FBE" w:rsidRPr="00FD55D1" w:rsidRDefault="00734FBE" w:rsidP="00E82CCB">
      <w:pPr>
        <w:pStyle w:val="EMEABodyText"/>
        <w:keepNext/>
        <w:keepLines/>
        <w:rPr>
          <w:szCs w:val="22"/>
          <w:lang w:val="lt-LT"/>
        </w:rPr>
      </w:pPr>
      <w:r w:rsidRPr="00FD55D1">
        <w:rPr>
          <w:szCs w:val="22"/>
          <w:lang w:val="lt-LT"/>
        </w:rPr>
        <w:t>Jei</w:t>
      </w:r>
      <w:r w:rsidR="005C1BCC">
        <w:rPr>
          <w:szCs w:val="22"/>
          <w:lang w:val="lt-LT"/>
        </w:rPr>
        <w:t>gu</w:t>
      </w:r>
      <w:r w:rsidRPr="00FD55D1">
        <w:rPr>
          <w:szCs w:val="22"/>
          <w:lang w:val="lt-LT"/>
        </w:rPr>
        <w:t xml:space="preserve"> gydytojas Jums yra sakęs, kad netoleruojate </w:t>
      </w:r>
      <w:r w:rsidR="005C1BCC">
        <w:rPr>
          <w:szCs w:val="22"/>
          <w:lang w:val="lt-LT"/>
        </w:rPr>
        <w:t>kokių nors</w:t>
      </w:r>
      <w:r w:rsidR="005C1BCC" w:rsidRPr="00591491">
        <w:rPr>
          <w:szCs w:val="22"/>
          <w:lang w:val="lt-LT"/>
        </w:rPr>
        <w:t xml:space="preserve"> </w:t>
      </w:r>
      <w:r w:rsidR="005C1BCC">
        <w:rPr>
          <w:szCs w:val="22"/>
          <w:lang w:val="lt-LT"/>
        </w:rPr>
        <w:t>angliavandenių</w:t>
      </w:r>
      <w:r w:rsidR="005C1BCC" w:rsidRPr="00591491">
        <w:rPr>
          <w:szCs w:val="22"/>
          <w:lang w:val="lt-LT"/>
        </w:rPr>
        <w:t xml:space="preserve">, </w:t>
      </w:r>
      <w:r w:rsidR="005C1BCC">
        <w:rPr>
          <w:szCs w:val="22"/>
          <w:lang w:val="lt-LT"/>
        </w:rPr>
        <w:t>kreipkitės į jį</w:t>
      </w:r>
      <w:r w:rsidRPr="00FD55D1">
        <w:rPr>
          <w:szCs w:val="22"/>
          <w:lang w:val="lt-LT"/>
        </w:rPr>
        <w:t xml:space="preserve"> prieš </w:t>
      </w:r>
      <w:r w:rsidR="005C1BCC">
        <w:rPr>
          <w:szCs w:val="22"/>
          <w:lang w:val="lt-LT"/>
        </w:rPr>
        <w:t xml:space="preserve">pradėdami </w:t>
      </w:r>
      <w:r w:rsidRPr="00FD55D1">
        <w:rPr>
          <w:szCs w:val="22"/>
          <w:lang w:val="lt-LT"/>
        </w:rPr>
        <w:t>varto</w:t>
      </w:r>
      <w:r w:rsidR="005C1BCC">
        <w:rPr>
          <w:szCs w:val="22"/>
          <w:lang w:val="lt-LT"/>
        </w:rPr>
        <w:t>t</w:t>
      </w:r>
      <w:r w:rsidRPr="00FD55D1">
        <w:rPr>
          <w:szCs w:val="22"/>
          <w:lang w:val="lt-LT"/>
        </w:rPr>
        <w:t>i šį vaistą.</w:t>
      </w:r>
    </w:p>
    <w:p w:rsidR="00734FBE" w:rsidRPr="00FD55D1" w:rsidRDefault="00734FBE">
      <w:pPr>
        <w:pStyle w:val="EMEABodyText"/>
        <w:rPr>
          <w:szCs w:val="22"/>
          <w:lang w:val="lt-LT"/>
        </w:rPr>
      </w:pPr>
    </w:p>
    <w:p w:rsidR="00D90B49" w:rsidRDefault="00BA7EAE" w:rsidP="00D90B49">
      <w:pPr>
        <w:pStyle w:val="EMEABodyText"/>
        <w:keepNext/>
        <w:keepLines/>
        <w:rPr>
          <w:szCs w:val="22"/>
          <w:lang w:val="lt-LT"/>
        </w:rPr>
      </w:pPr>
      <w:r>
        <w:rPr>
          <w:b/>
          <w:szCs w:val="22"/>
          <w:lang w:val="lt-LT"/>
        </w:rPr>
        <w:t>Karvea</w:t>
      </w:r>
      <w:r w:rsidR="00D90B49" w:rsidRPr="00591491">
        <w:rPr>
          <w:b/>
          <w:szCs w:val="22"/>
          <w:lang w:val="lt-LT"/>
        </w:rPr>
        <w:t xml:space="preserve"> sudėtyje yra </w:t>
      </w:r>
      <w:r w:rsidR="00D90B49">
        <w:rPr>
          <w:b/>
          <w:szCs w:val="22"/>
          <w:lang w:val="lt-LT"/>
        </w:rPr>
        <w:t>natrio</w:t>
      </w:r>
    </w:p>
    <w:p w:rsidR="00D90B49" w:rsidRDefault="00D90B49" w:rsidP="00D90B49">
      <w:pPr>
        <w:pStyle w:val="EMEABodyText"/>
        <w:rPr>
          <w:szCs w:val="22"/>
          <w:lang w:val="lt-LT"/>
        </w:rPr>
      </w:pPr>
      <w:r w:rsidRPr="003A764A">
        <w:rPr>
          <w:szCs w:val="22"/>
          <w:lang w:val="lt-LT"/>
        </w:rPr>
        <w:t xml:space="preserve">Šio vaisto </w:t>
      </w:r>
      <w:r w:rsidR="005C1BCC">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734FBE" w:rsidRPr="00FD55D1" w:rsidRDefault="00734FBE">
      <w:pPr>
        <w:pStyle w:val="EMEABodyText"/>
        <w:rPr>
          <w:szCs w:val="22"/>
          <w:lang w:val="lt-LT"/>
        </w:rPr>
      </w:pPr>
    </w:p>
    <w:p w:rsidR="00320CAF" w:rsidRPr="00FD55D1" w:rsidRDefault="00320CAF" w:rsidP="00320CAF">
      <w:pPr>
        <w:pStyle w:val="EMEAHeading1"/>
        <w:ind w:left="0" w:firstLine="0"/>
        <w:rPr>
          <w:szCs w:val="22"/>
          <w:lang w:val="lt-LT"/>
        </w:rPr>
      </w:pPr>
      <w:r w:rsidRPr="00FD55D1">
        <w:rPr>
          <w:szCs w:val="22"/>
          <w:lang w:val="lt-LT"/>
        </w:rPr>
        <w:t>3.</w:t>
      </w:r>
      <w:r w:rsidRPr="00FD55D1">
        <w:rPr>
          <w:szCs w:val="22"/>
          <w:lang w:val="lt-LT"/>
        </w:rPr>
        <w:tab/>
      </w:r>
      <w:r w:rsidRPr="00FD55D1">
        <w:rPr>
          <w:caps w:val="0"/>
          <w:szCs w:val="22"/>
          <w:lang w:val="lt-LT"/>
        </w:rPr>
        <w:t>Kaip vartoti Karvea</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Visada vartokite šį vaistą tiksliai kaip nurodė gydytojas. Jeigu abejojate, kreipkitės į gydytoją arba vaistininką.</w:t>
      </w:r>
    </w:p>
    <w:p w:rsidR="00734FBE" w:rsidRPr="00FD55D1" w:rsidRDefault="00734FBE">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Vartojimo metodas</w:t>
      </w:r>
    </w:p>
    <w:p w:rsidR="00734FBE" w:rsidRPr="00FD55D1" w:rsidRDefault="00320CAF" w:rsidP="00320CAF">
      <w:pPr>
        <w:pStyle w:val="EMEABodyText"/>
        <w:rPr>
          <w:szCs w:val="22"/>
        </w:rPr>
      </w:pPr>
      <w:r w:rsidRPr="00FD55D1">
        <w:rPr>
          <w:szCs w:val="22"/>
          <w:lang w:val="lt-LT"/>
        </w:rPr>
        <w:t xml:space="preserve">Karvea yra </w:t>
      </w:r>
      <w:r w:rsidRPr="00FD55D1">
        <w:rPr>
          <w:b/>
          <w:szCs w:val="22"/>
          <w:lang w:val="lt-LT"/>
        </w:rPr>
        <w:t>vartojamas per burną</w:t>
      </w:r>
      <w:r w:rsidRPr="00FD55D1">
        <w:rPr>
          <w:szCs w:val="22"/>
          <w:lang w:val="lt-LT"/>
        </w:rPr>
        <w:t xml:space="preserve">. </w:t>
      </w:r>
      <w:proofErr w:type="spellStart"/>
      <w:r w:rsidR="00734FBE" w:rsidRPr="00FD55D1">
        <w:rPr>
          <w:szCs w:val="22"/>
        </w:rPr>
        <w:t>Tabletes</w:t>
      </w:r>
      <w:proofErr w:type="spellEnd"/>
      <w:r w:rsidR="00734FBE" w:rsidRPr="00FD55D1">
        <w:rPr>
          <w:szCs w:val="22"/>
        </w:rPr>
        <w:t xml:space="preserve"> </w:t>
      </w:r>
      <w:proofErr w:type="spellStart"/>
      <w:r w:rsidR="00734FBE" w:rsidRPr="00FD55D1">
        <w:rPr>
          <w:szCs w:val="22"/>
        </w:rPr>
        <w:t>nurykite</w:t>
      </w:r>
      <w:proofErr w:type="spellEnd"/>
      <w:r w:rsidR="00734FBE" w:rsidRPr="00FD55D1">
        <w:rPr>
          <w:szCs w:val="22"/>
        </w:rPr>
        <w:t xml:space="preserve"> </w:t>
      </w:r>
      <w:proofErr w:type="spellStart"/>
      <w:r w:rsidR="00734FBE" w:rsidRPr="00FD55D1">
        <w:rPr>
          <w:szCs w:val="22"/>
        </w:rPr>
        <w:t>užgerdami</w:t>
      </w:r>
      <w:proofErr w:type="spellEnd"/>
      <w:r w:rsidR="00734FBE" w:rsidRPr="00FD55D1">
        <w:rPr>
          <w:szCs w:val="22"/>
        </w:rPr>
        <w:t xml:space="preserve"> </w:t>
      </w:r>
      <w:proofErr w:type="spellStart"/>
      <w:r w:rsidR="00734FBE" w:rsidRPr="00FD55D1">
        <w:rPr>
          <w:szCs w:val="22"/>
        </w:rPr>
        <w:t>pakankamu</w:t>
      </w:r>
      <w:proofErr w:type="spellEnd"/>
      <w:r w:rsidR="00734FBE" w:rsidRPr="00FD55D1">
        <w:rPr>
          <w:szCs w:val="22"/>
        </w:rPr>
        <w:t xml:space="preserve"> </w:t>
      </w:r>
      <w:proofErr w:type="spellStart"/>
      <w:r w:rsidR="00734FBE" w:rsidRPr="00FD55D1">
        <w:rPr>
          <w:szCs w:val="22"/>
        </w:rPr>
        <w:t>skysčio</w:t>
      </w:r>
      <w:proofErr w:type="spellEnd"/>
      <w:r w:rsidR="00734FBE" w:rsidRPr="00FD55D1">
        <w:rPr>
          <w:szCs w:val="22"/>
        </w:rPr>
        <w:t xml:space="preserve"> </w:t>
      </w:r>
      <w:proofErr w:type="spellStart"/>
      <w:r w:rsidR="00734FBE" w:rsidRPr="00FD55D1">
        <w:rPr>
          <w:szCs w:val="22"/>
        </w:rPr>
        <w:t>kiekiu</w:t>
      </w:r>
      <w:proofErr w:type="spellEnd"/>
      <w:r w:rsidR="00734FBE" w:rsidRPr="00FD55D1">
        <w:rPr>
          <w:szCs w:val="22"/>
        </w:rPr>
        <w:t xml:space="preserve"> (</w:t>
      </w:r>
      <w:proofErr w:type="spellStart"/>
      <w:r w:rsidR="00734FBE" w:rsidRPr="00FD55D1">
        <w:rPr>
          <w:szCs w:val="22"/>
        </w:rPr>
        <w:t>pvz</w:t>
      </w:r>
      <w:proofErr w:type="spellEnd"/>
      <w:r w:rsidR="00734FBE" w:rsidRPr="00FD55D1">
        <w:rPr>
          <w:szCs w:val="22"/>
        </w:rPr>
        <w:t xml:space="preserve">., </w:t>
      </w:r>
      <w:proofErr w:type="spellStart"/>
      <w:r w:rsidR="00734FBE" w:rsidRPr="00FD55D1">
        <w:rPr>
          <w:szCs w:val="22"/>
        </w:rPr>
        <w:t>stikline</w:t>
      </w:r>
      <w:proofErr w:type="spellEnd"/>
      <w:r w:rsidR="00734FBE" w:rsidRPr="00FD55D1">
        <w:rPr>
          <w:szCs w:val="22"/>
        </w:rPr>
        <w:t xml:space="preserve"> </w:t>
      </w:r>
      <w:proofErr w:type="spellStart"/>
      <w:r w:rsidR="00734FBE" w:rsidRPr="00FD55D1">
        <w:rPr>
          <w:szCs w:val="22"/>
        </w:rPr>
        <w:t>vandens</w:t>
      </w:r>
      <w:proofErr w:type="spellEnd"/>
      <w:r w:rsidR="00734FBE" w:rsidRPr="00FD55D1">
        <w:rPr>
          <w:szCs w:val="22"/>
        </w:rPr>
        <w:t xml:space="preserve">). </w:t>
      </w:r>
      <w:proofErr w:type="spellStart"/>
      <w:r w:rsidR="00734FBE" w:rsidRPr="00FD55D1">
        <w:rPr>
          <w:szCs w:val="22"/>
        </w:rPr>
        <w:t>Karvea</w:t>
      </w:r>
      <w:proofErr w:type="spellEnd"/>
      <w:r w:rsidR="00734FBE" w:rsidRPr="00FD55D1">
        <w:rPr>
          <w:szCs w:val="22"/>
        </w:rPr>
        <w:t xml:space="preserve"> </w:t>
      </w:r>
      <w:proofErr w:type="spellStart"/>
      <w:r w:rsidR="00734FBE" w:rsidRPr="00FD55D1">
        <w:rPr>
          <w:szCs w:val="22"/>
        </w:rPr>
        <w:t>galima</w:t>
      </w:r>
      <w:proofErr w:type="spellEnd"/>
      <w:r w:rsidR="00734FBE" w:rsidRPr="00FD55D1">
        <w:rPr>
          <w:szCs w:val="22"/>
        </w:rPr>
        <w:t xml:space="preserve"> </w:t>
      </w:r>
      <w:proofErr w:type="spellStart"/>
      <w:r w:rsidR="00734FBE" w:rsidRPr="00FD55D1">
        <w:rPr>
          <w:szCs w:val="22"/>
        </w:rPr>
        <w:t>vartoti</w:t>
      </w:r>
      <w:proofErr w:type="spellEnd"/>
      <w:r w:rsidR="00734FBE" w:rsidRPr="00FD55D1">
        <w:rPr>
          <w:szCs w:val="22"/>
        </w:rPr>
        <w:t xml:space="preserve"> </w:t>
      </w:r>
      <w:proofErr w:type="spellStart"/>
      <w:r w:rsidR="00734FBE" w:rsidRPr="00FD55D1">
        <w:rPr>
          <w:szCs w:val="22"/>
        </w:rPr>
        <w:t>valgio</w:t>
      </w:r>
      <w:proofErr w:type="spellEnd"/>
      <w:r w:rsidR="00734FBE" w:rsidRPr="00FD55D1">
        <w:rPr>
          <w:szCs w:val="22"/>
        </w:rPr>
        <w:t xml:space="preserve"> </w:t>
      </w:r>
      <w:proofErr w:type="spellStart"/>
      <w:r w:rsidR="00734FBE" w:rsidRPr="00FD55D1">
        <w:rPr>
          <w:szCs w:val="22"/>
        </w:rPr>
        <w:t>metu</w:t>
      </w:r>
      <w:proofErr w:type="spellEnd"/>
      <w:r w:rsidR="00734FBE" w:rsidRPr="00FD55D1">
        <w:rPr>
          <w:szCs w:val="22"/>
        </w:rPr>
        <w:t xml:space="preserve"> </w:t>
      </w:r>
      <w:proofErr w:type="spellStart"/>
      <w:r w:rsidR="00734FBE" w:rsidRPr="00FD55D1">
        <w:rPr>
          <w:szCs w:val="22"/>
        </w:rPr>
        <w:t>arba</w:t>
      </w:r>
      <w:proofErr w:type="spellEnd"/>
      <w:r w:rsidR="00734FBE" w:rsidRPr="00FD55D1">
        <w:rPr>
          <w:szCs w:val="22"/>
        </w:rPr>
        <w:t xml:space="preserve"> </w:t>
      </w:r>
      <w:proofErr w:type="spellStart"/>
      <w:r w:rsidR="00734FBE" w:rsidRPr="00FD55D1">
        <w:rPr>
          <w:szCs w:val="22"/>
        </w:rPr>
        <w:t>nevalgius</w:t>
      </w:r>
      <w:proofErr w:type="spellEnd"/>
      <w:r w:rsidR="00734FBE" w:rsidRPr="00FD55D1">
        <w:rPr>
          <w:szCs w:val="22"/>
        </w:rPr>
        <w:t xml:space="preserve">. </w:t>
      </w:r>
      <w:proofErr w:type="spellStart"/>
      <w:r w:rsidR="00734FBE" w:rsidRPr="00FD55D1">
        <w:rPr>
          <w:szCs w:val="22"/>
        </w:rPr>
        <w:t>Pasistenkite</w:t>
      </w:r>
      <w:proofErr w:type="spellEnd"/>
      <w:r w:rsidR="00734FBE" w:rsidRPr="00FD55D1">
        <w:rPr>
          <w:szCs w:val="22"/>
        </w:rPr>
        <w:t xml:space="preserve"> </w:t>
      </w:r>
      <w:proofErr w:type="spellStart"/>
      <w:r w:rsidR="00734FBE" w:rsidRPr="00FD55D1">
        <w:rPr>
          <w:szCs w:val="22"/>
        </w:rPr>
        <w:t>paros</w:t>
      </w:r>
      <w:proofErr w:type="spellEnd"/>
      <w:r w:rsidR="00734FBE" w:rsidRPr="00FD55D1">
        <w:rPr>
          <w:szCs w:val="22"/>
        </w:rPr>
        <w:t xml:space="preserve"> </w:t>
      </w:r>
      <w:proofErr w:type="spellStart"/>
      <w:r w:rsidR="00734FBE" w:rsidRPr="00FD55D1">
        <w:rPr>
          <w:szCs w:val="22"/>
        </w:rPr>
        <w:t>dozę</w:t>
      </w:r>
      <w:proofErr w:type="spellEnd"/>
      <w:r w:rsidR="00734FBE" w:rsidRPr="00FD55D1">
        <w:rPr>
          <w:szCs w:val="22"/>
        </w:rPr>
        <w:t xml:space="preserve"> </w:t>
      </w:r>
      <w:proofErr w:type="spellStart"/>
      <w:r w:rsidR="00734FBE" w:rsidRPr="00FD55D1">
        <w:rPr>
          <w:szCs w:val="22"/>
        </w:rPr>
        <w:t>išgerti</w:t>
      </w:r>
      <w:proofErr w:type="spellEnd"/>
      <w:r w:rsidR="00734FBE" w:rsidRPr="00FD55D1">
        <w:rPr>
          <w:szCs w:val="22"/>
        </w:rPr>
        <w:t xml:space="preserve"> </w:t>
      </w:r>
      <w:proofErr w:type="spellStart"/>
      <w:r w:rsidR="00734FBE" w:rsidRPr="00FD55D1">
        <w:rPr>
          <w:szCs w:val="22"/>
        </w:rPr>
        <w:t>kasdien</w:t>
      </w:r>
      <w:proofErr w:type="spellEnd"/>
      <w:r w:rsidR="00734FBE" w:rsidRPr="00FD55D1">
        <w:rPr>
          <w:szCs w:val="22"/>
        </w:rPr>
        <w:t xml:space="preserve"> </w:t>
      </w:r>
      <w:proofErr w:type="spellStart"/>
      <w:r w:rsidR="00734FBE" w:rsidRPr="00FD55D1">
        <w:rPr>
          <w:szCs w:val="22"/>
        </w:rPr>
        <w:t>maždaug</w:t>
      </w:r>
      <w:proofErr w:type="spellEnd"/>
      <w:r w:rsidR="00734FBE" w:rsidRPr="00FD55D1">
        <w:rPr>
          <w:szCs w:val="22"/>
        </w:rPr>
        <w:t xml:space="preserve"> </w:t>
      </w:r>
      <w:proofErr w:type="spellStart"/>
      <w:r w:rsidR="00734FBE" w:rsidRPr="00FD55D1">
        <w:rPr>
          <w:szCs w:val="22"/>
        </w:rPr>
        <w:t>tuo</w:t>
      </w:r>
      <w:proofErr w:type="spellEnd"/>
      <w:r w:rsidR="00734FBE" w:rsidRPr="00FD55D1">
        <w:rPr>
          <w:szCs w:val="22"/>
        </w:rPr>
        <w:t xml:space="preserve"> </w:t>
      </w:r>
      <w:proofErr w:type="spellStart"/>
      <w:r w:rsidR="00734FBE" w:rsidRPr="00FD55D1">
        <w:rPr>
          <w:szCs w:val="22"/>
        </w:rPr>
        <w:t>pačiu</w:t>
      </w:r>
      <w:proofErr w:type="spellEnd"/>
      <w:r w:rsidR="00734FBE" w:rsidRPr="00FD55D1">
        <w:rPr>
          <w:szCs w:val="22"/>
        </w:rPr>
        <w:t xml:space="preserve"> </w:t>
      </w:r>
      <w:proofErr w:type="spellStart"/>
      <w:r w:rsidR="00734FBE" w:rsidRPr="00FD55D1">
        <w:rPr>
          <w:szCs w:val="22"/>
        </w:rPr>
        <w:t>metu</w:t>
      </w:r>
      <w:proofErr w:type="spellEnd"/>
      <w:r w:rsidR="00734FBE" w:rsidRPr="00FD55D1">
        <w:rPr>
          <w:szCs w:val="22"/>
        </w:rPr>
        <w:t xml:space="preserve">. Be </w:t>
      </w:r>
      <w:proofErr w:type="spellStart"/>
      <w:r w:rsidR="00734FBE" w:rsidRPr="00FD55D1">
        <w:rPr>
          <w:szCs w:val="22"/>
        </w:rPr>
        <w:t>gydytojo</w:t>
      </w:r>
      <w:proofErr w:type="spellEnd"/>
      <w:r w:rsidR="00734FBE" w:rsidRPr="00FD55D1">
        <w:rPr>
          <w:szCs w:val="22"/>
        </w:rPr>
        <w:t xml:space="preserve"> </w:t>
      </w:r>
      <w:proofErr w:type="spellStart"/>
      <w:r w:rsidR="00734FBE" w:rsidRPr="00FD55D1">
        <w:rPr>
          <w:szCs w:val="22"/>
        </w:rPr>
        <w:t>leidimo</w:t>
      </w:r>
      <w:proofErr w:type="spellEnd"/>
      <w:r w:rsidR="00734FBE" w:rsidRPr="00FD55D1">
        <w:rPr>
          <w:szCs w:val="22"/>
        </w:rPr>
        <w:t xml:space="preserve"> </w:t>
      </w:r>
      <w:proofErr w:type="spellStart"/>
      <w:r w:rsidR="00734FBE" w:rsidRPr="00FD55D1">
        <w:rPr>
          <w:szCs w:val="22"/>
        </w:rPr>
        <w:t>Karvea</w:t>
      </w:r>
      <w:proofErr w:type="spellEnd"/>
      <w:r w:rsidR="00734FBE" w:rsidRPr="00FD55D1">
        <w:rPr>
          <w:szCs w:val="22"/>
        </w:rPr>
        <w:t xml:space="preserve"> </w:t>
      </w:r>
      <w:proofErr w:type="spellStart"/>
      <w:r w:rsidR="00734FBE" w:rsidRPr="00FD55D1">
        <w:rPr>
          <w:szCs w:val="22"/>
        </w:rPr>
        <w:t>vartojimo</w:t>
      </w:r>
      <w:proofErr w:type="spellEnd"/>
      <w:r w:rsidR="00734FBE" w:rsidRPr="00FD55D1">
        <w:rPr>
          <w:szCs w:val="22"/>
        </w:rPr>
        <w:t xml:space="preserve"> </w:t>
      </w:r>
      <w:proofErr w:type="spellStart"/>
      <w:r w:rsidR="00734FBE" w:rsidRPr="00FD55D1">
        <w:rPr>
          <w:szCs w:val="22"/>
        </w:rPr>
        <w:t>nutraukti</w:t>
      </w:r>
      <w:proofErr w:type="spellEnd"/>
      <w:r w:rsidR="00734FBE" w:rsidRPr="00FD55D1">
        <w:rPr>
          <w:szCs w:val="22"/>
        </w:rPr>
        <w:t xml:space="preserve"> </w:t>
      </w:r>
      <w:proofErr w:type="spellStart"/>
      <w:r w:rsidR="00734FBE" w:rsidRPr="00FD55D1">
        <w:rPr>
          <w:szCs w:val="22"/>
        </w:rPr>
        <w:t>negalima</w:t>
      </w:r>
      <w:proofErr w:type="spellEnd"/>
      <w:r w:rsidR="00734FBE" w:rsidRPr="00FD55D1">
        <w:rPr>
          <w:szCs w:val="22"/>
        </w:rPr>
        <w:t>.</w:t>
      </w:r>
    </w:p>
    <w:p w:rsidR="00734FBE" w:rsidRPr="00FD55D1" w:rsidRDefault="00734FBE">
      <w:pPr>
        <w:pStyle w:val="EMEABodyText"/>
        <w:rPr>
          <w:szCs w:val="22"/>
          <w:lang w:val="lt-LT"/>
        </w:rPr>
      </w:pPr>
    </w:p>
    <w:p w:rsidR="00734FBE" w:rsidRPr="00FD55D1" w:rsidRDefault="00CA36A6" w:rsidP="00560AE8">
      <w:pPr>
        <w:pStyle w:val="EMEABodyTextIndent"/>
        <w:keepNext/>
        <w:tabs>
          <w:tab w:val="clear" w:pos="360"/>
          <w:tab w:val="num" w:pos="567"/>
        </w:tabs>
        <w:ind w:left="567" w:hanging="567"/>
        <w:rPr>
          <w:szCs w:val="22"/>
          <w:lang w:val="lt-LT"/>
        </w:rPr>
      </w:pPr>
      <w:proofErr w:type="spellStart"/>
      <w:r w:rsidRPr="00FD55D1">
        <w:rPr>
          <w:rStyle w:val="EMEABodyTextChar"/>
          <w:b/>
          <w:bCs/>
          <w:szCs w:val="22"/>
        </w:rPr>
        <w:t>Pacientams</w:t>
      </w:r>
      <w:proofErr w:type="spellEnd"/>
      <w:r w:rsidR="00734FBE" w:rsidRPr="00FD55D1">
        <w:rPr>
          <w:rStyle w:val="EMEABodyTextChar"/>
          <w:b/>
          <w:bCs/>
          <w:szCs w:val="22"/>
        </w:rPr>
        <w:t xml:space="preserve">, </w:t>
      </w:r>
      <w:proofErr w:type="spellStart"/>
      <w:r w:rsidR="00734FBE" w:rsidRPr="00FD55D1">
        <w:rPr>
          <w:rStyle w:val="EMEABodyTextChar"/>
          <w:b/>
          <w:bCs/>
          <w:szCs w:val="22"/>
        </w:rPr>
        <w:t>kuriems</w:t>
      </w:r>
      <w:proofErr w:type="spellEnd"/>
      <w:r w:rsidR="00734FBE" w:rsidRPr="00FD55D1">
        <w:rPr>
          <w:rStyle w:val="EMEABodyTextChar"/>
          <w:b/>
          <w:bCs/>
          <w:szCs w:val="22"/>
        </w:rPr>
        <w:t xml:space="preserve"> </w:t>
      </w:r>
      <w:proofErr w:type="spellStart"/>
      <w:r w:rsidR="00734FBE" w:rsidRPr="00FD55D1">
        <w:rPr>
          <w:rStyle w:val="EMEABodyTextChar"/>
          <w:b/>
          <w:bCs/>
          <w:szCs w:val="22"/>
        </w:rPr>
        <w:t>padidėjęs</w:t>
      </w:r>
      <w:proofErr w:type="spellEnd"/>
      <w:r w:rsidR="00734FBE" w:rsidRPr="00FD55D1">
        <w:rPr>
          <w:rStyle w:val="EMEABodyTextChar"/>
          <w:b/>
          <w:bCs/>
          <w:szCs w:val="22"/>
        </w:rPr>
        <w:t xml:space="preserve"> </w:t>
      </w:r>
      <w:proofErr w:type="spellStart"/>
      <w:r w:rsidR="00734FBE" w:rsidRPr="00FD55D1">
        <w:rPr>
          <w:rStyle w:val="EMEABodyTextChar"/>
          <w:b/>
          <w:bCs/>
          <w:szCs w:val="22"/>
        </w:rPr>
        <w:t>kraujospūdis</w:t>
      </w:r>
      <w:proofErr w:type="spellEnd"/>
    </w:p>
    <w:p w:rsidR="00734FBE" w:rsidRPr="00FD55D1" w:rsidRDefault="00560AE8" w:rsidP="00560AE8">
      <w:pPr>
        <w:pStyle w:val="EMEABodyTextIndent"/>
        <w:numPr>
          <w:ilvl w:val="0"/>
          <w:numId w:val="0"/>
        </w:numPr>
        <w:tabs>
          <w:tab w:val="num" w:pos="567"/>
        </w:tabs>
        <w:ind w:left="567" w:hanging="567"/>
        <w:rPr>
          <w:szCs w:val="22"/>
          <w:lang w:val="lt-LT"/>
        </w:rPr>
      </w:pPr>
      <w:r w:rsidRPr="00FD55D1">
        <w:rPr>
          <w:szCs w:val="22"/>
          <w:lang w:val="lt-LT"/>
        </w:rPr>
        <w:tab/>
      </w:r>
      <w:r w:rsidR="00734FBE" w:rsidRPr="00FD55D1">
        <w:rPr>
          <w:szCs w:val="22"/>
          <w:lang w:val="lt-LT"/>
        </w:rPr>
        <w:t>Įprasta dozė yra 150 mg irbesartano kartą per parą. Vėliau, atsižvelgiant į kraujospūdžio mažėjimą, paros dozę galima padidinti iki 300 mg kartą per parą.</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keepNext/>
        <w:tabs>
          <w:tab w:val="clear" w:pos="360"/>
          <w:tab w:val="num" w:pos="567"/>
        </w:tabs>
        <w:ind w:left="567" w:hanging="567"/>
        <w:rPr>
          <w:rStyle w:val="EMEABodyTextChar"/>
          <w:b/>
          <w:bCs/>
          <w:szCs w:val="22"/>
          <w:lang w:val="lt-LT"/>
        </w:rPr>
      </w:pPr>
      <w:r w:rsidRPr="00FD55D1">
        <w:rPr>
          <w:rStyle w:val="EMEABodyTextChar"/>
          <w:b/>
          <w:bCs/>
          <w:szCs w:val="22"/>
          <w:lang w:val="lt-LT"/>
        </w:rPr>
        <w:t xml:space="preserve">II tipo cukriniu diabetu sergantiems </w:t>
      </w:r>
      <w:r w:rsidR="00CA36A6" w:rsidRPr="00FD55D1">
        <w:rPr>
          <w:rStyle w:val="EMEABodyTextChar"/>
          <w:b/>
          <w:bCs/>
          <w:szCs w:val="22"/>
          <w:lang w:val="lt-LT"/>
        </w:rPr>
        <w:t>pacientams</w:t>
      </w:r>
      <w:r w:rsidRPr="00FD55D1">
        <w:rPr>
          <w:rStyle w:val="EMEABodyTextChar"/>
          <w:b/>
          <w:bCs/>
          <w:szCs w:val="22"/>
          <w:lang w:val="lt-LT"/>
        </w:rPr>
        <w:t>, kuriems padidėjęs kraujospūdis ir sutrikusi inkstų veikla</w:t>
      </w:r>
    </w:p>
    <w:p w:rsidR="00734FBE" w:rsidRPr="00FD55D1" w:rsidRDefault="00560AE8" w:rsidP="00560AE8">
      <w:pPr>
        <w:pStyle w:val="EMEABodyText"/>
        <w:tabs>
          <w:tab w:val="num" w:pos="567"/>
        </w:tabs>
        <w:ind w:left="567" w:hanging="567"/>
        <w:rPr>
          <w:szCs w:val="22"/>
          <w:lang w:val="lt-LT"/>
        </w:rPr>
      </w:pPr>
      <w:r w:rsidRPr="00FD55D1">
        <w:rPr>
          <w:szCs w:val="22"/>
          <w:lang w:val="lt-LT"/>
        </w:rPr>
        <w:tab/>
      </w:r>
      <w:r w:rsidR="00734FBE" w:rsidRPr="00FD55D1">
        <w:rPr>
          <w:szCs w:val="22"/>
          <w:lang w:val="lt-LT"/>
        </w:rPr>
        <w:t xml:space="preserve">II tipo cukriniu diabetu sergantiems </w:t>
      </w:r>
      <w:r w:rsidR="00CA36A6" w:rsidRPr="00FD55D1">
        <w:rPr>
          <w:szCs w:val="22"/>
          <w:lang w:val="lt-LT"/>
        </w:rPr>
        <w:t>pacientams</w:t>
      </w:r>
      <w:r w:rsidR="00734FBE" w:rsidRPr="00FD55D1">
        <w:rPr>
          <w:szCs w:val="22"/>
          <w:lang w:val="lt-LT"/>
        </w:rPr>
        <w:t>, kurie</w:t>
      </w:r>
      <w:r w:rsidR="00D90B49">
        <w:rPr>
          <w:szCs w:val="22"/>
          <w:lang w:val="lt-LT"/>
        </w:rPr>
        <w:t>m</w:t>
      </w:r>
      <w:r w:rsidR="00734FBE" w:rsidRPr="00FD55D1">
        <w:rPr>
          <w:szCs w:val="22"/>
          <w:lang w:val="lt-LT"/>
        </w:rPr>
        <w:t>s padidėjęs kraujospūdis, palaikomajam inkstų ligos gydymui rekomenduojama gerti po 300 mg kartą per parą.</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Kai kuriems </w:t>
      </w:r>
      <w:r w:rsidR="00CA36A6" w:rsidRPr="00FD55D1">
        <w:rPr>
          <w:szCs w:val="22"/>
          <w:lang w:val="lt-LT"/>
        </w:rPr>
        <w:t>pacientams</w:t>
      </w:r>
      <w:r w:rsidRPr="00FD55D1">
        <w:rPr>
          <w:szCs w:val="22"/>
          <w:lang w:val="lt-LT"/>
        </w:rPr>
        <w:t xml:space="preserve">, pavyzdžiui, </w:t>
      </w:r>
      <w:r w:rsidRPr="00FD55D1">
        <w:rPr>
          <w:b/>
          <w:szCs w:val="22"/>
          <w:lang w:val="lt-LT"/>
        </w:rPr>
        <w:t>vyresniems nei 75 metų</w:t>
      </w:r>
      <w:r w:rsidRPr="00FD55D1">
        <w:rPr>
          <w:szCs w:val="22"/>
          <w:lang w:val="lt-LT"/>
        </w:rPr>
        <w:t xml:space="preserve"> arba </w:t>
      </w:r>
      <w:r w:rsidRPr="00FD55D1">
        <w:rPr>
          <w:b/>
          <w:szCs w:val="22"/>
          <w:lang w:val="lt-LT"/>
        </w:rPr>
        <w:t>gydomiems hemodialize</w:t>
      </w:r>
      <w:r w:rsidRPr="00FD55D1">
        <w:rPr>
          <w:szCs w:val="22"/>
          <w:lang w:val="lt-LT"/>
        </w:rPr>
        <w:t>, gydytojas gali skirti, ypač gydymo pradžioje, vartoti mažesnę dozę.</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Daugiausia kraujospūdis turėtų sumažėti praėjus 4 - 6 savaitėms nuo gydymo pradžios.</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Vartojimas vaikams ir paaugliams</w:t>
      </w:r>
    </w:p>
    <w:p w:rsidR="00320CAF" w:rsidRPr="00FD55D1" w:rsidRDefault="00320CAF" w:rsidP="00320CAF">
      <w:pPr>
        <w:pStyle w:val="EMEABodyText"/>
        <w:rPr>
          <w:szCs w:val="22"/>
          <w:lang w:val="lt-LT"/>
        </w:rPr>
      </w:pPr>
      <w:r w:rsidRPr="00FD55D1">
        <w:rPr>
          <w:szCs w:val="22"/>
          <w:lang w:val="lt-LT"/>
        </w:rPr>
        <w:t>Karvea negalima vartoti jaunesniems kaip 18 metų vaikams. Jeigu vaikas išgėrė tablečių, nedelsdami kreipkitės į gydytoją.</w:t>
      </w:r>
    </w:p>
    <w:p w:rsidR="00320CAF" w:rsidRPr="00FD55D1" w:rsidRDefault="00320CAF" w:rsidP="00320CAF">
      <w:pPr>
        <w:pStyle w:val="EMEABodyText"/>
        <w:rPr>
          <w:szCs w:val="22"/>
          <w:lang w:val="lt-LT"/>
        </w:rPr>
      </w:pPr>
    </w:p>
    <w:p w:rsidR="00320CAF" w:rsidRPr="00FD55D1" w:rsidRDefault="00320CAF" w:rsidP="00320CAF">
      <w:pPr>
        <w:pStyle w:val="EMEAHeading3"/>
        <w:rPr>
          <w:szCs w:val="22"/>
          <w:lang w:val="lt-LT"/>
        </w:rPr>
      </w:pPr>
      <w:r w:rsidRPr="00FD55D1">
        <w:rPr>
          <w:szCs w:val="22"/>
          <w:lang w:val="lt-LT"/>
        </w:rPr>
        <w:t xml:space="preserve">Ką daryti pavartojus per didelę </w:t>
      </w:r>
      <w:r w:rsidR="00FD7C12" w:rsidRPr="00FD55D1">
        <w:rPr>
          <w:szCs w:val="22"/>
          <w:lang w:val="lt-LT"/>
        </w:rPr>
        <w:t xml:space="preserve">Karvea </w:t>
      </w:r>
      <w:r w:rsidRPr="00FD55D1">
        <w:rPr>
          <w:szCs w:val="22"/>
          <w:lang w:val="lt-LT"/>
        </w:rPr>
        <w:t>dozę?</w:t>
      </w:r>
    </w:p>
    <w:p w:rsidR="00320CAF" w:rsidRPr="00FD55D1" w:rsidRDefault="00320CAF" w:rsidP="00320CAF">
      <w:pPr>
        <w:pStyle w:val="EMEABodyText"/>
        <w:rPr>
          <w:szCs w:val="22"/>
          <w:lang w:val="lt-LT"/>
        </w:rPr>
      </w:pPr>
      <w:r w:rsidRPr="00FD55D1">
        <w:rPr>
          <w:szCs w:val="22"/>
          <w:lang w:val="lt-LT"/>
        </w:rPr>
        <w:t>Jeigu atsitiktinai išgėrėte per daug tablečių, nedelsdami kreipkitės į gydytoją.</w:t>
      </w:r>
    </w:p>
    <w:p w:rsidR="00320CAF" w:rsidRPr="00FD55D1" w:rsidRDefault="00320CAF" w:rsidP="00320CAF">
      <w:pPr>
        <w:pStyle w:val="EMEABodyText"/>
        <w:rPr>
          <w:szCs w:val="22"/>
          <w:lang w:val="lt-LT"/>
        </w:rPr>
      </w:pPr>
    </w:p>
    <w:p w:rsidR="00734FBE" w:rsidRPr="00FD55D1" w:rsidRDefault="00734FBE">
      <w:pPr>
        <w:pStyle w:val="EMEAHeading3"/>
        <w:rPr>
          <w:szCs w:val="22"/>
          <w:lang w:val="lt-LT"/>
        </w:rPr>
      </w:pPr>
      <w:r w:rsidRPr="00FD55D1">
        <w:rPr>
          <w:szCs w:val="22"/>
          <w:lang w:val="lt-LT"/>
        </w:rPr>
        <w:t>Pamiršus pavartoti Karvea</w:t>
      </w:r>
    </w:p>
    <w:p w:rsidR="00734FBE" w:rsidRPr="00FD55D1" w:rsidRDefault="00D90B49">
      <w:pPr>
        <w:pStyle w:val="EMEABodyText"/>
        <w:rPr>
          <w:szCs w:val="22"/>
          <w:lang w:val="lt-LT"/>
        </w:rPr>
      </w:pPr>
      <w:r>
        <w:rPr>
          <w:szCs w:val="22"/>
          <w:lang w:val="lt-LT"/>
        </w:rPr>
        <w:t>Netyčia pamiršus išgerti paros dozę, kitą dozę reikia vartoti įprastu laiku</w:t>
      </w:r>
      <w:r w:rsidR="00734FBE" w:rsidRPr="00FD55D1">
        <w:rPr>
          <w:szCs w:val="22"/>
          <w:lang w:val="lt-LT"/>
        </w:rPr>
        <w:t>. Negalima vartoti dvigubos dozės norint kompensuoti praleistą dozę.</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Jeigu kiltų daugiau klausimų dėl šio vaisto vartojimo, kreipkitės į gydytoją arba vaistininką.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320CAF" w:rsidRPr="00FD55D1" w:rsidRDefault="00320CAF" w:rsidP="00320CAF">
      <w:pPr>
        <w:pStyle w:val="EMEAHeading1"/>
        <w:rPr>
          <w:szCs w:val="22"/>
          <w:lang w:val="lt-LT"/>
        </w:rPr>
      </w:pPr>
      <w:r w:rsidRPr="00FD55D1">
        <w:rPr>
          <w:szCs w:val="22"/>
          <w:lang w:val="lt-LT"/>
        </w:rPr>
        <w:t>4.</w:t>
      </w:r>
      <w:r w:rsidRPr="00FD55D1">
        <w:rPr>
          <w:szCs w:val="22"/>
          <w:lang w:val="lt-LT"/>
        </w:rPr>
        <w:tab/>
      </w:r>
      <w:r w:rsidRPr="00FD55D1">
        <w:rPr>
          <w:caps w:val="0"/>
          <w:szCs w:val="22"/>
          <w:lang w:val="lt-LT"/>
        </w:rPr>
        <w:t>Galimas šalutinis poveikis</w:t>
      </w:r>
    </w:p>
    <w:p w:rsidR="00320CAF" w:rsidRPr="00FD55D1" w:rsidRDefault="00320CAF" w:rsidP="00320CAF">
      <w:pPr>
        <w:pStyle w:val="EMEAHeading1"/>
        <w:rPr>
          <w:szCs w:val="22"/>
          <w:lang w:val="lt-LT"/>
        </w:rPr>
      </w:pPr>
    </w:p>
    <w:p w:rsidR="00320CAF" w:rsidRPr="00FD55D1" w:rsidRDefault="00320CAF" w:rsidP="00320CAF">
      <w:pPr>
        <w:pStyle w:val="EMEABodyText"/>
        <w:rPr>
          <w:szCs w:val="22"/>
          <w:lang w:val="lt-LT"/>
        </w:rPr>
      </w:pPr>
      <w:r w:rsidRPr="00FD55D1">
        <w:rPr>
          <w:szCs w:val="22"/>
          <w:lang w:val="lt-LT"/>
        </w:rPr>
        <w:t>Šis vaistas, kaip ir visi kiti, gali sukelti šalutinį poveikį, nors jis pasireiškia ne visiems žmonėms.</w:t>
      </w:r>
    </w:p>
    <w:p w:rsidR="00320CAF" w:rsidRPr="00FD55D1" w:rsidRDefault="00320CAF" w:rsidP="00320CAF">
      <w:pPr>
        <w:pStyle w:val="EMEABodyText"/>
        <w:rPr>
          <w:szCs w:val="22"/>
          <w:lang w:val="lt-LT"/>
        </w:rPr>
      </w:pPr>
      <w:r w:rsidRPr="00FD55D1">
        <w:rPr>
          <w:szCs w:val="22"/>
          <w:lang w:val="lt-LT"/>
        </w:rPr>
        <w:t>Kai kurie simptomai gali būti sunkūs, todėl gali prireikti gydytojo pagalbos.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Irbesartano, kaip ir kitokių panašaus poveikio </w:t>
      </w:r>
      <w:r w:rsidR="0067340E" w:rsidRPr="00FD55D1">
        <w:rPr>
          <w:szCs w:val="22"/>
          <w:lang w:val="lt-LT"/>
        </w:rPr>
        <w:t>vaistų</w:t>
      </w:r>
      <w:r w:rsidRPr="00FD55D1">
        <w:rPr>
          <w:szCs w:val="22"/>
          <w:lang w:val="lt-LT"/>
        </w:rPr>
        <w:t xml:space="preserve">, vartojantiems pacientams retais atvejais pasireiškė alerginių odos reakcijų (bėrimas, dilgėlinė) bei lokalus veido, lūpų ir (arba) liežuvio patinimas. Jeigu Jums pasireiškė bet kuris iš minėtų požymių arba atsirado dusulys, </w:t>
      </w:r>
      <w:r w:rsidRPr="00FD55D1">
        <w:rPr>
          <w:b/>
          <w:szCs w:val="22"/>
          <w:lang w:val="lt-LT"/>
        </w:rPr>
        <w:t>Karvea vartojimą nutraukite</w:t>
      </w:r>
      <w:r w:rsidRPr="00FD55D1">
        <w:rPr>
          <w:szCs w:val="22"/>
          <w:lang w:val="lt-LT"/>
        </w:rPr>
        <w:t xml:space="preserve"> </w:t>
      </w:r>
      <w:r w:rsidRPr="00FD55D1">
        <w:rPr>
          <w:b/>
          <w:szCs w:val="22"/>
          <w:lang w:val="lt-LT"/>
        </w:rPr>
        <w:t>ir nedelsdami kreipkitės į gydytoją.</w:t>
      </w:r>
    </w:p>
    <w:p w:rsidR="00734FBE" w:rsidRPr="00FD55D1" w:rsidRDefault="00734FBE">
      <w:pPr>
        <w:pStyle w:val="EMEABodyText"/>
        <w:rPr>
          <w:szCs w:val="22"/>
          <w:lang w:val="lt-LT"/>
        </w:rPr>
      </w:pPr>
    </w:p>
    <w:p w:rsidR="00320CAF" w:rsidRPr="00FD55D1" w:rsidRDefault="00320CAF" w:rsidP="00320CAF">
      <w:pPr>
        <w:pStyle w:val="EMEABodyText"/>
        <w:rPr>
          <w:szCs w:val="22"/>
          <w:lang w:val="lt-LT"/>
        </w:rPr>
      </w:pPr>
      <w:r w:rsidRPr="00FD55D1">
        <w:rPr>
          <w:szCs w:val="22"/>
          <w:lang w:val="lt-LT"/>
        </w:rPr>
        <w:t>Toliau nurodytų šalutinių reiškinių dažnis vertinamas taip:</w:t>
      </w:r>
    </w:p>
    <w:p w:rsidR="00320CAF" w:rsidRPr="00FD55D1" w:rsidRDefault="00320CAF" w:rsidP="00320CAF">
      <w:pPr>
        <w:pStyle w:val="EMEABodyText"/>
        <w:rPr>
          <w:szCs w:val="22"/>
          <w:lang w:val="lt-LT"/>
        </w:rPr>
      </w:pPr>
      <w:r w:rsidRPr="00FD55D1">
        <w:rPr>
          <w:szCs w:val="22"/>
          <w:lang w:val="lt-LT"/>
        </w:rPr>
        <w:t>Labai dažnas: gali pasireikšti daugiau kaip 1 žmogui iš 10</w:t>
      </w:r>
    </w:p>
    <w:p w:rsidR="00320CAF" w:rsidRPr="00FD55D1" w:rsidRDefault="00320CAF" w:rsidP="00320CAF">
      <w:pPr>
        <w:pStyle w:val="EMEABodyText"/>
        <w:rPr>
          <w:szCs w:val="22"/>
          <w:lang w:val="lt-LT"/>
        </w:rPr>
      </w:pPr>
      <w:r w:rsidRPr="00FD55D1">
        <w:rPr>
          <w:szCs w:val="22"/>
          <w:lang w:val="lt-LT"/>
        </w:rPr>
        <w:t>Dažnas: gali pasireikšti ne daugiau kaip 1 žmogui iš 10</w:t>
      </w:r>
    </w:p>
    <w:p w:rsidR="00320CAF" w:rsidRPr="00FD55D1" w:rsidRDefault="00320CAF" w:rsidP="00320CAF">
      <w:pPr>
        <w:pStyle w:val="EMEABodyText"/>
        <w:rPr>
          <w:noProof/>
          <w:szCs w:val="22"/>
          <w:lang w:val="lt-LT"/>
        </w:rPr>
      </w:pPr>
      <w:r w:rsidRPr="00FD55D1">
        <w:rPr>
          <w:szCs w:val="22"/>
          <w:lang w:val="lt-LT"/>
        </w:rPr>
        <w:t>Nedažnas: gali pasireikšti ne daugiau kaip 1 žmogui iš 100</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Klinikinių tyrimų metu Karvea vartojusiems </w:t>
      </w:r>
      <w:r w:rsidR="00CA36A6" w:rsidRPr="00FD55D1">
        <w:rPr>
          <w:szCs w:val="22"/>
          <w:lang w:val="lt-LT"/>
        </w:rPr>
        <w:t>pacientams</w:t>
      </w:r>
      <w:r w:rsidRPr="00FD55D1">
        <w:rPr>
          <w:szCs w:val="22"/>
          <w:lang w:val="lt-LT"/>
        </w:rPr>
        <w:t xml:space="preserve"> pasireiškė tokių šalutinių reiškinių:</w:t>
      </w: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Labai dažnų</w:t>
      </w:r>
      <w:r w:rsidR="00320CAF" w:rsidRPr="00FD55D1">
        <w:rPr>
          <w:szCs w:val="22"/>
          <w:lang w:val="lt-LT"/>
        </w:rPr>
        <w:t xml:space="preserve"> (gali pasireikšti daugiau kaip 1 žmogui iš 10)</w:t>
      </w:r>
      <w:r w:rsidRPr="00FD55D1">
        <w:rPr>
          <w:szCs w:val="22"/>
          <w:lang w:val="lt-LT"/>
        </w:rPr>
        <w:t>: pacientams, kuriems padidėjęs kraujospūdis ir kurie serga II tipo cukriniu diabetu bei inkstų liga, kraujo tyrimuose gali būti nustatoma padidėjusi kalio koncentracija.</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Dažnų</w:t>
      </w:r>
      <w:r w:rsidR="00320CAF" w:rsidRPr="00FD55D1">
        <w:rPr>
          <w:szCs w:val="22"/>
          <w:lang w:val="lt-LT"/>
        </w:rPr>
        <w:t xml:space="preserve"> (gali pasireikšti ne daugiau kaip 1 žmogui iš 10)</w:t>
      </w:r>
      <w:r w:rsidRPr="00FD55D1">
        <w:rPr>
          <w:szCs w:val="22"/>
          <w:lang w:val="lt-LT"/>
        </w:rPr>
        <w:t>: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34FBE" w:rsidRPr="00FD55D1" w:rsidRDefault="00734FBE" w:rsidP="00560AE8">
      <w:pPr>
        <w:pStyle w:val="EMEABodyText"/>
        <w:tabs>
          <w:tab w:val="num" w:pos="567"/>
        </w:tabs>
        <w:ind w:left="567" w:hanging="567"/>
        <w:rPr>
          <w:szCs w:val="22"/>
          <w:lang w:val="lt-LT"/>
        </w:rPr>
      </w:pPr>
    </w:p>
    <w:p w:rsidR="00734FBE" w:rsidRPr="00FD55D1" w:rsidRDefault="00734FBE" w:rsidP="00560AE8">
      <w:pPr>
        <w:pStyle w:val="EMEABodyTextIndent"/>
        <w:tabs>
          <w:tab w:val="clear" w:pos="360"/>
          <w:tab w:val="num" w:pos="567"/>
        </w:tabs>
        <w:ind w:left="567" w:hanging="567"/>
        <w:rPr>
          <w:szCs w:val="22"/>
          <w:lang w:val="lt-LT"/>
        </w:rPr>
      </w:pPr>
      <w:r w:rsidRPr="00FD55D1">
        <w:rPr>
          <w:szCs w:val="22"/>
          <w:lang w:val="lt-LT"/>
        </w:rPr>
        <w:t>Nedažnų</w:t>
      </w:r>
      <w:r w:rsidR="00320CAF" w:rsidRPr="00FD55D1">
        <w:rPr>
          <w:szCs w:val="22"/>
          <w:lang w:val="lt-LT"/>
        </w:rPr>
        <w:t xml:space="preserve"> (gali pasireikšti ne daugiau kaip 1 žmogui iš 100)</w:t>
      </w:r>
      <w:r w:rsidRPr="00FD55D1">
        <w:rPr>
          <w:szCs w:val="22"/>
          <w:lang w:val="lt-LT"/>
        </w:rPr>
        <w:t>: padažnėjęs širdies ritmas, paraudimas, kosulys, viduriavimas, nevirškinimas, rėmuo, sutrikusi lytinė funkcija bei krūtinės skausmas.</w:t>
      </w:r>
    </w:p>
    <w:p w:rsidR="00734FBE" w:rsidRPr="00FD55D1" w:rsidRDefault="00734FBE">
      <w:pPr>
        <w:pStyle w:val="EMEABodyText"/>
        <w:rPr>
          <w:szCs w:val="22"/>
          <w:lang w:val="lt-LT"/>
        </w:rPr>
      </w:pPr>
    </w:p>
    <w:p w:rsidR="00734FBE" w:rsidRPr="00FD55D1" w:rsidRDefault="00734FBE" w:rsidP="00734FBE">
      <w:pPr>
        <w:pStyle w:val="EMEABodyText"/>
        <w:rPr>
          <w:szCs w:val="22"/>
          <w:lang w:val="lt-LT"/>
        </w:rPr>
      </w:pPr>
      <w:r w:rsidRPr="00FD55D1">
        <w:rPr>
          <w:szCs w:val="22"/>
          <w:lang w:val="lt-LT"/>
        </w:rPr>
        <w:t xml:space="preserve">Po to, kai Karvea pateko į rinką, pastebėta ir kitų šalutinių reiškinių. Šalutiniai reiškiniai, kurių pasireiškimo dažnis nežinomas: sukimosi pojūtis, galvos skausmas, skonio pojūčio pokytis, spengimas ausyse, raumenų mėšlungis, sąnarių ir raumenų skausmas, </w:t>
      </w:r>
      <w:r w:rsidR="0050675C" w:rsidRPr="00A34867">
        <w:rPr>
          <w:szCs w:val="22"/>
          <w:lang w:val="lt-LT"/>
        </w:rPr>
        <w:t xml:space="preserve">sumažėjęs raudonųjų kraujo kūnelių </w:t>
      </w:r>
      <w:r w:rsidR="0050675C" w:rsidRPr="00AD4992">
        <w:rPr>
          <w:szCs w:val="22"/>
          <w:lang w:val="lt-LT"/>
        </w:rPr>
        <w:t>skaičius (mažakraujystė – simptomai gali būti nuovargis, galvos skausmas, dusulys mankštinantis, svaigulys ir veido</w:t>
      </w:r>
      <w:r w:rsidR="0050675C">
        <w:rPr>
          <w:szCs w:val="22"/>
          <w:lang w:val="lt-LT"/>
        </w:rPr>
        <w:t xml:space="preserve"> pablyškimas</w:t>
      </w:r>
      <w:r w:rsidR="0050675C" w:rsidRPr="000A14FF">
        <w:rPr>
          <w:szCs w:val="22"/>
          <w:lang w:val="lt-LT"/>
        </w:rPr>
        <w:t>),</w:t>
      </w:r>
      <w:r w:rsidR="0050675C">
        <w:rPr>
          <w:szCs w:val="22"/>
          <w:lang w:val="lt-LT"/>
        </w:rPr>
        <w:t xml:space="preserve"> </w:t>
      </w:r>
      <w:r w:rsidR="0080559F" w:rsidRPr="00FD55D1">
        <w:rPr>
          <w:szCs w:val="22"/>
          <w:lang w:val="lt-LT"/>
        </w:rPr>
        <w:t xml:space="preserve">sumažėjęs trombocitų kiekis, </w:t>
      </w:r>
      <w:r w:rsidRPr="00FD55D1">
        <w:rPr>
          <w:szCs w:val="22"/>
          <w:lang w:val="lt-LT"/>
        </w:rPr>
        <w:t xml:space="preserve">sutrikusi kepenų veikla, kalio kiekio padidėjimas kraujyje, </w:t>
      </w:r>
      <w:r w:rsidR="0067340E" w:rsidRPr="00FD55D1">
        <w:rPr>
          <w:szCs w:val="22"/>
          <w:lang w:val="lt-LT"/>
        </w:rPr>
        <w:t xml:space="preserve">sutrikusi inkstų funkcija, </w:t>
      </w:r>
      <w:r w:rsidRPr="00FD55D1">
        <w:rPr>
          <w:szCs w:val="22"/>
          <w:lang w:val="lt-LT"/>
        </w:rPr>
        <w:t>smulkiųjų kraujagyslių uždegimas, labiausiai pažeidžiantis odą (tokia būklė vadinama leukocitoklastiniu vaskulitu)</w:t>
      </w:r>
      <w:r w:rsidR="00D90B49">
        <w:rPr>
          <w:szCs w:val="22"/>
          <w:lang w:val="lt-LT"/>
        </w:rPr>
        <w:t>,</w:t>
      </w:r>
      <w:r w:rsidR="0067340E" w:rsidRPr="00FD55D1">
        <w:rPr>
          <w:szCs w:val="22"/>
          <w:lang w:val="lt-LT"/>
        </w:rPr>
        <w:t xml:space="preserve"> sunkios alerginės reakcijos (anafilaksinis šokas)</w:t>
      </w:r>
      <w:r w:rsidR="00D90B49" w:rsidRPr="00C258A0">
        <w:rPr>
          <w:szCs w:val="22"/>
          <w:lang w:val="lt-LT"/>
        </w:rPr>
        <w:t xml:space="preserve"> </w:t>
      </w:r>
      <w:r w:rsidR="00D90B49">
        <w:rPr>
          <w:szCs w:val="22"/>
          <w:lang w:val="lt-LT"/>
        </w:rPr>
        <w:t>ir mažas cukraus kiekis kraujyje</w:t>
      </w:r>
      <w:r w:rsidR="0067340E" w:rsidRPr="00FD55D1">
        <w:rPr>
          <w:szCs w:val="22"/>
          <w:lang w:val="lt-LT"/>
        </w:rPr>
        <w:t>.</w:t>
      </w:r>
      <w:r w:rsidRPr="00FD55D1">
        <w:rPr>
          <w:szCs w:val="22"/>
          <w:lang w:val="lt-LT"/>
        </w:rPr>
        <w:t xml:space="preserve"> Taip pat gauta nedažnų pranešimų apie pasireiškusią geltą (odos ir (arba) akių pageltimą).</w:t>
      </w:r>
    </w:p>
    <w:p w:rsidR="00734FBE" w:rsidRPr="00FD55D1" w:rsidRDefault="00734FBE">
      <w:pPr>
        <w:pStyle w:val="EMEABodyText"/>
        <w:rPr>
          <w:szCs w:val="22"/>
          <w:lang w:val="lt-LT"/>
        </w:rPr>
      </w:pPr>
    </w:p>
    <w:p w:rsidR="00320CAF" w:rsidRPr="00FD55D1" w:rsidRDefault="00320CAF" w:rsidP="00320CAF">
      <w:pPr>
        <w:pStyle w:val="EMEABodyText"/>
        <w:rPr>
          <w:b/>
          <w:szCs w:val="22"/>
          <w:lang w:val="lt-LT"/>
        </w:rPr>
      </w:pPr>
      <w:r w:rsidRPr="00FD55D1">
        <w:rPr>
          <w:b/>
          <w:szCs w:val="22"/>
          <w:lang w:val="lt-LT"/>
        </w:rPr>
        <w:t>Pranešimas apie šalutinį poveikį</w:t>
      </w:r>
    </w:p>
    <w:p w:rsidR="00734FBE" w:rsidRPr="00FD55D1" w:rsidRDefault="00320CAF">
      <w:pPr>
        <w:pStyle w:val="EMEABodyText"/>
        <w:rPr>
          <w:szCs w:val="22"/>
          <w:lang w:val="lt-LT"/>
        </w:rPr>
      </w:pPr>
      <w:r w:rsidRPr="00FD55D1">
        <w:rPr>
          <w:szCs w:val="22"/>
          <w:lang w:val="lt-LT"/>
        </w:rPr>
        <w:t xml:space="preserve">Jeigu pasireiškė šalutinis poveikis, įskaitant šiame lapelyje nenurodytą, pasakykite gydytojui arba vaistininkui. Apie šalutinį poveikį taip pat galite pranešti tiesiogiai naudodamiesi </w:t>
      </w:r>
      <w:hyperlink r:id="rId22" w:history="1">
        <w:r w:rsidRPr="00FD55D1">
          <w:rPr>
            <w:rStyle w:val="Hyperlink"/>
            <w:szCs w:val="22"/>
            <w:lang w:val="lt-LT"/>
          </w:rPr>
          <w:t>V priede</w:t>
        </w:r>
      </w:hyperlink>
      <w:r w:rsidRPr="00FD55D1">
        <w:rPr>
          <w:szCs w:val="22"/>
          <w:lang w:val="lt-LT"/>
        </w:rPr>
        <w:t xml:space="preserve"> nurodyta nacionaline pranešimo sistema. Pranešdami apie šalutinį poveikį galite mums padėti gauti daugiau informacijos apie šio vaisto saugumą.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B27A6" w:rsidRPr="00FD55D1" w:rsidRDefault="007B27A6" w:rsidP="007B27A6">
      <w:pPr>
        <w:pStyle w:val="EMEAHeading1"/>
        <w:rPr>
          <w:szCs w:val="22"/>
          <w:lang w:val="lt-LT"/>
        </w:rPr>
      </w:pPr>
      <w:r w:rsidRPr="00FD55D1">
        <w:rPr>
          <w:szCs w:val="22"/>
          <w:lang w:val="lt-LT"/>
        </w:rPr>
        <w:t>5.</w:t>
      </w:r>
      <w:r w:rsidRPr="00FD55D1">
        <w:rPr>
          <w:szCs w:val="22"/>
          <w:lang w:val="lt-LT"/>
        </w:rPr>
        <w:tab/>
      </w:r>
      <w:r w:rsidRPr="00FD55D1">
        <w:rPr>
          <w:caps w:val="0"/>
          <w:szCs w:val="22"/>
          <w:lang w:val="lt-LT"/>
        </w:rPr>
        <w:t>Kaip laikyti Karvea</w:t>
      </w:r>
    </w:p>
    <w:p w:rsidR="007B27A6" w:rsidRPr="00FD55D1" w:rsidRDefault="007B27A6" w:rsidP="007B27A6">
      <w:pPr>
        <w:pStyle w:val="EMEAHeading1"/>
        <w:rPr>
          <w:szCs w:val="22"/>
          <w:lang w:val="lt-LT"/>
        </w:rPr>
      </w:pPr>
    </w:p>
    <w:p w:rsidR="007B27A6" w:rsidRPr="00FD55D1" w:rsidRDefault="007B27A6" w:rsidP="007B27A6">
      <w:pPr>
        <w:pStyle w:val="EMEABodyText"/>
        <w:rPr>
          <w:szCs w:val="22"/>
          <w:lang w:val="lt-LT"/>
        </w:rPr>
      </w:pPr>
      <w:r w:rsidRPr="00FD55D1">
        <w:rPr>
          <w:szCs w:val="22"/>
          <w:lang w:val="lt-LT"/>
        </w:rPr>
        <w:t>Šį vaistą laikykite vaikams nepastebimoje ir nepasiekiamoje vietoje.</w:t>
      </w:r>
    </w:p>
    <w:p w:rsidR="007B27A6" w:rsidRPr="00FD55D1" w:rsidRDefault="007B27A6" w:rsidP="007B27A6">
      <w:pPr>
        <w:pStyle w:val="EMEABodyText"/>
        <w:rPr>
          <w:noProof/>
          <w:szCs w:val="22"/>
          <w:lang w:val="lt-LT"/>
        </w:rPr>
      </w:pPr>
    </w:p>
    <w:p w:rsidR="007B27A6" w:rsidRPr="00FD55D1" w:rsidRDefault="007B27A6" w:rsidP="007B27A6">
      <w:pPr>
        <w:pStyle w:val="EMEABodyText"/>
        <w:rPr>
          <w:iCs/>
          <w:noProof/>
          <w:szCs w:val="22"/>
          <w:lang w:val="lt-LT"/>
        </w:rPr>
      </w:pPr>
      <w:r w:rsidRPr="00FD55D1">
        <w:rPr>
          <w:noProof/>
          <w:szCs w:val="22"/>
          <w:lang w:val="lt-LT"/>
        </w:rPr>
        <w:t xml:space="preserve">Ant dėžutės ar lizdinės plokštelės po „EXP“ nurodytam tinkamumo laikui pasibaigus, </w:t>
      </w:r>
      <w:r w:rsidRPr="00FD55D1">
        <w:rPr>
          <w:szCs w:val="22"/>
          <w:lang w:val="lt-LT"/>
        </w:rPr>
        <w:t xml:space="preserve">šio vaisto </w:t>
      </w:r>
      <w:r w:rsidRPr="00FD55D1">
        <w:rPr>
          <w:noProof/>
          <w:szCs w:val="22"/>
          <w:lang w:val="lt-LT"/>
        </w:rPr>
        <w:t xml:space="preserve">vartoti negalima. </w:t>
      </w:r>
      <w:r w:rsidRPr="00FD55D1">
        <w:rPr>
          <w:iCs/>
          <w:noProof/>
          <w:szCs w:val="22"/>
          <w:lang w:val="lt-LT"/>
        </w:rPr>
        <w:t xml:space="preserve">Vaistas tinkamas vartoti iki paskutinės </w:t>
      </w:r>
      <w:r w:rsidRPr="00FD55D1">
        <w:rPr>
          <w:noProof/>
          <w:szCs w:val="22"/>
          <w:lang w:val="lt-LT"/>
        </w:rPr>
        <w:t xml:space="preserve">nurodyto </w:t>
      </w:r>
      <w:r w:rsidRPr="00FD55D1">
        <w:rPr>
          <w:iCs/>
          <w:noProof/>
          <w:szCs w:val="22"/>
          <w:lang w:val="lt-LT"/>
        </w:rPr>
        <w:t>mėnesio dienos.</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noProof/>
          <w:szCs w:val="22"/>
          <w:lang w:val="lt-LT"/>
        </w:rPr>
        <w:t xml:space="preserve">Laikyti ne aukštesnėje kaip </w:t>
      </w:r>
      <w:r w:rsidRPr="00FD55D1">
        <w:rPr>
          <w:szCs w:val="22"/>
          <w:lang w:val="lt-LT"/>
        </w:rPr>
        <w:t>30 °C temperatūroje.</w:t>
      </w:r>
    </w:p>
    <w:p w:rsidR="007B27A6" w:rsidRPr="00FD55D1" w:rsidRDefault="007B27A6" w:rsidP="007B27A6">
      <w:pPr>
        <w:pStyle w:val="EMEABodyText"/>
        <w:rPr>
          <w:szCs w:val="22"/>
          <w:lang w:val="lt-LT"/>
        </w:rPr>
      </w:pPr>
    </w:p>
    <w:p w:rsidR="007B27A6" w:rsidRPr="00FD55D1" w:rsidRDefault="007B27A6" w:rsidP="007B27A6">
      <w:pPr>
        <w:pStyle w:val="EMEABodyText"/>
        <w:rPr>
          <w:szCs w:val="22"/>
          <w:lang w:val="lt-LT"/>
        </w:rPr>
      </w:pPr>
      <w:r w:rsidRPr="00FD55D1">
        <w:rPr>
          <w:szCs w:val="22"/>
          <w:lang w:val="lt-LT"/>
        </w:rPr>
        <w:t>Vaistų negalima išmesti į kanalizaciją arba su buitinėmis atliekomis. Kaip išmesti nereikalingus vaistus, klauskite vaistininko. Šios priemonės padės apsaugoti aplinką.</w:t>
      </w:r>
    </w:p>
    <w:p w:rsidR="00734FBE" w:rsidRPr="00FD55D1" w:rsidRDefault="00734FBE">
      <w:pPr>
        <w:pStyle w:val="EMEABodyText"/>
        <w:rPr>
          <w:szCs w:val="22"/>
          <w:lang w:val="lt-LT"/>
        </w:rPr>
      </w:pPr>
    </w:p>
    <w:p w:rsidR="00734FBE" w:rsidRPr="00FD55D1" w:rsidRDefault="00734FBE">
      <w:pPr>
        <w:pStyle w:val="EMEABodyText"/>
        <w:rPr>
          <w:szCs w:val="22"/>
          <w:lang w:val="lt-LT"/>
        </w:rPr>
      </w:pPr>
    </w:p>
    <w:p w:rsidR="00734FBE" w:rsidRPr="00FD55D1" w:rsidRDefault="00734FBE">
      <w:pPr>
        <w:pStyle w:val="EMEAHeading1"/>
        <w:ind w:left="0" w:firstLine="0"/>
        <w:rPr>
          <w:szCs w:val="22"/>
          <w:lang w:val="lt-LT"/>
        </w:rPr>
      </w:pPr>
      <w:r w:rsidRPr="00FD55D1">
        <w:rPr>
          <w:szCs w:val="22"/>
          <w:lang w:val="lt-LT"/>
        </w:rPr>
        <w:t>6.</w:t>
      </w:r>
      <w:r w:rsidRPr="00FD55D1">
        <w:rPr>
          <w:szCs w:val="22"/>
          <w:lang w:val="lt-LT"/>
        </w:rPr>
        <w:tab/>
      </w:r>
      <w:r w:rsidR="007B27A6" w:rsidRPr="00FD55D1">
        <w:rPr>
          <w:caps w:val="0"/>
          <w:szCs w:val="22"/>
          <w:lang w:val="lt-LT"/>
        </w:rPr>
        <w:t>Pakuotės turinys ir kita informacija</w:t>
      </w:r>
    </w:p>
    <w:p w:rsidR="00734FBE" w:rsidRPr="00FD55D1" w:rsidRDefault="00734FBE">
      <w:pPr>
        <w:pStyle w:val="EMEAHeading1"/>
        <w:rPr>
          <w:szCs w:val="22"/>
          <w:lang w:val="lt-LT"/>
        </w:rPr>
      </w:pPr>
    </w:p>
    <w:p w:rsidR="00734FBE" w:rsidRPr="00FD55D1" w:rsidRDefault="00734FBE">
      <w:pPr>
        <w:pStyle w:val="EMEAHeading3"/>
        <w:rPr>
          <w:szCs w:val="22"/>
          <w:lang w:val="lt-LT"/>
        </w:rPr>
      </w:pPr>
      <w:r w:rsidRPr="00FD55D1">
        <w:rPr>
          <w:szCs w:val="22"/>
          <w:lang w:val="lt-LT"/>
        </w:rPr>
        <w:t>Karvea sudėtis</w:t>
      </w:r>
    </w:p>
    <w:p w:rsidR="00734FBE" w:rsidRPr="00FD55D1" w:rsidRDefault="00734FBE" w:rsidP="0024461C">
      <w:pPr>
        <w:pStyle w:val="EMEABodyTextIndent"/>
        <w:numPr>
          <w:ilvl w:val="0"/>
          <w:numId w:val="18"/>
        </w:numPr>
        <w:ind w:left="567" w:hanging="567"/>
        <w:rPr>
          <w:szCs w:val="22"/>
          <w:lang w:val="lt-LT"/>
        </w:rPr>
      </w:pPr>
      <w:r w:rsidRPr="00FD55D1">
        <w:rPr>
          <w:szCs w:val="22"/>
          <w:lang w:val="lt-LT"/>
        </w:rPr>
        <w:t xml:space="preserve">Veiklioji medžiaga yra irbesartanas. </w:t>
      </w:r>
      <w:r w:rsidR="0067340E" w:rsidRPr="00FD55D1">
        <w:rPr>
          <w:szCs w:val="22"/>
          <w:lang w:val="lt-LT"/>
        </w:rPr>
        <w:t>Kiekv</w:t>
      </w:r>
      <w:r w:rsidRPr="00FD55D1">
        <w:rPr>
          <w:szCs w:val="22"/>
          <w:lang w:val="lt-LT"/>
        </w:rPr>
        <w:t>ienoje Karvea 300 mg plėvele dengtoje tabletėje yra 300 mg irbesartano.</w:t>
      </w:r>
    </w:p>
    <w:p w:rsidR="00734FBE" w:rsidRPr="00FD55D1" w:rsidRDefault="00734FBE" w:rsidP="0024461C">
      <w:pPr>
        <w:pStyle w:val="EMEABodyTextIndent"/>
        <w:numPr>
          <w:ilvl w:val="0"/>
          <w:numId w:val="18"/>
        </w:numPr>
        <w:ind w:left="567" w:hanging="567"/>
        <w:rPr>
          <w:szCs w:val="22"/>
          <w:lang w:val="lt-LT"/>
        </w:rPr>
      </w:pPr>
      <w:r w:rsidRPr="00FD55D1">
        <w:rPr>
          <w:szCs w:val="22"/>
          <w:lang w:val="lt-LT"/>
        </w:rPr>
        <w:t>Pagalbinės medžiagos yra laktozė monohidratas, mikrokristalinė celiuliozė, kroskarmeliozės natrio druska, hipromeliozė, silicio dioksidas, magnio stearatas, titano dioksidas, makrogolis 3000, karnaubo vaškas.</w:t>
      </w:r>
      <w:r w:rsidR="0067340E" w:rsidRPr="00FD55D1">
        <w:rPr>
          <w:szCs w:val="22"/>
          <w:lang w:val="lt-LT"/>
        </w:rPr>
        <w:t xml:space="preserve"> Žr. 2 skyrių „</w:t>
      </w:r>
      <w:r w:rsidR="007B1EC2" w:rsidRPr="00FD55D1">
        <w:rPr>
          <w:szCs w:val="22"/>
          <w:lang w:val="lt-LT"/>
        </w:rPr>
        <w:t>Karvea</w:t>
      </w:r>
      <w:r w:rsidR="0067340E" w:rsidRPr="00FD55D1">
        <w:rPr>
          <w:szCs w:val="22"/>
          <w:lang w:val="lt-LT"/>
        </w:rPr>
        <w:t xml:space="preserve"> sudėtyje yra laktozės“.</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Karvea išvaizda ir kiekis pakuotėje</w:t>
      </w:r>
    </w:p>
    <w:p w:rsidR="00734FBE" w:rsidRPr="00FD55D1" w:rsidRDefault="00734FBE">
      <w:pPr>
        <w:pStyle w:val="EMEABodyText"/>
        <w:rPr>
          <w:szCs w:val="22"/>
          <w:lang w:val="lt-LT"/>
        </w:rPr>
      </w:pPr>
      <w:r w:rsidRPr="00FD55D1">
        <w:rPr>
          <w:szCs w:val="22"/>
          <w:lang w:val="lt-LT"/>
        </w:rPr>
        <w:t>Karvea 300 mg plėvele dengtos tabletės yra baltos ar balkšvos spalvos, abipusiai išgaubtos, ovalios, su širdies formos įspaudu vienoje pusėje ir kitoje pusėje išraižytu „2873“ skaičiumi.</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Karvea 300 mg plėvele dengtos tabletės tiekiamos supakuotos į lizdines plokšteles po 14, 28, 30, 56, 84, 90 arba 98 plėvele dengtas tabletes. Ligoninėms plėvele dengtos tabletės gali būti tiekiamos 56 x 1 </w:t>
      </w:r>
      <w:r w:rsidR="0067340E" w:rsidRPr="00FD55D1">
        <w:rPr>
          <w:szCs w:val="22"/>
          <w:lang w:val="lt-LT"/>
        </w:rPr>
        <w:t>dalomosiomis</w:t>
      </w:r>
      <w:r w:rsidRPr="00FD55D1">
        <w:rPr>
          <w:szCs w:val="22"/>
          <w:lang w:val="lt-LT"/>
        </w:rPr>
        <w:t xml:space="preserve"> lizdinėmis plokštelėmis.</w:t>
      </w:r>
    </w:p>
    <w:p w:rsidR="00734FBE" w:rsidRPr="00FD55D1" w:rsidRDefault="00734FBE">
      <w:pPr>
        <w:pStyle w:val="EMEABodyText"/>
        <w:rPr>
          <w:szCs w:val="22"/>
          <w:lang w:val="lt-LT"/>
        </w:rPr>
      </w:pPr>
    </w:p>
    <w:p w:rsidR="00734FBE" w:rsidRPr="00FD55D1" w:rsidRDefault="00734FBE">
      <w:pPr>
        <w:pStyle w:val="EMEABodyText"/>
        <w:rPr>
          <w:szCs w:val="22"/>
          <w:lang w:val="lt-LT"/>
        </w:rPr>
      </w:pPr>
      <w:r w:rsidRPr="00FD55D1">
        <w:rPr>
          <w:szCs w:val="22"/>
          <w:lang w:val="lt-LT"/>
        </w:rPr>
        <w:t>Gali būti tiekiamos ne visų dydžių pakuotės.</w:t>
      </w:r>
    </w:p>
    <w:p w:rsidR="00734FBE" w:rsidRPr="00FD55D1" w:rsidRDefault="00734FBE">
      <w:pPr>
        <w:pStyle w:val="EMEABodyText"/>
        <w:rPr>
          <w:szCs w:val="22"/>
          <w:lang w:val="lt-LT"/>
        </w:rPr>
      </w:pPr>
    </w:p>
    <w:p w:rsidR="00734FBE" w:rsidRPr="00FD55D1" w:rsidRDefault="0080559F">
      <w:pPr>
        <w:pStyle w:val="EMEAHeading3"/>
        <w:rPr>
          <w:szCs w:val="22"/>
          <w:lang w:val="lt-LT"/>
        </w:rPr>
      </w:pPr>
      <w:r w:rsidRPr="00FD55D1">
        <w:rPr>
          <w:szCs w:val="22"/>
          <w:lang w:val="lt-LT"/>
        </w:rPr>
        <w:t>Registruotojas</w:t>
      </w:r>
    </w:p>
    <w:p w:rsidR="00734FBE" w:rsidRPr="00FD55D1" w:rsidRDefault="00734FBE">
      <w:pPr>
        <w:pStyle w:val="EMEAAddress"/>
        <w:rPr>
          <w:szCs w:val="22"/>
          <w:lang w:val="lt-LT"/>
        </w:rPr>
      </w:pPr>
      <w:r w:rsidRPr="00FD55D1">
        <w:rPr>
          <w:szCs w:val="22"/>
          <w:lang w:val="lt-LT"/>
        </w:rPr>
        <w:t>sanofi-aventis groupe</w:t>
      </w:r>
      <w:r w:rsidRPr="00FD55D1">
        <w:rPr>
          <w:szCs w:val="22"/>
          <w:lang w:val="lt-LT"/>
        </w:rPr>
        <w:br/>
        <w:t>54</w:t>
      </w:r>
      <w:r w:rsidR="003F1D0B" w:rsidRPr="00FD55D1">
        <w:rPr>
          <w:szCs w:val="22"/>
          <w:lang w:val="lt-LT"/>
        </w:rPr>
        <w:t>,</w:t>
      </w:r>
      <w:r w:rsidRPr="00FD55D1">
        <w:rPr>
          <w:szCs w:val="22"/>
          <w:lang w:val="lt-LT"/>
        </w:rPr>
        <w:t xml:space="preserve"> rue La Boétie</w:t>
      </w:r>
      <w:r w:rsidRPr="00FD55D1">
        <w:rPr>
          <w:szCs w:val="22"/>
          <w:lang w:val="lt-LT"/>
        </w:rPr>
        <w:br/>
      </w:r>
      <w:r w:rsidR="003F1D0B" w:rsidRPr="00FD55D1">
        <w:rPr>
          <w:szCs w:val="22"/>
          <w:lang w:val="lt-LT"/>
        </w:rPr>
        <w:t>F-</w:t>
      </w:r>
      <w:r w:rsidRPr="00FD55D1">
        <w:rPr>
          <w:szCs w:val="22"/>
          <w:lang w:val="lt-LT"/>
        </w:rPr>
        <w:t>75008 Paris - Prancūzija</w:t>
      </w:r>
    </w:p>
    <w:p w:rsidR="00734FBE" w:rsidRPr="00FD55D1" w:rsidRDefault="00734FBE">
      <w:pPr>
        <w:pStyle w:val="EMEABodyText"/>
        <w:rPr>
          <w:szCs w:val="22"/>
          <w:lang w:val="lt-LT"/>
        </w:rPr>
      </w:pPr>
    </w:p>
    <w:p w:rsidR="00734FBE" w:rsidRPr="00FD55D1" w:rsidRDefault="00734FBE">
      <w:pPr>
        <w:pStyle w:val="EMEAHeading3"/>
        <w:rPr>
          <w:szCs w:val="22"/>
          <w:lang w:val="lt-LT"/>
        </w:rPr>
      </w:pPr>
      <w:r w:rsidRPr="00FD55D1">
        <w:rPr>
          <w:szCs w:val="22"/>
          <w:lang w:val="lt-LT"/>
        </w:rPr>
        <w:t>Gamintojas</w:t>
      </w: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1, rue de la Vierge</w:t>
      </w:r>
      <w:r w:rsidRPr="00FD55D1">
        <w:rPr>
          <w:szCs w:val="22"/>
          <w:lang w:val="lt-LT"/>
        </w:rPr>
        <w:br/>
        <w:t>Ambarès &amp; Lagrave</w:t>
      </w:r>
      <w:r w:rsidRPr="00FD55D1">
        <w:rPr>
          <w:szCs w:val="22"/>
          <w:lang w:val="lt-LT"/>
        </w:rPr>
        <w:br/>
        <w:t>F-33565 Carbon Blanc Cedex - Prancūzija</w:t>
      </w:r>
    </w:p>
    <w:p w:rsidR="00734FBE" w:rsidRPr="00FD55D1" w:rsidRDefault="00734FBE" w:rsidP="00734FBE">
      <w:pPr>
        <w:pStyle w:val="EMEAAddress"/>
        <w:rPr>
          <w:szCs w:val="22"/>
          <w:lang w:val="lt-LT"/>
        </w:rPr>
      </w:pPr>
    </w:p>
    <w:p w:rsidR="00734FBE" w:rsidRPr="00FD55D1" w:rsidRDefault="00734FBE" w:rsidP="00734FBE">
      <w:pPr>
        <w:pStyle w:val="EMEAAddress"/>
        <w:rPr>
          <w:szCs w:val="22"/>
          <w:lang w:val="lt-LT"/>
        </w:rPr>
      </w:pPr>
      <w:r w:rsidRPr="00FD55D1">
        <w:rPr>
          <w:szCs w:val="22"/>
          <w:lang w:val="lt-LT"/>
        </w:rPr>
        <w:t>SANOFI WINTHROP INDUSTRIE</w:t>
      </w:r>
      <w:r w:rsidRPr="00FD55D1">
        <w:rPr>
          <w:szCs w:val="22"/>
          <w:lang w:val="lt-LT"/>
        </w:rPr>
        <w:br/>
        <w:t>30-36 Avenue Gustave Eiffel, BP 7166</w:t>
      </w:r>
      <w:r w:rsidRPr="00FD55D1">
        <w:rPr>
          <w:szCs w:val="22"/>
          <w:lang w:val="lt-LT"/>
        </w:rPr>
        <w:br/>
        <w:t>F-37071 Tours Cedex 2 - Prancūzija</w:t>
      </w:r>
    </w:p>
    <w:p w:rsidR="00734FBE" w:rsidRPr="00FD55D1" w:rsidRDefault="00734FBE">
      <w:pPr>
        <w:pStyle w:val="EMEAAddress"/>
        <w:rPr>
          <w:szCs w:val="22"/>
          <w:lang w:val="lt-LT"/>
        </w:rPr>
      </w:pPr>
    </w:p>
    <w:p w:rsidR="00734FBE" w:rsidRPr="00FD55D1" w:rsidRDefault="00734FBE">
      <w:pPr>
        <w:pStyle w:val="EMEAAddress"/>
        <w:rPr>
          <w:szCs w:val="22"/>
          <w:lang w:val="lt-LT"/>
        </w:rPr>
      </w:pPr>
      <w:r w:rsidRPr="00FD55D1">
        <w:rPr>
          <w:szCs w:val="22"/>
          <w:lang w:val="lt-LT"/>
        </w:rPr>
        <w:t>CHINOIN PRIVATE CO. LTD.</w:t>
      </w:r>
      <w:r w:rsidRPr="00FD55D1">
        <w:rPr>
          <w:szCs w:val="22"/>
          <w:lang w:val="lt-LT"/>
        </w:rPr>
        <w:br/>
        <w:t>Lévai u.5.</w:t>
      </w:r>
      <w:r w:rsidRPr="00FD55D1">
        <w:rPr>
          <w:szCs w:val="22"/>
          <w:lang w:val="lt-LT"/>
        </w:rPr>
        <w:br/>
        <w:t>2112 Veresegyház - Vengrija</w:t>
      </w:r>
    </w:p>
    <w:p w:rsidR="007B27A6" w:rsidRPr="00FD55D1" w:rsidRDefault="007B27A6">
      <w:pPr>
        <w:pStyle w:val="EMEABodyText"/>
        <w:rPr>
          <w:szCs w:val="22"/>
          <w:lang w:val="lt-LT"/>
        </w:rPr>
      </w:pPr>
    </w:p>
    <w:p w:rsidR="008F5FB4" w:rsidRPr="00FD55D1" w:rsidRDefault="008F5FB4" w:rsidP="008F5FB4">
      <w:pPr>
        <w:rPr>
          <w:szCs w:val="22"/>
        </w:rPr>
      </w:pPr>
      <w:r w:rsidRPr="00FD55D1">
        <w:rPr>
          <w:szCs w:val="22"/>
        </w:rPr>
        <w:t>Sanofi-Aventis, S.A.</w:t>
      </w:r>
    </w:p>
    <w:p w:rsidR="008F5FB4" w:rsidRPr="00FD55D1" w:rsidRDefault="008F5FB4" w:rsidP="008F5FB4">
      <w:pPr>
        <w:rPr>
          <w:szCs w:val="22"/>
        </w:rPr>
      </w:pPr>
      <w:proofErr w:type="spellStart"/>
      <w:r w:rsidRPr="00FD55D1">
        <w:rPr>
          <w:szCs w:val="22"/>
        </w:rPr>
        <w:t>Ctra</w:t>
      </w:r>
      <w:proofErr w:type="spellEnd"/>
      <w:r w:rsidRPr="00FD55D1">
        <w:rPr>
          <w:szCs w:val="22"/>
        </w:rPr>
        <w:t xml:space="preserve">. C-35 (La </w:t>
      </w:r>
      <w:proofErr w:type="spellStart"/>
      <w:r w:rsidRPr="00FD55D1">
        <w:rPr>
          <w:szCs w:val="22"/>
        </w:rPr>
        <w:t>Batlloria-Hostalric</w:t>
      </w:r>
      <w:proofErr w:type="spellEnd"/>
      <w:r w:rsidRPr="00FD55D1">
        <w:rPr>
          <w:szCs w:val="22"/>
        </w:rPr>
        <w:t>), km. 63.09</w:t>
      </w:r>
    </w:p>
    <w:p w:rsidR="008F5FB4" w:rsidRPr="00FD55D1" w:rsidRDefault="008F5FB4" w:rsidP="008F5FB4">
      <w:pPr>
        <w:rPr>
          <w:szCs w:val="22"/>
        </w:rPr>
      </w:pPr>
      <w:r w:rsidRPr="00FD55D1">
        <w:rPr>
          <w:szCs w:val="22"/>
        </w:rPr>
        <w:t xml:space="preserve">17404 </w:t>
      </w:r>
      <w:proofErr w:type="spellStart"/>
      <w:r w:rsidRPr="00FD55D1">
        <w:rPr>
          <w:szCs w:val="22"/>
        </w:rPr>
        <w:t>Riells</w:t>
      </w:r>
      <w:proofErr w:type="spellEnd"/>
      <w:r w:rsidRPr="00FD55D1">
        <w:rPr>
          <w:szCs w:val="22"/>
        </w:rPr>
        <w:t xml:space="preserve"> i </w:t>
      </w:r>
      <w:proofErr w:type="spellStart"/>
      <w:r w:rsidRPr="00FD55D1">
        <w:rPr>
          <w:szCs w:val="22"/>
        </w:rPr>
        <w:t>Viabrea</w:t>
      </w:r>
      <w:proofErr w:type="spellEnd"/>
      <w:r w:rsidRPr="00FD55D1">
        <w:rPr>
          <w:szCs w:val="22"/>
        </w:rPr>
        <w:t xml:space="preserve"> (Girona)</w:t>
      </w:r>
    </w:p>
    <w:p w:rsidR="008F5FB4" w:rsidRPr="00FD55D1" w:rsidRDefault="008F5FB4" w:rsidP="008F5FB4">
      <w:pPr>
        <w:rPr>
          <w:szCs w:val="22"/>
        </w:rPr>
      </w:pPr>
      <w:proofErr w:type="spellStart"/>
      <w:r w:rsidRPr="00FD55D1">
        <w:rPr>
          <w:szCs w:val="22"/>
        </w:rPr>
        <w:t>Ispanija</w:t>
      </w:r>
      <w:proofErr w:type="spellEnd"/>
    </w:p>
    <w:p w:rsidR="008F5FB4" w:rsidRPr="00FD55D1" w:rsidRDefault="008F5FB4">
      <w:pPr>
        <w:pStyle w:val="EMEABodyText"/>
        <w:rPr>
          <w:szCs w:val="22"/>
          <w:lang w:val="lt-LT"/>
        </w:rPr>
      </w:pPr>
    </w:p>
    <w:p w:rsidR="00734FBE" w:rsidRPr="00FD55D1" w:rsidRDefault="00734FBE">
      <w:pPr>
        <w:pStyle w:val="EMEABodyText"/>
        <w:rPr>
          <w:szCs w:val="22"/>
          <w:lang w:val="lt-LT"/>
        </w:rPr>
      </w:pPr>
      <w:r w:rsidRPr="00FD55D1">
        <w:rPr>
          <w:szCs w:val="22"/>
          <w:lang w:val="lt-LT"/>
        </w:rPr>
        <w:t xml:space="preserve">Jeigu apie šį vaistą norite sužinoti daugiau, kreipkitės į vietinį </w:t>
      </w:r>
      <w:r w:rsidR="0080559F" w:rsidRPr="00FD55D1">
        <w:rPr>
          <w:szCs w:val="22"/>
          <w:lang w:val="lt-LT"/>
        </w:rPr>
        <w:t>registruotojo</w:t>
      </w:r>
      <w:r w:rsidRPr="00FD55D1">
        <w:rPr>
          <w:szCs w:val="22"/>
          <w:lang w:val="lt-LT"/>
        </w:rPr>
        <w:t xml:space="preserve"> atstovą.</w:t>
      </w:r>
    </w:p>
    <w:p w:rsidR="00734FBE" w:rsidRPr="00FD55D1" w:rsidRDefault="00734FBE">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734FBE" w:rsidRPr="00FD55D1">
        <w:trPr>
          <w:gridBefore w:val="1"/>
          <w:wBefore w:w="34" w:type="dxa"/>
          <w:cantSplit/>
        </w:trPr>
        <w:tc>
          <w:tcPr>
            <w:tcW w:w="4644" w:type="dxa"/>
          </w:tcPr>
          <w:p w:rsidR="00734FBE" w:rsidRPr="00FD55D1" w:rsidRDefault="00734FBE">
            <w:pPr>
              <w:rPr>
                <w:b/>
                <w:bCs/>
                <w:szCs w:val="22"/>
                <w:lang w:val="fr-BE"/>
              </w:rPr>
            </w:pPr>
            <w:r w:rsidRPr="00FD55D1">
              <w:rPr>
                <w:b/>
                <w:bCs/>
                <w:szCs w:val="22"/>
                <w:lang w:val="mt-MT"/>
              </w:rPr>
              <w:t>België/</w:t>
            </w:r>
            <w:r w:rsidRPr="00FD55D1">
              <w:rPr>
                <w:b/>
                <w:bCs/>
                <w:szCs w:val="22"/>
                <w:lang w:val="cs-CZ"/>
              </w:rPr>
              <w:t>Belgique</w:t>
            </w:r>
            <w:r w:rsidRPr="00FD55D1">
              <w:rPr>
                <w:b/>
                <w:bCs/>
                <w:szCs w:val="22"/>
                <w:lang w:val="mt-MT"/>
              </w:rPr>
              <w:t>/Belgien</w:t>
            </w:r>
          </w:p>
          <w:p w:rsidR="00734FBE" w:rsidRPr="00FD55D1" w:rsidRDefault="007B27A6">
            <w:pPr>
              <w:rPr>
                <w:szCs w:val="22"/>
                <w:lang w:val="fr-BE"/>
              </w:rPr>
            </w:pPr>
            <w:r w:rsidRPr="00FD55D1">
              <w:rPr>
                <w:snapToGrid w:val="0"/>
                <w:szCs w:val="22"/>
                <w:lang w:val="fr-BE"/>
              </w:rPr>
              <w:t>S</w:t>
            </w:r>
            <w:r w:rsidR="00734FBE" w:rsidRPr="00FD55D1">
              <w:rPr>
                <w:snapToGrid w:val="0"/>
                <w:szCs w:val="22"/>
                <w:lang w:val="fr-BE"/>
              </w:rPr>
              <w:t>anofi</w:t>
            </w:r>
            <w:r w:rsidRPr="00FD55D1">
              <w:rPr>
                <w:snapToGrid w:val="0"/>
                <w:szCs w:val="22"/>
                <w:lang w:val="fr-BE"/>
              </w:rPr>
              <w:t xml:space="preserve"> </w:t>
            </w:r>
            <w:r w:rsidR="00734FBE" w:rsidRPr="00FD55D1">
              <w:rPr>
                <w:snapToGrid w:val="0"/>
                <w:szCs w:val="22"/>
                <w:lang w:val="fr-BE"/>
              </w:rPr>
              <w:t>Belgium</w:t>
            </w:r>
          </w:p>
          <w:p w:rsidR="00734FBE" w:rsidRPr="00FD55D1" w:rsidRDefault="00734FBE">
            <w:pPr>
              <w:rPr>
                <w:snapToGrid w:val="0"/>
                <w:szCs w:val="22"/>
                <w:lang w:val="fr-BE"/>
              </w:rPr>
            </w:pPr>
            <w:r w:rsidRPr="00FD55D1">
              <w:rPr>
                <w:szCs w:val="22"/>
                <w:lang w:val="fr-BE"/>
              </w:rPr>
              <w:t xml:space="preserve">Tél/Tel: </w:t>
            </w:r>
            <w:r w:rsidRPr="00FD55D1">
              <w:rPr>
                <w:snapToGrid w:val="0"/>
                <w:szCs w:val="22"/>
                <w:lang w:val="fr-BE"/>
              </w:rPr>
              <w:t>+32 (0)2 710 54 00</w:t>
            </w:r>
          </w:p>
          <w:p w:rsidR="00734FBE" w:rsidRPr="00FD55D1" w:rsidRDefault="00734FBE">
            <w:pPr>
              <w:rPr>
                <w:szCs w:val="22"/>
                <w:lang w:val="fr-BE"/>
              </w:rPr>
            </w:pPr>
          </w:p>
        </w:tc>
        <w:tc>
          <w:tcPr>
            <w:tcW w:w="4678" w:type="dxa"/>
          </w:tcPr>
          <w:p w:rsidR="007B27A6" w:rsidRPr="00FD55D1" w:rsidRDefault="007B27A6" w:rsidP="007B27A6">
            <w:pPr>
              <w:rPr>
                <w:b/>
                <w:bCs/>
                <w:szCs w:val="22"/>
                <w:lang w:val="lt-LT"/>
              </w:rPr>
            </w:pPr>
            <w:r w:rsidRPr="00FD55D1">
              <w:rPr>
                <w:b/>
                <w:bCs/>
                <w:szCs w:val="22"/>
                <w:lang w:val="lt-LT"/>
              </w:rPr>
              <w:t>Lietuva</w:t>
            </w:r>
          </w:p>
          <w:p w:rsidR="007B27A6" w:rsidRPr="00FD55D1" w:rsidRDefault="007B27A6" w:rsidP="007B27A6">
            <w:pPr>
              <w:rPr>
                <w:szCs w:val="22"/>
                <w:lang w:val="fr-FR"/>
              </w:rPr>
            </w:pPr>
            <w:r w:rsidRPr="00FD55D1">
              <w:rPr>
                <w:szCs w:val="22"/>
                <w:lang w:val="cs-CZ"/>
              </w:rPr>
              <w:t>UAB sanofi-aventis Lietuva</w:t>
            </w:r>
          </w:p>
          <w:p w:rsidR="007B27A6" w:rsidRPr="00FD55D1" w:rsidRDefault="007B27A6" w:rsidP="007B27A6">
            <w:pPr>
              <w:rPr>
                <w:szCs w:val="22"/>
                <w:lang w:val="cs-CZ"/>
              </w:rPr>
            </w:pPr>
            <w:r w:rsidRPr="00FD55D1">
              <w:rPr>
                <w:szCs w:val="22"/>
                <w:lang w:val="cs-CZ"/>
              </w:rPr>
              <w:t>Tel: +370 5 2755224</w:t>
            </w:r>
          </w:p>
          <w:p w:rsidR="00734FBE" w:rsidRPr="00FD55D1" w:rsidRDefault="00734FBE">
            <w:pPr>
              <w:rPr>
                <w:szCs w:val="22"/>
                <w:lang w:val="fr-BE"/>
              </w:rPr>
            </w:pPr>
          </w:p>
        </w:tc>
      </w:tr>
      <w:tr w:rsidR="007B27A6" w:rsidRPr="00FD55D1">
        <w:trPr>
          <w:gridBefore w:val="1"/>
          <w:wBefore w:w="34" w:type="dxa"/>
          <w:cantSplit/>
        </w:trPr>
        <w:tc>
          <w:tcPr>
            <w:tcW w:w="4644" w:type="dxa"/>
          </w:tcPr>
          <w:p w:rsidR="007B27A6" w:rsidRPr="00FD55D1" w:rsidRDefault="007B27A6">
            <w:pPr>
              <w:rPr>
                <w:b/>
                <w:bCs/>
                <w:szCs w:val="22"/>
                <w:lang w:val="fr-BE"/>
              </w:rPr>
            </w:pPr>
            <w:proofErr w:type="spellStart"/>
            <w:r w:rsidRPr="00FD55D1">
              <w:rPr>
                <w:b/>
                <w:bCs/>
                <w:szCs w:val="22"/>
              </w:rPr>
              <w:t>България</w:t>
            </w:r>
            <w:proofErr w:type="spellEnd"/>
          </w:p>
          <w:p w:rsidR="007B27A6" w:rsidRPr="00FD55D1" w:rsidRDefault="0067340E">
            <w:pPr>
              <w:rPr>
                <w:noProof/>
                <w:szCs w:val="22"/>
                <w:lang w:val="fr-BE"/>
              </w:rPr>
            </w:pPr>
            <w:r w:rsidRPr="00FD55D1">
              <w:rPr>
                <w:noProof/>
                <w:szCs w:val="22"/>
                <w:lang w:val="fr-BE"/>
              </w:rPr>
              <w:t>S</w:t>
            </w:r>
            <w:r w:rsidR="007B27A6" w:rsidRPr="00FD55D1">
              <w:rPr>
                <w:noProof/>
                <w:szCs w:val="22"/>
                <w:lang w:val="fr-BE"/>
              </w:rPr>
              <w:t>anofi Bulgaria EOOD</w:t>
            </w:r>
          </w:p>
          <w:p w:rsidR="007B27A6" w:rsidRPr="00FD55D1" w:rsidRDefault="007B27A6">
            <w:pPr>
              <w:rPr>
                <w:szCs w:val="22"/>
                <w:lang w:val="fr-FR"/>
              </w:rPr>
            </w:pPr>
            <w:r w:rsidRPr="00FD55D1">
              <w:rPr>
                <w:bCs/>
                <w:szCs w:val="22"/>
                <w:lang w:val="bg-BG"/>
              </w:rPr>
              <w:t>Тел</w:t>
            </w:r>
            <w:r w:rsidRPr="00FD55D1">
              <w:rPr>
                <w:bCs/>
                <w:szCs w:val="22"/>
                <w:lang w:val="fr-FR"/>
              </w:rPr>
              <w:t>.</w:t>
            </w:r>
            <w:r w:rsidRPr="00FD55D1">
              <w:rPr>
                <w:bCs/>
                <w:szCs w:val="22"/>
                <w:lang w:val="bg-BG"/>
              </w:rPr>
              <w:t>: +</w:t>
            </w:r>
            <w:r w:rsidRPr="00FD55D1">
              <w:rPr>
                <w:bCs/>
                <w:szCs w:val="22"/>
                <w:lang w:val="fr-FR"/>
              </w:rPr>
              <w:t>359 (0)2</w:t>
            </w:r>
            <w:r w:rsidRPr="00FD55D1">
              <w:rPr>
                <w:szCs w:val="22"/>
                <w:lang w:val="fr-FR"/>
              </w:rPr>
              <w:t xml:space="preserve"> 970 53 00</w:t>
            </w:r>
          </w:p>
          <w:p w:rsidR="007B27A6" w:rsidRPr="00FD55D1" w:rsidRDefault="007B27A6">
            <w:pPr>
              <w:rPr>
                <w:szCs w:val="22"/>
                <w:lang w:val="cs-CZ"/>
              </w:rPr>
            </w:pPr>
          </w:p>
        </w:tc>
        <w:tc>
          <w:tcPr>
            <w:tcW w:w="4678" w:type="dxa"/>
          </w:tcPr>
          <w:p w:rsidR="007B27A6" w:rsidRPr="00FD55D1" w:rsidRDefault="007B27A6" w:rsidP="00FB2444">
            <w:pPr>
              <w:rPr>
                <w:b/>
                <w:bCs/>
                <w:szCs w:val="22"/>
                <w:lang w:val="fr-LU"/>
              </w:rPr>
            </w:pPr>
            <w:r w:rsidRPr="00FD55D1">
              <w:rPr>
                <w:b/>
                <w:bCs/>
                <w:szCs w:val="22"/>
                <w:lang w:val="fr-LU"/>
              </w:rPr>
              <w:t>Luxembourg/Luxemburg</w:t>
            </w:r>
          </w:p>
          <w:p w:rsidR="007B27A6" w:rsidRPr="00FD55D1" w:rsidRDefault="007B27A6" w:rsidP="00FB2444">
            <w:pPr>
              <w:rPr>
                <w:snapToGrid w:val="0"/>
                <w:szCs w:val="22"/>
                <w:lang w:val="fr-BE"/>
              </w:rPr>
            </w:pPr>
            <w:r w:rsidRPr="00FD55D1">
              <w:rPr>
                <w:snapToGrid w:val="0"/>
                <w:szCs w:val="22"/>
                <w:lang w:val="fr-BE"/>
              </w:rPr>
              <w:t xml:space="preserve">Sanofi Belgium </w:t>
            </w:r>
          </w:p>
          <w:p w:rsidR="007B27A6" w:rsidRPr="00FD55D1" w:rsidRDefault="007B27A6" w:rsidP="00FB2444">
            <w:pPr>
              <w:rPr>
                <w:szCs w:val="22"/>
                <w:lang w:val="fr-BE"/>
              </w:rPr>
            </w:pPr>
            <w:r w:rsidRPr="00FD55D1">
              <w:rPr>
                <w:szCs w:val="22"/>
                <w:lang w:val="fr-LU"/>
              </w:rPr>
              <w:t xml:space="preserve">Tél/Tel: </w:t>
            </w:r>
            <w:r w:rsidRPr="00FD55D1">
              <w:rPr>
                <w:snapToGrid w:val="0"/>
                <w:szCs w:val="22"/>
                <w:lang w:val="fr-BE"/>
              </w:rPr>
              <w:t>+32 (0)2 710 54 00 (</w:t>
            </w:r>
            <w:r w:rsidRPr="00FD55D1">
              <w:rPr>
                <w:szCs w:val="22"/>
                <w:lang w:val="fr-BE"/>
              </w:rPr>
              <w:t>Belgique/Belgien)</w:t>
            </w:r>
          </w:p>
          <w:p w:rsidR="007B27A6" w:rsidRPr="00FD55D1" w:rsidRDefault="007B27A6" w:rsidP="00FB2444">
            <w:pPr>
              <w:rPr>
                <w:szCs w:val="22"/>
                <w:lang w:val="fr-BE"/>
              </w:rPr>
            </w:pPr>
          </w:p>
        </w:tc>
      </w:tr>
      <w:tr w:rsidR="007B27A6" w:rsidRPr="00FD55D1">
        <w:trPr>
          <w:gridBefore w:val="1"/>
          <w:wBefore w:w="34" w:type="dxa"/>
          <w:cantSplit/>
        </w:trPr>
        <w:tc>
          <w:tcPr>
            <w:tcW w:w="4644" w:type="dxa"/>
          </w:tcPr>
          <w:p w:rsidR="007B27A6" w:rsidRPr="00FD55D1" w:rsidRDefault="007B27A6">
            <w:pPr>
              <w:rPr>
                <w:b/>
                <w:bCs/>
                <w:szCs w:val="22"/>
                <w:lang w:val="fr-BE"/>
              </w:rPr>
            </w:pPr>
            <w:r w:rsidRPr="00FD55D1">
              <w:rPr>
                <w:b/>
                <w:bCs/>
                <w:szCs w:val="22"/>
                <w:lang w:val="fr-BE"/>
              </w:rPr>
              <w:t>Česká republika</w:t>
            </w:r>
          </w:p>
          <w:p w:rsidR="007B27A6" w:rsidRPr="00FD55D1" w:rsidRDefault="007B27A6">
            <w:pPr>
              <w:rPr>
                <w:szCs w:val="22"/>
                <w:lang w:val="cs-CZ"/>
              </w:rPr>
            </w:pPr>
            <w:r w:rsidRPr="00FD55D1">
              <w:rPr>
                <w:szCs w:val="22"/>
                <w:lang w:val="cs-CZ"/>
              </w:rPr>
              <w:t>sanofi-aventis, s.r.o.</w:t>
            </w:r>
          </w:p>
          <w:p w:rsidR="007B27A6" w:rsidRPr="00FD55D1" w:rsidRDefault="007B27A6">
            <w:pPr>
              <w:rPr>
                <w:szCs w:val="22"/>
                <w:lang w:val="cs-CZ"/>
              </w:rPr>
            </w:pPr>
            <w:r w:rsidRPr="00FD55D1">
              <w:rPr>
                <w:szCs w:val="22"/>
                <w:lang w:val="cs-CZ"/>
              </w:rPr>
              <w:t>Tel: +420 233 086 111</w:t>
            </w:r>
          </w:p>
          <w:p w:rsidR="007B27A6" w:rsidRPr="00FD55D1" w:rsidRDefault="007B27A6">
            <w:pPr>
              <w:rPr>
                <w:szCs w:val="22"/>
                <w:lang w:val="cs-CZ"/>
              </w:rPr>
            </w:pPr>
          </w:p>
        </w:tc>
        <w:tc>
          <w:tcPr>
            <w:tcW w:w="4678" w:type="dxa"/>
          </w:tcPr>
          <w:p w:rsidR="007B27A6" w:rsidRPr="00FD55D1" w:rsidRDefault="007B27A6" w:rsidP="00FB2444">
            <w:pPr>
              <w:rPr>
                <w:b/>
                <w:bCs/>
                <w:szCs w:val="22"/>
                <w:lang w:val="hu-HU"/>
              </w:rPr>
            </w:pPr>
            <w:r w:rsidRPr="00FD55D1">
              <w:rPr>
                <w:b/>
                <w:bCs/>
                <w:szCs w:val="22"/>
                <w:lang w:val="hu-HU"/>
              </w:rPr>
              <w:t>Magyarország</w:t>
            </w:r>
          </w:p>
          <w:p w:rsidR="007B27A6" w:rsidRPr="00FD55D1" w:rsidRDefault="0080559F" w:rsidP="00FB2444">
            <w:pPr>
              <w:rPr>
                <w:szCs w:val="22"/>
                <w:lang w:val="cs-CZ"/>
              </w:rPr>
            </w:pPr>
            <w:r w:rsidRPr="00FD55D1">
              <w:rPr>
                <w:szCs w:val="22"/>
                <w:lang w:val="cs-CZ"/>
              </w:rPr>
              <w:t>SANOFI-AVENTIS Zrt</w:t>
            </w:r>
          </w:p>
          <w:p w:rsidR="007B27A6" w:rsidRPr="00FD55D1" w:rsidRDefault="007B27A6" w:rsidP="00FB2444">
            <w:pPr>
              <w:rPr>
                <w:szCs w:val="22"/>
                <w:lang w:val="hu-HU"/>
              </w:rPr>
            </w:pPr>
            <w:r w:rsidRPr="00FD55D1">
              <w:rPr>
                <w:szCs w:val="22"/>
                <w:lang w:val="cs-CZ"/>
              </w:rPr>
              <w:t xml:space="preserve">Tel.: +36 1 </w:t>
            </w:r>
            <w:r w:rsidRPr="00FD55D1">
              <w:rPr>
                <w:szCs w:val="22"/>
                <w:lang w:val="hu-HU"/>
              </w:rPr>
              <w:t>505 0050</w:t>
            </w:r>
          </w:p>
          <w:p w:rsidR="007B27A6" w:rsidRPr="00FD55D1" w:rsidRDefault="007B27A6" w:rsidP="00FB2444">
            <w:pPr>
              <w:rPr>
                <w:szCs w:val="22"/>
                <w:lang w:val="hu-HU"/>
              </w:rPr>
            </w:pPr>
          </w:p>
        </w:tc>
      </w:tr>
      <w:tr w:rsidR="007B27A6" w:rsidRPr="00FD55D1">
        <w:trPr>
          <w:gridBefore w:val="1"/>
          <w:wBefore w:w="34" w:type="dxa"/>
          <w:cantSplit/>
        </w:trPr>
        <w:tc>
          <w:tcPr>
            <w:tcW w:w="4644" w:type="dxa"/>
          </w:tcPr>
          <w:p w:rsidR="007B27A6" w:rsidRPr="00FD55D1" w:rsidRDefault="007B27A6">
            <w:pPr>
              <w:rPr>
                <w:b/>
                <w:bCs/>
                <w:szCs w:val="22"/>
                <w:lang w:val="cs-CZ"/>
              </w:rPr>
            </w:pPr>
            <w:r w:rsidRPr="00FD55D1">
              <w:rPr>
                <w:b/>
                <w:bCs/>
                <w:szCs w:val="22"/>
                <w:lang w:val="cs-CZ"/>
              </w:rPr>
              <w:t>Danmark</w:t>
            </w:r>
          </w:p>
          <w:p w:rsidR="007B27A6" w:rsidRPr="00FD55D1" w:rsidRDefault="00993B0D">
            <w:pPr>
              <w:rPr>
                <w:szCs w:val="22"/>
                <w:lang w:val="cs-CZ"/>
              </w:rPr>
            </w:pPr>
            <w:r>
              <w:rPr>
                <w:lang w:val="cs-CZ"/>
              </w:rPr>
              <w:t>Sanofi A/S</w:t>
            </w:r>
          </w:p>
          <w:p w:rsidR="007B27A6" w:rsidRPr="00FD55D1" w:rsidRDefault="007B27A6">
            <w:pPr>
              <w:rPr>
                <w:szCs w:val="22"/>
                <w:lang w:val="cs-CZ"/>
              </w:rPr>
            </w:pPr>
            <w:r w:rsidRPr="00FD55D1">
              <w:rPr>
                <w:szCs w:val="22"/>
                <w:lang w:val="cs-CZ"/>
              </w:rPr>
              <w:t>Tlf: +45 45 16 70 00</w:t>
            </w:r>
          </w:p>
          <w:p w:rsidR="007B27A6" w:rsidRPr="00FD55D1" w:rsidRDefault="007B27A6">
            <w:pPr>
              <w:rPr>
                <w:szCs w:val="22"/>
                <w:lang w:val="cs-CZ"/>
              </w:rPr>
            </w:pPr>
          </w:p>
        </w:tc>
        <w:tc>
          <w:tcPr>
            <w:tcW w:w="4678" w:type="dxa"/>
          </w:tcPr>
          <w:p w:rsidR="007B27A6" w:rsidRPr="00FD55D1" w:rsidRDefault="007B27A6" w:rsidP="00FB2444">
            <w:pPr>
              <w:rPr>
                <w:b/>
                <w:bCs/>
                <w:szCs w:val="22"/>
                <w:lang w:val="mt-MT"/>
              </w:rPr>
            </w:pPr>
            <w:r w:rsidRPr="00FD55D1">
              <w:rPr>
                <w:b/>
                <w:bCs/>
                <w:szCs w:val="22"/>
                <w:lang w:val="mt-MT"/>
              </w:rPr>
              <w:t>Malta</w:t>
            </w:r>
          </w:p>
          <w:p w:rsidR="007B27A6" w:rsidRPr="00FD55D1" w:rsidRDefault="00993B0D" w:rsidP="00FB2444">
            <w:pPr>
              <w:rPr>
                <w:szCs w:val="22"/>
                <w:lang w:val="cs-CZ"/>
              </w:rPr>
            </w:pPr>
            <w:r>
              <w:rPr>
                <w:lang w:val="it-IT"/>
              </w:rPr>
              <w:t>Sanofi S.</w:t>
            </w:r>
            <w:r w:rsidR="00D90B49">
              <w:rPr>
                <w:lang w:val="fr-FR"/>
              </w:rPr>
              <w:t>r.l.</w:t>
            </w:r>
          </w:p>
          <w:p w:rsidR="007B27A6" w:rsidRPr="00FD55D1" w:rsidRDefault="00993B0D" w:rsidP="00FB2444">
            <w:pPr>
              <w:rPr>
                <w:szCs w:val="22"/>
                <w:lang w:val="cs-CZ"/>
              </w:rPr>
            </w:pPr>
            <w:r>
              <w:rPr>
                <w:lang w:val="cs-CZ"/>
              </w:rPr>
              <w:t>Tel: +39 02 39394275</w:t>
            </w:r>
          </w:p>
          <w:p w:rsidR="007B27A6" w:rsidRPr="00FD55D1" w:rsidRDefault="007B27A6" w:rsidP="00FB2444">
            <w:pPr>
              <w:rPr>
                <w:szCs w:val="22"/>
                <w:lang w:val="cs-CZ"/>
              </w:rPr>
            </w:pPr>
          </w:p>
        </w:tc>
      </w:tr>
      <w:tr w:rsidR="007B27A6" w:rsidRPr="00FD55D1">
        <w:trPr>
          <w:gridBefore w:val="1"/>
          <w:wBefore w:w="34" w:type="dxa"/>
          <w:cantSplit/>
        </w:trPr>
        <w:tc>
          <w:tcPr>
            <w:tcW w:w="4644" w:type="dxa"/>
          </w:tcPr>
          <w:p w:rsidR="007B27A6" w:rsidRPr="00FD55D1" w:rsidRDefault="007B27A6">
            <w:pPr>
              <w:rPr>
                <w:b/>
                <w:bCs/>
                <w:szCs w:val="22"/>
                <w:lang w:val="cs-CZ"/>
              </w:rPr>
            </w:pPr>
            <w:r w:rsidRPr="00FD55D1">
              <w:rPr>
                <w:b/>
                <w:bCs/>
                <w:szCs w:val="22"/>
                <w:lang w:val="cs-CZ"/>
              </w:rPr>
              <w:t>Deutschland</w:t>
            </w:r>
          </w:p>
          <w:p w:rsidR="007B27A6" w:rsidRPr="00FD55D1" w:rsidRDefault="007B27A6">
            <w:pPr>
              <w:rPr>
                <w:szCs w:val="22"/>
                <w:lang w:val="cs-CZ"/>
              </w:rPr>
            </w:pPr>
            <w:r w:rsidRPr="00FD55D1">
              <w:rPr>
                <w:szCs w:val="22"/>
                <w:lang w:val="cs-CZ"/>
              </w:rPr>
              <w:t>Sanofi-Aventis Deutschland GmbH</w:t>
            </w:r>
          </w:p>
          <w:p w:rsidR="0067340E" w:rsidRPr="00FD55D1" w:rsidRDefault="0067340E" w:rsidP="0067340E">
            <w:pPr>
              <w:rPr>
                <w:szCs w:val="22"/>
                <w:lang w:val="cs-CZ"/>
              </w:rPr>
            </w:pPr>
            <w:r w:rsidRPr="00FD55D1">
              <w:rPr>
                <w:szCs w:val="22"/>
                <w:lang w:val="cs-CZ"/>
              </w:rPr>
              <w:t>Tel: 0800 52 52 010</w:t>
            </w:r>
          </w:p>
          <w:p w:rsidR="0067340E" w:rsidRPr="00FD55D1" w:rsidRDefault="0067340E" w:rsidP="0067340E">
            <w:pPr>
              <w:rPr>
                <w:szCs w:val="22"/>
                <w:lang w:val="cs-CZ"/>
              </w:rPr>
            </w:pPr>
            <w:r w:rsidRPr="00FD55D1">
              <w:rPr>
                <w:szCs w:val="22"/>
                <w:lang w:val="cs-CZ"/>
              </w:rPr>
              <w:t>Tel. aus dem Ausland: +49 69 305 21 131</w:t>
            </w:r>
          </w:p>
          <w:p w:rsidR="007B27A6" w:rsidRPr="00FD55D1" w:rsidRDefault="007B27A6" w:rsidP="00E55EEA">
            <w:pPr>
              <w:rPr>
                <w:szCs w:val="22"/>
                <w:lang w:val="cs-CZ"/>
              </w:rPr>
            </w:pPr>
          </w:p>
        </w:tc>
        <w:tc>
          <w:tcPr>
            <w:tcW w:w="4678" w:type="dxa"/>
          </w:tcPr>
          <w:p w:rsidR="007B27A6" w:rsidRPr="00FD55D1" w:rsidRDefault="007B27A6" w:rsidP="00FB2444">
            <w:pPr>
              <w:rPr>
                <w:b/>
                <w:bCs/>
                <w:szCs w:val="22"/>
                <w:lang w:val="cs-CZ"/>
              </w:rPr>
            </w:pPr>
            <w:r w:rsidRPr="00FD55D1">
              <w:rPr>
                <w:b/>
                <w:bCs/>
                <w:szCs w:val="22"/>
                <w:lang w:val="cs-CZ"/>
              </w:rPr>
              <w:t>Nederland</w:t>
            </w:r>
          </w:p>
          <w:p w:rsidR="007B27A6" w:rsidRPr="00FD55D1" w:rsidRDefault="00D90B49" w:rsidP="00FB2444">
            <w:pPr>
              <w:rPr>
                <w:szCs w:val="22"/>
                <w:lang w:val="cs-CZ"/>
              </w:rPr>
            </w:pPr>
            <w:r>
              <w:rPr>
                <w:lang w:val="cs-CZ"/>
              </w:rPr>
              <w:t>Genzyme Europe</w:t>
            </w:r>
            <w:r w:rsidR="007B27A6" w:rsidRPr="00FD55D1">
              <w:rPr>
                <w:szCs w:val="22"/>
                <w:lang w:val="cs-CZ"/>
              </w:rPr>
              <w:t xml:space="preserve"> B.V.</w:t>
            </w:r>
          </w:p>
          <w:p w:rsidR="007B27A6" w:rsidRPr="00FD55D1" w:rsidRDefault="00993B0D" w:rsidP="00FB2444">
            <w:pPr>
              <w:rPr>
                <w:szCs w:val="22"/>
                <w:lang w:val="nl-NL"/>
              </w:rPr>
            </w:pPr>
            <w:r>
              <w:rPr>
                <w:lang w:val="cs-CZ"/>
              </w:rPr>
              <w:t>Tel: +31 20 245 4000</w:t>
            </w:r>
          </w:p>
          <w:p w:rsidR="007B27A6" w:rsidRPr="00FD55D1" w:rsidRDefault="007B27A6" w:rsidP="00FB2444">
            <w:pPr>
              <w:rPr>
                <w:szCs w:val="22"/>
                <w:lang w:val="cs-CZ"/>
              </w:rPr>
            </w:pPr>
          </w:p>
        </w:tc>
      </w:tr>
      <w:tr w:rsidR="007B27A6" w:rsidRPr="00FD55D1">
        <w:trPr>
          <w:gridBefore w:val="1"/>
          <w:wBefore w:w="34" w:type="dxa"/>
          <w:cantSplit/>
        </w:trPr>
        <w:tc>
          <w:tcPr>
            <w:tcW w:w="4644" w:type="dxa"/>
          </w:tcPr>
          <w:p w:rsidR="007B27A6" w:rsidRPr="00FD55D1" w:rsidRDefault="007B27A6">
            <w:pPr>
              <w:rPr>
                <w:b/>
                <w:bCs/>
                <w:szCs w:val="22"/>
                <w:lang w:val="et-EE"/>
              </w:rPr>
            </w:pPr>
            <w:r w:rsidRPr="00FD55D1">
              <w:rPr>
                <w:b/>
                <w:bCs/>
                <w:szCs w:val="22"/>
                <w:lang w:val="et-EE"/>
              </w:rPr>
              <w:t>Eesti</w:t>
            </w:r>
          </w:p>
          <w:p w:rsidR="007B27A6" w:rsidRPr="00FD55D1" w:rsidRDefault="007B27A6">
            <w:pPr>
              <w:rPr>
                <w:szCs w:val="22"/>
                <w:lang w:val="cs-CZ"/>
              </w:rPr>
            </w:pPr>
            <w:r w:rsidRPr="00FD55D1">
              <w:rPr>
                <w:szCs w:val="22"/>
                <w:lang w:val="cs-CZ"/>
              </w:rPr>
              <w:t>sanofi-aventis Estonia OÜ</w:t>
            </w:r>
          </w:p>
          <w:p w:rsidR="007B27A6" w:rsidRPr="00FD55D1" w:rsidRDefault="007B27A6">
            <w:pPr>
              <w:rPr>
                <w:szCs w:val="22"/>
                <w:lang w:val="cs-CZ"/>
              </w:rPr>
            </w:pPr>
            <w:r w:rsidRPr="00FD55D1">
              <w:rPr>
                <w:szCs w:val="22"/>
                <w:lang w:val="cs-CZ"/>
              </w:rPr>
              <w:t>Tel: +372 627 34 88</w:t>
            </w:r>
          </w:p>
          <w:p w:rsidR="007B27A6" w:rsidRPr="00FD55D1" w:rsidRDefault="007B27A6">
            <w:pPr>
              <w:rPr>
                <w:szCs w:val="22"/>
                <w:lang w:val="et-EE"/>
              </w:rPr>
            </w:pPr>
          </w:p>
        </w:tc>
        <w:tc>
          <w:tcPr>
            <w:tcW w:w="4678" w:type="dxa"/>
          </w:tcPr>
          <w:p w:rsidR="007B27A6" w:rsidRPr="00FD55D1" w:rsidRDefault="007B27A6" w:rsidP="00FB2444">
            <w:pPr>
              <w:rPr>
                <w:b/>
                <w:bCs/>
                <w:szCs w:val="22"/>
                <w:lang w:val="cs-CZ"/>
              </w:rPr>
            </w:pPr>
            <w:r w:rsidRPr="00FD55D1">
              <w:rPr>
                <w:b/>
                <w:bCs/>
                <w:szCs w:val="22"/>
                <w:lang w:val="cs-CZ"/>
              </w:rPr>
              <w:t>Norge</w:t>
            </w:r>
          </w:p>
          <w:p w:rsidR="007B27A6" w:rsidRPr="00FD55D1" w:rsidRDefault="007B27A6" w:rsidP="00FB2444">
            <w:pPr>
              <w:rPr>
                <w:szCs w:val="22"/>
                <w:lang w:val="cs-CZ"/>
              </w:rPr>
            </w:pPr>
            <w:r w:rsidRPr="00FD55D1">
              <w:rPr>
                <w:szCs w:val="22"/>
                <w:lang w:val="cs-CZ"/>
              </w:rPr>
              <w:t>sanofi-aventis Norge AS</w:t>
            </w:r>
          </w:p>
          <w:p w:rsidR="007B27A6" w:rsidRPr="00FD55D1" w:rsidRDefault="007B27A6" w:rsidP="00FB2444">
            <w:pPr>
              <w:rPr>
                <w:szCs w:val="22"/>
                <w:lang w:val="cs-CZ"/>
              </w:rPr>
            </w:pPr>
            <w:r w:rsidRPr="00FD55D1">
              <w:rPr>
                <w:szCs w:val="22"/>
                <w:lang w:val="cs-CZ"/>
              </w:rPr>
              <w:t>Tlf: +47 67 10 71 00</w:t>
            </w:r>
          </w:p>
          <w:p w:rsidR="007B27A6" w:rsidRPr="00FD55D1" w:rsidRDefault="007B27A6" w:rsidP="00FB2444">
            <w:pPr>
              <w:rPr>
                <w:szCs w:val="22"/>
                <w:lang w:val="et-EE"/>
              </w:rPr>
            </w:pPr>
          </w:p>
        </w:tc>
      </w:tr>
      <w:tr w:rsidR="007B27A6" w:rsidRPr="00FD55D1">
        <w:trPr>
          <w:gridBefore w:val="1"/>
          <w:wBefore w:w="34" w:type="dxa"/>
          <w:cantSplit/>
        </w:trPr>
        <w:tc>
          <w:tcPr>
            <w:tcW w:w="4644" w:type="dxa"/>
          </w:tcPr>
          <w:p w:rsidR="007B27A6" w:rsidRPr="00FD55D1" w:rsidRDefault="007B27A6">
            <w:pPr>
              <w:rPr>
                <w:b/>
                <w:bCs/>
                <w:szCs w:val="22"/>
                <w:lang w:val="cs-CZ"/>
              </w:rPr>
            </w:pPr>
            <w:r w:rsidRPr="00FD55D1">
              <w:rPr>
                <w:b/>
                <w:bCs/>
                <w:szCs w:val="22"/>
                <w:lang w:val="el-GR"/>
              </w:rPr>
              <w:t>Ελλάδα</w:t>
            </w:r>
          </w:p>
          <w:p w:rsidR="007B27A6" w:rsidRPr="00FD55D1" w:rsidRDefault="007B27A6">
            <w:pPr>
              <w:rPr>
                <w:szCs w:val="22"/>
                <w:lang w:val="et-EE"/>
              </w:rPr>
            </w:pPr>
            <w:r w:rsidRPr="00FD55D1">
              <w:rPr>
                <w:szCs w:val="22"/>
                <w:lang w:val="cs-CZ"/>
              </w:rPr>
              <w:t>sanofi-aventis AEBE</w:t>
            </w:r>
          </w:p>
          <w:p w:rsidR="007B27A6" w:rsidRPr="00FD55D1" w:rsidRDefault="007B27A6">
            <w:pPr>
              <w:rPr>
                <w:szCs w:val="22"/>
                <w:lang w:val="cs-CZ"/>
              </w:rPr>
            </w:pPr>
            <w:r w:rsidRPr="00FD55D1">
              <w:rPr>
                <w:szCs w:val="22"/>
                <w:lang w:val="el-GR"/>
              </w:rPr>
              <w:t>Τηλ</w:t>
            </w:r>
            <w:r w:rsidRPr="00FD55D1">
              <w:rPr>
                <w:szCs w:val="22"/>
                <w:lang w:val="cs-CZ"/>
              </w:rPr>
              <w:t>: +30 210 900 16 00</w:t>
            </w:r>
          </w:p>
          <w:p w:rsidR="007B27A6" w:rsidRPr="00FD55D1" w:rsidRDefault="007B27A6">
            <w:pPr>
              <w:rPr>
                <w:szCs w:val="22"/>
                <w:lang w:val="cs-CZ"/>
              </w:rPr>
            </w:pPr>
          </w:p>
        </w:tc>
        <w:tc>
          <w:tcPr>
            <w:tcW w:w="4678" w:type="dxa"/>
            <w:tcBorders>
              <w:top w:val="nil"/>
              <w:left w:val="nil"/>
              <w:bottom w:val="nil"/>
              <w:right w:val="nil"/>
            </w:tcBorders>
          </w:tcPr>
          <w:p w:rsidR="007B27A6" w:rsidRPr="00FD55D1" w:rsidRDefault="007B27A6" w:rsidP="00FB2444">
            <w:pPr>
              <w:rPr>
                <w:b/>
                <w:bCs/>
                <w:szCs w:val="22"/>
                <w:lang w:val="cs-CZ"/>
              </w:rPr>
            </w:pPr>
            <w:r w:rsidRPr="00FD55D1">
              <w:rPr>
                <w:b/>
                <w:bCs/>
                <w:szCs w:val="22"/>
                <w:lang w:val="cs-CZ"/>
              </w:rPr>
              <w:t>Österreich</w:t>
            </w:r>
          </w:p>
          <w:p w:rsidR="007B27A6" w:rsidRPr="00FD55D1" w:rsidRDefault="007B27A6" w:rsidP="00FB2444">
            <w:pPr>
              <w:rPr>
                <w:szCs w:val="22"/>
              </w:rPr>
            </w:pPr>
            <w:proofErr w:type="spellStart"/>
            <w:r w:rsidRPr="00FD55D1">
              <w:rPr>
                <w:szCs w:val="22"/>
              </w:rPr>
              <w:t>sanofi-aventis</w:t>
            </w:r>
            <w:proofErr w:type="spellEnd"/>
            <w:r w:rsidRPr="00FD55D1">
              <w:rPr>
                <w:szCs w:val="22"/>
              </w:rPr>
              <w:t xml:space="preserve"> GmbH</w:t>
            </w:r>
          </w:p>
          <w:p w:rsidR="007B27A6" w:rsidRPr="00FD55D1" w:rsidRDefault="007B27A6" w:rsidP="00FB2444">
            <w:pPr>
              <w:rPr>
                <w:szCs w:val="22"/>
                <w:lang w:val="fr-FR"/>
              </w:rPr>
            </w:pPr>
            <w:r w:rsidRPr="00FD55D1">
              <w:rPr>
                <w:szCs w:val="22"/>
                <w:lang w:val="fr-FR"/>
              </w:rPr>
              <w:t>Tel: +43 1 80 185 – 0</w:t>
            </w:r>
          </w:p>
          <w:p w:rsidR="007B27A6" w:rsidRPr="00FD55D1" w:rsidRDefault="007B27A6" w:rsidP="00FB2444">
            <w:pPr>
              <w:rPr>
                <w:szCs w:val="22"/>
                <w:lang w:val="fr-FR"/>
              </w:rPr>
            </w:pPr>
          </w:p>
        </w:tc>
      </w:tr>
      <w:tr w:rsidR="007B27A6" w:rsidRPr="00FD55D1">
        <w:trPr>
          <w:gridBefore w:val="1"/>
          <w:wBefore w:w="34" w:type="dxa"/>
          <w:cantSplit/>
        </w:trPr>
        <w:tc>
          <w:tcPr>
            <w:tcW w:w="4644" w:type="dxa"/>
            <w:tcBorders>
              <w:top w:val="nil"/>
              <w:left w:val="nil"/>
              <w:bottom w:val="nil"/>
              <w:right w:val="nil"/>
            </w:tcBorders>
          </w:tcPr>
          <w:p w:rsidR="007B27A6" w:rsidRPr="00FD55D1" w:rsidRDefault="007B27A6">
            <w:pPr>
              <w:rPr>
                <w:b/>
                <w:bCs/>
                <w:szCs w:val="22"/>
                <w:lang w:val="es-ES"/>
              </w:rPr>
            </w:pPr>
            <w:r w:rsidRPr="00FD55D1">
              <w:rPr>
                <w:b/>
                <w:bCs/>
                <w:szCs w:val="22"/>
                <w:lang w:val="es-ES"/>
              </w:rPr>
              <w:t>España</w:t>
            </w:r>
          </w:p>
          <w:p w:rsidR="007B27A6" w:rsidRPr="00FD55D1" w:rsidRDefault="007B27A6">
            <w:pPr>
              <w:rPr>
                <w:smallCaps/>
                <w:szCs w:val="22"/>
                <w:lang w:val="pt-PT"/>
              </w:rPr>
            </w:pPr>
            <w:r w:rsidRPr="00FD55D1">
              <w:rPr>
                <w:szCs w:val="22"/>
                <w:lang w:val="pt-PT"/>
              </w:rPr>
              <w:t>sanofi-aventis, S.A.</w:t>
            </w:r>
          </w:p>
          <w:p w:rsidR="007B27A6" w:rsidRPr="00FD55D1" w:rsidRDefault="007B27A6">
            <w:pPr>
              <w:rPr>
                <w:szCs w:val="22"/>
                <w:lang w:val="pt-PT"/>
              </w:rPr>
            </w:pPr>
            <w:r w:rsidRPr="00FD55D1">
              <w:rPr>
                <w:szCs w:val="22"/>
                <w:lang w:val="pt-PT"/>
              </w:rPr>
              <w:t>Tel: +34 93 485 94 00</w:t>
            </w:r>
          </w:p>
          <w:p w:rsidR="007B27A6" w:rsidRPr="00FD55D1" w:rsidRDefault="007B27A6">
            <w:pPr>
              <w:rPr>
                <w:szCs w:val="22"/>
                <w:lang w:val="sv-SE"/>
              </w:rPr>
            </w:pPr>
          </w:p>
        </w:tc>
        <w:tc>
          <w:tcPr>
            <w:tcW w:w="4678" w:type="dxa"/>
          </w:tcPr>
          <w:p w:rsidR="007B27A6" w:rsidRPr="00FD55D1" w:rsidRDefault="007B27A6" w:rsidP="00FB2444">
            <w:pPr>
              <w:rPr>
                <w:b/>
                <w:bCs/>
                <w:szCs w:val="22"/>
                <w:lang w:val="lv-LV"/>
              </w:rPr>
            </w:pPr>
            <w:r w:rsidRPr="00FD55D1">
              <w:rPr>
                <w:b/>
                <w:bCs/>
                <w:szCs w:val="22"/>
                <w:lang w:val="lv-LV"/>
              </w:rPr>
              <w:t>Polska</w:t>
            </w:r>
          </w:p>
          <w:p w:rsidR="007B27A6" w:rsidRPr="00FD55D1" w:rsidRDefault="007B27A6" w:rsidP="00FB2444">
            <w:pPr>
              <w:rPr>
                <w:szCs w:val="22"/>
                <w:lang w:val="sv-SE"/>
              </w:rPr>
            </w:pPr>
            <w:r w:rsidRPr="00FD55D1">
              <w:rPr>
                <w:szCs w:val="22"/>
                <w:lang w:val="sv-SE"/>
              </w:rPr>
              <w:t>sanofi-aventis Sp. z o.o.</w:t>
            </w:r>
          </w:p>
          <w:p w:rsidR="007B27A6" w:rsidRPr="00FD55D1" w:rsidRDefault="007B27A6" w:rsidP="00FB2444">
            <w:pPr>
              <w:rPr>
                <w:szCs w:val="22"/>
                <w:lang w:val="fr-FR"/>
              </w:rPr>
            </w:pPr>
            <w:r w:rsidRPr="00FD55D1">
              <w:rPr>
                <w:szCs w:val="22"/>
                <w:lang w:val="fr-FR"/>
              </w:rPr>
              <w:t>Tel.: +48 22 280 00 00</w:t>
            </w:r>
          </w:p>
          <w:p w:rsidR="007B27A6" w:rsidRPr="00FD55D1" w:rsidRDefault="007B27A6" w:rsidP="00FB2444">
            <w:pPr>
              <w:rPr>
                <w:szCs w:val="22"/>
                <w:lang w:val="fr-FR"/>
              </w:rPr>
            </w:pPr>
          </w:p>
        </w:tc>
      </w:tr>
      <w:tr w:rsidR="007B27A6" w:rsidRPr="00FD55D1">
        <w:trPr>
          <w:cantSplit/>
        </w:trPr>
        <w:tc>
          <w:tcPr>
            <w:tcW w:w="4678" w:type="dxa"/>
            <w:gridSpan w:val="2"/>
          </w:tcPr>
          <w:p w:rsidR="007B27A6" w:rsidRPr="00FD55D1" w:rsidRDefault="007B27A6">
            <w:pPr>
              <w:rPr>
                <w:b/>
                <w:bCs/>
                <w:szCs w:val="22"/>
                <w:lang w:val="fr-FR"/>
              </w:rPr>
            </w:pPr>
            <w:r w:rsidRPr="00FD55D1">
              <w:rPr>
                <w:b/>
                <w:bCs/>
                <w:szCs w:val="22"/>
                <w:lang w:val="fr-FR"/>
              </w:rPr>
              <w:t>France</w:t>
            </w:r>
          </w:p>
          <w:p w:rsidR="007B27A6" w:rsidRPr="00FD55D1" w:rsidRDefault="007B27A6">
            <w:pPr>
              <w:rPr>
                <w:szCs w:val="22"/>
                <w:lang w:val="fr-FR"/>
              </w:rPr>
            </w:pPr>
            <w:r w:rsidRPr="00FD55D1">
              <w:rPr>
                <w:szCs w:val="22"/>
                <w:lang w:val="fr-BE"/>
              </w:rPr>
              <w:t>sanofi-aventis France</w:t>
            </w:r>
          </w:p>
          <w:p w:rsidR="007B27A6" w:rsidRPr="00FD55D1" w:rsidRDefault="007B27A6">
            <w:pPr>
              <w:rPr>
                <w:szCs w:val="22"/>
                <w:lang w:val="pt-PT"/>
              </w:rPr>
            </w:pPr>
            <w:r w:rsidRPr="00FD55D1">
              <w:rPr>
                <w:szCs w:val="22"/>
                <w:lang w:val="pt-PT"/>
              </w:rPr>
              <w:t xml:space="preserve">Tél: </w:t>
            </w:r>
          </w:p>
          <w:p w:rsidR="007B27A6" w:rsidRPr="00FD55D1" w:rsidRDefault="007B27A6">
            <w:pPr>
              <w:rPr>
                <w:szCs w:val="22"/>
                <w:lang w:val="pt-PT"/>
              </w:rPr>
            </w:pPr>
            <w:r w:rsidRPr="00FD55D1">
              <w:rPr>
                <w:szCs w:val="22"/>
                <w:lang w:val="pt-PT"/>
              </w:rPr>
              <w:t>0 800 222 555</w:t>
            </w:r>
          </w:p>
          <w:p w:rsidR="007B27A6" w:rsidRPr="00FD55D1" w:rsidRDefault="007B27A6">
            <w:pPr>
              <w:rPr>
                <w:szCs w:val="22"/>
                <w:lang w:val="pt-PT"/>
              </w:rPr>
            </w:pPr>
            <w:r w:rsidRPr="00FD55D1">
              <w:rPr>
                <w:szCs w:val="22"/>
                <w:lang w:val="pt-PT"/>
              </w:rPr>
              <w:t>Appel depuis l’étranger : +33 1 57 63 23 23</w:t>
            </w:r>
          </w:p>
          <w:p w:rsidR="007B27A6" w:rsidRPr="00FD55D1" w:rsidRDefault="007B27A6">
            <w:pPr>
              <w:rPr>
                <w:szCs w:val="22"/>
                <w:lang w:val="fr-FR"/>
              </w:rPr>
            </w:pPr>
          </w:p>
        </w:tc>
        <w:tc>
          <w:tcPr>
            <w:tcW w:w="4678" w:type="dxa"/>
          </w:tcPr>
          <w:p w:rsidR="007B27A6" w:rsidRPr="00FD55D1" w:rsidRDefault="007B27A6" w:rsidP="00FB2444">
            <w:pPr>
              <w:rPr>
                <w:b/>
                <w:bCs/>
                <w:szCs w:val="22"/>
                <w:lang w:val="pt-PT"/>
              </w:rPr>
            </w:pPr>
            <w:r w:rsidRPr="00FD55D1">
              <w:rPr>
                <w:b/>
                <w:bCs/>
                <w:szCs w:val="22"/>
                <w:lang w:val="pt-PT"/>
              </w:rPr>
              <w:t>Portugal</w:t>
            </w:r>
          </w:p>
          <w:p w:rsidR="007B27A6" w:rsidRPr="00FD55D1" w:rsidRDefault="007B27A6" w:rsidP="00FB2444">
            <w:pPr>
              <w:rPr>
                <w:szCs w:val="22"/>
                <w:lang w:val="pt-PT"/>
              </w:rPr>
            </w:pPr>
            <w:r w:rsidRPr="00FD55D1">
              <w:rPr>
                <w:szCs w:val="22"/>
                <w:lang w:val="pt-PT"/>
              </w:rPr>
              <w:t>Sanofi - Produtos Farmacêuticos, Lda</w:t>
            </w:r>
          </w:p>
          <w:p w:rsidR="007B27A6" w:rsidRPr="00FD55D1" w:rsidRDefault="007B27A6" w:rsidP="00FB2444">
            <w:pPr>
              <w:rPr>
                <w:szCs w:val="22"/>
                <w:lang w:val="fr-FR"/>
              </w:rPr>
            </w:pPr>
            <w:r w:rsidRPr="00FD55D1">
              <w:rPr>
                <w:szCs w:val="22"/>
                <w:lang w:val="fr-FR"/>
              </w:rPr>
              <w:t>Tel: +351 21 35 89 400</w:t>
            </w:r>
          </w:p>
          <w:p w:rsidR="007B27A6" w:rsidRPr="00FD55D1" w:rsidRDefault="007B27A6" w:rsidP="00FB2444">
            <w:pPr>
              <w:rPr>
                <w:szCs w:val="22"/>
                <w:lang w:val="fr-FR"/>
              </w:rPr>
            </w:pPr>
          </w:p>
        </w:tc>
      </w:tr>
      <w:tr w:rsidR="007B27A6" w:rsidRPr="00FD55D1">
        <w:trPr>
          <w:cantSplit/>
        </w:trPr>
        <w:tc>
          <w:tcPr>
            <w:tcW w:w="4678" w:type="dxa"/>
            <w:gridSpan w:val="2"/>
          </w:tcPr>
          <w:p w:rsidR="007B27A6" w:rsidRPr="00FD55D1" w:rsidRDefault="007B27A6" w:rsidP="007B27A6">
            <w:pPr>
              <w:keepNext/>
              <w:rPr>
                <w:rFonts w:eastAsia="SimSun"/>
                <w:b/>
                <w:bCs/>
                <w:szCs w:val="22"/>
                <w:lang w:val="it-IT"/>
              </w:rPr>
            </w:pPr>
            <w:r w:rsidRPr="00FD55D1">
              <w:rPr>
                <w:rFonts w:eastAsia="SimSun"/>
                <w:b/>
                <w:bCs/>
                <w:szCs w:val="22"/>
                <w:lang w:val="it-IT"/>
              </w:rPr>
              <w:t>Hrvatska</w:t>
            </w:r>
          </w:p>
          <w:p w:rsidR="007B27A6" w:rsidRPr="00FD55D1" w:rsidRDefault="007B27A6" w:rsidP="007B27A6">
            <w:pPr>
              <w:rPr>
                <w:rFonts w:eastAsia="SimSun"/>
                <w:szCs w:val="22"/>
                <w:lang w:val="it-IT"/>
              </w:rPr>
            </w:pPr>
            <w:r w:rsidRPr="00FD55D1">
              <w:rPr>
                <w:rFonts w:eastAsia="SimSun"/>
                <w:szCs w:val="22"/>
                <w:lang w:val="it-IT"/>
              </w:rPr>
              <w:t>sanofi-aventis Croatia d.o.o.</w:t>
            </w:r>
          </w:p>
          <w:p w:rsidR="007B27A6" w:rsidRPr="00FD55D1" w:rsidRDefault="007B27A6" w:rsidP="007B27A6">
            <w:pPr>
              <w:rPr>
                <w:rFonts w:eastAsia="SimSun"/>
                <w:szCs w:val="22"/>
                <w:lang w:val="fr-FR"/>
              </w:rPr>
            </w:pPr>
            <w:r w:rsidRPr="00FD55D1">
              <w:rPr>
                <w:rFonts w:eastAsia="SimSun"/>
                <w:szCs w:val="22"/>
                <w:lang w:val="fr-FR"/>
              </w:rPr>
              <w:t>Tel: +385 1 600 34 00</w:t>
            </w:r>
          </w:p>
          <w:p w:rsidR="007B27A6" w:rsidRPr="00FD55D1" w:rsidRDefault="007B27A6">
            <w:pPr>
              <w:rPr>
                <w:b/>
                <w:bCs/>
                <w:szCs w:val="22"/>
                <w:lang w:val="fr-FR"/>
              </w:rPr>
            </w:pPr>
          </w:p>
        </w:tc>
        <w:tc>
          <w:tcPr>
            <w:tcW w:w="4678" w:type="dxa"/>
          </w:tcPr>
          <w:p w:rsidR="007B27A6" w:rsidRPr="00FD55D1" w:rsidRDefault="007B27A6" w:rsidP="00FB2444">
            <w:pPr>
              <w:tabs>
                <w:tab w:val="left" w:pos="-720"/>
                <w:tab w:val="left" w:pos="4536"/>
              </w:tabs>
              <w:suppressAutoHyphens/>
              <w:rPr>
                <w:b/>
                <w:noProof/>
                <w:szCs w:val="22"/>
                <w:lang w:val="pl-PL"/>
              </w:rPr>
            </w:pPr>
            <w:r w:rsidRPr="00FD55D1">
              <w:rPr>
                <w:b/>
                <w:noProof/>
                <w:szCs w:val="22"/>
                <w:lang w:val="pl-PL"/>
              </w:rPr>
              <w:t>România</w:t>
            </w:r>
          </w:p>
          <w:p w:rsidR="007B27A6" w:rsidRPr="00FD55D1" w:rsidRDefault="00CD3F57" w:rsidP="00FB2444">
            <w:pPr>
              <w:tabs>
                <w:tab w:val="left" w:pos="-720"/>
                <w:tab w:val="left" w:pos="4536"/>
              </w:tabs>
              <w:suppressAutoHyphens/>
              <w:rPr>
                <w:noProof/>
                <w:szCs w:val="22"/>
                <w:lang w:val="pl-PL"/>
              </w:rPr>
            </w:pPr>
            <w:r w:rsidRPr="00FD55D1">
              <w:rPr>
                <w:bCs/>
                <w:szCs w:val="22"/>
                <w:lang w:val="fr-FR"/>
              </w:rPr>
              <w:t>S</w:t>
            </w:r>
            <w:r w:rsidR="007B27A6" w:rsidRPr="00FD55D1">
              <w:rPr>
                <w:bCs/>
                <w:szCs w:val="22"/>
                <w:lang w:val="fr-FR"/>
              </w:rPr>
              <w:t>anofi</w:t>
            </w:r>
            <w:r w:rsidRPr="00FD55D1">
              <w:rPr>
                <w:bCs/>
                <w:szCs w:val="22"/>
                <w:lang w:val="fr-FR"/>
              </w:rPr>
              <w:t xml:space="preserve"> </w:t>
            </w:r>
            <w:r w:rsidR="007B27A6" w:rsidRPr="00FD55D1">
              <w:rPr>
                <w:bCs/>
                <w:szCs w:val="22"/>
                <w:lang w:val="fr-FR"/>
              </w:rPr>
              <w:t>Rom</w:t>
            </w:r>
            <w:r w:rsidRPr="00FD55D1">
              <w:rPr>
                <w:bCs/>
                <w:szCs w:val="22"/>
                <w:lang w:val="fr-FR"/>
              </w:rPr>
              <w:t>a</w:t>
            </w:r>
            <w:r w:rsidR="007B27A6" w:rsidRPr="00FD55D1">
              <w:rPr>
                <w:bCs/>
                <w:szCs w:val="22"/>
                <w:lang w:val="fr-FR"/>
              </w:rPr>
              <w:t>nia SRL</w:t>
            </w:r>
          </w:p>
          <w:p w:rsidR="007B27A6" w:rsidRPr="00FD55D1" w:rsidRDefault="007B27A6" w:rsidP="00FB2444">
            <w:pPr>
              <w:rPr>
                <w:szCs w:val="22"/>
                <w:lang w:val="fr-FR"/>
              </w:rPr>
            </w:pPr>
            <w:r w:rsidRPr="00FD55D1">
              <w:rPr>
                <w:noProof/>
                <w:szCs w:val="22"/>
                <w:lang w:val="pl-PL"/>
              </w:rPr>
              <w:t xml:space="preserve">Tel: +40 </w:t>
            </w:r>
            <w:r w:rsidRPr="00FD55D1">
              <w:rPr>
                <w:szCs w:val="22"/>
                <w:lang w:val="fr-FR"/>
              </w:rPr>
              <w:t>(0) 21 317 31 36</w:t>
            </w:r>
          </w:p>
          <w:p w:rsidR="007B27A6" w:rsidRPr="00FD55D1" w:rsidRDefault="007B27A6" w:rsidP="00FB2444">
            <w:pPr>
              <w:rPr>
                <w:szCs w:val="22"/>
                <w:lang w:val="cs-CZ"/>
              </w:rPr>
            </w:pPr>
          </w:p>
        </w:tc>
      </w:tr>
      <w:tr w:rsidR="007B27A6" w:rsidRPr="00FD55D1">
        <w:trPr>
          <w:gridBefore w:val="1"/>
          <w:wBefore w:w="34" w:type="dxa"/>
          <w:cantSplit/>
        </w:trPr>
        <w:tc>
          <w:tcPr>
            <w:tcW w:w="4644" w:type="dxa"/>
          </w:tcPr>
          <w:p w:rsidR="007B27A6" w:rsidRPr="00FD55D1" w:rsidRDefault="007B27A6">
            <w:pPr>
              <w:rPr>
                <w:b/>
                <w:bCs/>
                <w:szCs w:val="22"/>
                <w:lang w:val="fr-FR"/>
              </w:rPr>
            </w:pPr>
            <w:r w:rsidRPr="00FD55D1">
              <w:rPr>
                <w:b/>
                <w:bCs/>
                <w:szCs w:val="22"/>
                <w:lang w:val="fr-FR"/>
              </w:rPr>
              <w:t>Ireland</w:t>
            </w:r>
          </w:p>
          <w:p w:rsidR="007B27A6" w:rsidRPr="00FD55D1" w:rsidRDefault="007B27A6">
            <w:pPr>
              <w:rPr>
                <w:szCs w:val="22"/>
                <w:lang w:val="fr-FR"/>
              </w:rPr>
            </w:pPr>
            <w:r w:rsidRPr="00FD55D1">
              <w:rPr>
                <w:szCs w:val="22"/>
                <w:lang w:val="fr-FR"/>
              </w:rPr>
              <w:t>sanofi-aventis Ireland Ltd. T/A SANOFI</w:t>
            </w:r>
          </w:p>
          <w:p w:rsidR="007B27A6" w:rsidRPr="00FD55D1" w:rsidRDefault="007B27A6" w:rsidP="00D90B49">
            <w:pPr>
              <w:rPr>
                <w:szCs w:val="22"/>
                <w:lang w:val="fr-FR"/>
              </w:rPr>
            </w:pPr>
            <w:r w:rsidRPr="00FD55D1">
              <w:rPr>
                <w:szCs w:val="22"/>
                <w:lang w:val="fr-FR"/>
              </w:rPr>
              <w:t>Tel: +353 (0) 1 403 56 00</w:t>
            </w:r>
          </w:p>
        </w:tc>
        <w:tc>
          <w:tcPr>
            <w:tcW w:w="4678" w:type="dxa"/>
          </w:tcPr>
          <w:p w:rsidR="007B27A6" w:rsidRPr="00FD55D1" w:rsidRDefault="007B27A6">
            <w:pPr>
              <w:rPr>
                <w:b/>
                <w:bCs/>
                <w:szCs w:val="22"/>
                <w:lang w:val="sl-SI"/>
              </w:rPr>
            </w:pPr>
            <w:r w:rsidRPr="00FD55D1">
              <w:rPr>
                <w:b/>
                <w:bCs/>
                <w:szCs w:val="22"/>
                <w:lang w:val="sl-SI"/>
              </w:rPr>
              <w:t>Slovenija</w:t>
            </w:r>
          </w:p>
          <w:p w:rsidR="007B27A6" w:rsidRPr="00FD55D1" w:rsidRDefault="007B27A6">
            <w:pPr>
              <w:rPr>
                <w:szCs w:val="22"/>
                <w:lang w:val="cs-CZ"/>
              </w:rPr>
            </w:pPr>
            <w:r w:rsidRPr="00FD55D1">
              <w:rPr>
                <w:szCs w:val="22"/>
                <w:lang w:val="cs-CZ"/>
              </w:rPr>
              <w:t>sanofi-aventis d.o.o.</w:t>
            </w:r>
          </w:p>
          <w:p w:rsidR="007B27A6" w:rsidRPr="00FD55D1" w:rsidRDefault="007B27A6">
            <w:pPr>
              <w:rPr>
                <w:szCs w:val="22"/>
                <w:lang w:val="cs-CZ"/>
              </w:rPr>
            </w:pPr>
            <w:r w:rsidRPr="00FD55D1">
              <w:rPr>
                <w:szCs w:val="22"/>
                <w:lang w:val="cs-CZ"/>
              </w:rPr>
              <w:t>Tel: +386 1 560 48 00</w:t>
            </w:r>
          </w:p>
          <w:p w:rsidR="007B27A6" w:rsidRPr="00FD55D1" w:rsidRDefault="007B27A6">
            <w:pPr>
              <w:rPr>
                <w:szCs w:val="22"/>
                <w:lang w:val="cs-CZ"/>
              </w:rPr>
            </w:pPr>
          </w:p>
        </w:tc>
      </w:tr>
      <w:tr w:rsidR="007B27A6" w:rsidRPr="00FD55D1">
        <w:trPr>
          <w:gridBefore w:val="1"/>
          <w:wBefore w:w="34" w:type="dxa"/>
          <w:cantSplit/>
        </w:trPr>
        <w:tc>
          <w:tcPr>
            <w:tcW w:w="4644" w:type="dxa"/>
          </w:tcPr>
          <w:p w:rsidR="007B27A6" w:rsidRPr="00FD55D1" w:rsidRDefault="007B27A6">
            <w:pPr>
              <w:rPr>
                <w:b/>
                <w:bCs/>
                <w:szCs w:val="22"/>
                <w:lang w:val="is-IS"/>
              </w:rPr>
            </w:pPr>
            <w:r w:rsidRPr="00FD55D1">
              <w:rPr>
                <w:b/>
                <w:bCs/>
                <w:szCs w:val="22"/>
                <w:lang w:val="is-IS"/>
              </w:rPr>
              <w:t>Ísland</w:t>
            </w:r>
          </w:p>
          <w:p w:rsidR="007B27A6" w:rsidRPr="00FD55D1" w:rsidRDefault="007B27A6">
            <w:pPr>
              <w:rPr>
                <w:szCs w:val="22"/>
                <w:lang w:val="is-IS"/>
              </w:rPr>
            </w:pPr>
            <w:r w:rsidRPr="00FD55D1">
              <w:rPr>
                <w:szCs w:val="22"/>
                <w:lang w:val="cs-CZ"/>
              </w:rPr>
              <w:t>Vistor hf.</w:t>
            </w:r>
          </w:p>
          <w:p w:rsidR="007B27A6" w:rsidRPr="00FD55D1" w:rsidRDefault="007B27A6">
            <w:pPr>
              <w:rPr>
                <w:szCs w:val="22"/>
                <w:lang w:val="cs-CZ"/>
              </w:rPr>
            </w:pPr>
            <w:r w:rsidRPr="00FD55D1">
              <w:rPr>
                <w:noProof/>
                <w:szCs w:val="22"/>
              </w:rPr>
              <w:t>Sími</w:t>
            </w:r>
            <w:r w:rsidRPr="00FD55D1">
              <w:rPr>
                <w:szCs w:val="22"/>
                <w:lang w:val="cs-CZ"/>
              </w:rPr>
              <w:t>: +354 535 7000</w:t>
            </w:r>
          </w:p>
          <w:p w:rsidR="007B27A6" w:rsidRPr="00FD55D1" w:rsidRDefault="007B27A6">
            <w:pPr>
              <w:rPr>
                <w:szCs w:val="22"/>
                <w:lang w:val="cs-CZ"/>
              </w:rPr>
            </w:pPr>
          </w:p>
        </w:tc>
        <w:tc>
          <w:tcPr>
            <w:tcW w:w="4678" w:type="dxa"/>
          </w:tcPr>
          <w:p w:rsidR="007B27A6" w:rsidRPr="00FD55D1" w:rsidRDefault="007B27A6">
            <w:pPr>
              <w:rPr>
                <w:b/>
                <w:bCs/>
                <w:szCs w:val="22"/>
                <w:lang w:val="sk-SK"/>
              </w:rPr>
            </w:pPr>
            <w:r w:rsidRPr="00FD55D1">
              <w:rPr>
                <w:b/>
                <w:bCs/>
                <w:szCs w:val="22"/>
                <w:lang w:val="sk-SK"/>
              </w:rPr>
              <w:t>Slovenská republika</w:t>
            </w:r>
          </w:p>
          <w:p w:rsidR="007B27A6" w:rsidRPr="00FD55D1" w:rsidRDefault="007B27A6">
            <w:pPr>
              <w:rPr>
                <w:szCs w:val="22"/>
                <w:lang w:val="cs-CZ"/>
              </w:rPr>
            </w:pPr>
            <w:r w:rsidRPr="00FD55D1">
              <w:rPr>
                <w:szCs w:val="22"/>
                <w:lang w:val="sk-SK"/>
              </w:rPr>
              <w:t>sanofi-</w:t>
            </w:r>
            <w:r w:rsidRPr="00FD55D1">
              <w:rPr>
                <w:szCs w:val="22"/>
                <w:lang w:val="cs-CZ"/>
              </w:rPr>
              <w:t xml:space="preserve">aventis Slovakia </w:t>
            </w:r>
            <w:r w:rsidRPr="00FD55D1">
              <w:rPr>
                <w:szCs w:val="22"/>
                <w:lang w:val="sk-SK"/>
              </w:rPr>
              <w:t>s.r.o.</w:t>
            </w:r>
          </w:p>
          <w:p w:rsidR="007B27A6" w:rsidRPr="00FD55D1" w:rsidRDefault="007B27A6">
            <w:pPr>
              <w:rPr>
                <w:szCs w:val="22"/>
                <w:lang w:val="sk-SK"/>
              </w:rPr>
            </w:pPr>
            <w:r w:rsidRPr="00FD55D1">
              <w:rPr>
                <w:szCs w:val="22"/>
                <w:lang w:val="cs-CZ"/>
              </w:rPr>
              <w:t>Tel: +</w:t>
            </w:r>
            <w:r w:rsidRPr="00FD55D1">
              <w:rPr>
                <w:szCs w:val="22"/>
                <w:lang w:val="sk-SK"/>
              </w:rPr>
              <w:t xml:space="preserve">421 2 </w:t>
            </w:r>
            <w:r w:rsidRPr="00FD55D1">
              <w:rPr>
                <w:szCs w:val="22"/>
              </w:rPr>
              <w:t>33 100 100</w:t>
            </w:r>
          </w:p>
          <w:p w:rsidR="007B27A6" w:rsidRPr="00FD55D1" w:rsidRDefault="007B27A6">
            <w:pPr>
              <w:rPr>
                <w:szCs w:val="22"/>
                <w:lang w:val="sk-SK"/>
              </w:rPr>
            </w:pPr>
          </w:p>
        </w:tc>
      </w:tr>
      <w:tr w:rsidR="007B27A6" w:rsidRPr="00FD55D1">
        <w:trPr>
          <w:gridBefore w:val="1"/>
          <w:wBefore w:w="34" w:type="dxa"/>
          <w:cantSplit/>
        </w:trPr>
        <w:tc>
          <w:tcPr>
            <w:tcW w:w="4644" w:type="dxa"/>
          </w:tcPr>
          <w:p w:rsidR="007B27A6" w:rsidRPr="00FD55D1" w:rsidRDefault="007B27A6">
            <w:pPr>
              <w:rPr>
                <w:b/>
                <w:bCs/>
                <w:szCs w:val="22"/>
                <w:lang w:val="it-IT"/>
              </w:rPr>
            </w:pPr>
            <w:r w:rsidRPr="00FD55D1">
              <w:rPr>
                <w:b/>
                <w:bCs/>
                <w:szCs w:val="22"/>
                <w:lang w:val="it-IT"/>
              </w:rPr>
              <w:t>Italia</w:t>
            </w:r>
          </w:p>
          <w:p w:rsidR="007B27A6" w:rsidRPr="00FD55D1" w:rsidRDefault="00A45C75">
            <w:pPr>
              <w:rPr>
                <w:szCs w:val="22"/>
                <w:lang w:val="it-IT"/>
              </w:rPr>
            </w:pPr>
            <w:r w:rsidRPr="00FD55D1">
              <w:rPr>
                <w:szCs w:val="22"/>
                <w:lang w:val="it-IT"/>
              </w:rPr>
              <w:t>S</w:t>
            </w:r>
            <w:r w:rsidR="007B27A6" w:rsidRPr="00FD55D1">
              <w:rPr>
                <w:szCs w:val="22"/>
                <w:lang w:val="it-IT"/>
              </w:rPr>
              <w:t>anofi</w:t>
            </w:r>
            <w:r w:rsidRPr="00FD55D1">
              <w:rPr>
                <w:szCs w:val="22"/>
                <w:lang w:val="it-IT"/>
              </w:rPr>
              <w:t xml:space="preserve"> </w:t>
            </w:r>
            <w:r w:rsidR="007B27A6" w:rsidRPr="00FD55D1">
              <w:rPr>
                <w:szCs w:val="22"/>
                <w:lang w:val="it-IT"/>
              </w:rPr>
              <w:t>S.</w:t>
            </w:r>
            <w:r w:rsidR="00D90B49">
              <w:rPr>
                <w:szCs w:val="22"/>
                <w:lang w:val="it-IT"/>
              </w:rPr>
              <w:t>r.l.</w:t>
            </w:r>
          </w:p>
          <w:p w:rsidR="007B27A6" w:rsidRPr="00FD55D1" w:rsidRDefault="007B27A6">
            <w:pPr>
              <w:rPr>
                <w:szCs w:val="22"/>
                <w:lang w:val="it-IT"/>
              </w:rPr>
            </w:pPr>
            <w:r w:rsidRPr="00FD55D1">
              <w:rPr>
                <w:szCs w:val="22"/>
                <w:lang w:val="it-IT"/>
              </w:rPr>
              <w:t xml:space="preserve">Tel: </w:t>
            </w:r>
            <w:r w:rsidR="00CD3F57" w:rsidRPr="00FD55D1">
              <w:rPr>
                <w:szCs w:val="22"/>
                <w:lang w:val="it-IT"/>
              </w:rPr>
              <w:t>800.536389</w:t>
            </w:r>
          </w:p>
          <w:p w:rsidR="007B27A6" w:rsidRPr="00FD55D1" w:rsidRDefault="007B27A6">
            <w:pPr>
              <w:rPr>
                <w:szCs w:val="22"/>
                <w:lang w:val="it-IT"/>
              </w:rPr>
            </w:pPr>
          </w:p>
        </w:tc>
        <w:tc>
          <w:tcPr>
            <w:tcW w:w="4678" w:type="dxa"/>
          </w:tcPr>
          <w:p w:rsidR="007B27A6" w:rsidRPr="00FD55D1" w:rsidRDefault="007B27A6">
            <w:pPr>
              <w:rPr>
                <w:b/>
                <w:bCs/>
                <w:szCs w:val="22"/>
                <w:lang w:val="it-IT"/>
              </w:rPr>
            </w:pPr>
            <w:r w:rsidRPr="00FD55D1">
              <w:rPr>
                <w:b/>
                <w:bCs/>
                <w:szCs w:val="22"/>
                <w:lang w:val="it-IT"/>
              </w:rPr>
              <w:t>Suomi/Finland</w:t>
            </w:r>
          </w:p>
          <w:p w:rsidR="007B27A6" w:rsidRPr="00FD55D1" w:rsidRDefault="00E55EEA">
            <w:pPr>
              <w:rPr>
                <w:szCs w:val="22"/>
                <w:lang w:val="it-IT"/>
              </w:rPr>
            </w:pPr>
            <w:r w:rsidRPr="00FD55D1">
              <w:rPr>
                <w:szCs w:val="22"/>
                <w:lang w:val="it-IT"/>
              </w:rPr>
              <w:t xml:space="preserve">Sanofi </w:t>
            </w:r>
            <w:r w:rsidR="007B27A6" w:rsidRPr="00FD55D1">
              <w:rPr>
                <w:szCs w:val="22"/>
                <w:lang w:val="it-IT"/>
              </w:rPr>
              <w:t>Oy</w:t>
            </w:r>
          </w:p>
          <w:p w:rsidR="007B27A6" w:rsidRPr="00FD55D1" w:rsidRDefault="007B27A6">
            <w:pPr>
              <w:rPr>
                <w:szCs w:val="22"/>
                <w:lang w:val="it-IT"/>
              </w:rPr>
            </w:pPr>
            <w:r w:rsidRPr="00FD55D1">
              <w:rPr>
                <w:szCs w:val="22"/>
                <w:lang w:val="it-IT"/>
              </w:rPr>
              <w:t>Puh/Tel: +358 (0) 201 200 300</w:t>
            </w:r>
          </w:p>
          <w:p w:rsidR="007B27A6" w:rsidRPr="00FD55D1" w:rsidRDefault="007B27A6">
            <w:pPr>
              <w:rPr>
                <w:szCs w:val="22"/>
                <w:lang w:val="it-IT"/>
              </w:rPr>
            </w:pPr>
          </w:p>
        </w:tc>
      </w:tr>
      <w:tr w:rsidR="007B27A6" w:rsidRPr="00FD55D1">
        <w:trPr>
          <w:gridBefore w:val="1"/>
          <w:wBefore w:w="34" w:type="dxa"/>
          <w:cantSplit/>
        </w:trPr>
        <w:tc>
          <w:tcPr>
            <w:tcW w:w="4644" w:type="dxa"/>
          </w:tcPr>
          <w:p w:rsidR="007B27A6" w:rsidRPr="00FD55D1" w:rsidRDefault="007B27A6">
            <w:pPr>
              <w:rPr>
                <w:b/>
                <w:bCs/>
                <w:szCs w:val="22"/>
                <w:lang w:val="it-IT"/>
              </w:rPr>
            </w:pPr>
            <w:r w:rsidRPr="00FD55D1">
              <w:rPr>
                <w:b/>
                <w:bCs/>
                <w:szCs w:val="22"/>
                <w:lang w:val="el-GR"/>
              </w:rPr>
              <w:t>Κύπρος</w:t>
            </w:r>
          </w:p>
          <w:p w:rsidR="007B27A6" w:rsidRPr="00FD55D1" w:rsidRDefault="007B27A6">
            <w:pPr>
              <w:rPr>
                <w:szCs w:val="22"/>
                <w:lang w:val="it-IT"/>
              </w:rPr>
            </w:pPr>
            <w:r w:rsidRPr="00FD55D1">
              <w:rPr>
                <w:szCs w:val="22"/>
                <w:lang w:val="it-IT"/>
              </w:rPr>
              <w:t>sanofi-aventis Cyprus Ltd.</w:t>
            </w:r>
          </w:p>
          <w:p w:rsidR="007B27A6" w:rsidRPr="00FD55D1" w:rsidRDefault="007B27A6">
            <w:pPr>
              <w:rPr>
                <w:szCs w:val="22"/>
                <w:lang w:val="fr-FR"/>
              </w:rPr>
            </w:pPr>
            <w:r w:rsidRPr="00FD55D1">
              <w:rPr>
                <w:szCs w:val="22"/>
                <w:lang w:val="el-GR"/>
              </w:rPr>
              <w:t>Τηλ: +</w:t>
            </w:r>
            <w:r w:rsidRPr="00FD55D1">
              <w:rPr>
                <w:szCs w:val="22"/>
                <w:lang w:val="fr-FR"/>
              </w:rPr>
              <w:t>357 22 871600</w:t>
            </w:r>
          </w:p>
          <w:p w:rsidR="007B27A6" w:rsidRPr="00FD55D1" w:rsidRDefault="007B27A6">
            <w:pPr>
              <w:rPr>
                <w:szCs w:val="22"/>
                <w:lang w:val="fr-FR"/>
              </w:rPr>
            </w:pPr>
          </w:p>
        </w:tc>
        <w:tc>
          <w:tcPr>
            <w:tcW w:w="4678" w:type="dxa"/>
          </w:tcPr>
          <w:p w:rsidR="007B27A6" w:rsidRPr="00FD55D1" w:rsidRDefault="007B27A6">
            <w:pPr>
              <w:rPr>
                <w:b/>
                <w:bCs/>
                <w:szCs w:val="22"/>
                <w:lang w:val="sv-SE"/>
              </w:rPr>
            </w:pPr>
            <w:r w:rsidRPr="00FD55D1">
              <w:rPr>
                <w:b/>
                <w:bCs/>
                <w:szCs w:val="22"/>
                <w:lang w:val="sv-SE"/>
              </w:rPr>
              <w:t>Sverige</w:t>
            </w:r>
          </w:p>
          <w:p w:rsidR="007B27A6" w:rsidRPr="00FD55D1" w:rsidRDefault="00E55EEA">
            <w:pPr>
              <w:rPr>
                <w:szCs w:val="22"/>
                <w:lang w:val="sv-SE"/>
              </w:rPr>
            </w:pPr>
            <w:r w:rsidRPr="00FD55D1">
              <w:rPr>
                <w:szCs w:val="22"/>
                <w:lang w:val="it-IT"/>
              </w:rPr>
              <w:t xml:space="preserve">Sanofi </w:t>
            </w:r>
            <w:r w:rsidR="007B27A6" w:rsidRPr="00FD55D1">
              <w:rPr>
                <w:szCs w:val="22"/>
                <w:lang w:val="sv-SE"/>
              </w:rPr>
              <w:t>AB</w:t>
            </w:r>
          </w:p>
          <w:p w:rsidR="007B27A6" w:rsidRPr="00FD55D1" w:rsidRDefault="007B27A6">
            <w:pPr>
              <w:rPr>
                <w:szCs w:val="22"/>
                <w:lang w:val="sv-SE"/>
              </w:rPr>
            </w:pPr>
            <w:r w:rsidRPr="00FD55D1">
              <w:rPr>
                <w:szCs w:val="22"/>
                <w:lang w:val="sv-SE"/>
              </w:rPr>
              <w:t>Tel: +46 (0)8 634 50 00</w:t>
            </w:r>
          </w:p>
          <w:p w:rsidR="007B27A6" w:rsidRPr="00FD55D1" w:rsidRDefault="007B27A6">
            <w:pPr>
              <w:rPr>
                <w:szCs w:val="22"/>
                <w:lang w:val="sv-SE"/>
              </w:rPr>
            </w:pPr>
          </w:p>
        </w:tc>
      </w:tr>
      <w:tr w:rsidR="007B27A6" w:rsidRPr="00FD55D1">
        <w:trPr>
          <w:gridBefore w:val="1"/>
          <w:wBefore w:w="34" w:type="dxa"/>
          <w:cantSplit/>
        </w:trPr>
        <w:tc>
          <w:tcPr>
            <w:tcW w:w="4644" w:type="dxa"/>
          </w:tcPr>
          <w:p w:rsidR="007B27A6" w:rsidRPr="00FD55D1" w:rsidRDefault="007B27A6">
            <w:pPr>
              <w:rPr>
                <w:b/>
                <w:bCs/>
                <w:szCs w:val="22"/>
                <w:lang w:val="lv-LV"/>
              </w:rPr>
            </w:pPr>
            <w:r w:rsidRPr="00FD55D1">
              <w:rPr>
                <w:b/>
                <w:bCs/>
                <w:szCs w:val="22"/>
                <w:lang w:val="lv-LV"/>
              </w:rPr>
              <w:t>Latvija</w:t>
            </w:r>
          </w:p>
          <w:p w:rsidR="007B27A6" w:rsidRPr="00FD55D1" w:rsidRDefault="007B27A6">
            <w:pPr>
              <w:rPr>
                <w:szCs w:val="22"/>
                <w:lang w:val="sv-SE"/>
              </w:rPr>
            </w:pPr>
            <w:r w:rsidRPr="00FD55D1">
              <w:rPr>
                <w:szCs w:val="22"/>
                <w:lang w:val="sv-SE"/>
              </w:rPr>
              <w:t>sanofi-aventis Latvia SIA</w:t>
            </w:r>
          </w:p>
          <w:p w:rsidR="007B27A6" w:rsidRPr="00FD55D1" w:rsidRDefault="007B27A6">
            <w:pPr>
              <w:rPr>
                <w:szCs w:val="22"/>
                <w:lang w:val="sv-SE"/>
              </w:rPr>
            </w:pPr>
            <w:r w:rsidRPr="00FD55D1">
              <w:rPr>
                <w:szCs w:val="22"/>
                <w:lang w:val="sv-SE"/>
              </w:rPr>
              <w:t>Tel: +371 67 33 24 51</w:t>
            </w:r>
          </w:p>
          <w:p w:rsidR="007B27A6" w:rsidRPr="00FD55D1" w:rsidRDefault="007B27A6">
            <w:pPr>
              <w:rPr>
                <w:szCs w:val="22"/>
                <w:lang w:val="sv-SE"/>
              </w:rPr>
            </w:pPr>
          </w:p>
        </w:tc>
        <w:tc>
          <w:tcPr>
            <w:tcW w:w="4678" w:type="dxa"/>
          </w:tcPr>
          <w:p w:rsidR="007B27A6" w:rsidRPr="00FD55D1" w:rsidRDefault="007B27A6">
            <w:pPr>
              <w:rPr>
                <w:b/>
                <w:bCs/>
                <w:szCs w:val="22"/>
                <w:lang w:val="sv-SE"/>
              </w:rPr>
            </w:pPr>
            <w:r w:rsidRPr="00FD55D1">
              <w:rPr>
                <w:b/>
                <w:bCs/>
                <w:szCs w:val="22"/>
                <w:lang w:val="sv-SE"/>
              </w:rPr>
              <w:t>United Kingdom</w:t>
            </w:r>
          </w:p>
          <w:p w:rsidR="007B27A6" w:rsidRPr="00FD55D1" w:rsidRDefault="007B27A6">
            <w:pPr>
              <w:rPr>
                <w:szCs w:val="22"/>
                <w:lang w:val="sv-SE"/>
              </w:rPr>
            </w:pPr>
            <w:r w:rsidRPr="00FD55D1">
              <w:rPr>
                <w:szCs w:val="22"/>
                <w:lang w:val="sv-SE"/>
              </w:rPr>
              <w:t>Sanofi</w:t>
            </w:r>
          </w:p>
          <w:p w:rsidR="007B27A6" w:rsidRPr="00FD55D1" w:rsidRDefault="007B27A6">
            <w:pPr>
              <w:rPr>
                <w:szCs w:val="22"/>
                <w:lang w:val="sv-SE"/>
              </w:rPr>
            </w:pPr>
            <w:r w:rsidRPr="00FD55D1">
              <w:rPr>
                <w:szCs w:val="22"/>
                <w:lang w:val="sv-SE"/>
              </w:rPr>
              <w:t xml:space="preserve">Tel: </w:t>
            </w:r>
            <w:r w:rsidR="00E55EEA" w:rsidRPr="00FD55D1">
              <w:rPr>
                <w:szCs w:val="22"/>
                <w:lang w:val="sv-SE"/>
              </w:rPr>
              <w:t>+44 (0) 845 372 7101</w:t>
            </w:r>
          </w:p>
          <w:p w:rsidR="007B27A6" w:rsidRPr="00FD55D1" w:rsidRDefault="007B27A6">
            <w:pPr>
              <w:rPr>
                <w:szCs w:val="22"/>
                <w:lang w:val="sv-SE"/>
              </w:rPr>
            </w:pPr>
          </w:p>
        </w:tc>
      </w:tr>
    </w:tbl>
    <w:p w:rsidR="00734FBE" w:rsidRPr="00FD55D1" w:rsidRDefault="00734FBE">
      <w:pPr>
        <w:rPr>
          <w:szCs w:val="22"/>
          <w:lang w:val="fr-FR"/>
        </w:rPr>
      </w:pPr>
    </w:p>
    <w:p w:rsidR="007B27A6" w:rsidRPr="00FD55D1" w:rsidRDefault="007B27A6" w:rsidP="007B27A6">
      <w:pPr>
        <w:pStyle w:val="EMEABodyText"/>
        <w:rPr>
          <w:b/>
          <w:szCs w:val="22"/>
          <w:lang w:val="lt-LT"/>
        </w:rPr>
      </w:pPr>
      <w:r w:rsidRPr="00FD55D1">
        <w:rPr>
          <w:b/>
          <w:szCs w:val="22"/>
          <w:lang w:val="lt-LT"/>
        </w:rPr>
        <w:t>Šis pakuotės lapelis paskutinį kartą peržiūrėtas</w:t>
      </w:r>
    </w:p>
    <w:p w:rsidR="007B27A6" w:rsidRPr="00FD55D1" w:rsidRDefault="007B27A6" w:rsidP="007B27A6">
      <w:pPr>
        <w:pStyle w:val="EMEABodyText"/>
        <w:rPr>
          <w:szCs w:val="22"/>
          <w:lang w:val="lt-LT"/>
        </w:rPr>
      </w:pPr>
    </w:p>
    <w:p w:rsidR="007B27A6" w:rsidRPr="00631650" w:rsidRDefault="007B27A6" w:rsidP="007B27A6">
      <w:pPr>
        <w:pStyle w:val="EMEATitle"/>
        <w:jc w:val="left"/>
        <w:rPr>
          <w:b w:val="0"/>
          <w:noProof/>
          <w:snapToGrid w:val="0"/>
          <w:szCs w:val="22"/>
          <w:u w:val="single"/>
          <w:lang w:val="lt-LT"/>
        </w:rPr>
      </w:pPr>
      <w:r w:rsidRPr="00FD55D1">
        <w:rPr>
          <w:b w:val="0"/>
          <w:snapToGrid w:val="0"/>
          <w:szCs w:val="22"/>
          <w:lang w:val="lt-LT"/>
        </w:rPr>
        <w:t xml:space="preserve">Išsami informacija apie šį </w:t>
      </w:r>
      <w:r w:rsidRPr="00FD55D1">
        <w:rPr>
          <w:b w:val="0"/>
          <w:noProof/>
          <w:snapToGrid w:val="0"/>
          <w:szCs w:val="22"/>
          <w:lang w:val="lt-LT"/>
        </w:rPr>
        <w:t>vaistą</w:t>
      </w:r>
      <w:r w:rsidRPr="00FD55D1">
        <w:rPr>
          <w:b w:val="0"/>
          <w:snapToGrid w:val="0"/>
          <w:szCs w:val="22"/>
          <w:lang w:val="lt-LT"/>
        </w:rPr>
        <w:t xml:space="preserve"> pateikiama Europos vaistų agentūros tinklalapyje</w:t>
      </w:r>
      <w:r w:rsidRPr="00FD55D1">
        <w:rPr>
          <w:b w:val="0"/>
          <w:i/>
          <w:noProof/>
          <w:snapToGrid w:val="0"/>
          <w:szCs w:val="22"/>
          <w:lang w:val="lt-LT"/>
        </w:rPr>
        <w:t xml:space="preserve"> </w:t>
      </w:r>
      <w:r w:rsidR="00560AE8" w:rsidRPr="001132DE">
        <w:rPr>
          <w:b w:val="0"/>
          <w:noProof/>
          <w:snapToGrid w:val="0"/>
          <w:szCs w:val="22"/>
          <w:lang w:val="lt-LT"/>
        </w:rPr>
        <w:t>http://www.ema.europa.eu</w:t>
      </w:r>
    </w:p>
    <w:p w:rsidR="000669FC" w:rsidRPr="00AC215C" w:rsidRDefault="000669FC" w:rsidP="00F43863">
      <w:pPr>
        <w:pStyle w:val="EMEABodyText"/>
        <w:rPr>
          <w:b/>
        </w:rPr>
      </w:pPr>
    </w:p>
    <w:sectPr w:rsidR="000669FC" w:rsidRPr="00AC215C" w:rsidSect="00734FBE">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680" w:rsidRDefault="00863680">
      <w:r>
        <w:separator/>
      </w:r>
    </w:p>
  </w:endnote>
  <w:endnote w:type="continuationSeparator" w:id="0">
    <w:p w:rsidR="00863680" w:rsidRDefault="00863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0D" w:rsidRDefault="009D210D" w:rsidP="009025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D210D" w:rsidRDefault="009D2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0D" w:rsidRPr="0090252D" w:rsidRDefault="009D210D" w:rsidP="0090252D">
    <w:pPr>
      <w:pStyle w:val="Footer"/>
      <w:framePr w:wrap="around" w:vAnchor="text" w:hAnchor="margin" w:xAlign="center" w:y="1"/>
      <w:rPr>
        <w:rStyle w:val="PageNumber"/>
        <w:rFonts w:ascii="Arial" w:hAnsi="Arial" w:cs="Arial"/>
        <w:sz w:val="16"/>
      </w:rPr>
    </w:pPr>
    <w:r w:rsidRPr="0090252D">
      <w:rPr>
        <w:rStyle w:val="PageNumber"/>
        <w:rFonts w:ascii="Arial" w:hAnsi="Arial" w:cs="Arial"/>
        <w:sz w:val="16"/>
      </w:rPr>
      <w:fldChar w:fldCharType="begin"/>
    </w:r>
    <w:r w:rsidRPr="0090252D">
      <w:rPr>
        <w:rStyle w:val="PageNumber"/>
        <w:rFonts w:ascii="Arial" w:hAnsi="Arial" w:cs="Arial"/>
        <w:sz w:val="16"/>
      </w:rPr>
      <w:instrText xml:space="preserve">PAGE  </w:instrText>
    </w:r>
    <w:r w:rsidRPr="0090252D">
      <w:rPr>
        <w:rStyle w:val="PageNumber"/>
        <w:rFonts w:ascii="Arial" w:hAnsi="Arial" w:cs="Arial"/>
        <w:sz w:val="16"/>
      </w:rPr>
      <w:fldChar w:fldCharType="separate"/>
    </w:r>
    <w:r w:rsidR="001132DE">
      <w:rPr>
        <w:rStyle w:val="PageNumber"/>
        <w:rFonts w:ascii="Arial" w:hAnsi="Arial" w:cs="Arial"/>
        <w:noProof/>
        <w:sz w:val="16"/>
      </w:rPr>
      <w:t>15</w:t>
    </w:r>
    <w:r w:rsidRPr="0090252D">
      <w:rPr>
        <w:rStyle w:val="PageNumber"/>
        <w:rFonts w:ascii="Arial" w:hAnsi="Arial" w:cs="Arial"/>
        <w:sz w:val="16"/>
      </w:rPr>
      <w:fldChar w:fldCharType="end"/>
    </w:r>
  </w:p>
  <w:p w:rsidR="009D210D" w:rsidRPr="0090252D" w:rsidRDefault="009D210D" w:rsidP="0090252D">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0D" w:rsidRDefault="009D210D">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680" w:rsidRDefault="00863680">
      <w:r>
        <w:separator/>
      </w:r>
    </w:p>
  </w:footnote>
  <w:footnote w:type="continuationSeparator" w:id="0">
    <w:p w:rsidR="00863680" w:rsidRDefault="00863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952ED4A"/>
    <w:lvl w:ilvl="0">
      <w:start w:val="1"/>
      <w:numFmt w:val="decimal"/>
      <w:pStyle w:val="ListNumber4"/>
      <w:lvlText w:val="%1."/>
      <w:lvlJc w:val="left"/>
      <w:pPr>
        <w:tabs>
          <w:tab w:val="num" w:pos="1209"/>
        </w:tabs>
        <w:ind w:left="1209" w:hanging="360"/>
      </w:p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935B6D"/>
    <w:multiLevelType w:val="hybridMultilevel"/>
    <w:tmpl w:val="381E44E0"/>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5A23F93"/>
    <w:multiLevelType w:val="hybridMultilevel"/>
    <w:tmpl w:val="9A16EE02"/>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8D57554"/>
    <w:multiLevelType w:val="hybridMultilevel"/>
    <w:tmpl w:val="EC4229BA"/>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7346C7A"/>
    <w:multiLevelType w:val="hybridMultilevel"/>
    <w:tmpl w:val="B59235E2"/>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A0603"/>
    <w:multiLevelType w:val="hybridMultilevel"/>
    <w:tmpl w:val="BB3ECF54"/>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16A29"/>
    <w:multiLevelType w:val="hybridMultilevel"/>
    <w:tmpl w:val="04F2F7BE"/>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20010A0B"/>
    <w:multiLevelType w:val="hybridMultilevel"/>
    <w:tmpl w:val="D546834E"/>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60499"/>
    <w:multiLevelType w:val="hybridMultilevel"/>
    <w:tmpl w:val="130856C6"/>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45577E1"/>
    <w:multiLevelType w:val="hybridMultilevel"/>
    <w:tmpl w:val="A9BACEB4"/>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36E96"/>
    <w:multiLevelType w:val="hybridMultilevel"/>
    <w:tmpl w:val="B582E152"/>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E995B40"/>
    <w:multiLevelType w:val="hybridMultilevel"/>
    <w:tmpl w:val="CA800B66"/>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32FC2BBF"/>
    <w:multiLevelType w:val="hybridMultilevel"/>
    <w:tmpl w:val="CED2CF70"/>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444F3FEA"/>
    <w:multiLevelType w:val="hybridMultilevel"/>
    <w:tmpl w:val="67A6B0BE"/>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48010415"/>
    <w:multiLevelType w:val="hybridMultilevel"/>
    <w:tmpl w:val="7542D2B4"/>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17" w15:restartNumberingAfterBreak="0">
    <w:nsid w:val="492B331F"/>
    <w:multiLevelType w:val="hybridMultilevel"/>
    <w:tmpl w:val="C24A0A52"/>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512F3D7C"/>
    <w:multiLevelType w:val="hybridMultilevel"/>
    <w:tmpl w:val="E75428B8"/>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51CE1234"/>
    <w:multiLevelType w:val="hybridMultilevel"/>
    <w:tmpl w:val="03B492D2"/>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54AC0AC1"/>
    <w:multiLevelType w:val="hybridMultilevel"/>
    <w:tmpl w:val="5CAA5CD4"/>
    <w:lvl w:ilvl="0" w:tplc="38B6F620">
      <w:start w:val="1"/>
      <w:numFmt w:val="bullet"/>
      <w:lvlText w:val=""/>
      <w:lvlJc w:val="left"/>
      <w:pPr>
        <w:tabs>
          <w:tab w:val="num" w:pos="720"/>
        </w:tabs>
        <w:ind w:left="720" w:hanging="360"/>
      </w:pPr>
      <w:rPr>
        <w:rFonts w:ascii="Symbol" w:hAnsi="Symbol" w:hint="default"/>
      </w:rPr>
    </w:lvl>
    <w:lvl w:ilvl="1" w:tplc="ABB241C2" w:tentative="1">
      <w:start w:val="1"/>
      <w:numFmt w:val="bullet"/>
      <w:lvlText w:val="o"/>
      <w:lvlJc w:val="left"/>
      <w:pPr>
        <w:tabs>
          <w:tab w:val="num" w:pos="1440"/>
        </w:tabs>
        <w:ind w:left="1440" w:hanging="360"/>
      </w:pPr>
      <w:rPr>
        <w:rFonts w:ascii="Courier New" w:hAnsi="Courier New" w:cs="Courier New" w:hint="default"/>
      </w:rPr>
    </w:lvl>
    <w:lvl w:ilvl="2" w:tplc="2FFAFE2C" w:tentative="1">
      <w:start w:val="1"/>
      <w:numFmt w:val="bullet"/>
      <w:lvlText w:val=""/>
      <w:lvlJc w:val="left"/>
      <w:pPr>
        <w:tabs>
          <w:tab w:val="num" w:pos="2160"/>
        </w:tabs>
        <w:ind w:left="2160" w:hanging="360"/>
      </w:pPr>
      <w:rPr>
        <w:rFonts w:ascii="Wingdings" w:hAnsi="Wingdings" w:hint="default"/>
      </w:rPr>
    </w:lvl>
    <w:lvl w:ilvl="3" w:tplc="95463296" w:tentative="1">
      <w:start w:val="1"/>
      <w:numFmt w:val="bullet"/>
      <w:lvlText w:val=""/>
      <w:lvlJc w:val="left"/>
      <w:pPr>
        <w:tabs>
          <w:tab w:val="num" w:pos="2880"/>
        </w:tabs>
        <w:ind w:left="2880" w:hanging="360"/>
      </w:pPr>
      <w:rPr>
        <w:rFonts w:ascii="Symbol" w:hAnsi="Symbol" w:hint="default"/>
      </w:rPr>
    </w:lvl>
    <w:lvl w:ilvl="4" w:tplc="F2A2F224" w:tentative="1">
      <w:start w:val="1"/>
      <w:numFmt w:val="bullet"/>
      <w:lvlText w:val="o"/>
      <w:lvlJc w:val="left"/>
      <w:pPr>
        <w:tabs>
          <w:tab w:val="num" w:pos="3600"/>
        </w:tabs>
        <w:ind w:left="3600" w:hanging="360"/>
      </w:pPr>
      <w:rPr>
        <w:rFonts w:ascii="Courier New" w:hAnsi="Courier New" w:cs="Courier New" w:hint="default"/>
      </w:rPr>
    </w:lvl>
    <w:lvl w:ilvl="5" w:tplc="E2B49094" w:tentative="1">
      <w:start w:val="1"/>
      <w:numFmt w:val="bullet"/>
      <w:lvlText w:val=""/>
      <w:lvlJc w:val="left"/>
      <w:pPr>
        <w:tabs>
          <w:tab w:val="num" w:pos="4320"/>
        </w:tabs>
        <w:ind w:left="4320" w:hanging="360"/>
      </w:pPr>
      <w:rPr>
        <w:rFonts w:ascii="Wingdings" w:hAnsi="Wingdings" w:hint="default"/>
      </w:rPr>
    </w:lvl>
    <w:lvl w:ilvl="6" w:tplc="1D489590" w:tentative="1">
      <w:start w:val="1"/>
      <w:numFmt w:val="bullet"/>
      <w:lvlText w:val=""/>
      <w:lvlJc w:val="left"/>
      <w:pPr>
        <w:tabs>
          <w:tab w:val="num" w:pos="5040"/>
        </w:tabs>
        <w:ind w:left="5040" w:hanging="360"/>
      </w:pPr>
      <w:rPr>
        <w:rFonts w:ascii="Symbol" w:hAnsi="Symbol" w:hint="default"/>
      </w:rPr>
    </w:lvl>
    <w:lvl w:ilvl="7" w:tplc="2382A46A" w:tentative="1">
      <w:start w:val="1"/>
      <w:numFmt w:val="bullet"/>
      <w:lvlText w:val="o"/>
      <w:lvlJc w:val="left"/>
      <w:pPr>
        <w:tabs>
          <w:tab w:val="num" w:pos="5760"/>
        </w:tabs>
        <w:ind w:left="5760" w:hanging="360"/>
      </w:pPr>
      <w:rPr>
        <w:rFonts w:ascii="Courier New" w:hAnsi="Courier New" w:cs="Courier New" w:hint="default"/>
      </w:rPr>
    </w:lvl>
    <w:lvl w:ilvl="8" w:tplc="287C922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EC76FC"/>
    <w:multiLevelType w:val="hybridMultilevel"/>
    <w:tmpl w:val="E0D60D94"/>
    <w:lvl w:ilvl="0" w:tplc="AD04EE68">
      <w:start w:val="1"/>
      <w:numFmt w:val="bullet"/>
      <w:lvlText w:val=""/>
      <w:lvlJc w:val="left"/>
      <w:pPr>
        <w:ind w:left="1440" w:hanging="360"/>
      </w:pPr>
      <w:rPr>
        <w:rFonts w:ascii="Wingdings" w:hAnsi="Wingdings"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2" w15:restartNumberingAfterBreak="0">
    <w:nsid w:val="5ECD2B59"/>
    <w:multiLevelType w:val="hybridMultilevel"/>
    <w:tmpl w:val="858CED64"/>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94909"/>
    <w:multiLevelType w:val="hybridMultilevel"/>
    <w:tmpl w:val="4A68EF02"/>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AD746B"/>
    <w:multiLevelType w:val="hybridMultilevel"/>
    <w:tmpl w:val="D96EEEFC"/>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BC2778"/>
    <w:multiLevelType w:val="hybridMultilevel"/>
    <w:tmpl w:val="A32C8216"/>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28" w15:restartNumberingAfterBreak="0">
    <w:nsid w:val="7CBC1C60"/>
    <w:multiLevelType w:val="hybridMultilevel"/>
    <w:tmpl w:val="7B0A8B06"/>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24"/>
  </w:num>
  <w:num w:numId="4">
    <w:abstractNumId w:val="15"/>
  </w:num>
  <w:num w:numId="5">
    <w:abstractNumId w:val="26"/>
  </w:num>
  <w:num w:numId="6">
    <w:abstractNumId w:val="9"/>
  </w:num>
  <w:num w:numId="7">
    <w:abstractNumId w:val="11"/>
  </w:num>
  <w:num w:numId="8">
    <w:abstractNumId w:val="18"/>
  </w:num>
  <w:num w:numId="9">
    <w:abstractNumId w:val="12"/>
  </w:num>
  <w:num w:numId="10">
    <w:abstractNumId w:val="28"/>
  </w:num>
  <w:num w:numId="11">
    <w:abstractNumId w:val="4"/>
  </w:num>
  <w:num w:numId="12">
    <w:abstractNumId w:val="7"/>
  </w:num>
  <w:num w:numId="13">
    <w:abstractNumId w:val="14"/>
  </w:num>
  <w:num w:numId="14">
    <w:abstractNumId w:val="19"/>
  </w:num>
  <w:num w:numId="15">
    <w:abstractNumId w:val="23"/>
  </w:num>
  <w:num w:numId="16">
    <w:abstractNumId w:val="17"/>
  </w:num>
  <w:num w:numId="17">
    <w:abstractNumId w:val="13"/>
  </w:num>
  <w:num w:numId="18">
    <w:abstractNumId w:val="2"/>
  </w:num>
  <w:num w:numId="19">
    <w:abstractNumId w:val="6"/>
  </w:num>
  <w:num w:numId="20">
    <w:abstractNumId w:val="10"/>
  </w:num>
  <w:num w:numId="21">
    <w:abstractNumId w:val="5"/>
  </w:num>
  <w:num w:numId="22">
    <w:abstractNumId w:val="25"/>
  </w:num>
  <w:num w:numId="23">
    <w:abstractNumId w:val="8"/>
  </w:num>
  <w:num w:numId="24">
    <w:abstractNumId w:val="22"/>
  </w:num>
  <w:num w:numId="25">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0"/>
  </w:num>
  <w:num w:numId="28">
    <w:abstractNumId w:val="21"/>
  </w:num>
  <w:num w:numId="29">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lt-LT" w:vendorID="71" w:dllVersion="512" w:checkStyle="1"/>
  <w:activeWritingStyle w:appName="MSWord" w:lang="pl-PL" w:vendorID="12"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12FA9"/>
    <w:rsid w:val="000159A8"/>
    <w:rsid w:val="000214A3"/>
    <w:rsid w:val="000223F7"/>
    <w:rsid w:val="0005300C"/>
    <w:rsid w:val="000574BD"/>
    <w:rsid w:val="000669FC"/>
    <w:rsid w:val="00067185"/>
    <w:rsid w:val="000A132A"/>
    <w:rsid w:val="000A1A7C"/>
    <w:rsid w:val="000D2894"/>
    <w:rsid w:val="001132DE"/>
    <w:rsid w:val="00116C34"/>
    <w:rsid w:val="00134AEE"/>
    <w:rsid w:val="00143553"/>
    <w:rsid w:val="001628F8"/>
    <w:rsid w:val="0017311C"/>
    <w:rsid w:val="001808DF"/>
    <w:rsid w:val="001A352F"/>
    <w:rsid w:val="001A6332"/>
    <w:rsid w:val="001A75BD"/>
    <w:rsid w:val="001F4850"/>
    <w:rsid w:val="00202EB8"/>
    <w:rsid w:val="00203E10"/>
    <w:rsid w:val="002220CD"/>
    <w:rsid w:val="00236C3A"/>
    <w:rsid w:val="00242327"/>
    <w:rsid w:val="00243FE6"/>
    <w:rsid w:val="0024461C"/>
    <w:rsid w:val="00290A2A"/>
    <w:rsid w:val="002A20B6"/>
    <w:rsid w:val="002C0EC6"/>
    <w:rsid w:val="002D6FEB"/>
    <w:rsid w:val="002E4285"/>
    <w:rsid w:val="002E68EF"/>
    <w:rsid w:val="002F1332"/>
    <w:rsid w:val="00320CAF"/>
    <w:rsid w:val="00325234"/>
    <w:rsid w:val="0033513D"/>
    <w:rsid w:val="003357E2"/>
    <w:rsid w:val="003806C9"/>
    <w:rsid w:val="003A689F"/>
    <w:rsid w:val="003F1D0B"/>
    <w:rsid w:val="00401D67"/>
    <w:rsid w:val="004443F1"/>
    <w:rsid w:val="00474D26"/>
    <w:rsid w:val="004A1BE0"/>
    <w:rsid w:val="004A79DA"/>
    <w:rsid w:val="004D640D"/>
    <w:rsid w:val="0050675C"/>
    <w:rsid w:val="00515183"/>
    <w:rsid w:val="0051581C"/>
    <w:rsid w:val="005232EA"/>
    <w:rsid w:val="00560AE8"/>
    <w:rsid w:val="005652E6"/>
    <w:rsid w:val="005676DE"/>
    <w:rsid w:val="005831E8"/>
    <w:rsid w:val="005866F9"/>
    <w:rsid w:val="005A31C9"/>
    <w:rsid w:val="005A3C75"/>
    <w:rsid w:val="005C1BCC"/>
    <w:rsid w:val="005C7FF9"/>
    <w:rsid w:val="005E08D9"/>
    <w:rsid w:val="00610A79"/>
    <w:rsid w:val="00611B76"/>
    <w:rsid w:val="00612780"/>
    <w:rsid w:val="006133C8"/>
    <w:rsid w:val="00631650"/>
    <w:rsid w:val="0063769C"/>
    <w:rsid w:val="00650A47"/>
    <w:rsid w:val="0067340E"/>
    <w:rsid w:val="00694380"/>
    <w:rsid w:val="006B1944"/>
    <w:rsid w:val="006D3EC5"/>
    <w:rsid w:val="006F61D6"/>
    <w:rsid w:val="00700172"/>
    <w:rsid w:val="00734FBE"/>
    <w:rsid w:val="007474A8"/>
    <w:rsid w:val="007625BD"/>
    <w:rsid w:val="0079236B"/>
    <w:rsid w:val="007A4515"/>
    <w:rsid w:val="007A5A70"/>
    <w:rsid w:val="007A64C6"/>
    <w:rsid w:val="007A778D"/>
    <w:rsid w:val="007B1EC2"/>
    <w:rsid w:val="007B27A6"/>
    <w:rsid w:val="007C1EBD"/>
    <w:rsid w:val="007D47FD"/>
    <w:rsid w:val="007F520F"/>
    <w:rsid w:val="00803D5D"/>
    <w:rsid w:val="0080559F"/>
    <w:rsid w:val="008369F7"/>
    <w:rsid w:val="00841388"/>
    <w:rsid w:val="00863680"/>
    <w:rsid w:val="00871A90"/>
    <w:rsid w:val="00874A41"/>
    <w:rsid w:val="00882CF4"/>
    <w:rsid w:val="00884FDE"/>
    <w:rsid w:val="00894D56"/>
    <w:rsid w:val="008A086E"/>
    <w:rsid w:val="008C48A4"/>
    <w:rsid w:val="008D63BE"/>
    <w:rsid w:val="008D6DF9"/>
    <w:rsid w:val="008F5FB4"/>
    <w:rsid w:val="008F7D2D"/>
    <w:rsid w:val="0090252D"/>
    <w:rsid w:val="00914857"/>
    <w:rsid w:val="0092787B"/>
    <w:rsid w:val="00952A2D"/>
    <w:rsid w:val="0096546C"/>
    <w:rsid w:val="0096677F"/>
    <w:rsid w:val="00971C8D"/>
    <w:rsid w:val="00991CFF"/>
    <w:rsid w:val="00993B0D"/>
    <w:rsid w:val="009A0AEA"/>
    <w:rsid w:val="009A181E"/>
    <w:rsid w:val="009A6A41"/>
    <w:rsid w:val="009D210D"/>
    <w:rsid w:val="00A111DD"/>
    <w:rsid w:val="00A14262"/>
    <w:rsid w:val="00A16BF6"/>
    <w:rsid w:val="00A45C75"/>
    <w:rsid w:val="00A73E1B"/>
    <w:rsid w:val="00A83CC6"/>
    <w:rsid w:val="00AA16D3"/>
    <w:rsid w:val="00AA2EDD"/>
    <w:rsid w:val="00AB5016"/>
    <w:rsid w:val="00AC215C"/>
    <w:rsid w:val="00AC27D3"/>
    <w:rsid w:val="00B523F0"/>
    <w:rsid w:val="00B61496"/>
    <w:rsid w:val="00B62587"/>
    <w:rsid w:val="00B62E70"/>
    <w:rsid w:val="00B7725F"/>
    <w:rsid w:val="00BA400B"/>
    <w:rsid w:val="00BA7EAE"/>
    <w:rsid w:val="00BB5E35"/>
    <w:rsid w:val="00BB6C16"/>
    <w:rsid w:val="00BC7DC6"/>
    <w:rsid w:val="00BD005E"/>
    <w:rsid w:val="00BD08D1"/>
    <w:rsid w:val="00BF2A6D"/>
    <w:rsid w:val="00BF47C9"/>
    <w:rsid w:val="00BF47E6"/>
    <w:rsid w:val="00C14C6D"/>
    <w:rsid w:val="00C82A3F"/>
    <w:rsid w:val="00C84712"/>
    <w:rsid w:val="00C95379"/>
    <w:rsid w:val="00CA36A6"/>
    <w:rsid w:val="00CB0DFF"/>
    <w:rsid w:val="00CD3F57"/>
    <w:rsid w:val="00CF6AD9"/>
    <w:rsid w:val="00CF6EC8"/>
    <w:rsid w:val="00D2050C"/>
    <w:rsid w:val="00D267E4"/>
    <w:rsid w:val="00D621AC"/>
    <w:rsid w:val="00D63300"/>
    <w:rsid w:val="00D65EE0"/>
    <w:rsid w:val="00D90B49"/>
    <w:rsid w:val="00DA124C"/>
    <w:rsid w:val="00DB4868"/>
    <w:rsid w:val="00DF1E74"/>
    <w:rsid w:val="00DF554D"/>
    <w:rsid w:val="00DF7A39"/>
    <w:rsid w:val="00E00A5E"/>
    <w:rsid w:val="00E03186"/>
    <w:rsid w:val="00E168DC"/>
    <w:rsid w:val="00E33B2E"/>
    <w:rsid w:val="00E41EE9"/>
    <w:rsid w:val="00E42048"/>
    <w:rsid w:val="00E45117"/>
    <w:rsid w:val="00E55EEA"/>
    <w:rsid w:val="00E82CCB"/>
    <w:rsid w:val="00EC5917"/>
    <w:rsid w:val="00EC695E"/>
    <w:rsid w:val="00ED6BDE"/>
    <w:rsid w:val="00F07F4B"/>
    <w:rsid w:val="00F11938"/>
    <w:rsid w:val="00F14D80"/>
    <w:rsid w:val="00F43863"/>
    <w:rsid w:val="00F44699"/>
    <w:rsid w:val="00F751A6"/>
    <w:rsid w:val="00F760B8"/>
    <w:rsid w:val="00F96C4F"/>
    <w:rsid w:val="00FB1D6A"/>
    <w:rsid w:val="00FB2444"/>
    <w:rsid w:val="00FD18A1"/>
    <w:rsid w:val="00FD1977"/>
    <w:rsid w:val="00FD55D1"/>
    <w:rsid w:val="00FD7C12"/>
    <w:rsid w:val="00FF03D7"/>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1DD"/>
    <w:rPr>
      <w:sz w:val="22"/>
      <w:lang w:eastAsia="en-US"/>
    </w:rPr>
  </w:style>
  <w:style w:type="paragraph" w:styleId="Heading1">
    <w:name w:val="heading 1"/>
    <w:basedOn w:val="Normal"/>
    <w:next w:val="Normal"/>
    <w:qFormat/>
    <w:rsid w:val="00A111DD"/>
    <w:pPr>
      <w:keepNext/>
      <w:keepLines/>
      <w:numPr>
        <w:numId w:val="1"/>
      </w:numPr>
      <w:spacing w:before="240" w:after="120"/>
      <w:outlineLvl w:val="0"/>
    </w:pPr>
    <w:rPr>
      <w:b/>
      <w:caps/>
    </w:rPr>
  </w:style>
  <w:style w:type="paragraph" w:styleId="Heading2">
    <w:name w:val="heading 2"/>
    <w:basedOn w:val="Normal"/>
    <w:next w:val="Normal"/>
    <w:qFormat/>
    <w:rsid w:val="00A111DD"/>
    <w:pPr>
      <w:keepNext/>
      <w:keepLines/>
      <w:numPr>
        <w:ilvl w:val="1"/>
        <w:numId w:val="1"/>
      </w:numPr>
      <w:spacing w:before="120" w:after="120"/>
      <w:outlineLvl w:val="1"/>
    </w:pPr>
    <w:rPr>
      <w:b/>
    </w:rPr>
  </w:style>
  <w:style w:type="paragraph" w:styleId="Heading3">
    <w:name w:val="heading 3"/>
    <w:basedOn w:val="Normal"/>
    <w:next w:val="Normal"/>
    <w:qFormat/>
    <w:rsid w:val="00A111DD"/>
    <w:pPr>
      <w:keepNext/>
      <w:numPr>
        <w:ilvl w:val="2"/>
        <w:numId w:val="1"/>
      </w:numPr>
      <w:spacing w:before="240" w:after="60"/>
      <w:outlineLvl w:val="2"/>
    </w:pPr>
    <w:rPr>
      <w:b/>
      <w:sz w:val="24"/>
    </w:rPr>
  </w:style>
  <w:style w:type="paragraph" w:styleId="Heading4">
    <w:name w:val="heading 4"/>
    <w:basedOn w:val="Normal"/>
    <w:next w:val="Normal"/>
    <w:qFormat/>
    <w:rsid w:val="00A111DD"/>
    <w:pPr>
      <w:keepNext/>
      <w:numPr>
        <w:ilvl w:val="3"/>
        <w:numId w:val="1"/>
      </w:numPr>
      <w:spacing w:before="240" w:after="60"/>
      <w:outlineLvl w:val="3"/>
    </w:pPr>
    <w:rPr>
      <w:b/>
      <w:i/>
      <w:sz w:val="24"/>
    </w:rPr>
  </w:style>
  <w:style w:type="paragraph" w:styleId="Heading5">
    <w:name w:val="heading 5"/>
    <w:basedOn w:val="Normal"/>
    <w:next w:val="Normal"/>
    <w:qFormat/>
    <w:rsid w:val="00A111DD"/>
    <w:pPr>
      <w:numPr>
        <w:ilvl w:val="4"/>
        <w:numId w:val="1"/>
      </w:numPr>
      <w:spacing w:before="240" w:after="60"/>
      <w:outlineLvl w:val="4"/>
    </w:pPr>
    <w:rPr>
      <w:rFonts w:ascii="Arial" w:hAnsi="Arial"/>
    </w:rPr>
  </w:style>
  <w:style w:type="paragraph" w:styleId="Heading6">
    <w:name w:val="heading 6"/>
    <w:basedOn w:val="Normal"/>
    <w:next w:val="Normal"/>
    <w:qFormat/>
    <w:rsid w:val="00A111DD"/>
    <w:pPr>
      <w:numPr>
        <w:ilvl w:val="5"/>
        <w:numId w:val="1"/>
      </w:numPr>
      <w:spacing w:before="240" w:after="60"/>
      <w:outlineLvl w:val="5"/>
    </w:pPr>
    <w:rPr>
      <w:rFonts w:ascii="Arial" w:hAnsi="Arial"/>
      <w:i/>
    </w:rPr>
  </w:style>
  <w:style w:type="paragraph" w:styleId="Heading7">
    <w:name w:val="heading 7"/>
    <w:basedOn w:val="Normal"/>
    <w:next w:val="Normal"/>
    <w:qFormat/>
    <w:rsid w:val="00A111DD"/>
    <w:pPr>
      <w:numPr>
        <w:ilvl w:val="6"/>
        <w:numId w:val="1"/>
      </w:numPr>
      <w:spacing w:before="240" w:after="60"/>
      <w:outlineLvl w:val="6"/>
    </w:pPr>
    <w:rPr>
      <w:rFonts w:ascii="Arial" w:hAnsi="Arial"/>
    </w:rPr>
  </w:style>
  <w:style w:type="paragraph" w:styleId="Heading8">
    <w:name w:val="heading 8"/>
    <w:basedOn w:val="Normal"/>
    <w:next w:val="Normal"/>
    <w:qFormat/>
    <w:rsid w:val="00A111DD"/>
    <w:pPr>
      <w:numPr>
        <w:ilvl w:val="7"/>
        <w:numId w:val="1"/>
      </w:numPr>
      <w:spacing w:before="240" w:after="60"/>
      <w:outlineLvl w:val="7"/>
    </w:pPr>
    <w:rPr>
      <w:rFonts w:ascii="Arial" w:hAnsi="Arial"/>
      <w:i/>
    </w:rPr>
  </w:style>
  <w:style w:type="paragraph" w:styleId="Heading9">
    <w:name w:val="heading 9"/>
    <w:basedOn w:val="Normal"/>
    <w:next w:val="Normal"/>
    <w:qFormat/>
    <w:rsid w:val="00A111DD"/>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A111DD"/>
    <w:pPr>
      <w:keepNext/>
      <w:keepLines/>
      <w:jc w:val="center"/>
    </w:pPr>
  </w:style>
  <w:style w:type="paragraph" w:customStyle="1" w:styleId="EMEATableLeft">
    <w:name w:val="EMEA Table Left"/>
    <w:basedOn w:val="EMEABodyText"/>
    <w:rsid w:val="00A111DD"/>
    <w:pPr>
      <w:keepNext/>
      <w:keepLines/>
    </w:pPr>
  </w:style>
  <w:style w:type="paragraph" w:customStyle="1" w:styleId="EMEABodyTextIndent">
    <w:name w:val="EMEA Body Text Indent"/>
    <w:basedOn w:val="EMEABodyText"/>
    <w:next w:val="EMEABodyText"/>
    <w:rsid w:val="00A111DD"/>
    <w:pPr>
      <w:numPr>
        <w:numId w:val="2"/>
      </w:numPr>
    </w:pPr>
  </w:style>
  <w:style w:type="paragraph" w:customStyle="1" w:styleId="EMEABodyText">
    <w:name w:val="EMEA Body Text"/>
    <w:basedOn w:val="Normal"/>
    <w:link w:val="EMEABodyTextChar"/>
    <w:rsid w:val="00A111DD"/>
  </w:style>
  <w:style w:type="paragraph" w:customStyle="1" w:styleId="EMEATitle">
    <w:name w:val="EMEA Title"/>
    <w:basedOn w:val="EMEABodyText"/>
    <w:next w:val="EMEABodyText"/>
    <w:rsid w:val="00A111DD"/>
    <w:pPr>
      <w:keepNext/>
      <w:keepLines/>
      <w:jc w:val="center"/>
    </w:pPr>
    <w:rPr>
      <w:b/>
    </w:rPr>
  </w:style>
  <w:style w:type="paragraph" w:customStyle="1" w:styleId="EMEAHeading1NoIndent">
    <w:name w:val="EMEA Heading 1 No Indent"/>
    <w:basedOn w:val="EMEABodyText"/>
    <w:next w:val="EMEABodyText"/>
    <w:rsid w:val="00A111DD"/>
    <w:pPr>
      <w:keepNext/>
      <w:keepLines/>
      <w:outlineLvl w:val="0"/>
    </w:pPr>
    <w:rPr>
      <w:b/>
      <w:caps/>
    </w:rPr>
  </w:style>
  <w:style w:type="paragraph" w:customStyle="1" w:styleId="EMEAHeading3">
    <w:name w:val="EMEA Heading 3"/>
    <w:basedOn w:val="EMEABodyText"/>
    <w:next w:val="EMEABodyText"/>
    <w:rsid w:val="00A111DD"/>
    <w:pPr>
      <w:keepNext/>
      <w:keepLines/>
      <w:outlineLvl w:val="2"/>
    </w:pPr>
    <w:rPr>
      <w:b/>
    </w:rPr>
  </w:style>
  <w:style w:type="paragraph" w:customStyle="1" w:styleId="EMEAHeading1">
    <w:name w:val="EMEA Heading 1"/>
    <w:basedOn w:val="EMEABodyText"/>
    <w:next w:val="EMEABodyText"/>
    <w:rsid w:val="00A111DD"/>
    <w:pPr>
      <w:keepNext/>
      <w:keepLines/>
      <w:ind w:left="567" w:hanging="567"/>
      <w:outlineLvl w:val="0"/>
    </w:pPr>
    <w:rPr>
      <w:b/>
      <w:caps/>
    </w:rPr>
  </w:style>
  <w:style w:type="paragraph" w:customStyle="1" w:styleId="EMEAHeading2">
    <w:name w:val="EMEA Heading 2"/>
    <w:basedOn w:val="EMEABodyText"/>
    <w:next w:val="EMEABodyText"/>
    <w:rsid w:val="00A111DD"/>
    <w:pPr>
      <w:keepNext/>
      <w:keepLines/>
      <w:ind w:left="567" w:hanging="567"/>
      <w:outlineLvl w:val="1"/>
    </w:pPr>
    <w:rPr>
      <w:b/>
    </w:rPr>
  </w:style>
  <w:style w:type="paragraph" w:customStyle="1" w:styleId="EMEAAddress">
    <w:name w:val="EMEA Address"/>
    <w:basedOn w:val="EMEABodyText"/>
    <w:next w:val="EMEABodyText"/>
    <w:rsid w:val="00A111DD"/>
    <w:pPr>
      <w:keepLines/>
    </w:pPr>
  </w:style>
  <w:style w:type="paragraph" w:customStyle="1" w:styleId="EMEAComment">
    <w:name w:val="EMEA Comment"/>
    <w:basedOn w:val="EMEABodyText"/>
    <w:rsid w:val="00A111DD"/>
    <w:pPr>
      <w:suppressLineNumbers/>
    </w:pPr>
    <w:rPr>
      <w:i/>
      <w:sz w:val="20"/>
    </w:rPr>
  </w:style>
  <w:style w:type="paragraph" w:styleId="DocumentMap">
    <w:name w:val="Document Map"/>
    <w:basedOn w:val="Normal"/>
    <w:semiHidden/>
    <w:rsid w:val="00A111DD"/>
    <w:pPr>
      <w:shd w:val="clear" w:color="auto" w:fill="000080"/>
    </w:pPr>
    <w:rPr>
      <w:rFonts w:ascii="Tahoma" w:hAnsi="Tahoma"/>
    </w:rPr>
  </w:style>
  <w:style w:type="paragraph" w:customStyle="1" w:styleId="EMEAHiddenTitlePIL">
    <w:name w:val="EMEA Hidden Title PIL"/>
    <w:basedOn w:val="EMEABodyText"/>
    <w:next w:val="EMEABodyText"/>
    <w:rsid w:val="00A111DD"/>
    <w:pPr>
      <w:keepNext/>
      <w:keepLines/>
    </w:pPr>
    <w:rPr>
      <w:i/>
    </w:rPr>
  </w:style>
  <w:style w:type="paragraph" w:customStyle="1" w:styleId="EMEAHiddenTitlePAC">
    <w:name w:val="EMEA Hidden Title PAC"/>
    <w:basedOn w:val="EMEAHiddenTitlePIL"/>
    <w:next w:val="EMEABodyText"/>
    <w:rsid w:val="00DF554D"/>
    <w:pPr>
      <w:ind w:left="567" w:hanging="567"/>
    </w:pPr>
    <w:rPr>
      <w:b/>
      <w:i w:val="0"/>
      <w:caps/>
    </w:rPr>
  </w:style>
  <w:style w:type="character" w:customStyle="1" w:styleId="BMSInstructionText">
    <w:name w:val="BMS Instruction Text"/>
    <w:rsid w:val="00A111DD"/>
    <w:rPr>
      <w:rFonts w:ascii="Times New Roman" w:hAnsi="Times New Roman"/>
      <w:i/>
      <w:dstrike w:val="0"/>
      <w:vanish/>
      <w:color w:val="FF0000"/>
      <w:sz w:val="24"/>
      <w:u w:val="none"/>
      <w:vertAlign w:val="baseline"/>
    </w:rPr>
  </w:style>
  <w:style w:type="character" w:customStyle="1" w:styleId="EMEASubscript">
    <w:name w:val="EMEA Subscript"/>
    <w:rsid w:val="00A111DD"/>
    <w:rPr>
      <w:sz w:val="22"/>
      <w:vertAlign w:val="subscript"/>
    </w:rPr>
  </w:style>
  <w:style w:type="character" w:customStyle="1" w:styleId="EMEASuperscript">
    <w:name w:val="EMEA Superscript"/>
    <w:rsid w:val="00A111DD"/>
    <w:rPr>
      <w:sz w:val="22"/>
      <w:vertAlign w:val="superscript"/>
    </w:rPr>
  </w:style>
  <w:style w:type="paragraph" w:customStyle="1" w:styleId="EMEATableHeader">
    <w:name w:val="EMEA Table Header"/>
    <w:basedOn w:val="EMEATableCentered"/>
    <w:rsid w:val="00A111DD"/>
    <w:rPr>
      <w:b/>
    </w:rPr>
  </w:style>
  <w:style w:type="paragraph" w:styleId="TOC1">
    <w:name w:val="toc 1"/>
    <w:basedOn w:val="Normal"/>
    <w:next w:val="Normal"/>
    <w:autoRedefine/>
    <w:semiHidden/>
    <w:rsid w:val="00A111DD"/>
  </w:style>
  <w:style w:type="paragraph" w:styleId="TOC2">
    <w:name w:val="toc 2"/>
    <w:basedOn w:val="Normal"/>
    <w:next w:val="Normal"/>
    <w:autoRedefine/>
    <w:semiHidden/>
    <w:rsid w:val="00A111DD"/>
    <w:pPr>
      <w:ind w:left="220"/>
    </w:pPr>
  </w:style>
  <w:style w:type="paragraph" w:styleId="TOC3">
    <w:name w:val="toc 3"/>
    <w:basedOn w:val="Normal"/>
    <w:next w:val="Normal"/>
    <w:autoRedefine/>
    <w:semiHidden/>
    <w:rsid w:val="00A111DD"/>
    <w:pPr>
      <w:ind w:left="440"/>
    </w:pPr>
  </w:style>
  <w:style w:type="paragraph" w:styleId="TOC4">
    <w:name w:val="toc 4"/>
    <w:basedOn w:val="Normal"/>
    <w:next w:val="Normal"/>
    <w:autoRedefine/>
    <w:semiHidden/>
    <w:rsid w:val="00A111DD"/>
    <w:pPr>
      <w:ind w:left="660"/>
    </w:pPr>
  </w:style>
  <w:style w:type="paragraph" w:styleId="TOC5">
    <w:name w:val="toc 5"/>
    <w:basedOn w:val="Normal"/>
    <w:next w:val="Normal"/>
    <w:autoRedefine/>
    <w:semiHidden/>
    <w:rsid w:val="00A111DD"/>
    <w:pPr>
      <w:ind w:left="880"/>
    </w:pPr>
  </w:style>
  <w:style w:type="paragraph" w:styleId="TOC6">
    <w:name w:val="toc 6"/>
    <w:basedOn w:val="Normal"/>
    <w:next w:val="Normal"/>
    <w:autoRedefine/>
    <w:semiHidden/>
    <w:rsid w:val="00A111DD"/>
    <w:pPr>
      <w:ind w:left="1100"/>
    </w:pPr>
  </w:style>
  <w:style w:type="paragraph" w:styleId="TOC7">
    <w:name w:val="toc 7"/>
    <w:basedOn w:val="Normal"/>
    <w:next w:val="Normal"/>
    <w:autoRedefine/>
    <w:semiHidden/>
    <w:rsid w:val="00A111DD"/>
    <w:pPr>
      <w:ind w:left="1320"/>
    </w:pPr>
  </w:style>
  <w:style w:type="paragraph" w:styleId="TOC8">
    <w:name w:val="toc 8"/>
    <w:basedOn w:val="Normal"/>
    <w:next w:val="Normal"/>
    <w:autoRedefine/>
    <w:semiHidden/>
    <w:rsid w:val="00A111DD"/>
    <w:pPr>
      <w:ind w:left="1540"/>
    </w:pPr>
  </w:style>
  <w:style w:type="paragraph" w:styleId="TOC9">
    <w:name w:val="toc 9"/>
    <w:basedOn w:val="Normal"/>
    <w:next w:val="Normal"/>
    <w:autoRedefine/>
    <w:semiHidden/>
    <w:rsid w:val="00A111DD"/>
    <w:pPr>
      <w:ind w:left="1760"/>
    </w:pPr>
  </w:style>
  <w:style w:type="paragraph" w:styleId="Header">
    <w:name w:val="header"/>
    <w:basedOn w:val="Normal"/>
    <w:rsid w:val="00A111DD"/>
    <w:pPr>
      <w:tabs>
        <w:tab w:val="center" w:pos="4320"/>
        <w:tab w:val="right" w:pos="8640"/>
      </w:tabs>
    </w:pPr>
  </w:style>
  <w:style w:type="paragraph" w:styleId="Footer">
    <w:name w:val="footer"/>
    <w:basedOn w:val="Normal"/>
    <w:rsid w:val="00A111DD"/>
    <w:pPr>
      <w:tabs>
        <w:tab w:val="center" w:pos="4320"/>
        <w:tab w:val="right" w:pos="8640"/>
      </w:tabs>
    </w:pPr>
  </w:style>
  <w:style w:type="character" w:styleId="PageNumber">
    <w:name w:val="page number"/>
    <w:basedOn w:val="DefaultParagraphFont"/>
    <w:rsid w:val="00A111DD"/>
  </w:style>
  <w:style w:type="paragraph" w:styleId="EndnoteText">
    <w:name w:val="endnote text"/>
    <w:basedOn w:val="Normal"/>
    <w:semiHidden/>
    <w:rsid w:val="00DF554D"/>
    <w:pPr>
      <w:tabs>
        <w:tab w:val="left" w:pos="567"/>
      </w:tabs>
    </w:pPr>
  </w:style>
  <w:style w:type="paragraph" w:customStyle="1" w:styleId="EMEATitlePAC">
    <w:name w:val="EMEA Title PAC"/>
    <w:basedOn w:val="EMEAHiddenTitlePIL"/>
    <w:next w:val="EMEABodyText"/>
    <w:rsid w:val="00A111DD"/>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734FBE"/>
    <w:rPr>
      <w:sz w:val="22"/>
      <w:lang w:val="en-GB" w:eastAsia="en-US" w:bidi="ar-SA"/>
    </w:rPr>
  </w:style>
  <w:style w:type="paragraph" w:styleId="Revision">
    <w:name w:val="Revision"/>
    <w:hidden/>
    <w:uiPriority w:val="99"/>
    <w:semiHidden/>
    <w:rsid w:val="00894D56"/>
    <w:rPr>
      <w:sz w:val="22"/>
      <w:lang w:eastAsia="en-US"/>
    </w:rPr>
  </w:style>
  <w:style w:type="paragraph" w:styleId="BalloonText">
    <w:name w:val="Balloon Text"/>
    <w:basedOn w:val="Normal"/>
    <w:link w:val="BalloonTextChar"/>
    <w:rsid w:val="00894D56"/>
    <w:rPr>
      <w:rFonts w:ascii="Tahoma" w:hAnsi="Tahoma" w:cs="Tahoma"/>
      <w:sz w:val="16"/>
      <w:szCs w:val="16"/>
    </w:rPr>
  </w:style>
  <w:style w:type="character" w:customStyle="1" w:styleId="BalloonTextChar">
    <w:name w:val="Balloon Text Char"/>
    <w:link w:val="BalloonText"/>
    <w:rsid w:val="00894D56"/>
    <w:rPr>
      <w:rFonts w:ascii="Tahoma" w:hAnsi="Tahoma" w:cs="Tahoma"/>
      <w:sz w:val="16"/>
      <w:szCs w:val="16"/>
      <w:lang w:val="en-GB" w:eastAsia="en-US"/>
    </w:rPr>
  </w:style>
  <w:style w:type="paragraph" w:customStyle="1" w:styleId="TitleA">
    <w:name w:val="Title A"/>
    <w:basedOn w:val="EMEATitle"/>
    <w:qFormat/>
    <w:rsid w:val="001808DF"/>
    <w:rPr>
      <w:lang w:val="lt-LT"/>
    </w:rPr>
  </w:style>
  <w:style w:type="paragraph" w:customStyle="1" w:styleId="TitleB">
    <w:name w:val="Title B"/>
    <w:basedOn w:val="EMEAHeading1"/>
    <w:qFormat/>
    <w:rsid w:val="001808DF"/>
  </w:style>
  <w:style w:type="character" w:styleId="Hyperlink">
    <w:name w:val="Hyperlink"/>
    <w:rsid w:val="003F1D0B"/>
    <w:rPr>
      <w:color w:val="0000FF"/>
      <w:u w:val="single"/>
    </w:rPr>
  </w:style>
  <w:style w:type="paragraph" w:styleId="FootnoteText">
    <w:name w:val="footnote text"/>
    <w:basedOn w:val="Normal"/>
    <w:link w:val="FootnoteTextChar"/>
    <w:rsid w:val="007C1EBD"/>
    <w:rPr>
      <w:sz w:val="20"/>
    </w:rPr>
  </w:style>
  <w:style w:type="character" w:customStyle="1" w:styleId="FootnoteTextChar">
    <w:name w:val="Footnote Text Char"/>
    <w:link w:val="FootnoteText"/>
    <w:rsid w:val="007C1EBD"/>
    <w:rPr>
      <w:lang w:eastAsia="en-US"/>
    </w:rPr>
  </w:style>
  <w:style w:type="paragraph" w:customStyle="1" w:styleId="news-date">
    <w:name w:val="news-date"/>
    <w:basedOn w:val="Normal"/>
    <w:rsid w:val="007C1EBD"/>
    <w:pPr>
      <w:spacing w:before="100" w:beforeAutospacing="1" w:after="100" w:afterAutospacing="1"/>
    </w:pPr>
    <w:rPr>
      <w:sz w:val="24"/>
      <w:lang w:val="lt-LT" w:eastAsia="fr-LU"/>
    </w:rPr>
  </w:style>
  <w:style w:type="character" w:styleId="FootnoteReference">
    <w:name w:val="footnote reference"/>
    <w:unhideWhenUsed/>
    <w:rsid w:val="007C1EBD"/>
    <w:rPr>
      <w:rFonts w:ascii="Verdana" w:hAnsi="Verdana" w:hint="default"/>
      <w:vertAlign w:val="superscript"/>
    </w:rPr>
  </w:style>
  <w:style w:type="paragraph" w:customStyle="1" w:styleId="No-numheading3Agency">
    <w:name w:val="No-num heading 3 (Agency)"/>
    <w:basedOn w:val="Normal"/>
    <w:next w:val="Normal"/>
    <w:link w:val="No-numheading3AgencyChar"/>
    <w:rsid w:val="00515183"/>
    <w:pPr>
      <w:keepNext/>
      <w:spacing w:before="280" w:after="220"/>
      <w:outlineLvl w:val="2"/>
    </w:pPr>
    <w:rPr>
      <w:rFonts w:ascii="Verdana" w:eastAsia="Verdana" w:hAnsi="Verdana"/>
      <w:b/>
      <w:bCs/>
      <w:kern w:val="32"/>
      <w:szCs w:val="22"/>
      <w:lang w:val="lt-LT" w:eastAsia="lt-LT" w:bidi="lt-LT"/>
    </w:rPr>
  </w:style>
  <w:style w:type="character" w:customStyle="1" w:styleId="No-numheading3AgencyChar">
    <w:name w:val="No-num heading 3 (Agency) Char"/>
    <w:link w:val="No-numheading3Agency"/>
    <w:rsid w:val="00515183"/>
    <w:rPr>
      <w:rFonts w:ascii="Verdana" w:eastAsia="Verdana" w:hAnsi="Verdana"/>
      <w:b/>
      <w:bCs/>
      <w:kern w:val="32"/>
      <w:sz w:val="22"/>
      <w:szCs w:val="22"/>
      <w:lang w:bidi="lt-LT"/>
    </w:rPr>
  </w:style>
  <w:style w:type="paragraph" w:customStyle="1" w:styleId="DraftingNotesAgency">
    <w:name w:val="Drafting Notes (Agency)"/>
    <w:basedOn w:val="Normal"/>
    <w:next w:val="Normal"/>
    <w:link w:val="DraftingNotesAgencyChar"/>
    <w:qFormat/>
    <w:rsid w:val="00515183"/>
    <w:pPr>
      <w:spacing w:after="140" w:line="280" w:lineRule="atLeast"/>
    </w:pPr>
    <w:rPr>
      <w:rFonts w:ascii="Courier New" w:eastAsia="Verdana" w:hAnsi="Courier New"/>
      <w:i/>
      <w:color w:val="339966"/>
      <w:szCs w:val="18"/>
      <w:lang w:val="lt-LT" w:eastAsia="lt-LT" w:bidi="lt-LT"/>
    </w:rPr>
  </w:style>
  <w:style w:type="paragraph" w:customStyle="1" w:styleId="bodytextagency">
    <w:name w:val="bodytextagency"/>
    <w:basedOn w:val="Normal"/>
    <w:uiPriority w:val="99"/>
    <w:rsid w:val="001628F8"/>
    <w:pPr>
      <w:spacing w:after="140" w:line="280" w:lineRule="atLeast"/>
    </w:pPr>
    <w:rPr>
      <w:rFonts w:ascii="Verdana" w:eastAsia="Calibri" w:hAnsi="Verdana"/>
      <w:sz w:val="18"/>
      <w:szCs w:val="18"/>
      <w:lang w:val="lt-LT" w:eastAsia="en-GB"/>
    </w:rPr>
  </w:style>
  <w:style w:type="paragraph" w:customStyle="1" w:styleId="BodytextAgency0">
    <w:name w:val="Body text (Agency)"/>
    <w:basedOn w:val="Normal"/>
    <w:link w:val="BodytextAgencyChar"/>
    <w:uiPriority w:val="99"/>
    <w:qFormat/>
    <w:rsid w:val="001628F8"/>
    <w:pPr>
      <w:spacing w:after="140" w:line="280" w:lineRule="atLeast"/>
    </w:pPr>
    <w:rPr>
      <w:rFonts w:ascii="Verdana" w:hAnsi="Verdana"/>
      <w:sz w:val="18"/>
      <w:lang w:eastAsia="x-none"/>
    </w:rPr>
  </w:style>
  <w:style w:type="paragraph" w:customStyle="1" w:styleId="No-numheading1Agency">
    <w:name w:val="No-num heading 1 (Agency)"/>
    <w:basedOn w:val="Normal"/>
    <w:next w:val="BodytextAgency0"/>
    <w:rsid w:val="001628F8"/>
    <w:pPr>
      <w:keepNext/>
      <w:spacing w:before="280" w:after="220"/>
      <w:outlineLvl w:val="0"/>
    </w:pPr>
    <w:rPr>
      <w:rFonts w:ascii="Verdana" w:hAnsi="Verdana"/>
      <w:b/>
      <w:kern w:val="32"/>
      <w:sz w:val="27"/>
      <w:lang w:val="lt-LT" w:eastAsia="fr-LU"/>
    </w:rPr>
  </w:style>
  <w:style w:type="paragraph" w:customStyle="1" w:styleId="No-numheading2Agency">
    <w:name w:val="No-num heading 2 (Agency)"/>
    <w:basedOn w:val="Normal"/>
    <w:next w:val="BodytextAgency0"/>
    <w:rsid w:val="001628F8"/>
    <w:pPr>
      <w:keepNext/>
      <w:spacing w:before="280" w:after="220"/>
      <w:outlineLvl w:val="1"/>
    </w:pPr>
    <w:rPr>
      <w:rFonts w:ascii="Verdana" w:hAnsi="Verdana"/>
      <w:b/>
      <w:i/>
      <w:kern w:val="32"/>
      <w:lang w:val="lt-LT" w:eastAsia="fr-LU"/>
    </w:rPr>
  </w:style>
  <w:style w:type="character" w:customStyle="1" w:styleId="BodytextAgencyChar">
    <w:name w:val="Body text (Agency) Char"/>
    <w:link w:val="BodytextAgency0"/>
    <w:uiPriority w:val="99"/>
    <w:rsid w:val="001628F8"/>
    <w:rPr>
      <w:rFonts w:ascii="Verdana" w:hAnsi="Verdana"/>
      <w:sz w:val="18"/>
      <w:lang w:val="en-GB" w:eastAsia="x-none"/>
    </w:rPr>
  </w:style>
  <w:style w:type="character" w:customStyle="1" w:styleId="DraftingNotesAgencyChar">
    <w:name w:val="Drafting Notes (Agency) Char"/>
    <w:link w:val="DraftingNotesAgency"/>
    <w:rsid w:val="001628F8"/>
    <w:rPr>
      <w:rFonts w:ascii="Courier New" w:eastAsia="Verdana" w:hAnsi="Courier New"/>
      <w:i/>
      <w:color w:val="339966"/>
      <w:sz w:val="22"/>
      <w:szCs w:val="18"/>
      <w:lang w:bidi="lt-LT"/>
    </w:rPr>
  </w:style>
  <w:style w:type="paragraph" w:customStyle="1" w:styleId="BodytextAgencyCarattere">
    <w:name w:val="Body text (Agency) Carattere"/>
    <w:basedOn w:val="Normal"/>
    <w:link w:val="BodytextAgencyCarattereCarattere"/>
    <w:uiPriority w:val="99"/>
    <w:qFormat/>
    <w:rsid w:val="001628F8"/>
    <w:pPr>
      <w:spacing w:after="140" w:line="280" w:lineRule="atLeast"/>
    </w:pPr>
    <w:rPr>
      <w:rFonts w:ascii="Verdana" w:eastAsia="Verdana" w:hAnsi="Verdana" w:cs="Verdana"/>
      <w:sz w:val="18"/>
      <w:szCs w:val="18"/>
      <w:lang w:val="lt-LT" w:eastAsia="en-GB"/>
    </w:rPr>
  </w:style>
  <w:style w:type="character" w:customStyle="1" w:styleId="BodytextAgencyCarattereCarattere">
    <w:name w:val="Body text (Agency) Carattere Carattere"/>
    <w:link w:val="BodytextAgencyCarattere"/>
    <w:uiPriority w:val="99"/>
    <w:locked/>
    <w:rsid w:val="001628F8"/>
    <w:rPr>
      <w:rFonts w:ascii="Verdana" w:eastAsia="Verdana" w:hAnsi="Verdana" w:cs="Verdana"/>
      <w:sz w:val="18"/>
      <w:szCs w:val="18"/>
      <w:lang w:eastAsia="en-GB"/>
    </w:rPr>
  </w:style>
  <w:style w:type="paragraph" w:styleId="ListNumber4">
    <w:name w:val="List Number 4"/>
    <w:basedOn w:val="Normal"/>
    <w:rsid w:val="00A83CC6"/>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5404">
      <w:bodyDiv w:val="1"/>
      <w:marLeft w:val="0"/>
      <w:marRight w:val="0"/>
      <w:marTop w:val="0"/>
      <w:marBottom w:val="0"/>
      <w:divBdr>
        <w:top w:val="none" w:sz="0" w:space="0" w:color="auto"/>
        <w:left w:val="none" w:sz="0" w:space="0" w:color="auto"/>
        <w:bottom w:val="none" w:sz="0" w:space="0" w:color="auto"/>
        <w:right w:val="none" w:sz="0" w:space="0" w:color="auto"/>
      </w:divBdr>
    </w:div>
    <w:div w:id="1246836420">
      <w:bodyDiv w:val="1"/>
      <w:marLeft w:val="0"/>
      <w:marRight w:val="0"/>
      <w:marTop w:val="0"/>
      <w:marBottom w:val="0"/>
      <w:divBdr>
        <w:top w:val="none" w:sz="0" w:space="0" w:color="auto"/>
        <w:left w:val="none" w:sz="0" w:space="0" w:color="auto"/>
        <w:bottom w:val="none" w:sz="0" w:space="0" w:color="auto"/>
        <w:right w:val="none" w:sz="0" w:space="0" w:color="auto"/>
      </w:divBdr>
    </w:div>
    <w:div w:id="1571117724">
      <w:bodyDiv w:val="1"/>
      <w:marLeft w:val="0"/>
      <w:marRight w:val="0"/>
      <w:marTop w:val="0"/>
      <w:marBottom w:val="0"/>
      <w:divBdr>
        <w:top w:val="none" w:sz="0" w:space="0" w:color="auto"/>
        <w:left w:val="none" w:sz="0" w:space="0" w:color="auto"/>
        <w:bottom w:val="none" w:sz="0" w:space="0" w:color="auto"/>
        <w:right w:val="none" w:sz="0" w:space="0" w:color="auto"/>
      </w:divBdr>
    </w:div>
    <w:div w:id="212908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4DD0-DCEC-462A-BDA3-C1FBBE710994}">
  <ds:schemaRefs>
    <ds:schemaRef ds:uri="http://schemas.microsoft.com/sharepoint/v3/contenttype/forms"/>
  </ds:schemaRefs>
</ds:datastoreItem>
</file>

<file path=customXml/itemProps2.xml><?xml version="1.0" encoding="utf-8"?>
<ds:datastoreItem xmlns:ds="http://schemas.openxmlformats.org/officeDocument/2006/customXml" ds:itemID="{9B6416D5-8928-42BF-B454-7CA4BA1D2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BE7D43-EA90-41F6-A872-150B2BFB7B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2939A0-1CF2-44CF-89A4-99D4638A8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51374</Words>
  <Characters>292832</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343519</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2021-06-03T23:48:33Z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93aa4489-09e2-4fb8-b1a1-853cf3317034</vt:lpwstr>
  </property>
  <property fmtid="{D5CDD505-2E9C-101B-9397-08002B2CF9AE}" pid="8" name="MSIP_Label_0eea11ca-d417-4147-80ed-01a58412c458_ContentBits">
    <vt:lpwstr>2</vt:lpwstr>
  </property>
</Properties>
</file>