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98C" w:rsidRPr="007D74E2" w:rsidRDefault="00E1398C">
      <w:pPr>
        <w:pStyle w:val="EMEABodyText"/>
        <w:rPr>
          <w:lang w:val="ro-RO"/>
        </w:rPr>
      </w:pPr>
      <w:bookmarkStart w:id="0" w:name="_GoBack"/>
      <w:bookmarkEnd w:id="0"/>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Title"/>
        <w:rPr>
          <w:lang w:val="ro-RO"/>
        </w:rPr>
      </w:pPr>
      <w:r w:rsidRPr="007D74E2">
        <w:rPr>
          <w:lang w:val="ro-RO"/>
        </w:rPr>
        <w:t>ANEXA I</w:t>
      </w:r>
    </w:p>
    <w:p w:rsidR="00E1398C" w:rsidRPr="007D74E2" w:rsidRDefault="00E1398C">
      <w:pPr>
        <w:pStyle w:val="EMEABodyText"/>
        <w:rPr>
          <w:lang w:val="ro-RO"/>
        </w:rPr>
      </w:pPr>
    </w:p>
    <w:p w:rsidR="00E1398C" w:rsidRPr="007D74E2" w:rsidRDefault="00E1398C" w:rsidP="00C636D4">
      <w:pPr>
        <w:pStyle w:val="EMA1"/>
      </w:pPr>
      <w:r w:rsidRPr="007D74E2">
        <w:t>REZUMATUL CARACTERISTICILOR PRODUSULUI</w:t>
      </w:r>
    </w:p>
    <w:p w:rsidR="00E1398C" w:rsidRPr="007D74E2" w:rsidRDefault="00E1398C">
      <w:pPr>
        <w:pStyle w:val="EMEABodyText"/>
        <w:rPr>
          <w:lang w:val="ro-RO"/>
        </w:rPr>
      </w:pPr>
    </w:p>
    <w:p w:rsidR="001D5E70" w:rsidRPr="007D74E2" w:rsidRDefault="00E1398C">
      <w:pPr>
        <w:pStyle w:val="EMEAHeading1"/>
        <w:rPr>
          <w:szCs w:val="22"/>
          <w:lang w:val="ro-RO"/>
        </w:rPr>
      </w:pPr>
      <w:r w:rsidRPr="007D74E2">
        <w:rPr>
          <w:lang w:val="ro-RO"/>
        </w:rPr>
        <w:br w:type="page"/>
      </w:r>
      <w:r w:rsidR="001D5E70" w:rsidRPr="007D74E2">
        <w:rPr>
          <w:szCs w:val="22"/>
          <w:lang w:val="ro-RO"/>
        </w:rPr>
        <w:lastRenderedPageBreak/>
        <w:t>1.</w:t>
      </w:r>
      <w:r w:rsidR="001D5E70" w:rsidRPr="007D74E2">
        <w:rPr>
          <w:szCs w:val="22"/>
          <w:lang w:val="ro-RO"/>
        </w:rPr>
        <w:tab/>
        <w:t>DENUMIREA COMERCIALĂ A MEDICAMENTULUI</w:t>
      </w:r>
    </w:p>
    <w:p w:rsidR="001D5E70" w:rsidRPr="007D74E2" w:rsidRDefault="001D5E70">
      <w:pPr>
        <w:pStyle w:val="EMEAHeading1"/>
        <w:rPr>
          <w:szCs w:val="22"/>
          <w:lang w:val="ro-RO"/>
        </w:rPr>
      </w:pPr>
    </w:p>
    <w:p w:rsidR="001D5E70" w:rsidRPr="007D74E2" w:rsidRDefault="001D5E70">
      <w:pPr>
        <w:pStyle w:val="EMEABodyText"/>
        <w:rPr>
          <w:szCs w:val="22"/>
          <w:lang w:val="ro-RO"/>
        </w:rPr>
      </w:pPr>
      <w:r w:rsidRPr="007D74E2">
        <w:rPr>
          <w:szCs w:val="22"/>
          <w:lang w:val="ro-RO"/>
        </w:rPr>
        <w:t>Karvea 75 mg comprimate</w:t>
      </w:r>
    </w:p>
    <w:p w:rsidR="001D5E70" w:rsidRPr="007D74E2" w:rsidRDefault="001D5E70" w:rsidP="001D5E70">
      <w:pPr>
        <w:pStyle w:val="EMEABodyText"/>
        <w:rPr>
          <w:lang w:val="ro-RO"/>
        </w:rPr>
      </w:pPr>
    </w:p>
    <w:p w:rsidR="001D5E70" w:rsidRPr="007D74E2" w:rsidRDefault="001D5E70" w:rsidP="001D5E70">
      <w:pPr>
        <w:pStyle w:val="EMEABodyText"/>
        <w:rPr>
          <w:lang w:val="ro-RO"/>
        </w:rPr>
      </w:pPr>
    </w:p>
    <w:p w:rsidR="001D5E70" w:rsidRPr="007D74E2" w:rsidRDefault="001D5E70">
      <w:pPr>
        <w:pStyle w:val="EMEAHeading1"/>
        <w:rPr>
          <w:szCs w:val="22"/>
          <w:lang w:val="ro-RO"/>
        </w:rPr>
      </w:pPr>
      <w:r w:rsidRPr="007D74E2">
        <w:rPr>
          <w:szCs w:val="22"/>
          <w:lang w:val="ro-RO"/>
        </w:rPr>
        <w:t>2.</w:t>
      </w:r>
      <w:r w:rsidRPr="007D74E2">
        <w:rPr>
          <w:szCs w:val="22"/>
          <w:lang w:val="ro-RO"/>
        </w:rPr>
        <w:tab/>
        <w:t>COMPOZIŢIA CALITATIVĂ ŞI CANTITATIVĂ</w:t>
      </w:r>
    </w:p>
    <w:p w:rsidR="001D5E70" w:rsidRPr="007D74E2" w:rsidRDefault="001D5E70">
      <w:pPr>
        <w:pStyle w:val="EMEAHeading1"/>
        <w:rPr>
          <w:szCs w:val="22"/>
          <w:lang w:val="ro-RO"/>
        </w:rPr>
      </w:pPr>
    </w:p>
    <w:p w:rsidR="001D5E70" w:rsidRPr="007D74E2" w:rsidRDefault="001D5E70">
      <w:pPr>
        <w:pStyle w:val="EMEABodyText"/>
        <w:rPr>
          <w:szCs w:val="22"/>
          <w:lang w:val="ro-RO"/>
        </w:rPr>
      </w:pPr>
      <w:r w:rsidRPr="007D74E2">
        <w:rPr>
          <w:szCs w:val="22"/>
          <w:lang w:val="ro-RO"/>
        </w:rPr>
        <w:t>Fiecare comprimat conţine irbesartan</w:t>
      </w:r>
      <w:r w:rsidR="00AA2F4D" w:rsidRPr="00BA0833">
        <w:rPr>
          <w:szCs w:val="22"/>
          <w:lang w:val="ro-RO"/>
        </w:rPr>
        <w:t xml:space="preserve"> 75 mg</w:t>
      </w:r>
      <w:r w:rsidRPr="007D74E2">
        <w:rPr>
          <w:szCs w:val="22"/>
          <w:lang w:val="ro-RO"/>
        </w:rPr>
        <w:t>.</w:t>
      </w:r>
    </w:p>
    <w:p w:rsidR="001D5E70" w:rsidRPr="007D74E2" w:rsidRDefault="001D5E70">
      <w:pPr>
        <w:pStyle w:val="EMEABodyText"/>
        <w:rPr>
          <w:szCs w:val="22"/>
          <w:lang w:val="ro-RO"/>
        </w:rPr>
      </w:pPr>
    </w:p>
    <w:p w:rsidR="001D5E70" w:rsidRPr="007D74E2" w:rsidRDefault="001D5E70">
      <w:pPr>
        <w:pStyle w:val="EMEABodyText"/>
        <w:rPr>
          <w:szCs w:val="22"/>
          <w:lang w:val="ro-RO"/>
        </w:rPr>
      </w:pPr>
      <w:r w:rsidRPr="007D74E2">
        <w:rPr>
          <w:szCs w:val="22"/>
          <w:u w:val="single"/>
          <w:lang w:val="ro-RO"/>
        </w:rPr>
        <w:t>Excipient</w:t>
      </w:r>
      <w:r w:rsidR="00AA2F4D" w:rsidRPr="007D74E2">
        <w:rPr>
          <w:szCs w:val="22"/>
          <w:u w:val="single"/>
          <w:lang w:val="ro-RO"/>
        </w:rPr>
        <w:t xml:space="preserve"> </w:t>
      </w:r>
      <w:r w:rsidR="00AA2F4D" w:rsidRPr="00D844D8">
        <w:rPr>
          <w:szCs w:val="22"/>
          <w:u w:val="single"/>
          <w:lang w:val="ro-RO"/>
        </w:rPr>
        <w:t>cu efect cunoscut</w:t>
      </w:r>
      <w:r w:rsidRPr="007D74E2">
        <w:rPr>
          <w:szCs w:val="22"/>
          <w:lang w:val="ro-RO"/>
        </w:rPr>
        <w:t>: lactoză monohidrat 15,37 mg pe comprimat.</w:t>
      </w:r>
    </w:p>
    <w:p w:rsidR="001D5E70" w:rsidRPr="007D74E2" w:rsidRDefault="001D5E70">
      <w:pPr>
        <w:pStyle w:val="EMEABodyText"/>
        <w:rPr>
          <w:szCs w:val="22"/>
          <w:lang w:val="ro-RO"/>
        </w:rPr>
      </w:pPr>
    </w:p>
    <w:p w:rsidR="001D5E70" w:rsidRPr="007D74E2" w:rsidRDefault="001D5E70">
      <w:pPr>
        <w:pStyle w:val="EMEABodyText"/>
        <w:rPr>
          <w:szCs w:val="22"/>
          <w:lang w:val="ro-RO"/>
        </w:rPr>
      </w:pPr>
      <w:r w:rsidRPr="007D74E2">
        <w:rPr>
          <w:szCs w:val="22"/>
          <w:lang w:val="ro-RO"/>
        </w:rPr>
        <w:t>Pentru lista tuturor excipienţilor, vezi pct. 6.1.</w:t>
      </w:r>
    </w:p>
    <w:p w:rsidR="001D5E70" w:rsidRPr="007D74E2" w:rsidRDefault="001D5E70">
      <w:pPr>
        <w:pStyle w:val="EMEABodyText"/>
        <w:rPr>
          <w:szCs w:val="22"/>
          <w:lang w:val="ro-RO"/>
        </w:rPr>
      </w:pPr>
    </w:p>
    <w:p w:rsidR="001D5E70" w:rsidRPr="007D74E2" w:rsidRDefault="001D5E70">
      <w:pPr>
        <w:pStyle w:val="EMEABodyText"/>
        <w:rPr>
          <w:szCs w:val="22"/>
          <w:lang w:val="ro-RO"/>
        </w:rPr>
      </w:pPr>
    </w:p>
    <w:p w:rsidR="001D5E70" w:rsidRPr="007D74E2" w:rsidRDefault="001D5E70">
      <w:pPr>
        <w:pStyle w:val="EMEAHeading1"/>
        <w:rPr>
          <w:szCs w:val="22"/>
          <w:lang w:val="ro-RO"/>
        </w:rPr>
      </w:pPr>
      <w:r w:rsidRPr="007D74E2">
        <w:rPr>
          <w:szCs w:val="22"/>
          <w:lang w:val="ro-RO"/>
        </w:rPr>
        <w:t>3.</w:t>
      </w:r>
      <w:r w:rsidRPr="007D74E2">
        <w:rPr>
          <w:szCs w:val="22"/>
          <w:lang w:val="ro-RO"/>
        </w:rPr>
        <w:tab/>
        <w:t>FORMA FARMACEUTICĂ</w:t>
      </w:r>
    </w:p>
    <w:p w:rsidR="001D5E70" w:rsidRPr="007D74E2" w:rsidRDefault="001D5E70">
      <w:pPr>
        <w:pStyle w:val="EMEAHeading1"/>
        <w:rPr>
          <w:szCs w:val="22"/>
          <w:lang w:val="ro-RO"/>
        </w:rPr>
      </w:pPr>
    </w:p>
    <w:p w:rsidR="001D5E70" w:rsidRPr="007D74E2" w:rsidRDefault="001D5E70" w:rsidP="001D5E70">
      <w:pPr>
        <w:pStyle w:val="EMEABodyText"/>
        <w:rPr>
          <w:lang w:val="ro-RO"/>
        </w:rPr>
      </w:pPr>
      <w:r w:rsidRPr="007D74E2">
        <w:rPr>
          <w:lang w:val="ro-RO"/>
        </w:rPr>
        <w:t>Comprimat</w:t>
      </w:r>
    </w:p>
    <w:p w:rsidR="001D5E70" w:rsidRPr="007D74E2" w:rsidRDefault="001D5E70">
      <w:pPr>
        <w:pStyle w:val="EMEABodyText"/>
        <w:rPr>
          <w:szCs w:val="22"/>
          <w:lang w:val="ro-RO"/>
        </w:rPr>
      </w:pPr>
      <w:r w:rsidRPr="007D74E2">
        <w:rPr>
          <w:szCs w:val="22"/>
          <w:lang w:val="ro-RO"/>
        </w:rPr>
        <w:t>Comprimate albe sau aproape albe, biconvexe, ovale, având o inimă gravată pe o faţă şi numărul 2771 inscripţionat pe cealaltă faţă.</w:t>
      </w:r>
    </w:p>
    <w:p w:rsidR="001D5E70" w:rsidRPr="007D74E2" w:rsidRDefault="001D5E70">
      <w:pPr>
        <w:pStyle w:val="EMEABodyText"/>
        <w:rPr>
          <w:szCs w:val="22"/>
          <w:lang w:val="ro-RO"/>
        </w:rPr>
      </w:pPr>
    </w:p>
    <w:p w:rsidR="001D5E70" w:rsidRPr="007D74E2" w:rsidRDefault="001D5E70">
      <w:pPr>
        <w:pStyle w:val="EMEABodyText"/>
        <w:rPr>
          <w:szCs w:val="22"/>
          <w:lang w:val="ro-RO"/>
        </w:rPr>
      </w:pPr>
    </w:p>
    <w:p w:rsidR="001D5E70" w:rsidRPr="007D74E2" w:rsidRDefault="001D5E70" w:rsidP="001D5E70">
      <w:pPr>
        <w:pStyle w:val="EMEAHeading1"/>
        <w:rPr>
          <w:lang w:val="ro-RO"/>
        </w:rPr>
      </w:pPr>
      <w:r w:rsidRPr="007D74E2">
        <w:rPr>
          <w:lang w:val="ro-RO"/>
        </w:rPr>
        <w:t>4.</w:t>
      </w:r>
      <w:r w:rsidRPr="007D74E2">
        <w:rPr>
          <w:lang w:val="ro-RO"/>
        </w:rPr>
        <w:tab/>
        <w:t>DATE CLINICE</w:t>
      </w:r>
    </w:p>
    <w:p w:rsidR="001D5E70" w:rsidRPr="007D74E2" w:rsidRDefault="001D5E70" w:rsidP="001D5E70">
      <w:pPr>
        <w:pStyle w:val="EMEAHeading1"/>
        <w:rPr>
          <w:lang w:val="ro-RO"/>
        </w:rPr>
      </w:pPr>
    </w:p>
    <w:p w:rsidR="001D5E70" w:rsidRPr="007D74E2" w:rsidRDefault="001D5E70" w:rsidP="001D5E70">
      <w:pPr>
        <w:pStyle w:val="EMEAHeading2"/>
        <w:rPr>
          <w:lang w:val="ro-RO"/>
        </w:rPr>
      </w:pPr>
      <w:r w:rsidRPr="007D74E2">
        <w:rPr>
          <w:lang w:val="ro-RO"/>
        </w:rPr>
        <w:t>4.1</w:t>
      </w:r>
      <w:r w:rsidRPr="007D74E2">
        <w:rPr>
          <w:lang w:val="ro-RO"/>
        </w:rPr>
        <w:tab/>
        <w:t>Indicaţii terapeutice</w:t>
      </w:r>
    </w:p>
    <w:p w:rsidR="001D5E70" w:rsidRPr="007D74E2" w:rsidRDefault="001D5E70" w:rsidP="001D5E70">
      <w:pPr>
        <w:pStyle w:val="EMEAHeading2"/>
        <w:rPr>
          <w:lang w:val="ro-RO"/>
        </w:rPr>
      </w:pPr>
    </w:p>
    <w:p w:rsidR="001D5E70" w:rsidRPr="007D74E2" w:rsidRDefault="001D5E70" w:rsidP="001D5E70">
      <w:pPr>
        <w:pStyle w:val="EMEABodyText"/>
        <w:rPr>
          <w:lang w:val="ro-RO"/>
        </w:rPr>
      </w:pPr>
      <w:r w:rsidRPr="007D74E2">
        <w:rPr>
          <w:lang w:val="ro-RO"/>
        </w:rPr>
        <w:t>Karvea este indicat la adulţi pentru tratamentul hipertensiunii arteriale esenţiale.</w:t>
      </w:r>
    </w:p>
    <w:p w:rsidR="00A43972" w:rsidRDefault="00A43972" w:rsidP="001D5E70">
      <w:pPr>
        <w:pStyle w:val="EMEABodyText"/>
        <w:rPr>
          <w:lang w:val="ro-RO"/>
        </w:rPr>
      </w:pPr>
    </w:p>
    <w:p w:rsidR="001D5E70" w:rsidRPr="007D74E2" w:rsidRDefault="001D5E70" w:rsidP="001D5E70">
      <w:pPr>
        <w:pStyle w:val="EMEABodyText"/>
        <w:rPr>
          <w:lang w:val="ro-RO"/>
        </w:rPr>
      </w:pPr>
      <w:r w:rsidRPr="007D74E2">
        <w:rPr>
          <w:lang w:val="ro-RO"/>
        </w:rPr>
        <w:t>De asemenea, este indicat în tratamentul afectării renale la pacienţii adulţi cu hipertensiune arterială şi diabet zaharat de tip II, în cadrul unei scheme medicamentoase antihipertensive (vezi pct. </w:t>
      </w:r>
      <w:r w:rsidR="00F65304">
        <w:rPr>
          <w:lang w:val="ro-RO"/>
        </w:rPr>
        <w:t>4.3, 4.4, 4.5 şi </w:t>
      </w:r>
      <w:r w:rsidRPr="007D74E2">
        <w:rPr>
          <w:lang w:val="ro-RO"/>
        </w:rPr>
        <w:t>5.1).</w:t>
      </w:r>
    </w:p>
    <w:p w:rsidR="001D5E70" w:rsidRPr="007D74E2" w:rsidRDefault="001D5E70" w:rsidP="001D5E70">
      <w:pPr>
        <w:pStyle w:val="EMEABodyText"/>
        <w:rPr>
          <w:lang w:val="ro-RO"/>
        </w:rPr>
      </w:pPr>
    </w:p>
    <w:p w:rsidR="001D5E70" w:rsidRPr="007D74E2" w:rsidRDefault="001D5E70" w:rsidP="001D5E70">
      <w:pPr>
        <w:pStyle w:val="EMEAHeading2"/>
        <w:rPr>
          <w:lang w:val="ro-RO"/>
        </w:rPr>
      </w:pPr>
      <w:r w:rsidRPr="007D74E2">
        <w:rPr>
          <w:lang w:val="ro-RO"/>
        </w:rPr>
        <w:t>4.2</w:t>
      </w:r>
      <w:r w:rsidRPr="007D74E2">
        <w:rPr>
          <w:lang w:val="ro-RO"/>
        </w:rPr>
        <w:tab/>
        <w:t>Doze şi mod de administrare</w:t>
      </w:r>
    </w:p>
    <w:p w:rsidR="001D5E70" w:rsidRPr="007D74E2" w:rsidRDefault="001D5E70" w:rsidP="001D5E70">
      <w:pPr>
        <w:pStyle w:val="EMEAHeading2"/>
        <w:rPr>
          <w:lang w:val="ro-RO"/>
        </w:rPr>
      </w:pPr>
    </w:p>
    <w:p w:rsidR="001D5E70" w:rsidRPr="007D74E2" w:rsidRDefault="001D5E70" w:rsidP="001D5E70">
      <w:pPr>
        <w:pStyle w:val="EMEABodyText"/>
        <w:rPr>
          <w:u w:val="single"/>
          <w:lang w:val="ro-RO"/>
        </w:rPr>
      </w:pPr>
      <w:r w:rsidRPr="007D74E2">
        <w:rPr>
          <w:u w:val="single"/>
          <w:lang w:val="ro-RO"/>
        </w:rPr>
        <w:t>Doze</w:t>
      </w:r>
    </w:p>
    <w:p w:rsidR="001D5E70" w:rsidRPr="007D74E2" w:rsidRDefault="001D5E70" w:rsidP="001D5E70">
      <w:pPr>
        <w:pStyle w:val="EMEABodyText"/>
        <w:rPr>
          <w:lang w:val="ro-RO"/>
        </w:rPr>
      </w:pPr>
    </w:p>
    <w:p w:rsidR="001D5E70" w:rsidRPr="007D74E2" w:rsidRDefault="001D5E70" w:rsidP="001D5E70">
      <w:pPr>
        <w:pStyle w:val="EMEABodyText"/>
        <w:rPr>
          <w:lang w:val="ro-RO"/>
        </w:rPr>
      </w:pPr>
      <w:r w:rsidRPr="007D74E2">
        <w:rPr>
          <w:lang w:val="ro-RO"/>
        </w:rPr>
        <w:t>Doza uzuală iniţială şi de întreţinere recomandată este de 150 mg irbesartan, administrată o dată pe zi, cu sau fără alimente. În general, Karvea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1D5E70" w:rsidRPr="007D74E2" w:rsidRDefault="001D5E70" w:rsidP="001D5E70">
      <w:pPr>
        <w:pStyle w:val="EMEABodyText"/>
        <w:rPr>
          <w:lang w:val="ro-RO"/>
        </w:rPr>
      </w:pPr>
    </w:p>
    <w:p w:rsidR="001D5E70" w:rsidRPr="007D74E2" w:rsidRDefault="001D5E70" w:rsidP="001D5E70">
      <w:pPr>
        <w:pStyle w:val="EMEABodyText"/>
        <w:rPr>
          <w:lang w:val="ro-RO"/>
        </w:rPr>
      </w:pPr>
      <w:r w:rsidRPr="007D74E2">
        <w:rPr>
          <w:lang w:val="ro-RO"/>
        </w:rPr>
        <w:t>La pacienţii a căror afecţiune este insuficient controlată cu 150 mg irbesartan administrat o dată pe zi, doza de Karvea poate fi crescută la 300 mg irbesartan sau pot fi asociate alte antihipertensive</w:t>
      </w:r>
      <w:r w:rsidR="00F65304">
        <w:rPr>
          <w:lang w:val="ro-RO"/>
        </w:rPr>
        <w:t xml:space="preserve"> </w:t>
      </w:r>
      <w:r w:rsidR="00F65304" w:rsidRPr="002F604B">
        <w:rPr>
          <w:lang w:val="ro-RO"/>
        </w:rPr>
        <w:t>(vezi pct. </w:t>
      </w:r>
      <w:r w:rsidR="00F65304">
        <w:rPr>
          <w:lang w:val="ro-RO"/>
        </w:rPr>
        <w:t>4.3, 4.4, 4.5 şi </w:t>
      </w:r>
      <w:r w:rsidR="00F65304" w:rsidRPr="002F604B">
        <w:rPr>
          <w:lang w:val="ro-RO"/>
        </w:rPr>
        <w:t>5.1)</w:t>
      </w:r>
      <w:r w:rsidRPr="007D74E2">
        <w:rPr>
          <w:lang w:val="ro-RO"/>
        </w:rPr>
        <w:t xml:space="preserve">. În mod special, s-a demonstrat că asocierea unui diuretic, cum </w:t>
      </w:r>
      <w:r w:rsidR="00AA2F4D" w:rsidRPr="00D844D8">
        <w:rPr>
          <w:lang w:val="ro-RO"/>
        </w:rPr>
        <w:t xml:space="preserve">este </w:t>
      </w:r>
      <w:r w:rsidRPr="007D74E2">
        <w:rPr>
          <w:lang w:val="ro-RO"/>
        </w:rPr>
        <w:t>hidroclorotiazida, are un efect aditiv cu Karvea (vezi pct. 4.5).</w:t>
      </w:r>
    </w:p>
    <w:p w:rsidR="001D5E70" w:rsidRPr="007D74E2" w:rsidRDefault="001D5E70" w:rsidP="001D5E70">
      <w:pPr>
        <w:pStyle w:val="EMEABodyText"/>
        <w:rPr>
          <w:lang w:val="ro-RO"/>
        </w:rPr>
      </w:pPr>
    </w:p>
    <w:p w:rsidR="00AA2F4D" w:rsidRDefault="001D5E70" w:rsidP="001D5E70">
      <w:pPr>
        <w:pStyle w:val="EMEABodyText"/>
        <w:rPr>
          <w:lang w:val="ro-RO"/>
        </w:rPr>
      </w:pPr>
      <w:r w:rsidRPr="007D74E2">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AA2F4D">
        <w:rPr>
          <w:lang w:val="ro-RO"/>
        </w:rPr>
        <w:t xml:space="preserve">bolii </w:t>
      </w:r>
      <w:r w:rsidRPr="007D74E2">
        <w:rPr>
          <w:lang w:val="ro-RO"/>
        </w:rPr>
        <w:t xml:space="preserve">renale. </w:t>
      </w:r>
    </w:p>
    <w:p w:rsidR="00A43972" w:rsidRDefault="00A43972" w:rsidP="001D5E70">
      <w:pPr>
        <w:pStyle w:val="EMEABodyText"/>
        <w:rPr>
          <w:lang w:val="ro-RO"/>
        </w:rPr>
      </w:pPr>
    </w:p>
    <w:p w:rsidR="001D5E70" w:rsidRPr="007D74E2" w:rsidRDefault="001D5E70" w:rsidP="001D5E70">
      <w:pPr>
        <w:pStyle w:val="EMEABodyText"/>
        <w:rPr>
          <w:lang w:val="ro-RO"/>
        </w:rPr>
      </w:pPr>
      <w:r w:rsidRPr="007D74E2">
        <w:rPr>
          <w:lang w:val="ro-RO"/>
        </w:rPr>
        <w:t>Beneficiul la nivel renal pentru Karvea la pacienţii hipertensivi cu diabet zaharat de tip 2 s-a demonstrat pe baza unor studii în care irbesartanul s-a asociat tratamentului cu alte medicamente antihipertensive, după cum a fost necesar, pentru a atinge tensiunea arterială ţintă (vezi pct. </w:t>
      </w:r>
      <w:r w:rsidR="00F65304">
        <w:rPr>
          <w:lang w:val="ro-RO"/>
        </w:rPr>
        <w:t>4.3, 4.4, 4.5 şi </w:t>
      </w:r>
      <w:r w:rsidRPr="007D74E2">
        <w:rPr>
          <w:lang w:val="ro-RO"/>
        </w:rPr>
        <w:t>5.1).</w:t>
      </w:r>
    </w:p>
    <w:p w:rsidR="001D5E70" w:rsidRPr="007D74E2" w:rsidRDefault="001D5E70" w:rsidP="001D5E70">
      <w:pPr>
        <w:pStyle w:val="EMEABodyText"/>
        <w:rPr>
          <w:lang w:val="ro-RO"/>
        </w:rPr>
      </w:pPr>
    </w:p>
    <w:p w:rsidR="001D5E70" w:rsidRPr="007D74E2" w:rsidRDefault="001D5E70" w:rsidP="005273BD">
      <w:pPr>
        <w:pStyle w:val="EMEABodyText"/>
        <w:keepNext/>
        <w:rPr>
          <w:u w:val="single"/>
          <w:lang w:val="ro-RO"/>
        </w:rPr>
      </w:pPr>
      <w:r w:rsidRPr="007D74E2">
        <w:rPr>
          <w:u w:val="single"/>
          <w:lang w:val="ro-RO"/>
        </w:rPr>
        <w:lastRenderedPageBreak/>
        <w:t>Grupe speciale de pacienţi</w:t>
      </w:r>
    </w:p>
    <w:p w:rsidR="001D5E70" w:rsidRPr="007D74E2" w:rsidRDefault="001D5E70" w:rsidP="005273BD">
      <w:pPr>
        <w:pStyle w:val="EMEABodyText"/>
        <w:keepNext/>
        <w:rPr>
          <w:lang w:val="ro-RO"/>
        </w:rPr>
      </w:pPr>
    </w:p>
    <w:p w:rsidR="00592D76" w:rsidRDefault="001D5E70" w:rsidP="005273BD">
      <w:pPr>
        <w:pStyle w:val="EMEABodyText"/>
        <w:keepNext/>
        <w:rPr>
          <w:i/>
          <w:iCs/>
          <w:lang w:val="ro-RO"/>
        </w:rPr>
      </w:pPr>
      <w:r w:rsidRPr="007D74E2">
        <w:rPr>
          <w:i/>
          <w:iCs/>
          <w:lang w:val="ro-RO"/>
        </w:rPr>
        <w:t>Insuficienţă renală</w:t>
      </w:r>
    </w:p>
    <w:p w:rsidR="0005409C" w:rsidRDefault="0005409C" w:rsidP="005273BD">
      <w:pPr>
        <w:pStyle w:val="EMEABodyText"/>
        <w:keepNext/>
        <w:rPr>
          <w:lang w:val="ro-RO"/>
        </w:rPr>
      </w:pPr>
    </w:p>
    <w:p w:rsidR="001D5E70" w:rsidRPr="007D74E2" w:rsidRDefault="00592D76" w:rsidP="001D5E70">
      <w:pPr>
        <w:pStyle w:val="EMEABodyText"/>
        <w:rPr>
          <w:lang w:val="ro-RO"/>
        </w:rPr>
      </w:pPr>
      <w:r>
        <w:rPr>
          <w:lang w:val="ro-RO"/>
        </w:rPr>
        <w:t>N</w:t>
      </w:r>
      <w:r w:rsidR="001D5E70" w:rsidRPr="007D74E2">
        <w:rPr>
          <w:lang w:val="ro-RO"/>
        </w:rPr>
        <w:t>u este necesară ajustarea dozelor la pacienţii cu insuficienţă renală. La pacienţii hemodializaţi trebuie luată în considerare o doză iniţială mai mică (75 mg irbesartan) (vezi pct. 4.4).</w:t>
      </w:r>
    </w:p>
    <w:p w:rsidR="001D5E70" w:rsidRPr="007D74E2" w:rsidRDefault="001D5E70" w:rsidP="001D5E70">
      <w:pPr>
        <w:pStyle w:val="EMEABodyText"/>
        <w:rPr>
          <w:lang w:val="ro-RO"/>
        </w:rPr>
      </w:pPr>
    </w:p>
    <w:p w:rsidR="00592D76" w:rsidRDefault="001D5E70" w:rsidP="007D74E2">
      <w:pPr>
        <w:pStyle w:val="EMEABodyText"/>
        <w:rPr>
          <w:b/>
          <w:lang w:val="ro-RO"/>
        </w:rPr>
      </w:pPr>
      <w:r w:rsidRPr="007D74E2">
        <w:rPr>
          <w:i/>
          <w:iCs/>
          <w:lang w:val="ro-RO"/>
        </w:rPr>
        <w:t>Insuficienţă hepatică</w:t>
      </w:r>
      <w:r w:rsidRPr="007D74E2">
        <w:rPr>
          <w:b/>
          <w:lang w:val="ro-RO"/>
        </w:rPr>
        <w:t xml:space="preserve"> </w:t>
      </w:r>
    </w:p>
    <w:p w:rsidR="0005409C" w:rsidRDefault="0005409C" w:rsidP="007D74E2">
      <w:pPr>
        <w:pStyle w:val="EMEABodyText"/>
        <w:rPr>
          <w:b/>
          <w:lang w:val="ro-RO"/>
        </w:rPr>
      </w:pPr>
    </w:p>
    <w:p w:rsidR="001D5E70" w:rsidRPr="007D74E2" w:rsidRDefault="00592D76" w:rsidP="007D74E2">
      <w:pPr>
        <w:pStyle w:val="EMEABodyText"/>
        <w:rPr>
          <w:lang w:val="ro-RO"/>
        </w:rPr>
      </w:pPr>
      <w:r>
        <w:rPr>
          <w:lang w:val="ro-RO"/>
        </w:rPr>
        <w:t>N</w:t>
      </w:r>
      <w:r w:rsidR="001D5E70" w:rsidRPr="007D74E2">
        <w:rPr>
          <w:lang w:val="ro-RO"/>
        </w:rPr>
        <w:t>u este necesară ajustarea dozelor la pacienţii cu insuficienţă hepatică uşoară până la moderată. Nu există experienţă clinică la pacienţi cu insuficienţă hepatică severă.</w:t>
      </w:r>
    </w:p>
    <w:p w:rsidR="001D5E70" w:rsidRPr="007D74E2" w:rsidRDefault="001D5E70" w:rsidP="007D74E2">
      <w:pPr>
        <w:pStyle w:val="EMEABodyText"/>
        <w:rPr>
          <w:lang w:val="ro-RO"/>
        </w:rPr>
      </w:pPr>
    </w:p>
    <w:p w:rsidR="00592D76" w:rsidRDefault="00AA2F4D" w:rsidP="007D74E2">
      <w:pPr>
        <w:pStyle w:val="EMEABodyText"/>
        <w:rPr>
          <w:lang w:val="ro-RO"/>
        </w:rPr>
      </w:pPr>
      <w:r w:rsidRPr="007D74E2">
        <w:rPr>
          <w:i/>
          <w:iCs/>
          <w:lang w:val="ro-RO"/>
        </w:rPr>
        <w:t>V</w:t>
      </w:r>
      <w:r w:rsidR="001D5E70" w:rsidRPr="007D74E2">
        <w:rPr>
          <w:i/>
          <w:iCs/>
          <w:lang w:val="ro-RO"/>
        </w:rPr>
        <w:t>ârstnici</w:t>
      </w:r>
      <w:r w:rsidR="001D5E70" w:rsidRPr="007D74E2">
        <w:rPr>
          <w:lang w:val="ro-RO"/>
        </w:rPr>
        <w:t>:</w:t>
      </w:r>
    </w:p>
    <w:p w:rsidR="00592D76" w:rsidRDefault="00592D76" w:rsidP="007D74E2">
      <w:pPr>
        <w:pStyle w:val="EMEABodyText"/>
        <w:rPr>
          <w:lang w:val="ro-RO"/>
        </w:rPr>
      </w:pPr>
    </w:p>
    <w:p w:rsidR="001D5E70" w:rsidRPr="007D74E2" w:rsidRDefault="00592D76" w:rsidP="007D74E2">
      <w:pPr>
        <w:pStyle w:val="EMEABodyText"/>
        <w:rPr>
          <w:lang w:val="ro-RO"/>
        </w:rPr>
      </w:pPr>
      <w:r>
        <w:rPr>
          <w:lang w:val="ro-RO"/>
        </w:rPr>
        <w:t>C</w:t>
      </w:r>
      <w:r w:rsidR="00AA2F4D" w:rsidRPr="007D74E2">
        <w:rPr>
          <w:lang w:val="ro-RO"/>
        </w:rPr>
        <w:t>u toate că la pacienţii cu vârsta peste 75 ani trebuie luată în considerare iniţierea tratamentului cu o doză de 75 mg pe zi, ajustarea dozei nu este, de obicei, necesară la persoanele vârstnice</w:t>
      </w:r>
      <w:r w:rsidR="001D5E70" w:rsidRPr="007D74E2">
        <w:rPr>
          <w:lang w:val="ro-RO"/>
        </w:rPr>
        <w:t>.</w:t>
      </w:r>
    </w:p>
    <w:p w:rsidR="001D5E70" w:rsidRPr="007D74E2" w:rsidRDefault="001D5E70" w:rsidP="007D74E2">
      <w:pPr>
        <w:pStyle w:val="EMEABodyText"/>
        <w:rPr>
          <w:lang w:val="ro-RO"/>
        </w:rPr>
      </w:pPr>
    </w:p>
    <w:p w:rsidR="00592D76" w:rsidRDefault="001D5E70" w:rsidP="007D74E2">
      <w:pPr>
        <w:pStyle w:val="EMEABodyText"/>
        <w:rPr>
          <w:i/>
          <w:iCs/>
          <w:lang w:val="ro-RO"/>
        </w:rPr>
      </w:pPr>
      <w:r w:rsidRPr="007D74E2">
        <w:rPr>
          <w:i/>
          <w:iCs/>
          <w:lang w:val="ro-RO"/>
        </w:rPr>
        <w:t>Copii şi adolescenţi</w:t>
      </w:r>
    </w:p>
    <w:p w:rsidR="00592D76" w:rsidRDefault="00592D76" w:rsidP="007D74E2">
      <w:pPr>
        <w:pStyle w:val="EMEABodyText"/>
        <w:rPr>
          <w:i/>
          <w:iCs/>
          <w:lang w:val="ro-RO"/>
        </w:rPr>
      </w:pPr>
    </w:p>
    <w:p w:rsidR="001D5E70" w:rsidRPr="005273BD" w:rsidRDefault="00592D76" w:rsidP="007D74E2">
      <w:pPr>
        <w:pStyle w:val="EMEABodyText"/>
        <w:rPr>
          <w:i/>
          <w:iCs/>
          <w:lang w:val="ro-RO"/>
        </w:rPr>
      </w:pPr>
      <w:r>
        <w:rPr>
          <w:lang w:val="ro-RO"/>
        </w:rPr>
        <w:t>S</w:t>
      </w:r>
      <w:r w:rsidR="001D5E70" w:rsidRPr="007D74E2">
        <w:rPr>
          <w:lang w:val="ro-RO"/>
        </w:rPr>
        <w:t xml:space="preserve">iguranţa şi eficacitatea Karvea la copii </w:t>
      </w:r>
      <w:r w:rsidR="003711CA">
        <w:rPr>
          <w:lang w:val="ro-RO"/>
        </w:rPr>
        <w:t xml:space="preserve">şi adolescenţi </w:t>
      </w:r>
      <w:r w:rsidR="001D5E70" w:rsidRPr="007D74E2">
        <w:rPr>
          <w:lang w:val="ro-RO"/>
        </w:rPr>
        <w:t>cu vârsta cuprinsă între 0 şi 18 ani nu au fost stabilite. Datele dispon</w:t>
      </w:r>
      <w:r w:rsidR="0016330A" w:rsidRPr="007D74E2">
        <w:rPr>
          <w:lang w:val="ro-RO"/>
        </w:rPr>
        <w:t>i</w:t>
      </w:r>
      <w:r w:rsidR="001D5E70" w:rsidRPr="007D74E2">
        <w:rPr>
          <w:lang w:val="ro-RO"/>
        </w:rPr>
        <w:t>bile până în prezent sunt descrise la pct. 4.8, 5.1 şi 5.2</w:t>
      </w:r>
      <w:r w:rsidR="0016330A" w:rsidRPr="007D74E2">
        <w:rPr>
          <w:lang w:val="ro-RO"/>
        </w:rPr>
        <w:t>,</w:t>
      </w:r>
      <w:r w:rsidR="001D5E70" w:rsidRPr="007D74E2">
        <w:rPr>
          <w:lang w:val="ro-RO"/>
        </w:rPr>
        <w:t xml:space="preserve"> </w:t>
      </w:r>
      <w:r w:rsidR="0016330A" w:rsidRPr="007D74E2">
        <w:rPr>
          <w:lang w:val="ro-RO"/>
        </w:rPr>
        <w:t xml:space="preserve">dar </w:t>
      </w:r>
      <w:r w:rsidR="001D5E70" w:rsidRPr="007D74E2">
        <w:rPr>
          <w:lang w:val="ro-RO"/>
        </w:rPr>
        <w:t>nu se po</w:t>
      </w:r>
      <w:r w:rsidR="0016330A" w:rsidRPr="007D74E2">
        <w:rPr>
          <w:lang w:val="ro-RO"/>
        </w:rPr>
        <w:t>a</w:t>
      </w:r>
      <w:r w:rsidR="001D5E70" w:rsidRPr="007D74E2">
        <w:rPr>
          <w:lang w:val="ro-RO"/>
        </w:rPr>
        <w:t>t</w:t>
      </w:r>
      <w:r w:rsidR="0016330A" w:rsidRPr="007D74E2">
        <w:rPr>
          <w:lang w:val="ro-RO"/>
        </w:rPr>
        <w:t xml:space="preserve">e </w:t>
      </w:r>
      <w:r w:rsidR="001D5E70" w:rsidRPr="007D74E2">
        <w:rPr>
          <w:lang w:val="ro-RO"/>
        </w:rPr>
        <w:t xml:space="preserve">face </w:t>
      </w:r>
      <w:r w:rsidR="00B77C5F" w:rsidRPr="007D74E2">
        <w:rPr>
          <w:lang w:val="ro-RO"/>
        </w:rPr>
        <w:t xml:space="preserve">nicio </w:t>
      </w:r>
      <w:r w:rsidR="001D5E70" w:rsidRPr="007D74E2">
        <w:rPr>
          <w:lang w:val="ro-RO"/>
        </w:rPr>
        <w:t>recomand</w:t>
      </w:r>
      <w:r w:rsidR="0016330A" w:rsidRPr="007D74E2">
        <w:rPr>
          <w:lang w:val="ro-RO"/>
        </w:rPr>
        <w:t>are</w:t>
      </w:r>
      <w:r w:rsidR="001D5E70" w:rsidRPr="007D74E2">
        <w:rPr>
          <w:lang w:val="ro-RO"/>
        </w:rPr>
        <w:t xml:space="preserve"> privind doz</w:t>
      </w:r>
      <w:r w:rsidR="00B77C5F" w:rsidRPr="007D74E2">
        <w:rPr>
          <w:lang w:val="ro-RO"/>
        </w:rPr>
        <w:t>ele</w:t>
      </w:r>
      <w:r w:rsidR="001D5E70"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Mod de administrare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Pentru </w:t>
      </w:r>
      <w:r w:rsidR="00B77C5F" w:rsidRPr="007D74E2">
        <w:rPr>
          <w:lang w:val="ro-RO"/>
        </w:rPr>
        <w:t xml:space="preserve">administrare </w:t>
      </w:r>
      <w:r w:rsidRPr="007D74E2">
        <w:rPr>
          <w:lang w:val="ro-RO"/>
        </w:rPr>
        <w:t>orală</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4.3</w:t>
      </w:r>
      <w:r w:rsidRPr="007D74E2">
        <w:rPr>
          <w:lang w:val="ro-RO"/>
        </w:rPr>
        <w:tab/>
        <w:t>Contraindicaţii</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Hipersensibilitate la substanţa activă sau la oricare dintre excipienţi</w:t>
      </w:r>
      <w:r w:rsidR="00B77C5F" w:rsidRPr="007D74E2">
        <w:rPr>
          <w:lang w:val="ro-RO"/>
        </w:rPr>
        <w:t>i enumeraţi la</w:t>
      </w:r>
      <w:r w:rsidRPr="007D74E2">
        <w:rPr>
          <w:lang w:val="ro-RO"/>
        </w:rPr>
        <w:t xml:space="preserve"> pct. 6.1.</w:t>
      </w:r>
    </w:p>
    <w:p w:rsidR="001D5E70" w:rsidRPr="007D74E2" w:rsidRDefault="00E93A91" w:rsidP="007D74E2">
      <w:pPr>
        <w:pStyle w:val="EMEABodyText"/>
        <w:rPr>
          <w:lang w:val="ro-RO"/>
        </w:rPr>
      </w:pPr>
      <w:r w:rsidRPr="007D74E2">
        <w:rPr>
          <w:lang w:val="ro-RO"/>
        </w:rPr>
        <w:t>Al doilea şi al treilea t</w:t>
      </w:r>
      <w:r w:rsidR="001D5E70" w:rsidRPr="007D74E2">
        <w:rPr>
          <w:lang w:val="ro-RO"/>
        </w:rPr>
        <w:t>rimestr</w:t>
      </w:r>
      <w:r w:rsidRPr="007D74E2">
        <w:rPr>
          <w:lang w:val="ro-RO"/>
        </w:rPr>
        <w:t>u</w:t>
      </w:r>
      <w:r w:rsidR="001D5E70" w:rsidRPr="007D74E2">
        <w:rPr>
          <w:lang w:val="ro-RO"/>
        </w:rPr>
        <w:t xml:space="preserve"> de sarcină (vezi pct. 4.4 şi 4.6).</w:t>
      </w:r>
    </w:p>
    <w:p w:rsidR="00E93A91" w:rsidRPr="007D74E2" w:rsidRDefault="00E93A91" w:rsidP="007D74E2">
      <w:pPr>
        <w:pStyle w:val="EMEABodyText"/>
        <w:rPr>
          <w:lang w:val="ro-RO"/>
        </w:rPr>
      </w:pPr>
    </w:p>
    <w:p w:rsidR="00E93A91" w:rsidRPr="007D74E2" w:rsidRDefault="00F65304" w:rsidP="007D74E2">
      <w:pPr>
        <w:pStyle w:val="EMEABodyText"/>
        <w:rPr>
          <w:lang w:val="ro-RO"/>
        </w:rPr>
      </w:pPr>
      <w:r w:rsidRPr="00A23A60">
        <w:rPr>
          <w:lang w:val="ro-RO"/>
        </w:rPr>
        <w:t xml:space="preserve">Administrarea concomitentă a </w:t>
      </w:r>
      <w:r w:rsidRPr="007D74E2">
        <w:rPr>
          <w:lang w:val="ro-RO"/>
        </w:rPr>
        <w:t>Karvea</w:t>
      </w:r>
      <w:r w:rsidRPr="00A23A60">
        <w:rPr>
          <w:lang w:val="ro-RO"/>
        </w:rPr>
        <w:t xml:space="preserve"> cu medicamente care conţin aliskiren este contraindicată la pacienţii cu diabet zaharat sau insuficienţă renală (</w:t>
      </w:r>
      <w:r w:rsidRPr="00B43E94">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B43E94">
        <w:rPr>
          <w:vertAlign w:val="superscript"/>
          <w:lang w:val="ro-RO"/>
        </w:rPr>
        <w:t>2</w:t>
      </w:r>
      <w:r w:rsidRPr="00A23A60">
        <w:rPr>
          <w:lang w:val="ro-RO"/>
        </w:rPr>
        <w:t>) (vezi pct.</w:t>
      </w:r>
      <w:r>
        <w:rPr>
          <w:lang w:val="ro-RO"/>
        </w:rPr>
        <w:t> </w:t>
      </w:r>
      <w:r w:rsidRPr="00A23A60">
        <w:rPr>
          <w:lang w:val="ro-RO"/>
        </w:rPr>
        <w:t>4.5 şi 5.1).</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4.4</w:t>
      </w:r>
      <w:r w:rsidRPr="007D74E2">
        <w:rPr>
          <w:lang w:val="ro-RO"/>
        </w:rPr>
        <w:tab/>
        <w:t>Atenţionări şi precauţii speciale pentru utilizare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u w:val="single"/>
          <w:lang w:val="ro-RO"/>
        </w:rPr>
        <w:t>Hipovolemie</w:t>
      </w:r>
      <w:r w:rsidRPr="007D74E2">
        <w:rPr>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Karvea.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Hipertensiune arterială renovasculară</w:t>
      </w:r>
      <w:r w:rsidRPr="007D74E2">
        <w:rPr>
          <w:lang w:val="ro-RO"/>
        </w:rPr>
        <w:t xml:space="preserve">: în cazul în care pacienţii cu stenoză bilaterală a arterelor renale sau stenoză a arterei renale pe rinichi unic funcţional sunt trataţi cu medicamente care </w:t>
      </w:r>
      <w:r w:rsidR="00E93A91" w:rsidRPr="007D74E2">
        <w:rPr>
          <w:lang w:val="ro-RO"/>
        </w:rPr>
        <w:t xml:space="preserve">acţionează asupra </w:t>
      </w:r>
      <w:r w:rsidRPr="007D74E2">
        <w:rPr>
          <w:lang w:val="ro-RO"/>
        </w:rPr>
        <w:t>sistemul</w:t>
      </w:r>
      <w:r w:rsidR="00E93A91" w:rsidRPr="007D74E2">
        <w:rPr>
          <w:lang w:val="ro-RO"/>
        </w:rPr>
        <w:t>ui</w:t>
      </w:r>
      <w:r w:rsidRPr="007D74E2">
        <w:rPr>
          <w:lang w:val="ro-RO"/>
        </w:rPr>
        <w:t xml:space="preserve"> renină-angiotensină-aldosteron există un risc crescut de hipotensiune arterială severă şi insuficienţă renală. Cu toate că acest risc nu </w:t>
      </w:r>
      <w:r w:rsidR="00E93A91" w:rsidRPr="007D74E2">
        <w:rPr>
          <w:lang w:val="ro-RO"/>
        </w:rPr>
        <w:t xml:space="preserve">a fost documentat </w:t>
      </w:r>
      <w:r w:rsidRPr="007D74E2">
        <w:rPr>
          <w:lang w:val="ro-RO"/>
        </w:rPr>
        <w:t>pentru Karvea, un efect similar trebuie anticipat după administrarea antagoniştilor receptorilor pentru angiotensină II.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Insuficienţă renală şi transplant renal</w:t>
      </w:r>
      <w:r w:rsidRPr="007D74E2">
        <w:rPr>
          <w:lang w:val="ro-RO"/>
        </w:rPr>
        <w:t>: atunci când Karvea este utilizat la pacienţi cu insuficienţă renală, se recomandă monitorizarea periodică a concentraţiilor plasmatice a</w:t>
      </w:r>
      <w:r w:rsidR="00E93A91" w:rsidRPr="007D74E2">
        <w:rPr>
          <w:lang w:val="ro-RO"/>
        </w:rPr>
        <w:t>le</w:t>
      </w:r>
      <w:r w:rsidRPr="007D74E2">
        <w:rPr>
          <w:lang w:val="ro-RO"/>
        </w:rPr>
        <w:t xml:space="preserve"> potasiului şi creatininei. Nu există experienţă privind administrarea Karvea la pacienţi cu transplant renal recent.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Pacienţi hipertensivi cu diabet zaharat de tip 2 şi boală renală</w:t>
      </w:r>
      <w:r w:rsidRPr="007D74E2">
        <w:rPr>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E93A91" w:rsidRPr="007D74E2" w:rsidRDefault="00E93A91" w:rsidP="007D74E2">
      <w:pPr>
        <w:pStyle w:val="EMEABodyText"/>
        <w:rPr>
          <w:lang w:val="ro-RO"/>
        </w:rPr>
      </w:pPr>
    </w:p>
    <w:p w:rsidR="00E93A91" w:rsidRPr="007D74E2" w:rsidRDefault="00F65304" w:rsidP="00DE7EE8">
      <w:pPr>
        <w:pStyle w:val="EMEABodyText"/>
        <w:rPr>
          <w:lang w:val="ro-RO"/>
        </w:rPr>
      </w:pPr>
      <w:r>
        <w:rPr>
          <w:u w:val="single"/>
          <w:lang w:val="ro-RO"/>
        </w:rPr>
        <w:t>B</w:t>
      </w:r>
      <w:r w:rsidR="00E93A91" w:rsidRPr="007D74E2">
        <w:rPr>
          <w:u w:val="single"/>
          <w:lang w:val="ro-RO"/>
        </w:rPr>
        <w:t>locarea</w:t>
      </w:r>
      <w:r w:rsidRPr="00F65304">
        <w:rPr>
          <w:u w:val="single"/>
          <w:lang w:val="ro-RO"/>
        </w:rPr>
        <w:t xml:space="preserve"> </w:t>
      </w:r>
      <w:r>
        <w:rPr>
          <w:u w:val="single"/>
          <w:lang w:val="ro-RO"/>
        </w:rPr>
        <w:t>d</w:t>
      </w:r>
      <w:r w:rsidRPr="002F604B">
        <w:rPr>
          <w:u w:val="single"/>
          <w:lang w:val="ro-RO"/>
        </w:rPr>
        <w:t xml:space="preserve">ublă </w:t>
      </w:r>
      <w:r>
        <w:rPr>
          <w:u w:val="single"/>
          <w:lang w:val="ro-RO"/>
        </w:rPr>
        <w:t>a</w:t>
      </w:r>
      <w:r w:rsidR="00E93A91" w:rsidRPr="007D74E2">
        <w:rPr>
          <w:u w:val="single"/>
          <w:lang w:val="ro-RO"/>
        </w:rPr>
        <w:t xml:space="preserve"> sistemului renină-angiotensină-aldosteron (SRAA)</w:t>
      </w:r>
      <w:r w:rsidR="00E93A91" w:rsidRPr="007D74E2">
        <w:rPr>
          <w:lang w:val="ro-RO"/>
        </w:rPr>
        <w:t>:</w:t>
      </w:r>
      <w:r w:rsidR="00E31F2E" w:rsidRPr="00E31F2E">
        <w:rPr>
          <w:lang w:val="ro-RO"/>
        </w:rPr>
        <w:t xml:space="preserve"> </w:t>
      </w:r>
      <w:r w:rsidR="00E31F2E">
        <w:rPr>
          <w:lang w:val="ro-RO"/>
        </w:rPr>
        <w:t>e</w:t>
      </w:r>
      <w:r w:rsidR="00E31F2E" w:rsidRPr="00A23A60">
        <w:rPr>
          <w:lang w:val="ro-RO"/>
        </w:rPr>
        <w:t xml:space="preserve">xistă dovezi că </w:t>
      </w:r>
      <w:r w:rsidR="00DE7EE8" w:rsidRPr="00DE7EE8">
        <w:rPr>
          <w:lang w:val="ro-RO"/>
        </w:rPr>
        <w:t>administrarea concomitentă a inhibitorilor ECA, blocanţilor receptorilor angiotensinei II sau aliskirenului creşte riscul de apariţie a hipotensiunii arteriale, hiperkaliemiei şi de diminuare a funcţiei renale (inclusiv insuficienţă renală acută). Prin urmare, nu este recomandată blocarea dublă a SRAA prin administrarea concomitentă a inhibitorilor ECA, blocanţilor receptorilor angiotensinei II sau aliskirenului (vezi pct.</w:t>
      </w:r>
      <w:r w:rsidR="00DE7EE8">
        <w:rPr>
          <w:lang w:val="ro-RO"/>
        </w:rPr>
        <w:t> </w:t>
      </w:r>
      <w:r w:rsidR="00DE7EE8" w:rsidRPr="00DE7EE8">
        <w:rPr>
          <w:lang w:val="ro-RO"/>
        </w:rPr>
        <w:t>4.5 şi 5.1).</w:t>
      </w:r>
      <w:r w:rsidR="00DE7EE8">
        <w:rPr>
          <w:lang w:val="ro-RO"/>
        </w:rPr>
        <w:t xml:space="preserve"> </w:t>
      </w:r>
      <w:r w:rsidR="00DE7EE8" w:rsidRPr="00DE7EE8">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DE7EE8">
        <w:rPr>
          <w:lang w:val="ro-RO"/>
        </w:rPr>
        <w:t xml:space="preserve"> </w:t>
      </w:r>
      <w:r w:rsidR="00DE7EE8" w:rsidRPr="00DE7EE8">
        <w:rPr>
          <w:lang w:val="ro-RO"/>
        </w:rPr>
        <w:t>Inhibitorii ECA şi blocanţii receptorilor angiotensinei II nu trebuie utilizaţi concomitent la pacienţii cu nefropatie diabetică</w:t>
      </w:r>
      <w:r w:rsidR="00E31F2E" w:rsidRPr="00A23A60">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Hiperkaliemie</w:t>
      </w:r>
      <w:r w:rsidRPr="007D74E2">
        <w:rPr>
          <w:lang w:val="ro-RO"/>
        </w:rPr>
        <w:t>: ca şi în cazul altor medicamente care influenţează sistemul renină-angiotensină-aldosteron, hiperkaliemia poate să apară în timpul tratamentului cu Karvea, în special în prezenţa insuficienţei renale, proteinuriei cu semnificaţie clinică datorată bolii renale diabetice şi/sau insuficienţei cardiace. Se recomandă monitorizarea atentă a kaliemiei la pacienţii cu risc (vezi pct. 4.5).</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Hipoglicemie</w:t>
      </w:r>
      <w:r>
        <w:rPr>
          <w:lang w:val="ro-RO"/>
        </w:rPr>
        <w:t>: Karvea poate induce hipoglicemie, mai ales la pacienții cu diabet zaharat. La pacienții tratați cu insulină sau cu medicamente antidiabetice, trebuie luată în considerare o monitorizare adecvată a glicemiei; atunci când este indicat, poate fi necesară o ajustare a dozei de insulină sau medicamente antidiabetice (vezi pct. 4.5).</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Litiu</w:t>
      </w:r>
      <w:r w:rsidRPr="007D74E2">
        <w:rPr>
          <w:lang w:val="ro-RO"/>
        </w:rPr>
        <w:t>: nu este recomandată asocierea litiului cu Karvea (vezi pct. 4.5).</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Stenoză aortică şi mitrală, cardiomiopatie hipertrofică obstructivă</w:t>
      </w:r>
      <w:r w:rsidRPr="007D74E2">
        <w:rPr>
          <w:lang w:val="ro-RO"/>
        </w:rPr>
        <w:t>: ca şi în cazul altor vasodilatatoare, se recomandă precauţie specială la pacienţii cu stenoză aortică sau mitrală sau cu cardiomiopatie hipertrofică obstructivă.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Hiperaldosteronism primar</w:t>
      </w:r>
      <w:r w:rsidRPr="007D74E2">
        <w:rPr>
          <w:lang w:val="ro-RO"/>
        </w:rPr>
        <w:t>: în general</w:t>
      </w:r>
      <w:r w:rsidR="00E93A91" w:rsidRPr="007D74E2">
        <w:rPr>
          <w:lang w:val="ro-RO"/>
        </w:rPr>
        <w:t>,</w:t>
      </w:r>
      <w:r w:rsidRPr="007D74E2">
        <w:rPr>
          <w:lang w:val="ro-RO"/>
        </w:rPr>
        <w:t xml:space="preserve"> pacienţii cu hiperaldosteronism primar nu răspund la medicamentele antihipertensive care acţionează prin inhibarea sistemului renină-angiotensină. De aceea, nu se recomandă folosirea Karvea.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Generale</w:t>
      </w:r>
      <w:r w:rsidRPr="007D74E2">
        <w:rPr>
          <w:lang w:val="ro-RO"/>
        </w:rPr>
        <w:t xml:space="preserve">: la pacienţii la care tonusul vascular şi funcţia renală depind predominant de activitatea sistemului renină-angiotensină-aldosteron (de exemplu, pacienţi cu insuficienţă cardiacă congestivă severă sau cu </w:t>
      </w:r>
      <w:r w:rsidR="00E93A91" w:rsidRPr="007D74E2">
        <w:rPr>
          <w:lang w:val="ro-RO"/>
        </w:rPr>
        <w:t xml:space="preserve">boală </w:t>
      </w:r>
      <w:r w:rsidRPr="007D74E2">
        <w:rPr>
          <w:lang w:val="ro-RO"/>
        </w:rPr>
        <w:t>renală preexistentă, inclusiv stenoză a arterelor renale), tratamentul cu inhibitori ai enzimei de conversie a angiotensinei sau cu antagonişti ai receptorilor pentru angiotensină</w:t>
      </w:r>
      <w:r w:rsidR="00E93A91" w:rsidRPr="007D74E2">
        <w:rPr>
          <w:lang w:val="ro-RO"/>
        </w:rPr>
        <w:t> </w:t>
      </w:r>
      <w:r w:rsidRPr="007D74E2">
        <w:rPr>
          <w:lang w:val="ro-RO"/>
        </w:rPr>
        <w:t>II, care afectează acest sistem, s-a asociat cu hipotensiune arterială acută, azotemie, oligurie sau</w:t>
      </w:r>
      <w:r w:rsidR="00E93A91" w:rsidRPr="007D74E2">
        <w:rPr>
          <w:lang w:val="ro-RO"/>
        </w:rPr>
        <w:t>,</w:t>
      </w:r>
      <w:r w:rsidRPr="007D74E2">
        <w:rPr>
          <w:lang w:val="ro-RO"/>
        </w:rPr>
        <w:t xml:space="preserve"> rareori, cu insuficienţă renală acută</w:t>
      </w:r>
      <w:r w:rsidR="00E93A91" w:rsidRPr="007D74E2">
        <w:rPr>
          <w:lang w:val="ro-RO"/>
        </w:rPr>
        <w:t xml:space="preserve"> (vezi pct. 4.5)</w:t>
      </w:r>
      <w:r w:rsidRPr="007D74E2">
        <w:rPr>
          <w:lang w:val="ro-RO"/>
        </w:rPr>
        <w:t xml:space="preserve">. Ca în cazul oricărui alt medicament antihipertensiv, scăderea </w:t>
      </w:r>
      <w:r w:rsidR="00E93A91" w:rsidRPr="007D74E2">
        <w:rPr>
          <w:lang w:val="ro-RO"/>
        </w:rPr>
        <w:t xml:space="preserve">pronunţată </w:t>
      </w:r>
      <w:r w:rsidRPr="007D74E2">
        <w:rPr>
          <w:lang w:val="ro-RO"/>
        </w:rPr>
        <w:t>a tensiunii arteriale la pacienţii cu cardiopatie ischemică sau</w:t>
      </w:r>
      <w:r w:rsidR="00E93A91" w:rsidRPr="007D74E2">
        <w:rPr>
          <w:lang w:val="ro-RO"/>
        </w:rPr>
        <w:t xml:space="preserve"> cu</w:t>
      </w:r>
      <w:r w:rsidRPr="007D74E2">
        <w:rPr>
          <w:lang w:val="ro-RO"/>
        </w:rPr>
        <w:t xml:space="preserve"> boală cardiovasculară ischemică poate duce la infarct miocardic sau la accident vascular cerebral.</w:t>
      </w:r>
    </w:p>
    <w:p w:rsidR="00A43972" w:rsidRDefault="00A43972" w:rsidP="007D74E2">
      <w:pPr>
        <w:pStyle w:val="EMEABodyText"/>
        <w:rPr>
          <w:lang w:val="ro-RO"/>
        </w:rPr>
      </w:pPr>
    </w:p>
    <w:p w:rsidR="001D5E70" w:rsidRPr="007D74E2" w:rsidRDefault="001D5E70" w:rsidP="007D74E2">
      <w:pPr>
        <w:pStyle w:val="EMEABodyText"/>
        <w:rPr>
          <w:lang w:val="ro-RO"/>
        </w:rPr>
      </w:pPr>
      <w:r w:rsidRPr="007D74E2">
        <w:rPr>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Sarcina:</w:t>
      </w:r>
      <w:r w:rsidRPr="007D74E2">
        <w:rPr>
          <w:lang w:val="ro-RO"/>
        </w:rPr>
        <w:t xml:space="preserve"> </w:t>
      </w:r>
      <w:r w:rsidR="00E93A91" w:rsidRPr="007D74E2">
        <w:rPr>
          <w:lang w:val="ro-RO"/>
        </w:rPr>
        <w:t>tratamentul cu a</w:t>
      </w:r>
      <w:r w:rsidRPr="007D74E2">
        <w:rPr>
          <w:lang w:val="ro-RO"/>
        </w:rPr>
        <w:t>ntagonişti</w:t>
      </w:r>
      <w:r w:rsidR="00E93A91" w:rsidRPr="007D74E2">
        <w:rPr>
          <w:lang w:val="ro-RO"/>
        </w:rPr>
        <w:t xml:space="preserve"> a</w:t>
      </w:r>
      <w:r w:rsidRPr="007D74E2">
        <w:rPr>
          <w:lang w:val="ro-RO"/>
        </w:rPr>
        <w:t>i receptorilor pentru angiotensină II (ARA II) nu trebuie iniţia</w:t>
      </w:r>
      <w:r w:rsidR="000A3B86" w:rsidRPr="007D74E2">
        <w:rPr>
          <w:lang w:val="ro-RO"/>
        </w:rPr>
        <w:t>t</w:t>
      </w:r>
      <w:r w:rsidRPr="007D74E2">
        <w:rPr>
          <w:lang w:val="ro-RO"/>
        </w:rPr>
        <w:t xml:space="preserve"> în timpul sarcinii. Cu excepţia cazului în care continuarea terapiei cu ARA II este considerată esenţială, </w:t>
      </w:r>
      <w:r w:rsidR="000A3B86" w:rsidRPr="007D74E2">
        <w:rPr>
          <w:lang w:val="ro-RO"/>
        </w:rPr>
        <w:t xml:space="preserve">tratamentul </w:t>
      </w:r>
      <w:r w:rsidRPr="007D74E2">
        <w:rPr>
          <w:lang w:val="ro-RO"/>
        </w:rPr>
        <w:t>pacientel</w:t>
      </w:r>
      <w:r w:rsidR="000A3B86" w:rsidRPr="007D74E2">
        <w:rPr>
          <w:lang w:val="ro-RO"/>
        </w:rPr>
        <w:t>or</w:t>
      </w:r>
      <w:r w:rsidRPr="007D74E2">
        <w:rPr>
          <w:lang w:val="ro-RO"/>
        </w:rPr>
        <w:t xml:space="preserve"> care planifică să rămână gravide trebuie </w:t>
      </w:r>
      <w:r w:rsidR="000A3B86" w:rsidRPr="007D74E2">
        <w:rPr>
          <w:lang w:val="ro-RO"/>
        </w:rPr>
        <w:t xml:space="preserve">schimbat cu </w:t>
      </w:r>
      <w:r w:rsidRPr="007D74E2">
        <w:rPr>
          <w:lang w:val="ro-RO"/>
        </w:rPr>
        <w:t>medicamente antihipertensive alternative</w:t>
      </w:r>
      <w:r w:rsidR="000A3B86" w:rsidRPr="007D74E2">
        <w:rPr>
          <w:lang w:val="ro-RO"/>
        </w:rPr>
        <w:t>,</w:t>
      </w:r>
      <w:r w:rsidRPr="007D74E2">
        <w:rPr>
          <w:lang w:val="ro-RO"/>
        </w:rPr>
        <w:t xml:space="preserve"> care au un profil de siguranţă stabilit pentru folosirea în sarcină. Atunci când este consta</w:t>
      </w:r>
      <w:r w:rsidR="000A3B86" w:rsidRPr="007D74E2">
        <w:rPr>
          <w:lang w:val="ro-RO"/>
        </w:rPr>
        <w:t>ta</w:t>
      </w:r>
      <w:r w:rsidRPr="007D74E2">
        <w:rPr>
          <w:lang w:val="ro-RO"/>
        </w:rPr>
        <w:t xml:space="preserve">tă prezenţa sarcinii, tratamentul cu ARA II trebuie </w:t>
      </w:r>
      <w:r w:rsidR="000A3B86" w:rsidRPr="007D74E2">
        <w:rPr>
          <w:lang w:val="ro-RO"/>
        </w:rPr>
        <w:t xml:space="preserve">oprit </w:t>
      </w:r>
      <w:r w:rsidRPr="007D74E2">
        <w:rPr>
          <w:lang w:val="ro-RO"/>
        </w:rPr>
        <w:t>imediat şi</w:t>
      </w:r>
      <w:r w:rsidR="000A3B86" w:rsidRPr="007D74E2">
        <w:rPr>
          <w:lang w:val="ro-RO"/>
        </w:rPr>
        <w:t>,</w:t>
      </w:r>
      <w:r w:rsidRPr="007D74E2">
        <w:rPr>
          <w:lang w:val="ro-RO"/>
        </w:rPr>
        <w:t xml:space="preserve"> dacă este cazul</w:t>
      </w:r>
      <w:r w:rsidR="000A3B86" w:rsidRPr="007D74E2">
        <w:rPr>
          <w:lang w:val="ro-RO"/>
        </w:rPr>
        <w:t>,</w:t>
      </w:r>
      <w:r w:rsidRPr="007D74E2">
        <w:rPr>
          <w:lang w:val="ro-RO"/>
        </w:rPr>
        <w:t xml:space="preserve"> trebuie începută terapi</w:t>
      </w:r>
      <w:r w:rsidR="000A3B86" w:rsidRPr="007D74E2">
        <w:rPr>
          <w:lang w:val="ro-RO"/>
        </w:rPr>
        <w:t>a</w:t>
      </w:r>
      <w:r w:rsidRPr="007D74E2">
        <w:rPr>
          <w:lang w:val="ro-RO"/>
        </w:rPr>
        <w:t xml:space="preserve"> alternativă (vezi pct. 4.3 şi 4.6).</w:t>
      </w:r>
    </w:p>
    <w:p w:rsidR="001D5E70" w:rsidRPr="007D74E2" w:rsidRDefault="001D5E70" w:rsidP="007D74E2">
      <w:pPr>
        <w:pStyle w:val="EMEABodyText"/>
        <w:rPr>
          <w:lang w:val="ro-RO"/>
        </w:rPr>
      </w:pPr>
    </w:p>
    <w:p w:rsidR="001D5E70" w:rsidRDefault="001D5E70" w:rsidP="007D74E2">
      <w:pPr>
        <w:pStyle w:val="EMEABodyText"/>
        <w:rPr>
          <w:lang w:val="ro-RO"/>
        </w:rPr>
      </w:pPr>
      <w:r w:rsidRPr="007D74E2">
        <w:rPr>
          <w:u w:val="single"/>
          <w:lang w:val="ro-RO"/>
        </w:rPr>
        <w:t>Copii şi adolescenţi</w:t>
      </w:r>
      <w:r w:rsidRPr="007D74E2">
        <w:rPr>
          <w:lang w:val="ro-RO"/>
        </w:rPr>
        <w:t>: irbesartanul a fost studiat la copii</w:t>
      </w:r>
      <w:r w:rsidR="000A3B86" w:rsidRPr="007D74E2">
        <w:rPr>
          <w:lang w:val="ro-RO"/>
        </w:rPr>
        <w:t xml:space="preserve"> şi adolescenţi</w:t>
      </w:r>
      <w:r w:rsidRPr="007D74E2">
        <w:rPr>
          <w:lang w:val="ro-RO"/>
        </w:rPr>
        <w:t xml:space="preserve"> cu vârsta cuprinsă între 6 şi 16</w:t>
      </w:r>
      <w:r w:rsidR="000A3B86" w:rsidRPr="007D74E2">
        <w:rPr>
          <w:lang w:val="ro-RO"/>
        </w:rPr>
        <w:t> </w:t>
      </w:r>
      <w:r w:rsidRPr="007D74E2">
        <w:rPr>
          <w:lang w:val="ro-RO"/>
        </w:rPr>
        <w:t>ani</w:t>
      </w:r>
      <w:r w:rsidR="00AC3EB6" w:rsidRPr="007D74E2">
        <w:rPr>
          <w:lang w:val="ro-RO"/>
        </w:rPr>
        <w:t>,</w:t>
      </w:r>
      <w:r w:rsidRPr="007D74E2">
        <w:rPr>
          <w:lang w:val="ro-RO"/>
        </w:rPr>
        <w:t xml:space="preserve"> dar până când vor fi disponibile date suplimentare, datele actuale sunt insuficiente pentru a sus</w:t>
      </w:r>
      <w:r w:rsidR="000A3B86" w:rsidRPr="007D74E2">
        <w:rPr>
          <w:lang w:val="ro-RO"/>
        </w:rPr>
        <w:t>ţ</w:t>
      </w:r>
      <w:r w:rsidRPr="007D74E2">
        <w:rPr>
          <w:lang w:val="ro-RO"/>
        </w:rPr>
        <w:t>ine extinderea utilizării la copii (vezi pct. 4.8, 5.1 şi 5.2).</w:t>
      </w:r>
    </w:p>
    <w:p w:rsidR="00592D76" w:rsidRDefault="00592D76" w:rsidP="007D74E2">
      <w:pPr>
        <w:pStyle w:val="EMEABodyText"/>
        <w:rPr>
          <w:lang w:val="ro-RO"/>
        </w:rPr>
      </w:pPr>
    </w:p>
    <w:p w:rsidR="00F06634" w:rsidRDefault="00F06634" w:rsidP="00F06634">
      <w:pPr>
        <w:pStyle w:val="EMEABodyText"/>
        <w:rPr>
          <w:lang w:val="ro-RO"/>
        </w:rPr>
      </w:pPr>
      <w:r w:rsidRPr="00FC211C">
        <w:rPr>
          <w:u w:val="single"/>
          <w:lang w:val="ro-RO"/>
        </w:rPr>
        <w:t>Excipienți</w:t>
      </w:r>
      <w:r>
        <w:rPr>
          <w:lang w:val="ro-RO"/>
        </w:rPr>
        <w:t>:</w:t>
      </w:r>
    </w:p>
    <w:p w:rsidR="00592D76" w:rsidRPr="002F604B" w:rsidRDefault="00F06634" w:rsidP="00F06634">
      <w:pPr>
        <w:pStyle w:val="EMEABodyText"/>
        <w:rPr>
          <w:lang w:val="ro-RO"/>
        </w:rPr>
      </w:pPr>
      <w:r>
        <w:rPr>
          <w:lang w:val="ro-RO"/>
        </w:rPr>
        <w:t xml:space="preserve">Karvea 75 mg comprimate conține lactoză. </w:t>
      </w:r>
      <w:r w:rsidR="00592D76" w:rsidRPr="002F604B">
        <w:rPr>
          <w:lang w:val="ro-RO"/>
        </w:rPr>
        <w:t xml:space="preserve">Pacienţii cu afecţiuni ereditare rare de intoleranţă la galactoză, deficit </w:t>
      </w:r>
      <w:r w:rsidR="00592D76">
        <w:rPr>
          <w:lang w:val="ro-RO"/>
        </w:rPr>
        <w:t>total de lactază</w:t>
      </w:r>
      <w:r w:rsidR="00592D76" w:rsidRPr="002F604B">
        <w:rPr>
          <w:lang w:val="ro-RO"/>
        </w:rPr>
        <w:t xml:space="preserve"> sau sindrom de malabsorbţie la glucoză-galactoză nu trebuie să utilizeze acest medicament.</w:t>
      </w:r>
    </w:p>
    <w:p w:rsidR="00F06634" w:rsidRDefault="00F06634" w:rsidP="00F06634">
      <w:pPr>
        <w:pStyle w:val="EMEABodyText"/>
        <w:rPr>
          <w:lang w:val="ro-RO"/>
        </w:rPr>
      </w:pPr>
    </w:p>
    <w:p w:rsidR="00F06634" w:rsidRPr="002F604B" w:rsidRDefault="00F06634" w:rsidP="00F06634">
      <w:pPr>
        <w:pStyle w:val="EMEABodyText"/>
        <w:rPr>
          <w:lang w:val="ro-RO"/>
        </w:rPr>
      </w:pPr>
      <w:r>
        <w:rPr>
          <w:lang w:val="ro-RO"/>
        </w:rPr>
        <w:t xml:space="preserve">Karvea 75 mg comprimate conține sodiu. </w:t>
      </w:r>
      <w:bookmarkStart w:id="1" w:name="_Hlk61281971"/>
      <w:r w:rsidRPr="0023662D">
        <w:rPr>
          <w:lang w:val="ro-RO"/>
        </w:rPr>
        <w:t>Acest medicament conţine sodiu mai puţin de 1</w:t>
      </w:r>
      <w:r>
        <w:rPr>
          <w:lang w:val="ro-RO"/>
        </w:rPr>
        <w:t xml:space="preserve"> </w:t>
      </w:r>
      <w:r w:rsidRPr="0023662D">
        <w:rPr>
          <w:lang w:val="ro-RO"/>
        </w:rPr>
        <w:t>mmol (23</w:t>
      </w:r>
      <w:r>
        <w:rPr>
          <w:lang w:val="ro-RO"/>
        </w:rPr>
        <w:t> </w:t>
      </w:r>
      <w:r w:rsidRPr="0023662D">
        <w:rPr>
          <w:lang w:val="ro-RO"/>
        </w:rPr>
        <w:t xml:space="preserve">mg) per </w:t>
      </w:r>
      <w:r>
        <w:rPr>
          <w:lang w:val="ro-RO"/>
        </w:rPr>
        <w:t>comprimat</w:t>
      </w:r>
      <w:r w:rsidRPr="0023662D">
        <w:rPr>
          <w:lang w:val="ro-RO"/>
        </w:rPr>
        <w:t>, adică practic „nu conţine</w:t>
      </w:r>
      <w:r>
        <w:rPr>
          <w:lang w:val="ro-RO"/>
        </w:rPr>
        <w:t xml:space="preserve"> </w:t>
      </w:r>
      <w:r w:rsidRPr="0023662D">
        <w:rPr>
          <w:lang w:val="ro-RO"/>
        </w:rPr>
        <w:t>sodiu”.</w:t>
      </w:r>
      <w:bookmarkEnd w:id="1"/>
    </w:p>
    <w:p w:rsidR="001D5E70" w:rsidRPr="007D74E2" w:rsidRDefault="001D5E70" w:rsidP="007D74E2">
      <w:pPr>
        <w:pStyle w:val="EMEABodyText"/>
        <w:rPr>
          <w:highlight w:val="magenta"/>
          <w:lang w:val="ro-RO"/>
        </w:rPr>
      </w:pPr>
    </w:p>
    <w:p w:rsidR="001D5E70" w:rsidRPr="007D74E2" w:rsidRDefault="001D5E70" w:rsidP="007D74E2">
      <w:pPr>
        <w:pStyle w:val="EMEAHeading2"/>
        <w:rPr>
          <w:lang w:val="ro-RO"/>
        </w:rPr>
      </w:pPr>
      <w:r w:rsidRPr="007D74E2">
        <w:rPr>
          <w:lang w:val="ro-RO"/>
        </w:rPr>
        <w:t>4.5</w:t>
      </w:r>
      <w:r w:rsidRPr="007D74E2">
        <w:rPr>
          <w:lang w:val="ro-RO"/>
        </w:rPr>
        <w:tab/>
        <w:t>Interacţiuni cu alte medicamente şi alte forme de interacţiune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u w:val="single"/>
          <w:lang w:val="ro-RO"/>
        </w:rPr>
        <w:t>Diuretice şi alte antihipertensive</w:t>
      </w:r>
      <w:r w:rsidRPr="007D74E2">
        <w:rPr>
          <w:lang w:val="ro-RO"/>
        </w:rPr>
        <w:t>: alte antihipertensive pot creşte efectele hipotensive ale irbesartanului; cu toate acestea, Karvea a fost administrat în condiţii de siguranţă în asociere cu alte antihipertensive, cum sunt beta-blocantele, blocantele canalelor de calciu cu acţiune de lungă durată şi diureticele tiazidice. Tratamentul anterior cu doze mari de diuretice poate provoca hipovolemie şi risc de hipotensiune arterială atunci când se iniţiază tratamentul cu Karvea (vezi pct. 4.4).</w:t>
      </w:r>
    </w:p>
    <w:p w:rsidR="00AC3EB6" w:rsidRPr="007D74E2" w:rsidRDefault="00AC3EB6" w:rsidP="007D74E2">
      <w:pPr>
        <w:pStyle w:val="EMEABodyText"/>
        <w:rPr>
          <w:lang w:val="ro-RO"/>
        </w:rPr>
      </w:pPr>
    </w:p>
    <w:p w:rsidR="00AC3EB6" w:rsidRPr="007D74E2" w:rsidRDefault="00AC3EB6" w:rsidP="007D74E2">
      <w:pPr>
        <w:pStyle w:val="EMEABodyText"/>
        <w:rPr>
          <w:lang w:val="ro-RO"/>
        </w:rPr>
      </w:pPr>
      <w:r w:rsidRPr="007D74E2">
        <w:rPr>
          <w:u w:val="single"/>
          <w:lang w:val="ro-RO"/>
        </w:rPr>
        <w:t>Medicamente care conţin aliskiren</w:t>
      </w:r>
      <w:r w:rsidR="00CF0655" w:rsidRPr="00CF0655">
        <w:rPr>
          <w:u w:val="single"/>
          <w:lang w:val="ro-RO"/>
        </w:rPr>
        <w:t xml:space="preserve"> </w:t>
      </w:r>
      <w:r w:rsidR="00CF0655">
        <w:rPr>
          <w:u w:val="single"/>
          <w:lang w:val="ro-RO"/>
        </w:rPr>
        <w:t>sau inhibitori ai ECA</w:t>
      </w:r>
      <w:r w:rsidRPr="007D74E2">
        <w:rPr>
          <w:lang w:val="ro-RO"/>
        </w:rPr>
        <w:t xml:space="preserve">: </w:t>
      </w:r>
      <w:r w:rsidR="00CF0655">
        <w:rPr>
          <w:lang w:val="ro-RO"/>
        </w:rPr>
        <w:t>d</w:t>
      </w:r>
      <w:r w:rsidR="00CF0655" w:rsidRPr="009D2A58">
        <w:rPr>
          <w:lang w:val="ro-RO"/>
        </w:rPr>
        <w:t xml:space="preserve">atele </w:t>
      </w:r>
      <w:r w:rsidR="002653F9" w:rsidRPr="002653F9">
        <w:rPr>
          <w:lang w:val="ro-RO"/>
        </w:rPr>
        <w:t>provenite din studii clinice au evidenţiat faptul că blocarea dublă a sistemului renină</w:t>
      </w:r>
      <w:r w:rsidR="002653F9">
        <w:rPr>
          <w:lang w:val="ro-RO"/>
        </w:rPr>
        <w:noBreakHyphen/>
      </w:r>
      <w:r w:rsidR="002653F9" w:rsidRPr="002653F9">
        <w:rPr>
          <w:lang w:val="ro-RO"/>
        </w:rPr>
        <w:t>angiotensină</w:t>
      </w:r>
      <w:r w:rsidR="002653F9">
        <w:rPr>
          <w:lang w:val="ro-RO"/>
        </w:rPr>
        <w:noBreakHyphen/>
      </w:r>
      <w:r w:rsidR="002653F9" w:rsidRPr="002653F9">
        <w:rPr>
          <w:lang w:val="ro-RO"/>
        </w:rPr>
        <w:t>aldosteron (SRAA), prin administrarea concomitentă a inhibitorilor ECA, blocanţilor receptorilor angiotensinei II sau a aliskirenului, este asociată cu o frecvenţă mai mare a reacţiilor adverse, cum sunt hipotensiunea arterială, hiperkaliemia şi diminuarea funcţiei renale (inclusiv insuficienţă renală acută), comparativ cu administrarea unui singur medicament care acţionează asupra S</w:t>
      </w:r>
      <w:r w:rsidR="002653F9">
        <w:rPr>
          <w:lang w:val="ro-RO"/>
        </w:rPr>
        <w:t>RAA (vezi pct. 4.3, 4.4 şi 5.1)</w:t>
      </w:r>
      <w:r w:rsidR="00CF0655" w:rsidRPr="009D2A58">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Suplimente de potasiu şi diuretice care economisesc potasiu</w:t>
      </w:r>
      <w:r w:rsidRPr="007D74E2">
        <w:rPr>
          <w:lang w:val="ro-RO"/>
        </w:rPr>
        <w:t>: pe baza experienţei cu alte medicamente care acţionează asupra sistemului renină-angiotensină, utilizarea concomitentă a diureticelor care economisesc potasiu, a suplimentelor de potasiu, a substituenţilor de sare care conţin potasiu sau a altor medicamente care pot creşte kaliemia (de exemplu, heparina) poate duce la creşterea kaliemiei şi, de aceea, nu este recomandată (vezi pct. 4.4).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Litiu</w:t>
      </w:r>
      <w:r w:rsidRPr="007D74E2">
        <w:rPr>
          <w:lang w:val="ro-RO"/>
        </w:rPr>
        <w:t>:</w:t>
      </w:r>
      <w:r w:rsidRPr="007D74E2">
        <w:rPr>
          <w:b/>
          <w:lang w:val="ro-RO"/>
        </w:rPr>
        <w:t xml:space="preserve"> </w:t>
      </w:r>
      <w:r w:rsidRPr="007D74E2">
        <w:rPr>
          <w:lang w:val="ro-RO"/>
        </w:rPr>
        <w:t xml:space="preserve">în timpul </w:t>
      </w:r>
      <w:r w:rsidR="00AC3EB6" w:rsidRPr="007D74E2">
        <w:rPr>
          <w:lang w:val="ro-RO"/>
        </w:rPr>
        <w:t xml:space="preserve">administrării concomitente de </w:t>
      </w:r>
      <w:r w:rsidRPr="007D74E2">
        <w:rPr>
          <w:lang w:val="ro-RO"/>
        </w:rPr>
        <w:t>litiu cu inhibitori ai enzimei de conversie a angiotensinei</w:t>
      </w:r>
      <w:r w:rsidR="00AC3EB6" w:rsidRPr="007D74E2">
        <w:rPr>
          <w:lang w:val="ro-RO"/>
        </w:rPr>
        <w:t>,</w:t>
      </w:r>
      <w:r w:rsidRPr="007D74E2">
        <w:rPr>
          <w:lang w:val="ro-RO"/>
        </w:rPr>
        <w:t xml:space="preserve"> s-au raportat creşteri reversibile ale </w:t>
      </w:r>
      <w:r w:rsidR="00AC3EB6" w:rsidRPr="007D74E2">
        <w:rPr>
          <w:lang w:val="ro-RO"/>
        </w:rPr>
        <w:t xml:space="preserve">concentraţiilor plasmatice </w:t>
      </w:r>
      <w:r w:rsidRPr="007D74E2">
        <w:rPr>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Antiinflamatoare nesteroidiene</w:t>
      </w:r>
      <w:r w:rsidRPr="007D74E2">
        <w:rPr>
          <w:lang w:val="ro-RO"/>
        </w:rPr>
        <w:t xml:space="preserve">: atunci când se </w:t>
      </w:r>
      <w:r w:rsidR="00AC3EB6" w:rsidRPr="007D74E2">
        <w:rPr>
          <w:lang w:val="ro-RO"/>
        </w:rPr>
        <w:t xml:space="preserve">administrează </w:t>
      </w:r>
      <w:r w:rsidRPr="007D74E2">
        <w:rPr>
          <w:lang w:val="ro-RO"/>
        </w:rPr>
        <w:t>antagonişti ai receptorilor pentru angiotensină II concomitent cu antiinflamatoare nesteroidiene (adică inhibitori selectivi ai COX</w:t>
      </w:r>
      <w:r w:rsidR="00AC3EB6" w:rsidRPr="007D74E2">
        <w:rPr>
          <w:lang w:val="ro-RO"/>
        </w:rPr>
        <w:t>-</w:t>
      </w:r>
      <w:r w:rsidRPr="007D74E2">
        <w:rPr>
          <w:lang w:val="ro-RO"/>
        </w:rPr>
        <w:t xml:space="preserve">2, acid acetilsalicilic (&gt; 3 g/zi) şi </w:t>
      </w:r>
      <w:r w:rsidR="00AC3EB6" w:rsidRPr="007D74E2">
        <w:rPr>
          <w:lang w:val="ro-RO"/>
        </w:rPr>
        <w:t xml:space="preserve">AINS </w:t>
      </w:r>
      <w:r w:rsidRPr="007D74E2">
        <w:rPr>
          <w:lang w:val="ro-RO"/>
        </w:rPr>
        <w:t>neselective) poate să apară scăderea efectului antihipertensiv.</w:t>
      </w:r>
    </w:p>
    <w:p w:rsidR="00614C54" w:rsidRDefault="00614C54" w:rsidP="007D74E2">
      <w:pPr>
        <w:pStyle w:val="EMEABodyText"/>
        <w:rPr>
          <w:lang w:val="ro-RO"/>
        </w:rPr>
      </w:pPr>
    </w:p>
    <w:p w:rsidR="001D5E70" w:rsidRPr="007D74E2" w:rsidRDefault="001D5E70" w:rsidP="007D74E2">
      <w:pPr>
        <w:pStyle w:val="EMEABodyText"/>
        <w:rPr>
          <w:lang w:val="ro-RO"/>
        </w:rPr>
      </w:pPr>
      <w:r w:rsidRPr="007D74E2">
        <w:rPr>
          <w:lang w:val="ro-RO"/>
        </w:rPr>
        <w:t xml:space="preserve">Ca şi în cazul inhibitorilor </w:t>
      </w:r>
      <w:r w:rsidR="0065659B" w:rsidRPr="007D74E2">
        <w:rPr>
          <w:lang w:val="ro-RO"/>
        </w:rPr>
        <w:t>ECA</w:t>
      </w:r>
      <w:r w:rsidRPr="007D74E2">
        <w:rPr>
          <w:lang w:val="ro-RO"/>
        </w:rPr>
        <w:t>,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la vârstnici. Pacienţii trebuie hidrataţi adecvat şi trebuie monitorizată funcţia renală după iniţierea tratamentului asociat şi, ulterior, periodic.</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Repaglinidă</w:t>
      </w:r>
      <w:r>
        <w:rPr>
          <w:lang w:val="ro-RO"/>
        </w:rPr>
        <w:t xml:space="preserve">: irbesartanul poate inhiba </w:t>
      </w:r>
      <w:r w:rsidRPr="00D9777D">
        <w:rPr>
          <w:lang w:val="ro-RO"/>
        </w:rPr>
        <w:t>OATP1B1</w:t>
      </w:r>
      <w:r>
        <w:rPr>
          <w:lang w:val="ro-RO"/>
        </w:rPr>
        <w:t xml:space="preserve"> </w:t>
      </w:r>
      <w:r w:rsidRPr="00282174">
        <w:t>(</w:t>
      </w:r>
      <w:r w:rsidRPr="00282174">
        <w:rPr>
          <w:i/>
          <w:lang w:val="ro-RO"/>
        </w:rPr>
        <w:t>Organic Anion Transport Polypeptides 1B1</w:t>
      </w:r>
      <w:r>
        <w:rPr>
          <w:i/>
          <w:lang w:val="ro-RO"/>
        </w:rPr>
        <w:t>)</w:t>
      </w:r>
      <w:r>
        <w:rPr>
          <w:lang w:val="ro-RO"/>
        </w:rPr>
        <w:t>. În cadrul unui studiu clinic, s-a raportat faptul că irbesartanul a crescut valorile C</w:t>
      </w:r>
      <w:r w:rsidRPr="00FC211C">
        <w:rPr>
          <w:vertAlign w:val="subscript"/>
          <w:lang w:val="ro-RO"/>
        </w:rPr>
        <w:t>max</w:t>
      </w:r>
      <w:r>
        <w:rPr>
          <w:lang w:val="ro-RO"/>
        </w:rPr>
        <w:t xml:space="preserve"> și ASC pentru repaglinidă (substrat al </w:t>
      </w:r>
      <w:r w:rsidRPr="00D9777D">
        <w:rPr>
          <w:lang w:val="ro-RO"/>
        </w:rPr>
        <w:t>OATP1B1</w:t>
      </w:r>
      <w:r>
        <w:rPr>
          <w:lang w:val="ro-RO"/>
        </w:rPr>
        <w:t>) de 1,8 ori și, respectiv, de 1,3 ori atunci când a fost administrat cu 1</w:t>
      </w:r>
      <w:r>
        <w:rPr>
          <w:lang w:val="en-US"/>
        </w:rPr>
        <w:t> </w:t>
      </w:r>
      <w:r>
        <w:rPr>
          <w:lang w:val="ro-RO"/>
        </w:rPr>
        <w:t xml:space="preserve">oră înainte de repaglinidă. În cadrul unui alt studiu, nu s-a raportat nicio interacțiune farmacocinetică relevantă atunci când cele două medicamente au fost administrate concomitent. Prin urmare, poate fi necesară ajustarea </w:t>
      </w:r>
      <w:r w:rsidRPr="00FC211C">
        <w:rPr>
          <w:lang w:val="ro-RO"/>
        </w:rPr>
        <w:t>dozei în tratamentul antidiabetic, cum este cea de</w:t>
      </w:r>
      <w:r>
        <w:rPr>
          <w:lang w:val="ro-RO"/>
        </w:rPr>
        <w:t xml:space="preserve"> repaglinidă (vezi pct. 4.4).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 xml:space="preserve">Informaţii suplimentare </w:t>
      </w:r>
      <w:r w:rsidR="0065659B" w:rsidRPr="007D74E2">
        <w:rPr>
          <w:u w:val="single"/>
          <w:lang w:val="ro-RO"/>
        </w:rPr>
        <w:t xml:space="preserve">privind </w:t>
      </w:r>
      <w:r w:rsidRPr="007D74E2">
        <w:rPr>
          <w:u w:val="single"/>
          <w:lang w:val="ro-RO"/>
        </w:rPr>
        <w:t>interacţiunile irbesartanului</w:t>
      </w:r>
      <w:r w:rsidRPr="007D74E2">
        <w:rPr>
          <w:lang w:val="ro-RO"/>
        </w:rPr>
        <w:t>:</w:t>
      </w:r>
      <w:r w:rsidRPr="007D74E2">
        <w:rPr>
          <w:b/>
          <w:lang w:val="ro-RO"/>
        </w:rPr>
        <w:t xml:space="preserve"> </w:t>
      </w:r>
      <w:r w:rsidRPr="007D74E2">
        <w:rPr>
          <w:lang w:val="ro-RO"/>
        </w:rPr>
        <w:t>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w:t>
      </w:r>
      <w:r w:rsidR="0065659B" w:rsidRPr="007D74E2">
        <w:rPr>
          <w:lang w:val="ro-RO"/>
        </w:rPr>
        <w:t xml:space="preserve"> în asociere</w:t>
      </w:r>
      <w:r w:rsidRPr="007D74E2">
        <w:rPr>
          <w:lang w:val="ro-RO"/>
        </w:rPr>
        <w:t xml:space="preserve"> cu warfarină, un medicament metabolizat de CYP2C9. Nu s-au evaluat efectele inductorilor CYP2C9, cum </w:t>
      </w:r>
      <w:r w:rsidR="0065659B" w:rsidRPr="007D74E2">
        <w:rPr>
          <w:lang w:val="ro-RO"/>
        </w:rPr>
        <w:t xml:space="preserve">este </w:t>
      </w:r>
      <w:r w:rsidRPr="007D74E2">
        <w:rPr>
          <w:lang w:val="ro-RO"/>
        </w:rPr>
        <w:t xml:space="preserve">rifampicina, asupra farmacocineticii irbesartanului. Farmacocinetica digoxinei nu a fost modificată prin administrarea concomitentă </w:t>
      </w:r>
      <w:r w:rsidR="0092681F" w:rsidRPr="007D74E2">
        <w:rPr>
          <w:lang w:val="ro-RO"/>
        </w:rPr>
        <w:t xml:space="preserve">a </w:t>
      </w:r>
      <w:r w:rsidRPr="007D74E2">
        <w:rPr>
          <w:lang w:val="ro-RO"/>
        </w:rPr>
        <w:t>irbesartan</w:t>
      </w:r>
      <w:r w:rsidR="0092681F" w:rsidRPr="007D74E2">
        <w:rPr>
          <w:lang w:val="ro-RO"/>
        </w:rPr>
        <w:t>ului</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4.6</w:t>
      </w:r>
      <w:r w:rsidRPr="007D74E2">
        <w:rPr>
          <w:lang w:val="ro-RO"/>
        </w:rPr>
        <w:tab/>
        <w:t>Fertilitatea, sarcina şi alăptarea</w:t>
      </w:r>
    </w:p>
    <w:p w:rsidR="001D5E70" w:rsidRPr="007D74E2" w:rsidRDefault="001D5E70" w:rsidP="007D74E2">
      <w:pPr>
        <w:pStyle w:val="EMEAHeading2"/>
        <w:rPr>
          <w:lang w:val="ro-RO"/>
        </w:rPr>
      </w:pPr>
    </w:p>
    <w:p w:rsidR="001D5E70" w:rsidRPr="007D74E2" w:rsidRDefault="001D5E70" w:rsidP="007D74E2">
      <w:pPr>
        <w:pStyle w:val="EMEABodyText"/>
        <w:keepNext/>
        <w:rPr>
          <w:u w:val="single"/>
          <w:lang w:val="ro-RO"/>
        </w:rPr>
      </w:pPr>
      <w:r w:rsidRPr="007D74E2">
        <w:rPr>
          <w:u w:val="single"/>
          <w:lang w:val="ro-RO"/>
        </w:rPr>
        <w:t>Sarcina</w:t>
      </w:r>
    </w:p>
    <w:p w:rsidR="001D5E70" w:rsidRPr="007D74E2" w:rsidRDefault="001D5E70" w:rsidP="007D74E2">
      <w:pPr>
        <w:pStyle w:val="EMEAHeading2"/>
        <w:rPr>
          <w:lang w:val="ro-RO"/>
        </w:rPr>
      </w:pPr>
    </w:p>
    <w:p w:rsidR="001D5E70" w:rsidRPr="007D74E2" w:rsidRDefault="001D5E70" w:rsidP="007D74E2">
      <w:pPr>
        <w:pStyle w:val="EMEABodyText"/>
        <w:pBdr>
          <w:top w:val="single" w:sz="4" w:space="1" w:color="auto"/>
          <w:left w:val="single" w:sz="4" w:space="4" w:color="auto"/>
          <w:bottom w:val="single" w:sz="4" w:space="1" w:color="auto"/>
          <w:right w:val="single" w:sz="4" w:space="4" w:color="auto"/>
        </w:pBdr>
        <w:rPr>
          <w:lang w:val="ro-RO"/>
        </w:rPr>
      </w:pPr>
      <w:r w:rsidRPr="007D74E2">
        <w:rPr>
          <w:lang w:val="ro-RO"/>
        </w:rPr>
        <w:t>Folosirea ARA II nu este recomandată în timpul primului trimestru de sarcină (vezi pct. 4.4). Folosirea ARA II este contraindicată în al doilea şi al treilea trimestru de sarcină (vezi pct. 4.3 şi 4.4).</w:t>
      </w:r>
    </w:p>
    <w:p w:rsidR="001D5E70" w:rsidRPr="007D74E2" w:rsidRDefault="001D5E70" w:rsidP="007D74E2">
      <w:pPr>
        <w:pStyle w:val="EMEABodyText"/>
        <w:rPr>
          <w:lang w:val="ro-RO"/>
        </w:rPr>
      </w:pPr>
    </w:p>
    <w:p w:rsidR="001D5E70" w:rsidRPr="007D74E2" w:rsidRDefault="0092681F" w:rsidP="007D74E2">
      <w:pPr>
        <w:pStyle w:val="EMEABodyText"/>
        <w:rPr>
          <w:lang w:val="ro-RO"/>
        </w:rPr>
      </w:pPr>
      <w:r w:rsidRPr="007D74E2">
        <w:rPr>
          <w:lang w:val="ro-RO"/>
        </w:rPr>
        <w:t xml:space="preserve">Dovezile </w:t>
      </w:r>
      <w:r w:rsidR="001D5E70" w:rsidRPr="007D74E2">
        <w:rPr>
          <w:lang w:val="ro-RO"/>
        </w:rPr>
        <w:t>epidemiologic</w:t>
      </w:r>
      <w:r w:rsidRPr="007D74E2">
        <w:rPr>
          <w:szCs w:val="22"/>
          <w:lang w:val="ro-RO"/>
        </w:rPr>
        <w:t>e</w:t>
      </w:r>
      <w:r w:rsidR="001D5E70" w:rsidRPr="007D74E2">
        <w:rPr>
          <w:lang w:val="ro-RO"/>
        </w:rPr>
        <w:t xml:space="preserve"> </w:t>
      </w:r>
      <w:r w:rsidRPr="007D74E2">
        <w:rPr>
          <w:lang w:val="ro-RO"/>
        </w:rPr>
        <w:t xml:space="preserve">privind </w:t>
      </w:r>
      <w:r w:rsidR="001D5E70" w:rsidRPr="007D74E2">
        <w:rPr>
          <w:lang w:val="ro-RO"/>
        </w:rPr>
        <w:t>riscul de teratogenicitate după expunerea la inhibitori ECA în primul trimestru de sarcină nu a</w:t>
      </w:r>
      <w:r w:rsidRPr="007D74E2">
        <w:rPr>
          <w:lang w:val="ro-RO"/>
        </w:rPr>
        <w:t>u</w:t>
      </w:r>
      <w:r w:rsidR="001D5E70" w:rsidRPr="007D74E2">
        <w:rPr>
          <w:lang w:val="ro-RO"/>
        </w:rPr>
        <w:t xml:space="preserve"> fost </w:t>
      </w:r>
      <w:r w:rsidRPr="007D74E2">
        <w:rPr>
          <w:lang w:val="ro-RO"/>
        </w:rPr>
        <w:t>concludente</w:t>
      </w:r>
      <w:r w:rsidR="001D5E70" w:rsidRPr="007D74E2">
        <w:rPr>
          <w:lang w:val="ro-RO"/>
        </w:rPr>
        <w:t xml:space="preserve">; totuşi, nu poate fi exclusă o creştere mică a riscului. </w:t>
      </w:r>
      <w:r w:rsidRPr="007D74E2">
        <w:rPr>
          <w:lang w:val="ro-RO"/>
        </w:rPr>
        <w:t xml:space="preserve">Deşi </w:t>
      </w:r>
      <w:r w:rsidR="001D5E70" w:rsidRPr="007D74E2">
        <w:rPr>
          <w:lang w:val="ro-RO"/>
        </w:rPr>
        <w:t xml:space="preserve">nu există date epidemiologice controlate </w:t>
      </w:r>
      <w:r w:rsidRPr="007D74E2">
        <w:rPr>
          <w:lang w:val="ro-RO"/>
        </w:rPr>
        <w:t xml:space="preserve">privind </w:t>
      </w:r>
      <w:r w:rsidR="001D5E70" w:rsidRPr="007D74E2">
        <w:rPr>
          <w:lang w:val="ro-RO"/>
        </w:rPr>
        <w:t xml:space="preserve">riscul tratamentului cu </w:t>
      </w:r>
      <w:r w:rsidRPr="007D74E2">
        <w:rPr>
          <w:lang w:val="ro-RO"/>
        </w:rPr>
        <w:t>a</w:t>
      </w:r>
      <w:r w:rsidR="001D5E70" w:rsidRPr="007D74E2">
        <w:rPr>
          <w:lang w:val="ro-RO"/>
        </w:rPr>
        <w:t xml:space="preserve">ntagonişti ai </w:t>
      </w:r>
      <w:r w:rsidRPr="007D74E2">
        <w:rPr>
          <w:lang w:val="ro-RO"/>
        </w:rPr>
        <w:t>r</w:t>
      </w:r>
      <w:r w:rsidR="001D5E70" w:rsidRPr="007D74E2">
        <w:rPr>
          <w:lang w:val="ro-RO"/>
        </w:rPr>
        <w:t xml:space="preserve">eceptorilor pentru </w:t>
      </w:r>
      <w:r w:rsidRPr="007D74E2">
        <w:rPr>
          <w:lang w:val="ro-RO"/>
        </w:rPr>
        <w:t>a</w:t>
      </w:r>
      <w:r w:rsidR="001D5E70" w:rsidRPr="007D74E2">
        <w:rPr>
          <w:lang w:val="ro-RO"/>
        </w:rPr>
        <w:t>ngiotensină II (ARA</w:t>
      </w:r>
      <w:r w:rsidRPr="007D74E2">
        <w:rPr>
          <w:lang w:val="ro-RO"/>
        </w:rPr>
        <w:t> </w:t>
      </w:r>
      <w:r w:rsidR="001D5E70" w:rsidRPr="007D74E2">
        <w:rPr>
          <w:lang w:val="ro-RO"/>
        </w:rPr>
        <w:t>II), risc</w:t>
      </w:r>
      <w:r w:rsidRPr="007D74E2">
        <w:rPr>
          <w:lang w:val="ro-RO"/>
        </w:rPr>
        <w:t>uri</w:t>
      </w:r>
      <w:r w:rsidR="001D5E70" w:rsidRPr="007D74E2">
        <w:rPr>
          <w:lang w:val="ro-RO"/>
        </w:rPr>
        <w:t xml:space="preserve"> similar</w:t>
      </w:r>
      <w:r w:rsidRPr="007D74E2">
        <w:rPr>
          <w:lang w:val="ro-RO"/>
        </w:rPr>
        <w:t>e</w:t>
      </w:r>
      <w:r w:rsidR="001D5E70" w:rsidRPr="007D74E2">
        <w:rPr>
          <w:lang w:val="ro-RO"/>
        </w:rPr>
        <w:t xml:space="preserve"> pot să existe pentru această clasă de medicamente. Cu excepţia cazului în care continuarea terapiei cu ARA II este considerată esenţială, </w:t>
      </w:r>
      <w:r w:rsidR="00F3658C" w:rsidRPr="007D74E2">
        <w:rPr>
          <w:lang w:val="ro-RO"/>
        </w:rPr>
        <w:t xml:space="preserve">tratamentul </w:t>
      </w:r>
      <w:r w:rsidR="001D5E70" w:rsidRPr="007D74E2">
        <w:rPr>
          <w:lang w:val="ro-RO"/>
        </w:rPr>
        <w:t>pacientel</w:t>
      </w:r>
      <w:r w:rsidR="00F3658C" w:rsidRPr="007D74E2">
        <w:rPr>
          <w:lang w:val="ro-RO"/>
        </w:rPr>
        <w:t>or</w:t>
      </w:r>
      <w:r w:rsidR="001D5E70" w:rsidRPr="007D74E2">
        <w:rPr>
          <w:lang w:val="ro-RO"/>
        </w:rPr>
        <w:t xml:space="preserve"> care planifică să rămână gravide trebuie </w:t>
      </w:r>
      <w:r w:rsidR="00F3658C" w:rsidRPr="007D74E2">
        <w:rPr>
          <w:lang w:val="ro-RO"/>
        </w:rPr>
        <w:t xml:space="preserve">schimbat cu </w:t>
      </w:r>
      <w:r w:rsidR="001D5E70" w:rsidRPr="007D74E2">
        <w:rPr>
          <w:lang w:val="ro-RO"/>
        </w:rPr>
        <w:t>medicamente antihipertensive alternative</w:t>
      </w:r>
      <w:r w:rsidR="00F3658C" w:rsidRPr="007D74E2">
        <w:rPr>
          <w:lang w:val="ro-RO"/>
        </w:rPr>
        <w:t>,</w:t>
      </w:r>
      <w:r w:rsidR="001D5E70" w:rsidRPr="007D74E2">
        <w:rPr>
          <w:lang w:val="ro-RO"/>
        </w:rPr>
        <w:t xml:space="preserve"> care au un profil de siguranţă stabilit pentru folosirea în sarcină. Atunci când este </w:t>
      </w:r>
      <w:r w:rsidR="00F3658C" w:rsidRPr="007D74E2">
        <w:rPr>
          <w:lang w:val="ro-RO"/>
        </w:rPr>
        <w:t xml:space="preserve">constatată </w:t>
      </w:r>
      <w:r w:rsidR="001D5E70" w:rsidRPr="007D74E2">
        <w:rPr>
          <w:lang w:val="ro-RO"/>
        </w:rPr>
        <w:t xml:space="preserve">prezenţa sarcinii, tratamentul cu ARA II trebuie </w:t>
      </w:r>
      <w:r w:rsidR="00F3658C" w:rsidRPr="007D74E2">
        <w:rPr>
          <w:lang w:val="ro-RO"/>
        </w:rPr>
        <w:t xml:space="preserve">oprit </w:t>
      </w:r>
      <w:r w:rsidR="001D5E70" w:rsidRPr="007D74E2">
        <w:rPr>
          <w:lang w:val="ro-RO"/>
        </w:rPr>
        <w:t>imediat şi</w:t>
      </w:r>
      <w:r w:rsidR="00F3658C" w:rsidRPr="007D74E2">
        <w:rPr>
          <w:lang w:val="ro-RO"/>
        </w:rPr>
        <w:t>,</w:t>
      </w:r>
      <w:r w:rsidR="001D5E70" w:rsidRPr="007D74E2">
        <w:rPr>
          <w:lang w:val="ro-RO"/>
        </w:rPr>
        <w:t xml:space="preserve"> dacă este cazul</w:t>
      </w:r>
      <w:r w:rsidR="00F3658C" w:rsidRPr="007D74E2">
        <w:rPr>
          <w:lang w:val="ro-RO"/>
        </w:rPr>
        <w:t>,</w:t>
      </w:r>
      <w:r w:rsidR="001D5E70" w:rsidRPr="007D74E2">
        <w:rPr>
          <w:lang w:val="ro-RO"/>
        </w:rPr>
        <w:t xml:space="preserve"> trebuie începută terapi</w:t>
      </w:r>
      <w:r w:rsidR="00F3658C" w:rsidRPr="007D74E2">
        <w:rPr>
          <w:lang w:val="ro-RO"/>
        </w:rPr>
        <w:t>a</w:t>
      </w:r>
      <w:r w:rsidR="001D5E70" w:rsidRPr="007D74E2">
        <w:rPr>
          <w:lang w:val="ro-RO"/>
        </w:rPr>
        <w:t xml:space="preserve"> alternativă.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F3658C" w:rsidRPr="007D74E2">
        <w:rPr>
          <w:lang w:val="ro-RO"/>
        </w:rPr>
        <w:t xml:space="preserve"> arterială</w:t>
      </w:r>
      <w:r w:rsidRPr="007D74E2">
        <w:rPr>
          <w:lang w:val="ro-RO"/>
        </w:rPr>
        <w:t>, hiperpotasemie). (Vezi pct. 5.3).</w:t>
      </w:r>
    </w:p>
    <w:p w:rsidR="001D5E70" w:rsidRPr="007D74E2" w:rsidRDefault="001D5E70" w:rsidP="007D74E2">
      <w:pPr>
        <w:pStyle w:val="EMEABodyText"/>
        <w:rPr>
          <w:lang w:val="ro-RO"/>
        </w:rPr>
      </w:pPr>
      <w:r w:rsidRPr="007D74E2">
        <w:rPr>
          <w:lang w:val="ro-RO"/>
        </w:rPr>
        <w:t>Dacă s-a produs expunerea la ARA II din al doilea trimestru de sarcină, se recomandă verificarea prin ecografie a funcţiei renale şi a craniului.</w:t>
      </w:r>
    </w:p>
    <w:p w:rsidR="00592D76" w:rsidRDefault="00592D76" w:rsidP="007D74E2">
      <w:pPr>
        <w:pStyle w:val="EMEABodyText"/>
        <w:rPr>
          <w:lang w:val="ro-RO"/>
        </w:rPr>
      </w:pPr>
    </w:p>
    <w:p w:rsidR="001D5E70" w:rsidRPr="007D74E2" w:rsidRDefault="001D5E70" w:rsidP="007D74E2">
      <w:pPr>
        <w:pStyle w:val="EMEABodyText"/>
        <w:rPr>
          <w:lang w:val="ro-RO"/>
        </w:rPr>
      </w:pPr>
      <w:r w:rsidRPr="007D74E2">
        <w:rPr>
          <w:lang w:val="ro-RO"/>
        </w:rPr>
        <w:t>Copiii ai căror mame au luat ARA II trebuie atent monitorizaţi pentru hipotensiune</w:t>
      </w:r>
      <w:r w:rsidR="00F3658C" w:rsidRPr="007D74E2">
        <w:rPr>
          <w:lang w:val="ro-RO"/>
        </w:rPr>
        <w:t xml:space="preserve"> arterială</w:t>
      </w:r>
      <w:r w:rsidRPr="007D74E2">
        <w:rPr>
          <w:lang w:val="ro-RO"/>
        </w:rPr>
        <w:t xml:space="preserve"> (vezi pct. 4.3 şi 4.4).</w:t>
      </w:r>
    </w:p>
    <w:p w:rsidR="001D5E70" w:rsidRPr="007D74E2" w:rsidRDefault="001D5E70" w:rsidP="007D74E2">
      <w:pPr>
        <w:pStyle w:val="EMEABodyText"/>
        <w:rPr>
          <w:b/>
          <w:lang w:val="ro-RO"/>
        </w:rPr>
      </w:pPr>
    </w:p>
    <w:p w:rsidR="001D5E70" w:rsidRPr="007D74E2" w:rsidRDefault="001D5E70" w:rsidP="007D74E2">
      <w:pPr>
        <w:pStyle w:val="EMEABodyText"/>
        <w:rPr>
          <w:b/>
          <w:lang w:val="ro-RO"/>
        </w:rPr>
      </w:pPr>
      <w:r w:rsidRPr="007D74E2">
        <w:rPr>
          <w:u w:val="single"/>
          <w:lang w:val="ro-RO"/>
        </w:rPr>
        <w:t>Alăptarea</w:t>
      </w:r>
    </w:p>
    <w:p w:rsidR="001D5E70" w:rsidRPr="007D74E2" w:rsidRDefault="001D5E70" w:rsidP="007D74E2">
      <w:pPr>
        <w:pStyle w:val="EMEABodyText"/>
        <w:rPr>
          <w:b/>
          <w:lang w:val="ro-RO"/>
        </w:rPr>
      </w:pPr>
    </w:p>
    <w:p w:rsidR="001D5E70" w:rsidRPr="007D74E2" w:rsidRDefault="001D5E70" w:rsidP="007D74E2">
      <w:pPr>
        <w:pStyle w:val="EMEABodyText"/>
        <w:rPr>
          <w:lang w:val="ro-RO"/>
        </w:rPr>
      </w:pPr>
      <w:r w:rsidRPr="007D74E2">
        <w:rPr>
          <w:szCs w:val="22"/>
          <w:lang w:val="ro-RO"/>
        </w:rPr>
        <w:t xml:space="preserve">Deoarece nu sunt disponibile date privind utilizarea </w:t>
      </w:r>
      <w:r w:rsidRPr="007D74E2">
        <w:rPr>
          <w:lang w:val="ro-RO"/>
        </w:rPr>
        <w:t xml:space="preserve">Karvea </w:t>
      </w:r>
      <w:r w:rsidRPr="007D74E2">
        <w:rPr>
          <w:szCs w:val="22"/>
          <w:lang w:val="ro-RO"/>
        </w:rPr>
        <w:t>în timpul alăptării, nu se recomandă administrarea Karvea şi sunt de preferat tratamente alternative cu profile de siguranţă mai bine stabilite în timpul alăptării, în special atunci când sunt alăptaţi nou-născuţi sau sugari prematuri.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noProof/>
          <w:lang w:val="ro-RO"/>
        </w:rPr>
        <w:t>Nu se cunoaşte dacă irbesartanul sau metaboliţii acestuia se excretă în laptele uman.</w:t>
      </w:r>
    </w:p>
    <w:p w:rsidR="00592D76" w:rsidRDefault="00592D76" w:rsidP="007D74E2">
      <w:pPr>
        <w:pStyle w:val="EMEABodyText"/>
        <w:rPr>
          <w:noProof/>
          <w:lang w:val="ro-RO"/>
        </w:rPr>
      </w:pPr>
    </w:p>
    <w:p w:rsidR="001D5E70" w:rsidRPr="007D74E2" w:rsidRDefault="001D5E70" w:rsidP="007D74E2">
      <w:pPr>
        <w:pStyle w:val="EMEABodyText"/>
        <w:rPr>
          <w:lang w:val="ro-RO"/>
        </w:rPr>
      </w:pPr>
      <w:r w:rsidRPr="007D74E2">
        <w:rPr>
          <w:noProof/>
          <w:lang w:val="ro-RO"/>
        </w:rPr>
        <w:t xml:space="preserve">Datele farmacodinamice/toxicologice </w:t>
      </w:r>
      <w:r w:rsidR="00F3658C" w:rsidRPr="007D74E2">
        <w:rPr>
          <w:noProof/>
          <w:lang w:val="ro-RO"/>
        </w:rPr>
        <w:t xml:space="preserve">disponibile </w:t>
      </w:r>
      <w:r w:rsidRPr="007D74E2">
        <w:rPr>
          <w:noProof/>
          <w:lang w:val="ro-RO"/>
        </w:rPr>
        <w:t>la şobolan au evidenţiat excreţia irbesartanului sau a metaboliţilor acestuia în lapte (pentru informaţii detaliate, vezi pct. 5.3).</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Fertilitatea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Irbesartanul nu a avut niciun efect asupra fertilităţii la şobolanii trataţi şi nici asupra puilor acestora la doze </w:t>
      </w:r>
      <w:r w:rsidR="00F3658C" w:rsidRPr="007D74E2">
        <w:rPr>
          <w:lang w:val="ro-RO"/>
        </w:rPr>
        <w:t xml:space="preserve">până la valori </w:t>
      </w:r>
      <w:r w:rsidRPr="007D74E2">
        <w:rPr>
          <w:lang w:val="ro-RO"/>
        </w:rPr>
        <w:t>care determină primele semne de toxicitate la părinţi (vezi pct. 5.3).</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4.7</w:t>
      </w:r>
      <w:r w:rsidRPr="007D74E2">
        <w:rPr>
          <w:lang w:val="ro-RO"/>
        </w:rPr>
        <w:tab/>
        <w:t>Efecte asupra capacităţii de a conduce vehicule şi de a folosi utilaje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Ţinând cont de proprietăţile sale farmacodinamice, este puţin probabil ca irbesartanul să afecteze capacitate</w:t>
      </w:r>
      <w:r w:rsidR="00592D76">
        <w:rPr>
          <w:lang w:val="ro-RO"/>
        </w:rPr>
        <w:t>a de a conduce vehicule sau de a folosi utilaje</w:t>
      </w:r>
      <w:r w:rsidRPr="007D74E2">
        <w:rPr>
          <w:lang w:val="ro-RO"/>
        </w:rPr>
        <w:t xml:space="preserve">. În cazul conducerii de vehicule sau </w:t>
      </w:r>
      <w:r w:rsidR="00F3658C" w:rsidRPr="007D74E2">
        <w:rPr>
          <w:lang w:val="ro-RO"/>
        </w:rPr>
        <w:t xml:space="preserve">al </w:t>
      </w:r>
      <w:r w:rsidRPr="007D74E2">
        <w:rPr>
          <w:lang w:val="ro-RO"/>
        </w:rPr>
        <w:t>folosirii de utilaje, trebuie să se ia în considerare că</w:t>
      </w:r>
      <w:r w:rsidR="00F3658C" w:rsidRPr="007D74E2">
        <w:rPr>
          <w:lang w:val="ro-RO"/>
        </w:rPr>
        <w:t>,</w:t>
      </w:r>
      <w:r w:rsidRPr="007D74E2">
        <w:rPr>
          <w:lang w:val="ro-RO"/>
        </w:rPr>
        <w:t xml:space="preserve"> în timpul tratamentului</w:t>
      </w:r>
      <w:r w:rsidR="00F3658C" w:rsidRPr="007D74E2">
        <w:rPr>
          <w:lang w:val="ro-RO"/>
        </w:rPr>
        <w:t>,</w:t>
      </w:r>
      <w:r w:rsidRPr="007D74E2">
        <w:rPr>
          <w:lang w:val="ro-RO"/>
        </w:rPr>
        <w:t xml:space="preserve"> pot apărea </w:t>
      </w:r>
      <w:r w:rsidR="00F3658C" w:rsidRPr="007D74E2">
        <w:rPr>
          <w:lang w:val="ro-RO"/>
        </w:rPr>
        <w:t xml:space="preserve">ameţeli </w:t>
      </w:r>
      <w:r w:rsidRPr="007D74E2">
        <w:rPr>
          <w:lang w:val="ro-RO"/>
        </w:rPr>
        <w:t>sau oboseală.</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4.8</w:t>
      </w:r>
      <w:r w:rsidRPr="007D74E2">
        <w:rPr>
          <w:lang w:val="ro-RO"/>
        </w:rPr>
        <w:tab/>
        <w:t>Reacţii adverse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În studiile clinice controlate cu placebo, la pacienţi cu hipertensiune arterială, incidenţa totală a evenimentelor adverse nu a prezentat diferenţe între grupul tratat cu irbesartan (56,2%) şi grupul la care s-a administrat placebo (56,5%). Întreruperile tratamentului din cauza oricărui eveniment advers, clinic sau paraclinic, au fost mai puţin frecvente la pacienţii trataţi cu irbesartan (3,3%) decât la cei la care s-a administrat placebo (4,5%). Incidenţa evenimentelor adverse nu a fost dependentă de doză (în intervalul dozelor recomandate), de sex, vârstă, rasă sau de durata tratamentului.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La pacienţii hipertensivi diabetici cu microalbuminurie şi funcţie renală normală, s-au raportat ameţeli ortostatice şi hipotensiune arterială ortostatică la 0,5% din pacienţi (adică mai puţin frecvent), dar </w:t>
      </w:r>
      <w:r w:rsidR="00F3658C" w:rsidRPr="007D74E2">
        <w:rPr>
          <w:lang w:val="ro-RO"/>
        </w:rPr>
        <w:t>în plus faţă de</w:t>
      </w:r>
      <w:r w:rsidRPr="007D74E2">
        <w:rPr>
          <w:lang w:val="ro-RO"/>
        </w:rPr>
        <w:t xml:space="preserve"> placebo.</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Următorul tabel prezintă reacţiile adverse care au fost raportate în studiile clinice controlate cu placebo, în cadrul cărora s-a administrat irbesartan la 1965 pacienţi. Termenii marcaţi cu asterisc (*) se referă la reacţiile adverse care au fost raportate suplimentar </w:t>
      </w:r>
      <w:r w:rsidR="00F3658C" w:rsidRPr="007D74E2">
        <w:rPr>
          <w:lang w:val="ro-RO"/>
        </w:rPr>
        <w:t xml:space="preserve">faţă de </w:t>
      </w:r>
      <w:r w:rsidRPr="007D74E2">
        <w:rPr>
          <w:lang w:val="ro-RO"/>
        </w:rPr>
        <w:t>placebo la &gt;</w:t>
      </w:r>
      <w:r w:rsidR="00F3658C" w:rsidRPr="007D74E2">
        <w:rPr>
          <w:lang w:val="ro-RO"/>
        </w:rPr>
        <w:t> </w:t>
      </w:r>
      <w:r w:rsidRPr="007D74E2">
        <w:rPr>
          <w:lang w:val="ro-RO"/>
        </w:rPr>
        <w:t>2% din pacienţii hipertensivi diabetici</w:t>
      </w:r>
      <w:r w:rsidR="004D0448" w:rsidRPr="007D74E2">
        <w:rPr>
          <w:lang w:val="ro-RO"/>
        </w:rPr>
        <w:t>,</w:t>
      </w:r>
      <w:r w:rsidRPr="007D74E2">
        <w:rPr>
          <w:lang w:val="ro-RO"/>
        </w:rPr>
        <w:t xml:space="preserve"> cu insuficienţă renală cronică şi proteinurie cu semnificaţie clinică.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Frecvenţa reacţiilor adverse prezentate mai jos este definită conform următoarei convenţii:</w:t>
      </w:r>
    </w:p>
    <w:p w:rsidR="001D5E70" w:rsidRPr="007D74E2" w:rsidRDefault="001D5E70" w:rsidP="007D74E2">
      <w:pPr>
        <w:pStyle w:val="EMEABodyText"/>
        <w:rPr>
          <w:lang w:val="ro-RO"/>
        </w:rPr>
      </w:pPr>
      <w:r w:rsidRPr="007D74E2">
        <w:rPr>
          <w:lang w:val="ro-RO"/>
        </w:rPr>
        <w:t xml:space="preserve">foarte frecvente (≥ 1/10); frecvente (≥ 1/100 şi &lt; 1/10); mai puţin frecvente (≥ 1/1000 şi &lt; 1/100); rare (≥ 1/10000 şi &lt; 1/1000); foarte rare (&lt; 1/10000). În </w:t>
      </w:r>
      <w:r w:rsidR="004D0448" w:rsidRPr="007D74E2">
        <w:rPr>
          <w:lang w:val="ro-RO"/>
        </w:rPr>
        <w:t xml:space="preserve">cadrul fiecărei grupe </w:t>
      </w:r>
      <w:r w:rsidRPr="007D74E2">
        <w:rPr>
          <w:lang w:val="ro-RO"/>
        </w:rPr>
        <w:t>de frecvenţă, reacţiile adverse sunt prezentate în ordinea descrescătoare a gravităţii.</w:t>
      </w:r>
    </w:p>
    <w:p w:rsidR="001D5E70" w:rsidRPr="007D74E2" w:rsidRDefault="001D5E70" w:rsidP="007D74E2">
      <w:pPr>
        <w:pStyle w:val="EMEABodyText"/>
        <w:rPr>
          <w:lang w:val="ro-RO"/>
        </w:rPr>
      </w:pPr>
    </w:p>
    <w:p w:rsidR="001D5E70" w:rsidRPr="007D74E2" w:rsidRDefault="001D5E70" w:rsidP="007D74E2">
      <w:pPr>
        <w:pStyle w:val="EMEABodyText"/>
        <w:rPr>
          <w:iCs/>
          <w:lang w:val="ro-RO"/>
        </w:rPr>
      </w:pPr>
      <w:r w:rsidRPr="007D74E2">
        <w:rPr>
          <w:lang w:val="ro-RO"/>
        </w:rPr>
        <w:t>Reacţiile adverse raportate suplimentar după punerea pe piaţă a medicamentului sunt, de asemenea, enumerate. Aceste reacţii provin din raportările spontane</w:t>
      </w:r>
      <w:r w:rsidRPr="007D74E2">
        <w:rPr>
          <w:iCs/>
          <w:lang w:val="ro-RO"/>
        </w:rPr>
        <w:t>.</w:t>
      </w:r>
    </w:p>
    <w:p w:rsidR="00BA25AC" w:rsidRDefault="00BA25AC" w:rsidP="00BA25AC">
      <w:pPr>
        <w:pStyle w:val="EMEABodyText"/>
        <w:rPr>
          <w:lang w:val="ro-RO"/>
        </w:rPr>
      </w:pPr>
    </w:p>
    <w:p w:rsidR="00BA25AC" w:rsidRPr="005273BD" w:rsidRDefault="00BA25AC" w:rsidP="00BA25AC">
      <w:pPr>
        <w:pStyle w:val="EMEABodyText"/>
        <w:rPr>
          <w:lang w:val="ro-RO"/>
        </w:rPr>
      </w:pPr>
      <w:r w:rsidRPr="005273BD">
        <w:rPr>
          <w:iCs/>
          <w:u w:val="single"/>
          <w:lang w:val="ro-RO"/>
        </w:rPr>
        <w:t>Tulburări hematologice şi limfatice</w:t>
      </w:r>
    </w:p>
    <w:p w:rsidR="00A3120C" w:rsidRDefault="00A3120C" w:rsidP="00BA25AC">
      <w:pPr>
        <w:pStyle w:val="EMEABodyText"/>
        <w:rPr>
          <w:lang w:val="ro-RO"/>
        </w:rPr>
      </w:pPr>
    </w:p>
    <w:p w:rsidR="00BA25AC" w:rsidRDefault="00BA25AC" w:rsidP="00BA25AC">
      <w:pPr>
        <w:pStyle w:val="EMEABodyText"/>
        <w:rPr>
          <w:lang w:val="ro-RO"/>
        </w:rPr>
      </w:pPr>
      <w:r w:rsidRPr="002F604B">
        <w:rPr>
          <w:lang w:val="ro-RO"/>
        </w:rPr>
        <w:t>Cu frecvenţă necunoscută:</w:t>
      </w:r>
      <w:r w:rsidRPr="002F604B">
        <w:rPr>
          <w:lang w:val="ro-RO"/>
        </w:rPr>
        <w:tab/>
      </w:r>
      <w:r w:rsidR="006779A7" w:rsidRPr="006779A7">
        <w:rPr>
          <w:lang w:val="ro-RO"/>
        </w:rPr>
        <w:t xml:space="preserve">anemie, </w:t>
      </w:r>
      <w:r>
        <w:rPr>
          <w:lang w:val="ro-RO"/>
        </w:rPr>
        <w:t>trombocitopenie</w:t>
      </w:r>
    </w:p>
    <w:p w:rsidR="001D5E70" w:rsidRPr="007D74E2" w:rsidRDefault="001D5E70" w:rsidP="007D74E2">
      <w:pPr>
        <w:pStyle w:val="EMEABodyText"/>
        <w:rPr>
          <w:b/>
          <w:i/>
          <w:lang w:val="ro-RO"/>
        </w:rPr>
      </w:pPr>
    </w:p>
    <w:p w:rsidR="001D5E70" w:rsidRPr="005273BD" w:rsidRDefault="001D5E70" w:rsidP="007D74E2">
      <w:pPr>
        <w:pStyle w:val="EMEABodyText"/>
        <w:outlineLvl w:val="0"/>
        <w:rPr>
          <w:u w:val="single"/>
          <w:lang w:val="ro-RO"/>
        </w:rPr>
      </w:pPr>
      <w:r w:rsidRPr="005273BD">
        <w:rPr>
          <w:iCs/>
          <w:u w:val="single"/>
          <w:lang w:val="ro-RO"/>
        </w:rPr>
        <w:t>Tulburări ale sistemului imunitar</w:t>
      </w:r>
    </w:p>
    <w:p w:rsidR="00A3120C" w:rsidRDefault="00A3120C" w:rsidP="007D74E2">
      <w:pPr>
        <w:pStyle w:val="EMEABodyText"/>
        <w:tabs>
          <w:tab w:val="left" w:pos="1100"/>
          <w:tab w:val="left" w:pos="1430"/>
        </w:tabs>
        <w:ind w:left="2835" w:hanging="2835"/>
        <w:outlineLvl w:val="0"/>
        <w:rPr>
          <w:lang w:val="ro-RO"/>
        </w:rPr>
      </w:pPr>
    </w:p>
    <w:p w:rsidR="001D5E70" w:rsidRPr="007D74E2" w:rsidRDefault="001D5E70" w:rsidP="005273BD">
      <w:pPr>
        <w:pStyle w:val="EMEABodyText"/>
        <w:tabs>
          <w:tab w:val="left" w:pos="1100"/>
          <w:tab w:val="left" w:pos="1430"/>
        </w:tabs>
        <w:ind w:left="2835" w:hanging="2835"/>
        <w:outlineLvl w:val="0"/>
        <w:rPr>
          <w:i/>
          <w:u w:val="single"/>
          <w:lang w:val="ro-RO"/>
        </w:rPr>
      </w:pPr>
      <w:r w:rsidRPr="007D74E2">
        <w:rPr>
          <w:lang w:val="ro-RO"/>
        </w:rPr>
        <w:t>Cu frecvenţă necunoscută:</w:t>
      </w:r>
      <w:r w:rsidRPr="007D74E2">
        <w:rPr>
          <w:lang w:val="ro-RO"/>
        </w:rPr>
        <w:tab/>
        <w:t>reacţii de hipersensibilitate precum angioedem, erupţii cutanate, urticarie</w:t>
      </w:r>
      <w:r w:rsidR="00A3120C">
        <w:rPr>
          <w:lang w:val="ro-RO"/>
        </w:rPr>
        <w:t>, reacție anafilactică, șoc anafilactic</w:t>
      </w:r>
    </w:p>
    <w:p w:rsidR="001D5E70" w:rsidRPr="007D74E2" w:rsidRDefault="001D5E70" w:rsidP="007D74E2">
      <w:pPr>
        <w:pStyle w:val="EMEABodyText"/>
        <w:outlineLvl w:val="0"/>
        <w:rPr>
          <w:i/>
          <w:u w:val="single"/>
          <w:lang w:val="ro-RO"/>
        </w:rPr>
      </w:pPr>
    </w:p>
    <w:p w:rsidR="001D5E70" w:rsidRPr="005273BD" w:rsidRDefault="001D5E70" w:rsidP="00070A2F">
      <w:pPr>
        <w:pStyle w:val="EMEABodyText"/>
        <w:keepNext/>
        <w:outlineLvl w:val="0"/>
        <w:rPr>
          <w:u w:val="single"/>
          <w:lang w:val="ro-RO"/>
        </w:rPr>
      </w:pPr>
      <w:r w:rsidRPr="005273BD">
        <w:rPr>
          <w:u w:val="single"/>
          <w:lang w:val="ro-RO"/>
        </w:rPr>
        <w:t>Tulburări metabolice şi de nutriţie</w:t>
      </w:r>
    </w:p>
    <w:p w:rsidR="001D5E70" w:rsidRPr="007D74E2" w:rsidRDefault="001D5E70" w:rsidP="007D74E2">
      <w:pPr>
        <w:pStyle w:val="EMEABodyText"/>
        <w:tabs>
          <w:tab w:val="left" w:pos="0"/>
        </w:tabs>
        <w:outlineLvl w:val="0"/>
        <w:rPr>
          <w:sz w:val="24"/>
          <w:szCs w:val="24"/>
          <w:lang w:val="ro-RO"/>
        </w:rPr>
      </w:pPr>
      <w:r w:rsidRPr="007D74E2">
        <w:rPr>
          <w:lang w:val="ro-RO"/>
        </w:rPr>
        <w:t>Cu frecvenţă necunoscută:</w:t>
      </w:r>
      <w:r w:rsidRPr="007D74E2">
        <w:rPr>
          <w:lang w:val="ro-RO"/>
        </w:rPr>
        <w:tab/>
        <w:t>hiperkaliemie</w:t>
      </w:r>
      <w:r w:rsidR="00F06634">
        <w:rPr>
          <w:lang w:val="ro-RO"/>
        </w:rPr>
        <w:t>, hipoglicemie</w:t>
      </w:r>
    </w:p>
    <w:p w:rsidR="001D5E70" w:rsidRPr="007D74E2" w:rsidRDefault="001D5E70" w:rsidP="007D74E2">
      <w:pPr>
        <w:pStyle w:val="EMEABodyText"/>
        <w:tabs>
          <w:tab w:val="left" w:pos="1100"/>
          <w:tab w:val="left" w:pos="1430"/>
        </w:tabs>
        <w:outlineLvl w:val="0"/>
        <w:rPr>
          <w:lang w:val="ro-RO"/>
        </w:rPr>
      </w:pPr>
    </w:p>
    <w:p w:rsidR="001D5E70" w:rsidRPr="005273BD" w:rsidRDefault="001D5E70" w:rsidP="00C940E8">
      <w:pPr>
        <w:pStyle w:val="EMEABodyText"/>
        <w:keepNext/>
        <w:outlineLvl w:val="0"/>
        <w:rPr>
          <w:u w:val="single"/>
          <w:lang w:val="ro-RO"/>
        </w:rPr>
      </w:pPr>
      <w:r w:rsidRPr="005273BD">
        <w:rPr>
          <w:iCs/>
          <w:u w:val="single"/>
          <w:lang w:val="ro-RO"/>
        </w:rPr>
        <w:t>Tulburări ale sistemului nervos</w:t>
      </w:r>
    </w:p>
    <w:p w:rsidR="003C32E4" w:rsidRDefault="003C32E4"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t>ameţeli, ameţeli ortostatice*</w:t>
      </w:r>
    </w:p>
    <w:p w:rsidR="001D5E70" w:rsidRPr="007D74E2" w:rsidRDefault="001D5E70" w:rsidP="007D74E2">
      <w:pPr>
        <w:pStyle w:val="EMEABodyText"/>
        <w:tabs>
          <w:tab w:val="left" w:pos="720"/>
          <w:tab w:val="left" w:pos="1440"/>
        </w:tabs>
        <w:outlineLvl w:val="0"/>
        <w:rPr>
          <w:lang w:val="ro-RO"/>
        </w:rPr>
      </w:pPr>
      <w:r w:rsidRPr="007D74E2">
        <w:rPr>
          <w:lang w:val="ro-RO"/>
        </w:rPr>
        <w:t>Cu frecvenţă necunoscută:</w:t>
      </w:r>
      <w:r w:rsidRPr="007D74E2">
        <w:rPr>
          <w:lang w:val="ro-RO"/>
        </w:rPr>
        <w:tab/>
        <w:t>vertij, cefalee</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keepNext/>
        <w:rPr>
          <w:iCs/>
          <w:u w:val="single"/>
          <w:lang w:val="ro-RO"/>
        </w:rPr>
      </w:pPr>
      <w:r w:rsidRPr="005273BD">
        <w:rPr>
          <w:iCs/>
          <w:u w:val="single"/>
          <w:lang w:val="ro-RO"/>
        </w:rPr>
        <w:t>Tulburări acustice şi vestibulare</w:t>
      </w:r>
    </w:p>
    <w:p w:rsidR="003C32E4" w:rsidRDefault="003C32E4" w:rsidP="007D74E2">
      <w:pPr>
        <w:pStyle w:val="EMEABodyText"/>
        <w:tabs>
          <w:tab w:val="left" w:pos="1430"/>
        </w:tabs>
        <w:outlineLvl w:val="0"/>
        <w:rPr>
          <w:lang w:val="ro-RO"/>
        </w:rPr>
      </w:pPr>
    </w:p>
    <w:p w:rsidR="001D5E70" w:rsidRPr="007D74E2" w:rsidRDefault="001D5E70" w:rsidP="007D74E2">
      <w:pPr>
        <w:pStyle w:val="EMEABodyText"/>
        <w:tabs>
          <w:tab w:val="left" w:pos="1430"/>
        </w:tabs>
        <w:outlineLvl w:val="0"/>
        <w:rPr>
          <w:lang w:val="ro-RO"/>
        </w:rPr>
      </w:pPr>
      <w:r w:rsidRPr="007D74E2">
        <w:rPr>
          <w:lang w:val="ro-RO"/>
        </w:rPr>
        <w:t>Cu frecvenţă necunoscută:</w:t>
      </w:r>
      <w:r w:rsidRPr="007D74E2">
        <w:rPr>
          <w:lang w:val="ro-RO"/>
        </w:rPr>
        <w:tab/>
      </w:r>
      <w:r w:rsidR="004D0448" w:rsidRPr="007D74E2">
        <w:rPr>
          <w:lang w:val="ro-RO"/>
        </w:rPr>
        <w:t>tinitus</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u w:val="single"/>
          <w:lang w:val="ro-RO"/>
        </w:rPr>
        <w:t>Tulburări cardiace</w:t>
      </w:r>
    </w:p>
    <w:p w:rsidR="003C32E4" w:rsidRDefault="003C32E4"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Mai puţin frecvente:</w:t>
      </w:r>
      <w:r w:rsidRPr="007D74E2">
        <w:rPr>
          <w:lang w:val="ro-RO"/>
        </w:rPr>
        <w:tab/>
        <w:t>tahicardie</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u w:val="single"/>
          <w:lang w:val="ro-RO"/>
        </w:rPr>
        <w:t>Tulburări vasculare</w:t>
      </w:r>
    </w:p>
    <w:p w:rsidR="003C32E4" w:rsidRDefault="003C32E4"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Frecvente:</w:t>
      </w:r>
      <w:r w:rsidRPr="007D74E2">
        <w:rPr>
          <w:lang w:val="ro-RO"/>
        </w:rPr>
        <w:tab/>
        <w:t>hipotensiune ortostatică *</w:t>
      </w:r>
    </w:p>
    <w:p w:rsidR="001D5E70" w:rsidRPr="007D74E2" w:rsidRDefault="001D5E70" w:rsidP="007D74E2">
      <w:pPr>
        <w:pStyle w:val="EMEABodyText"/>
        <w:tabs>
          <w:tab w:val="left" w:pos="2860"/>
        </w:tabs>
        <w:outlineLvl w:val="0"/>
        <w:rPr>
          <w:i/>
          <w:u w:val="single"/>
          <w:lang w:val="ro-RO"/>
        </w:rPr>
      </w:pPr>
      <w:r w:rsidRPr="007D74E2">
        <w:rPr>
          <w:lang w:val="ro-RO"/>
        </w:rPr>
        <w:t>Mai puţin frecvente:</w:t>
      </w:r>
      <w:r w:rsidRPr="007D74E2">
        <w:rPr>
          <w:lang w:val="ro-RO"/>
        </w:rPr>
        <w:tab/>
      </w:r>
      <w:r w:rsidR="004D0448" w:rsidRPr="007D74E2">
        <w:rPr>
          <w:lang w:val="ro-RO"/>
        </w:rPr>
        <w:t>hiperemie facială</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u w:val="single"/>
          <w:lang w:val="ro-RO"/>
        </w:rPr>
        <w:t>Tulburări respiratorii, toracice şi mediastinale</w:t>
      </w:r>
    </w:p>
    <w:p w:rsidR="003C32E4" w:rsidRDefault="003C32E4"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Mai puţin frecvente:</w:t>
      </w:r>
      <w:r w:rsidRPr="007D74E2">
        <w:rPr>
          <w:lang w:val="ro-RO"/>
        </w:rPr>
        <w:tab/>
        <w:t>tuse</w:t>
      </w:r>
    </w:p>
    <w:p w:rsidR="001D5E70" w:rsidRPr="007D74E2" w:rsidRDefault="001D5E70" w:rsidP="007D74E2">
      <w:pPr>
        <w:pStyle w:val="EMEABodyText"/>
        <w:rPr>
          <w:lang w:val="ro-RO"/>
        </w:rPr>
      </w:pPr>
    </w:p>
    <w:p w:rsidR="001D5E70" w:rsidRPr="005273BD" w:rsidRDefault="001D5E70" w:rsidP="0079400C">
      <w:pPr>
        <w:pStyle w:val="EMEABodyText"/>
        <w:keepNext/>
        <w:outlineLvl w:val="0"/>
        <w:rPr>
          <w:u w:val="single"/>
          <w:lang w:val="ro-RO"/>
        </w:rPr>
      </w:pPr>
      <w:r w:rsidRPr="005273BD">
        <w:rPr>
          <w:iCs/>
          <w:u w:val="single"/>
          <w:lang w:val="ro-RO"/>
        </w:rPr>
        <w:t>Tulburări gastro-intestinale</w:t>
      </w:r>
    </w:p>
    <w:p w:rsidR="003C32E4" w:rsidRDefault="003C32E4" w:rsidP="0079400C">
      <w:pPr>
        <w:pStyle w:val="EMEABodyText"/>
        <w:keepN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t xml:space="preserve">greaţă/vărsături </w:t>
      </w: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diaree, dispepsie/pirozis</w:t>
      </w:r>
    </w:p>
    <w:p w:rsidR="001D5E70" w:rsidRPr="007D74E2" w:rsidRDefault="001D5E70" w:rsidP="007D74E2">
      <w:pPr>
        <w:pStyle w:val="EMEABodyText"/>
        <w:tabs>
          <w:tab w:val="left" w:pos="720"/>
          <w:tab w:val="left" w:pos="1440"/>
        </w:tabs>
        <w:rPr>
          <w:lang w:val="ro-RO"/>
        </w:rPr>
      </w:pPr>
      <w:r w:rsidRPr="007D74E2">
        <w:rPr>
          <w:lang w:val="ro-RO"/>
        </w:rPr>
        <w:t>Cu frecvenţă necunoscută:</w:t>
      </w:r>
      <w:r w:rsidRPr="007D74E2">
        <w:rPr>
          <w:lang w:val="ro-RO"/>
        </w:rPr>
        <w:tab/>
        <w:t>disgeuzie</w:t>
      </w:r>
    </w:p>
    <w:p w:rsidR="001D5E70" w:rsidRPr="007D74E2" w:rsidRDefault="001D5E70" w:rsidP="007D74E2">
      <w:pPr>
        <w:pStyle w:val="EMEABodyText"/>
        <w:tabs>
          <w:tab w:val="left" w:pos="720"/>
          <w:tab w:val="left" w:pos="1440"/>
        </w:tabs>
        <w:rPr>
          <w:lang w:val="ro-RO"/>
        </w:rPr>
      </w:pPr>
    </w:p>
    <w:p w:rsidR="001D5E70" w:rsidRPr="005273BD" w:rsidRDefault="001D5E70" w:rsidP="007D74E2">
      <w:pPr>
        <w:pStyle w:val="EMEABodyText"/>
        <w:rPr>
          <w:iCs/>
          <w:u w:val="single"/>
          <w:lang w:val="ro-RO"/>
        </w:rPr>
      </w:pPr>
      <w:r w:rsidRPr="005273BD">
        <w:rPr>
          <w:u w:val="single"/>
          <w:lang w:val="ro-RO"/>
        </w:rPr>
        <w:t>Tulburări hepatobiliare</w:t>
      </w:r>
    </w:p>
    <w:p w:rsidR="003C32E4" w:rsidRDefault="003C32E4" w:rsidP="007D74E2">
      <w:pPr>
        <w:pStyle w:val="EMEABodyText"/>
        <w:rPr>
          <w:lang w:val="ro-RO"/>
        </w:rPr>
      </w:pPr>
    </w:p>
    <w:p w:rsidR="001D5E70" w:rsidRPr="007D74E2" w:rsidRDefault="001D5E70" w:rsidP="007D74E2">
      <w:pPr>
        <w:pStyle w:val="EMEABodyText"/>
        <w:rPr>
          <w:lang w:val="ro-RO"/>
        </w:rPr>
      </w:pPr>
      <w:r w:rsidRPr="007D74E2">
        <w:rPr>
          <w:lang w:val="ro-RO"/>
        </w:rPr>
        <w:t>Mai puţin frecvente:</w:t>
      </w:r>
      <w:r w:rsidRPr="007D74E2">
        <w:rPr>
          <w:lang w:val="ro-RO"/>
        </w:rPr>
        <w:tab/>
      </w:r>
      <w:r w:rsidRPr="007D74E2">
        <w:rPr>
          <w:lang w:val="ro-RO"/>
        </w:rPr>
        <w:tab/>
        <w:t>icter</w:t>
      </w:r>
    </w:p>
    <w:p w:rsidR="001D5E70" w:rsidRPr="007D74E2" w:rsidRDefault="001D5E70" w:rsidP="007D74E2">
      <w:pPr>
        <w:pStyle w:val="EMEABodyText"/>
        <w:rPr>
          <w:szCs w:val="22"/>
          <w:lang w:val="ro-RO"/>
        </w:rPr>
      </w:pPr>
      <w:r w:rsidRPr="007D74E2">
        <w:rPr>
          <w:lang w:val="ro-RO"/>
        </w:rPr>
        <w:t>Cu frecvenţă necunoscută:</w:t>
      </w:r>
      <w:r w:rsidRPr="007D74E2">
        <w:rPr>
          <w:lang w:val="ro-RO"/>
        </w:rPr>
        <w:tab/>
        <w:t>h</w:t>
      </w:r>
      <w:r w:rsidRPr="007D74E2">
        <w:rPr>
          <w:szCs w:val="22"/>
          <w:lang w:val="ro-RO"/>
        </w:rPr>
        <w:t xml:space="preserve">epatită, modificări ale funcţiei hepatice </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iCs/>
          <w:u w:val="single"/>
          <w:lang w:val="ro-RO"/>
        </w:rPr>
        <w:t>Afecţiuni cutanate şi ale ţesutului subcutanat</w:t>
      </w:r>
    </w:p>
    <w:p w:rsidR="003C32E4" w:rsidRDefault="003C32E4" w:rsidP="007D74E2">
      <w:pPr>
        <w:pStyle w:val="EMEABodyText"/>
        <w:tabs>
          <w:tab w:val="left" w:pos="880"/>
          <w:tab w:val="left" w:pos="1430"/>
        </w:tabs>
        <w:outlineLvl w:val="0"/>
        <w:rPr>
          <w:lang w:val="ro-RO"/>
        </w:rPr>
      </w:pPr>
    </w:p>
    <w:p w:rsidR="001D5E70" w:rsidRPr="007D74E2" w:rsidRDefault="001D5E70" w:rsidP="007D74E2">
      <w:pPr>
        <w:pStyle w:val="EMEABodyText"/>
        <w:tabs>
          <w:tab w:val="left" w:pos="880"/>
          <w:tab w:val="left" w:pos="1430"/>
        </w:tabs>
        <w:outlineLvl w:val="0"/>
        <w:rPr>
          <w:lang w:val="ro-RO"/>
        </w:rPr>
      </w:pPr>
      <w:r w:rsidRPr="007D74E2">
        <w:rPr>
          <w:lang w:val="ro-RO"/>
        </w:rPr>
        <w:t>Cu frecvenţă necunoscută:</w:t>
      </w:r>
      <w:r w:rsidRPr="007D74E2">
        <w:rPr>
          <w:lang w:val="ro-RO"/>
        </w:rPr>
        <w:tab/>
        <w:t>vasculită leucocitoclastică</w:t>
      </w:r>
    </w:p>
    <w:p w:rsidR="001D5E70" w:rsidRPr="007D74E2" w:rsidRDefault="001D5E70" w:rsidP="007D74E2">
      <w:pPr>
        <w:pStyle w:val="EMEABodyText"/>
        <w:outlineLvl w:val="0"/>
        <w:rPr>
          <w:i/>
          <w:u w:val="single"/>
          <w:lang w:val="ro-RO"/>
        </w:rPr>
      </w:pPr>
    </w:p>
    <w:p w:rsidR="001D5E70" w:rsidRPr="007D74E2" w:rsidRDefault="001D5E70" w:rsidP="007D74E2">
      <w:pPr>
        <w:pStyle w:val="EMEABodyText"/>
        <w:outlineLvl w:val="0"/>
        <w:rPr>
          <w:i/>
          <w:u w:val="single"/>
          <w:lang w:val="ro-RO"/>
        </w:rPr>
      </w:pPr>
      <w:r w:rsidRPr="005273BD">
        <w:rPr>
          <w:iCs/>
          <w:u w:val="single"/>
          <w:lang w:val="ro-RO"/>
        </w:rPr>
        <w:t>Tulburări musculo-scheletice şi ale ţesutului conjunctiv</w:t>
      </w:r>
    </w:p>
    <w:p w:rsidR="003C32E4" w:rsidRDefault="003C32E4"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Frecvente:</w:t>
      </w:r>
      <w:r w:rsidRPr="007D74E2">
        <w:rPr>
          <w:lang w:val="ro-RO"/>
        </w:rPr>
        <w:tab/>
        <w:t>dureri musculo-scheletice*</w:t>
      </w:r>
    </w:p>
    <w:p w:rsidR="001D5E70" w:rsidRPr="007D74E2" w:rsidRDefault="001D5E70" w:rsidP="007D74E2">
      <w:pPr>
        <w:pStyle w:val="EMEABodyText"/>
        <w:tabs>
          <w:tab w:val="left" w:pos="720"/>
          <w:tab w:val="left" w:pos="1440"/>
        </w:tabs>
        <w:ind w:left="2835" w:hanging="2835"/>
        <w:outlineLvl w:val="0"/>
        <w:rPr>
          <w:lang w:val="ro-RO"/>
        </w:rPr>
      </w:pPr>
      <w:r w:rsidRPr="007D74E2">
        <w:rPr>
          <w:lang w:val="ro-RO"/>
        </w:rPr>
        <w:t>Cu frecvenţă necunoscută:</w:t>
      </w:r>
      <w:r w:rsidRPr="007D74E2">
        <w:rPr>
          <w:lang w:val="ro-RO"/>
        </w:rPr>
        <w:tab/>
        <w:t>a</w:t>
      </w:r>
      <w:r w:rsidRPr="007D74E2">
        <w:rPr>
          <w:szCs w:val="22"/>
          <w:lang w:val="ro-RO"/>
        </w:rPr>
        <w:t xml:space="preserve">rtralgie, mialgie </w:t>
      </w:r>
      <w:r w:rsidRPr="007D74E2">
        <w:rPr>
          <w:lang w:val="ro-RO"/>
        </w:rPr>
        <w:t>(în unele cazuri asociate cu creşterea concentraţiilor plasmatice de creatin-kinază), crampe musculare</w:t>
      </w:r>
    </w:p>
    <w:p w:rsidR="001D5E70" w:rsidRPr="007D74E2" w:rsidRDefault="001D5E70" w:rsidP="007D74E2">
      <w:pPr>
        <w:pStyle w:val="EMEABodyText"/>
        <w:rPr>
          <w:lang w:val="ro-RO"/>
        </w:rPr>
      </w:pPr>
    </w:p>
    <w:p w:rsidR="001D5E70" w:rsidRPr="005273BD" w:rsidRDefault="001D5E70" w:rsidP="007D74E2">
      <w:pPr>
        <w:pStyle w:val="EMEABodyText"/>
        <w:outlineLvl w:val="0"/>
        <w:rPr>
          <w:u w:val="single"/>
          <w:lang w:val="ro-RO"/>
        </w:rPr>
      </w:pPr>
      <w:r w:rsidRPr="005273BD">
        <w:rPr>
          <w:iCs/>
          <w:u w:val="single"/>
          <w:lang w:val="ro-RO"/>
        </w:rPr>
        <w:t>Tulburări renale şi ale căilor urinare</w:t>
      </w:r>
    </w:p>
    <w:p w:rsidR="003C32E4" w:rsidRDefault="003C32E4" w:rsidP="007D74E2">
      <w:pPr>
        <w:pStyle w:val="EMEABodyText"/>
        <w:ind w:left="2835" w:hanging="2835"/>
        <w:rPr>
          <w:lang w:val="ro-RO"/>
        </w:rPr>
      </w:pPr>
    </w:p>
    <w:p w:rsidR="001D5E70" w:rsidRPr="007D74E2" w:rsidRDefault="001D5E70" w:rsidP="007D74E2">
      <w:pPr>
        <w:pStyle w:val="EMEABodyText"/>
        <w:ind w:left="2835" w:hanging="2835"/>
        <w:rPr>
          <w:szCs w:val="22"/>
          <w:lang w:val="ro-RO"/>
        </w:rPr>
      </w:pPr>
      <w:r w:rsidRPr="007D74E2">
        <w:rPr>
          <w:lang w:val="ro-RO"/>
        </w:rPr>
        <w:t>Cu frecvenţă necunoscută:</w:t>
      </w:r>
      <w:r w:rsidRPr="007D74E2">
        <w:rPr>
          <w:lang w:val="ro-RO"/>
        </w:rPr>
        <w:tab/>
        <w:t xml:space="preserve">alterarea </w:t>
      </w:r>
      <w:r w:rsidRPr="007D74E2">
        <w:rPr>
          <w:szCs w:val="22"/>
          <w:lang w:val="ro-RO"/>
        </w:rPr>
        <w:t>funcţiei renale, inclusiv cazuri de insuficienţă renală la pacienţii cu risc (vezi pct. 4.4)</w:t>
      </w:r>
    </w:p>
    <w:p w:rsidR="001D5E70" w:rsidRPr="007D74E2" w:rsidRDefault="001D5E70" w:rsidP="007D74E2">
      <w:pPr>
        <w:pStyle w:val="EMEABodyText"/>
        <w:tabs>
          <w:tab w:val="left" w:pos="720"/>
          <w:tab w:val="left" w:pos="1440"/>
        </w:tabs>
        <w:rPr>
          <w:lang w:val="ro-RO"/>
        </w:rPr>
      </w:pPr>
    </w:p>
    <w:p w:rsidR="001D5E70" w:rsidRPr="005273BD" w:rsidRDefault="001D5E70" w:rsidP="007D74E2">
      <w:pPr>
        <w:pStyle w:val="EMEABodyText"/>
        <w:jc w:val="both"/>
        <w:outlineLvl w:val="0"/>
        <w:rPr>
          <w:u w:val="single"/>
          <w:lang w:val="ro-RO"/>
        </w:rPr>
      </w:pPr>
      <w:r w:rsidRPr="005273BD">
        <w:rPr>
          <w:u w:val="single"/>
          <w:lang w:val="ro-RO"/>
        </w:rPr>
        <w:t>Tulburări ale aparatului genital şi sânului</w:t>
      </w:r>
    </w:p>
    <w:p w:rsidR="003C32E4" w:rsidRDefault="003C32E4"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disfuncţie sexuală</w:t>
      </w:r>
    </w:p>
    <w:p w:rsidR="001D5E70" w:rsidRPr="007D74E2" w:rsidRDefault="001D5E70" w:rsidP="007D74E2">
      <w:pPr>
        <w:pStyle w:val="EMEABodyText"/>
        <w:tabs>
          <w:tab w:val="left" w:pos="1440"/>
        </w:tabs>
        <w:jc w:val="both"/>
        <w:outlineLvl w:val="0"/>
        <w:rPr>
          <w:lang w:val="ro-RO"/>
        </w:rPr>
      </w:pPr>
    </w:p>
    <w:p w:rsidR="001D5E70" w:rsidRPr="005273BD" w:rsidRDefault="001D5E70" w:rsidP="007D74E2">
      <w:pPr>
        <w:pStyle w:val="EMEABodyText"/>
        <w:outlineLvl w:val="0"/>
        <w:rPr>
          <w:u w:val="single"/>
          <w:lang w:val="ro-RO"/>
        </w:rPr>
      </w:pPr>
      <w:r w:rsidRPr="005273BD">
        <w:rPr>
          <w:u w:val="single"/>
          <w:lang w:val="ro-RO"/>
        </w:rPr>
        <w:t>Tulburări generale şi la nivelul locului de administrare</w:t>
      </w:r>
    </w:p>
    <w:p w:rsidR="003C32E4" w:rsidRDefault="003C32E4"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r>
      <w:r w:rsidR="004D0448" w:rsidRPr="007D74E2">
        <w:rPr>
          <w:lang w:val="ro-RO"/>
        </w:rPr>
        <w:t>fatigabilitate</w:t>
      </w: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durere toracică</w:t>
      </w:r>
    </w:p>
    <w:p w:rsidR="001D5E70" w:rsidRPr="007D74E2" w:rsidRDefault="001D5E70" w:rsidP="007D74E2">
      <w:pPr>
        <w:pStyle w:val="EMEABodyText"/>
        <w:rPr>
          <w:i/>
          <w:lang w:val="ro-RO"/>
        </w:rPr>
      </w:pPr>
    </w:p>
    <w:p w:rsidR="001D5E70" w:rsidRPr="005273BD" w:rsidRDefault="001D5E70" w:rsidP="007D74E2">
      <w:pPr>
        <w:pStyle w:val="EMEABodyText"/>
        <w:rPr>
          <w:iCs/>
          <w:u w:val="single"/>
          <w:lang w:val="ro-RO"/>
        </w:rPr>
      </w:pPr>
      <w:r w:rsidRPr="005273BD">
        <w:rPr>
          <w:u w:val="single"/>
          <w:lang w:val="ro-RO"/>
        </w:rPr>
        <w:t>Investigaţii diagnostice</w:t>
      </w:r>
    </w:p>
    <w:p w:rsidR="003C32E4" w:rsidRDefault="003C32E4" w:rsidP="007D74E2">
      <w:pPr>
        <w:pStyle w:val="EMEABodyText"/>
        <w:ind w:left="1843" w:hanging="1843"/>
        <w:rPr>
          <w:lang w:val="ro-RO"/>
        </w:rPr>
      </w:pPr>
    </w:p>
    <w:p w:rsidR="001D5E70" w:rsidRPr="007D74E2" w:rsidRDefault="001D5E70" w:rsidP="007D74E2">
      <w:pPr>
        <w:pStyle w:val="EMEABodyText"/>
        <w:ind w:left="1843" w:hanging="1843"/>
        <w:rPr>
          <w:lang w:val="ro-RO"/>
        </w:rPr>
      </w:pPr>
      <w:r w:rsidRPr="007D74E2">
        <w:rPr>
          <w:lang w:val="ro-RO"/>
        </w:rPr>
        <w:t>Foarte frecvente:</w:t>
      </w:r>
      <w:r w:rsidRPr="007D74E2">
        <w:rPr>
          <w:lang w:val="ro-RO"/>
        </w:rPr>
        <w:tab/>
        <w:t xml:space="preserve">Hiperkaliemia* </w:t>
      </w:r>
      <w:r w:rsidR="004D0448" w:rsidRPr="007D74E2">
        <w:rPr>
          <w:lang w:val="ro-RO"/>
        </w:rPr>
        <w:t xml:space="preserve">a apărut </w:t>
      </w:r>
      <w:r w:rsidRPr="007D74E2">
        <w:rPr>
          <w:lang w:val="ro-RO"/>
        </w:rPr>
        <w:t>mai frecvent la pacienţii diabetici trataţi cu irbesartan, comparativ cu cei la care s-a administrat placebo. La pacienţii hipertensivi diabetici</w:t>
      </w:r>
      <w:r w:rsidR="004D0448" w:rsidRPr="007D74E2">
        <w:rPr>
          <w:lang w:val="ro-RO"/>
        </w:rPr>
        <w:t>,</w:t>
      </w:r>
      <w:r w:rsidRPr="007D74E2">
        <w:rPr>
          <w:lang w:val="ro-RO"/>
        </w:rPr>
        <w:t xml:space="preserve"> cu microalbuminurie şi funcţie renală normală, hiperkaliemia (≥ 5,5 mEq/l) a apărut la 29,4% din pacienţii din grupul tratat cu irbesartan în doză de 300 mg şi la 22% din pacienţii din grupul la care s-a administrat placebo. La pacienţii hipertensivi diabetici</w:t>
      </w:r>
      <w:r w:rsidR="004D0448" w:rsidRPr="007D74E2">
        <w:rPr>
          <w:lang w:val="ro-RO"/>
        </w:rPr>
        <w:t>,</w:t>
      </w:r>
      <w:r w:rsidRPr="007D74E2">
        <w:rPr>
          <w:lang w:val="ro-RO"/>
        </w:rPr>
        <w:t xml:space="preserve"> cu insuficienţă renală cronică şi proteinurie cu semnificaţie clinică, hiperkaliemia (≥ 5,5 mEq/l) s-a observat la 46,3% din pacienţii din grupul tratat cu irbesartan şi la 26,3% din pacienţii din grupul la care s-a administrat placebo.</w:t>
      </w:r>
    </w:p>
    <w:p w:rsidR="00A03166" w:rsidRPr="007D74E2" w:rsidRDefault="001D5E70" w:rsidP="007D74E2">
      <w:pPr>
        <w:pStyle w:val="EMEABodyText"/>
        <w:ind w:left="1843" w:hanging="1843"/>
        <w:rPr>
          <w:lang w:val="ro-RO"/>
        </w:rPr>
      </w:pPr>
      <w:r w:rsidRPr="007D74E2">
        <w:rPr>
          <w:lang w:val="ro-RO"/>
        </w:rPr>
        <w:t>Frecvente:</w:t>
      </w:r>
      <w:r w:rsidRPr="007D74E2">
        <w:rPr>
          <w:lang w:val="ro-RO"/>
        </w:rPr>
        <w:tab/>
        <w:t xml:space="preserve">la subiecţii trataţi cu irbesartan, s-au observat frecvent (1,7%) creşteri semnificative ale creatin-kinazei plasmatice. Niciuna dintre </w:t>
      </w:r>
      <w:r w:rsidR="004D0448" w:rsidRPr="007D74E2">
        <w:rPr>
          <w:lang w:val="ro-RO"/>
        </w:rPr>
        <w:t xml:space="preserve">aceste </w:t>
      </w:r>
      <w:r w:rsidRPr="007D74E2">
        <w:rPr>
          <w:lang w:val="ro-RO"/>
        </w:rPr>
        <w:t xml:space="preserve">creşteri nu s-a asociat cu evenimente musculo-scheletice identificabile clinic. </w:t>
      </w:r>
    </w:p>
    <w:p w:rsidR="001D5E70" w:rsidRPr="007D74E2" w:rsidRDefault="001D5E70" w:rsidP="007D74E2">
      <w:pPr>
        <w:pStyle w:val="EMEABodyText"/>
        <w:ind w:left="1843"/>
        <w:rPr>
          <w:lang w:val="ro-RO"/>
        </w:rPr>
      </w:pPr>
      <w:r w:rsidRPr="007D74E2">
        <w:rPr>
          <w:lang w:val="ro-RO"/>
        </w:rPr>
        <w:t xml:space="preserve">La 1,7% din pacienţii hipertensivi cu nefropatie diabetică avansată, trataţi cu irbesartan, s-a observat o scădere a </w:t>
      </w:r>
      <w:r w:rsidR="00A03166" w:rsidRPr="007D74E2">
        <w:rPr>
          <w:lang w:val="ro-RO"/>
        </w:rPr>
        <w:t xml:space="preserve">valorilor </w:t>
      </w:r>
      <w:r w:rsidRPr="007D74E2">
        <w:rPr>
          <w:lang w:val="ro-RO"/>
        </w:rPr>
        <w:t>hemoglobinei*, fără semnificaţie clinică.</w:t>
      </w:r>
    </w:p>
    <w:p w:rsidR="001D5E70" w:rsidRPr="007D74E2" w:rsidRDefault="001D5E70" w:rsidP="007D74E2">
      <w:pPr>
        <w:pStyle w:val="EMEABodyText"/>
        <w:rPr>
          <w:i/>
          <w:lang w:val="ro-RO"/>
        </w:rPr>
      </w:pPr>
    </w:p>
    <w:p w:rsidR="001D5E70" w:rsidRPr="007D74E2" w:rsidRDefault="001D5E70" w:rsidP="007D74E2">
      <w:pPr>
        <w:pStyle w:val="EMEABodyText"/>
        <w:rPr>
          <w:bCs/>
          <w:u w:val="single"/>
          <w:lang w:val="ro-RO"/>
        </w:rPr>
      </w:pPr>
      <w:r w:rsidRPr="007D74E2">
        <w:rPr>
          <w:bCs/>
          <w:u w:val="single"/>
          <w:lang w:val="ro-RO"/>
        </w:rPr>
        <w:t>Copii şi adolescenţi</w:t>
      </w:r>
    </w:p>
    <w:p w:rsidR="003C32E4" w:rsidRDefault="003C32E4" w:rsidP="007D74E2">
      <w:pPr>
        <w:pStyle w:val="EMEABodyText"/>
        <w:rPr>
          <w:bCs/>
          <w:lang w:val="ro-RO"/>
        </w:rPr>
      </w:pPr>
    </w:p>
    <w:p w:rsidR="001D5E70" w:rsidRPr="007D74E2" w:rsidRDefault="001D5E70" w:rsidP="007D74E2">
      <w:pPr>
        <w:pStyle w:val="EMEABodyText"/>
        <w:rPr>
          <w:lang w:val="ro-RO"/>
        </w:rPr>
      </w:pPr>
      <w:r w:rsidRPr="007D74E2">
        <w:rPr>
          <w:bCs/>
          <w:lang w:val="ro-RO"/>
        </w:rPr>
        <w:t>Într-un studiu randomizat care a inclus 318 copii şi adolescenţi cu hipertensiune arterială</w:t>
      </w:r>
      <w:r w:rsidR="00110DBA" w:rsidRPr="007D74E2">
        <w:rPr>
          <w:bCs/>
          <w:lang w:val="ro-RO"/>
        </w:rPr>
        <w:t>,</w:t>
      </w:r>
      <w:r w:rsidRPr="007D74E2">
        <w:rPr>
          <w:bCs/>
          <w:lang w:val="ro-RO"/>
        </w:rPr>
        <w:t xml:space="preserve"> cu vârsta cuprinsă între 6 şi 16 ani,</w:t>
      </w:r>
      <w:r w:rsidR="00AB44E6" w:rsidRPr="007D74E2">
        <w:rPr>
          <w:bCs/>
          <w:lang w:val="ro-RO"/>
        </w:rPr>
        <w:t xml:space="preserve"> în faza dublu-orb cu durata de 3 săptămâni</w:t>
      </w:r>
      <w:r w:rsidRPr="007D74E2">
        <w:rPr>
          <w:bCs/>
          <w:lang w:val="ro-RO"/>
        </w:rPr>
        <w:t xml:space="preserve"> </w:t>
      </w:r>
      <w:r w:rsidR="00AB44E6" w:rsidRPr="007D74E2">
        <w:rPr>
          <w:bCs/>
          <w:lang w:val="ro-RO"/>
        </w:rPr>
        <w:t xml:space="preserve">au apărut </w:t>
      </w:r>
      <w:r w:rsidRPr="007D74E2">
        <w:rPr>
          <w:bCs/>
          <w:lang w:val="ro-RO"/>
        </w:rPr>
        <w:t xml:space="preserve">următoarele reacţii adverse: cefalee (7,9%), hipotensiune arterială (2,2%), ameţeli (1,9%), tuse (0,9%). În </w:t>
      </w:r>
      <w:r w:rsidR="00C64514" w:rsidRPr="007D74E2">
        <w:rPr>
          <w:bCs/>
          <w:lang w:val="ro-RO"/>
        </w:rPr>
        <w:t xml:space="preserve">perioada </w:t>
      </w:r>
      <w:r w:rsidRPr="007D74E2">
        <w:rPr>
          <w:bCs/>
          <w:lang w:val="ro-RO"/>
        </w:rPr>
        <w:t>deschis</w:t>
      </w:r>
      <w:r w:rsidR="00C64514" w:rsidRPr="007D74E2">
        <w:rPr>
          <w:bCs/>
          <w:lang w:val="ro-RO"/>
        </w:rPr>
        <w:t>ă</w:t>
      </w:r>
      <w:r w:rsidRPr="007D74E2">
        <w:rPr>
          <w:bCs/>
          <w:lang w:val="ro-RO"/>
        </w:rPr>
        <w:t xml:space="preserve"> a acestui studiu</w:t>
      </w:r>
      <w:r w:rsidR="00C64514" w:rsidRPr="007D74E2">
        <w:rPr>
          <w:bCs/>
          <w:lang w:val="ro-RO"/>
        </w:rPr>
        <w:t>, cu durata de 26 de săptămâni</w:t>
      </w:r>
      <w:r w:rsidRPr="007D74E2">
        <w:rPr>
          <w:bCs/>
          <w:lang w:val="ro-RO"/>
        </w:rPr>
        <w:t xml:space="preserve">, cele mai frecvent </w:t>
      </w:r>
      <w:r w:rsidR="00C64514" w:rsidRPr="007D74E2">
        <w:rPr>
          <w:bCs/>
          <w:lang w:val="ro-RO"/>
        </w:rPr>
        <w:t xml:space="preserve">observate </w:t>
      </w:r>
      <w:r w:rsidRPr="007D74E2">
        <w:rPr>
          <w:bCs/>
          <w:lang w:val="ro-RO"/>
        </w:rPr>
        <w:t>modificări ale testelor de laborator au fost creşterea</w:t>
      </w:r>
      <w:r w:rsidR="004232B2" w:rsidRPr="007D74E2">
        <w:rPr>
          <w:bCs/>
          <w:lang w:val="ro-RO"/>
        </w:rPr>
        <w:t xml:space="preserve"> valorilor</w:t>
      </w:r>
      <w:r w:rsidRPr="007D74E2">
        <w:rPr>
          <w:bCs/>
          <w:lang w:val="ro-RO"/>
        </w:rPr>
        <w:t xml:space="preserve"> creatininei (6,5%) şi ale </w:t>
      </w:r>
      <w:r w:rsidR="004232B2" w:rsidRPr="007D74E2">
        <w:rPr>
          <w:bCs/>
          <w:lang w:val="ro-RO"/>
        </w:rPr>
        <w:t xml:space="preserve">creatin-kinazei </w:t>
      </w:r>
      <w:r w:rsidRPr="007D74E2">
        <w:rPr>
          <w:bCs/>
          <w:lang w:val="ro-RO"/>
        </w:rPr>
        <w:t>la 2% din copii</w:t>
      </w:r>
      <w:r w:rsidR="004232B2" w:rsidRPr="007D74E2">
        <w:rPr>
          <w:bCs/>
          <w:lang w:val="ro-RO"/>
        </w:rPr>
        <w:t>i trataţi</w:t>
      </w:r>
      <w:r w:rsidRPr="007D74E2">
        <w:rPr>
          <w:bCs/>
          <w:lang w:val="ro-RO"/>
        </w:rPr>
        <w:t>.</w:t>
      </w:r>
    </w:p>
    <w:p w:rsidR="004232B2" w:rsidRPr="007D74E2" w:rsidRDefault="004232B2" w:rsidP="007D74E2">
      <w:pPr>
        <w:pStyle w:val="EMEABodyText"/>
        <w:rPr>
          <w:lang w:val="ro-RO"/>
        </w:rPr>
      </w:pPr>
    </w:p>
    <w:p w:rsidR="004232B2" w:rsidRPr="007D74E2" w:rsidRDefault="004232B2" w:rsidP="007D74E2">
      <w:pPr>
        <w:pStyle w:val="EMEABodyText"/>
        <w:rPr>
          <w:u w:val="single"/>
          <w:lang w:val="ro-RO"/>
        </w:rPr>
      </w:pPr>
      <w:r w:rsidRPr="007D74E2">
        <w:rPr>
          <w:u w:val="single"/>
          <w:lang w:val="ro-RO"/>
        </w:rPr>
        <w:t>Raportarea reacţiilor adverse suspectate</w:t>
      </w:r>
    </w:p>
    <w:p w:rsidR="003C32E4" w:rsidRDefault="003C32E4" w:rsidP="007D74E2">
      <w:pPr>
        <w:pStyle w:val="EMEABodyText"/>
        <w:rPr>
          <w:lang w:val="ro-RO"/>
        </w:rPr>
      </w:pPr>
    </w:p>
    <w:p w:rsidR="004232B2" w:rsidRPr="007D74E2" w:rsidRDefault="008812F0" w:rsidP="007D74E2">
      <w:pPr>
        <w:pStyle w:val="EMEABodyText"/>
        <w:rPr>
          <w:lang w:val="ro-RO"/>
        </w:rPr>
      </w:pPr>
      <w:r>
        <w:rPr>
          <w:lang w:val="ro-RO"/>
        </w:rPr>
        <w:t>R</w:t>
      </w:r>
      <w:r w:rsidR="004232B2" w:rsidRPr="007D74E2">
        <w:rPr>
          <w:lang w:val="ro-RO"/>
        </w:rPr>
        <w:t>aportarea reacţiilor adverse suspectate după autorizarea medicamentului</w:t>
      </w:r>
      <w:r w:rsidRPr="008812F0">
        <w:rPr>
          <w:lang w:val="ro-RO"/>
        </w:rPr>
        <w:t xml:space="preserve"> </w:t>
      </w:r>
      <w:r>
        <w:rPr>
          <w:lang w:val="ro-RO"/>
        </w:rPr>
        <w:t>e</w:t>
      </w:r>
      <w:r w:rsidRPr="002F604B">
        <w:rPr>
          <w:lang w:val="ro-RO"/>
        </w:rPr>
        <w:t>ste importantă</w:t>
      </w:r>
      <w:r w:rsidR="004232B2" w:rsidRPr="007D74E2">
        <w:rPr>
          <w:lang w:val="ro-RO"/>
        </w:rPr>
        <w:t xml:space="preserve">. Acest lucru permite monitorizarea continuă a raportului beneficiu/risc al medicamentului. Profesioniştii din domeniul sănătăţii sunt rugaţi să raporteze orice reacţie adversă suspectată prin intermediul </w:t>
      </w:r>
      <w:r w:rsidR="004232B2" w:rsidRPr="007D74E2">
        <w:rPr>
          <w:highlight w:val="lightGray"/>
          <w:lang w:val="ro-RO"/>
        </w:rPr>
        <w:t xml:space="preserve">sistemului naţional de raportare, </w:t>
      </w:r>
      <w:r w:rsidR="00D564A7">
        <w:rPr>
          <w:highlight w:val="lightGray"/>
          <w:lang w:val="ro-RO"/>
        </w:rPr>
        <w:t>astfel</w:t>
      </w:r>
      <w:r w:rsidR="00D564A7" w:rsidRPr="002F604B">
        <w:rPr>
          <w:highlight w:val="lightGray"/>
          <w:lang w:val="ro-RO"/>
        </w:rPr>
        <w:t xml:space="preserve"> </w:t>
      </w:r>
      <w:r w:rsidR="004232B2" w:rsidRPr="007D74E2">
        <w:rPr>
          <w:highlight w:val="lightGray"/>
          <w:lang w:val="ro-RO"/>
        </w:rPr>
        <w:t xml:space="preserve">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4232B2"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4.9</w:t>
      </w:r>
      <w:r w:rsidRPr="007D74E2">
        <w:rPr>
          <w:lang w:val="ro-RO"/>
        </w:rPr>
        <w:tab/>
        <w:t>Supradozaj</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În urma expunerii adulţilor la doze de până la 900 mg irbesartan/zi, timp de 8 săptămâni, nu s-a evidenţiat toxicitate. În caz de supradozaj, manifestările cele mai probabile sunt hipotensiunea arterială şi tahicardia; de asemenea,</w:t>
      </w:r>
      <w:r w:rsidR="004232B2" w:rsidRPr="004232B2">
        <w:rPr>
          <w:lang w:val="ro-RO"/>
        </w:rPr>
        <w:t xml:space="preserve"> </w:t>
      </w:r>
      <w:r w:rsidR="004232B2" w:rsidRPr="00D844D8">
        <w:rPr>
          <w:lang w:val="ro-RO"/>
        </w:rPr>
        <w:t>ca urmare a supradozajului</w:t>
      </w:r>
      <w:r w:rsidRPr="007D74E2">
        <w:rPr>
          <w:lang w:val="ro-RO"/>
        </w:rPr>
        <w:t xml:space="preserve"> poate să apară şi bradicardi</w:t>
      </w:r>
      <w:r w:rsidR="004232B2">
        <w:rPr>
          <w:lang w:val="ro-RO"/>
        </w:rPr>
        <w:t>e</w:t>
      </w:r>
      <w:r w:rsidRPr="007D74E2">
        <w:rPr>
          <w:lang w:val="ro-RO"/>
        </w:rPr>
        <w:t>. Nu sunt disponibile informaţii specifice privind tratamentul supradozajului cu Karvea. Pacientul trebuie supravegheat</w:t>
      </w:r>
      <w:r w:rsidR="004232B2" w:rsidRPr="004232B2">
        <w:rPr>
          <w:lang w:val="ro-RO"/>
        </w:rPr>
        <w:t xml:space="preserve"> </w:t>
      </w:r>
      <w:r w:rsidR="004232B2">
        <w:rPr>
          <w:lang w:val="ro-RO"/>
        </w:rPr>
        <w:t>atent,</w:t>
      </w:r>
      <w:r w:rsidRPr="007D74E2">
        <w:rPr>
          <w:lang w:val="ro-RO"/>
        </w:rPr>
        <w:t xml:space="preserve"> iar tratamentul trebuie să fie simptomatic şi de susţinere. Măsurile recomandate includ provocarea vărsăturilor şi/sau efectuarea lavajului gastric. Pentru tratamentul supradozajului se poate utiliza cărbune activat. Irbesartanul nu </w:t>
      </w:r>
      <w:r w:rsidR="004232B2" w:rsidRPr="00D844D8">
        <w:rPr>
          <w:lang w:val="ro-RO"/>
        </w:rPr>
        <w:t xml:space="preserve">se elimină prin </w:t>
      </w:r>
      <w:r w:rsidRPr="007D74E2">
        <w:rPr>
          <w:lang w:val="ro-RO"/>
        </w:rPr>
        <w:t>hemodializ</w:t>
      </w:r>
      <w:r w:rsidR="004232B2">
        <w:rPr>
          <w:lang w:val="ro-RO"/>
        </w:rPr>
        <w:t>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5.</w:t>
      </w:r>
      <w:r w:rsidRPr="007D74E2">
        <w:rPr>
          <w:lang w:val="ro-RO"/>
        </w:rPr>
        <w:tab/>
        <w:t>PROPRIETĂŢI FARMACOLOGICE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5.1</w:t>
      </w:r>
      <w:r w:rsidRPr="007D74E2">
        <w:rPr>
          <w:lang w:val="ro-RO"/>
        </w:rPr>
        <w:tab/>
        <w:t>Proprietăţi farmacodinamice</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 xml:space="preserve">Grupa farmacoterapeutică: antagonişti </w:t>
      </w:r>
      <w:r w:rsidR="00582D2F" w:rsidRPr="00D844D8">
        <w:rPr>
          <w:lang w:val="ro-RO"/>
        </w:rPr>
        <w:t xml:space="preserve">ai receptorilor </w:t>
      </w:r>
      <w:r w:rsidRPr="007D74E2">
        <w:rPr>
          <w:lang w:val="ro-RO"/>
        </w:rPr>
        <w:t>pentru angiotensină II</w:t>
      </w:r>
      <w:r w:rsidR="00717672">
        <w:rPr>
          <w:lang w:val="ro-RO"/>
        </w:rPr>
        <w:t>,</w:t>
      </w:r>
      <w:r w:rsidR="00582D2F">
        <w:rPr>
          <w:lang w:val="ro-RO"/>
        </w:rPr>
        <w:t xml:space="preserve"> </w:t>
      </w:r>
      <w:r w:rsidR="00717672">
        <w:rPr>
          <w:lang w:val="ro-RO"/>
        </w:rPr>
        <w:t>c</w:t>
      </w:r>
      <w:r w:rsidRPr="007D74E2">
        <w:rPr>
          <w:lang w:val="ro-RO"/>
        </w:rPr>
        <w:t>odul ATC: C09C A04</w:t>
      </w:r>
    </w:p>
    <w:p w:rsidR="001D5E70" w:rsidRPr="007D74E2" w:rsidRDefault="001D5E70" w:rsidP="007D74E2">
      <w:pPr>
        <w:pStyle w:val="EMEABodyText"/>
        <w:rPr>
          <w:lang w:val="ro-RO"/>
        </w:rPr>
      </w:pPr>
    </w:p>
    <w:p w:rsidR="003C32E4" w:rsidRDefault="001D5E70" w:rsidP="007D74E2">
      <w:pPr>
        <w:pStyle w:val="EMEABodyText"/>
        <w:rPr>
          <w:b/>
          <w:lang w:val="ro-RO"/>
        </w:rPr>
      </w:pPr>
      <w:r w:rsidRPr="007D74E2">
        <w:rPr>
          <w:u w:val="single"/>
          <w:lang w:val="ro-RO"/>
        </w:rPr>
        <w:t>Mecanism de acţiune</w:t>
      </w:r>
      <w:r w:rsidRPr="007D74E2">
        <w:rPr>
          <w:lang w:val="ro-RO"/>
        </w:rPr>
        <w:t>:</w:t>
      </w:r>
      <w:r w:rsidRPr="007D74E2">
        <w:rPr>
          <w:b/>
          <w:lang w:val="ro-RO"/>
        </w:rPr>
        <w:t xml:space="preserve"> </w:t>
      </w:r>
    </w:p>
    <w:p w:rsidR="003C32E4" w:rsidRDefault="003C32E4" w:rsidP="007D74E2">
      <w:pPr>
        <w:pStyle w:val="EMEABodyText"/>
        <w:rPr>
          <w:b/>
          <w:lang w:val="ro-RO"/>
        </w:rPr>
      </w:pPr>
    </w:p>
    <w:p w:rsidR="001D5E70" w:rsidRPr="007D74E2" w:rsidRDefault="001D5E70" w:rsidP="007D74E2">
      <w:pPr>
        <w:pStyle w:val="EMEABodyText"/>
        <w:rPr>
          <w:lang w:val="ro-RO"/>
        </w:rPr>
      </w:pPr>
      <w:r w:rsidRPr="007D74E2">
        <w:rPr>
          <w:lang w:val="ro-RO"/>
        </w:rPr>
        <w:t>Irbesartanul este un antagonist puternic şi selectiv al receptorilor pentru angiotensină II (tip AT</w:t>
      </w:r>
      <w:r w:rsidRPr="007D74E2">
        <w:rPr>
          <w:vertAlign w:val="subscript"/>
          <w:lang w:val="ro-RO"/>
        </w:rPr>
        <w:t>1</w:t>
      </w:r>
      <w:r w:rsidRPr="007D74E2">
        <w:rPr>
          <w:lang w:val="ro-RO"/>
        </w:rPr>
        <w:t>), activ după administrare pe cale orală.</w:t>
      </w:r>
      <w:r w:rsidRPr="007D74E2">
        <w:rPr>
          <w:b/>
          <w:lang w:val="ro-RO"/>
        </w:rPr>
        <w:t xml:space="preserve"> </w:t>
      </w:r>
      <w:r w:rsidRPr="007D74E2">
        <w:rPr>
          <w:lang w:val="ro-RO"/>
        </w:rPr>
        <w:t>Se consideră că blochează toate acţiunile angiotensinei II mediate prin receptor</w:t>
      </w:r>
      <w:r w:rsidR="00582D2F" w:rsidRPr="00D844D8">
        <w:rPr>
          <w:lang w:val="ro-RO"/>
        </w:rPr>
        <w:t>ul</w:t>
      </w:r>
      <w:r w:rsidRPr="007D74E2">
        <w:rPr>
          <w:lang w:val="ro-RO"/>
        </w:rPr>
        <w:t xml:space="preserve"> AT</w:t>
      </w:r>
      <w:r w:rsidRPr="007D74E2">
        <w:rPr>
          <w:vertAlign w:val="subscript"/>
          <w:lang w:val="ro-RO"/>
        </w:rPr>
        <w:t>1</w:t>
      </w:r>
      <w:r w:rsidRPr="007D74E2">
        <w:rPr>
          <w:lang w:val="ro-RO"/>
        </w:rPr>
        <w:t>, indiferent de originea sau de calea de sinteză a angiotensinei II. Antagonizarea selectivă a receptorilor</w:t>
      </w:r>
      <w:r w:rsidR="00582D2F" w:rsidRPr="00582D2F">
        <w:rPr>
          <w:lang w:val="ro-RO"/>
        </w:rPr>
        <w:t xml:space="preserve"> </w:t>
      </w:r>
      <w:r w:rsidR="00582D2F" w:rsidRPr="00D844D8">
        <w:rPr>
          <w:lang w:val="ro-RO"/>
        </w:rPr>
        <w:t>pentru</w:t>
      </w:r>
      <w:r w:rsidRPr="007D74E2">
        <w:rPr>
          <w:lang w:val="ro-RO"/>
        </w:rPr>
        <w:t xml:space="preserve"> angiotensin</w:t>
      </w:r>
      <w:r w:rsidR="00582D2F">
        <w:rPr>
          <w:lang w:val="ro-RO"/>
        </w:rPr>
        <w:t>ă</w:t>
      </w:r>
      <w:r w:rsidRPr="007D74E2">
        <w:rPr>
          <w:lang w:val="ro-RO"/>
        </w:rPr>
        <w:t xml:space="preserve"> II (AT</w:t>
      </w:r>
      <w:r w:rsidRPr="007D74E2">
        <w:rPr>
          <w:vertAlign w:val="subscript"/>
          <w:lang w:val="ro-RO"/>
        </w:rPr>
        <w:t>1</w:t>
      </w:r>
      <w:r w:rsidRPr="007D74E2">
        <w:rPr>
          <w:lang w:val="ro-RO"/>
        </w:rPr>
        <w:t xml:space="preserve">) determină creşterea concentraţiilor plasmatice de renină şi de angiotensină II şi scăderea concentraţiei plasmatice de aldosteron. </w:t>
      </w:r>
      <w:r w:rsidR="00582D2F" w:rsidRPr="00D844D8">
        <w:rPr>
          <w:lang w:val="ro-RO"/>
        </w:rPr>
        <w:t xml:space="preserve">Concentraţiile plasmatice ale potasiului </w:t>
      </w:r>
      <w:r w:rsidRPr="007D74E2">
        <w:rPr>
          <w:lang w:val="ro-RO"/>
        </w:rPr>
        <w:t xml:space="preserve">nu </w:t>
      </w:r>
      <w:r w:rsidR="00582D2F" w:rsidRPr="00D844D8">
        <w:rPr>
          <w:lang w:val="ro-RO"/>
        </w:rPr>
        <w:t>sunt afectate</w:t>
      </w:r>
      <w:r w:rsidR="00582D2F" w:rsidRPr="007D74E2" w:rsidDel="00582D2F">
        <w:rPr>
          <w:lang w:val="ro-RO"/>
        </w:rPr>
        <w:t xml:space="preserve"> </w:t>
      </w:r>
      <w:r w:rsidRPr="007D74E2">
        <w:rPr>
          <w:lang w:val="ro-RO"/>
        </w:rPr>
        <w:t>semnificativ de irbesartan administrat în monoterapie, la dozele recomandate. Irbesartanul nu inhibă enzima de conversie a angiotensinei (kininaza II), o enzimă care generează formarea de angiotensină II şi care metabolizează şi bradikinina la metaboliţi inactivi. Irbesartanul nu necesită activare metabolică pentru a-şi exercita activitatea.</w:t>
      </w:r>
    </w:p>
    <w:p w:rsidR="001D5E70" w:rsidRPr="007D74E2" w:rsidRDefault="001D5E70" w:rsidP="007D74E2">
      <w:pPr>
        <w:pStyle w:val="EMEABodyText"/>
        <w:rPr>
          <w:lang w:val="ro-RO"/>
        </w:rPr>
      </w:pPr>
    </w:p>
    <w:p w:rsidR="001D5E70" w:rsidRPr="007D74E2" w:rsidRDefault="001D5E70" w:rsidP="007D74E2">
      <w:pPr>
        <w:pStyle w:val="EMEABodyText"/>
        <w:keepNext/>
        <w:rPr>
          <w:bCs/>
          <w:u w:val="single"/>
          <w:lang w:val="ro-RO"/>
        </w:rPr>
      </w:pPr>
      <w:r w:rsidRPr="007D74E2">
        <w:rPr>
          <w:bCs/>
          <w:u w:val="single"/>
          <w:lang w:val="ro-RO"/>
        </w:rPr>
        <w:t>Eficacitate clinică</w:t>
      </w:r>
    </w:p>
    <w:p w:rsidR="001D5E70" w:rsidRPr="007D74E2" w:rsidRDefault="001D5E70" w:rsidP="007D74E2">
      <w:pPr>
        <w:pStyle w:val="EMEABodyText"/>
        <w:keepNext/>
        <w:rPr>
          <w:lang w:val="ro-RO"/>
        </w:rPr>
      </w:pPr>
    </w:p>
    <w:p w:rsidR="001D5E70" w:rsidRPr="005273BD" w:rsidRDefault="001D5E70" w:rsidP="007D74E2">
      <w:pPr>
        <w:pStyle w:val="EMEABodyText"/>
        <w:keepNext/>
        <w:rPr>
          <w:i/>
          <w:lang w:val="ro-RO"/>
        </w:rPr>
      </w:pPr>
      <w:r w:rsidRPr="005273BD">
        <w:rPr>
          <w:i/>
          <w:lang w:val="ro-RO"/>
        </w:rPr>
        <w:t>Hipertensiune arterială</w:t>
      </w:r>
    </w:p>
    <w:p w:rsidR="009218A0" w:rsidRDefault="009218A0" w:rsidP="007D74E2">
      <w:pPr>
        <w:pStyle w:val="EMEABodyText"/>
        <w:rPr>
          <w:lang w:val="ro-RO"/>
        </w:rPr>
      </w:pPr>
    </w:p>
    <w:p w:rsidR="001D5E70" w:rsidRPr="007D74E2" w:rsidRDefault="001D5E70" w:rsidP="007D74E2">
      <w:pPr>
        <w:pStyle w:val="EMEABodyText"/>
        <w:rPr>
          <w:lang w:val="ro-RO"/>
        </w:rPr>
      </w:pPr>
      <w:r w:rsidRPr="007D74E2">
        <w:rPr>
          <w:lang w:val="ro-RO"/>
        </w:rPr>
        <w:t>Irbesartanul scade tensiunea arterială, cu modificarea minimă a frecvenţei cardiace. Scăderea tensiunii arteriale este dependentă de doză, cu o tendinţă de atingere a fazei de platou la doze peste 300 mg irbesartan, administrate în priză unică zilnică. Dozele cuprinse între 150-300 mg irbesartan, o dată pe zi, scad valorile tensiunii arteriale în clinostatism sau în poziţie şezândă, după 24 ore de la administrare (înaintea dozei următoare), în medie cu 8-13/5-8 mm Hg (sistolică/diastolică), scădere care este superioară celei observate după administrarea de placebo.</w:t>
      </w:r>
    </w:p>
    <w:p w:rsidR="009218A0" w:rsidRDefault="009218A0" w:rsidP="007D74E2">
      <w:pPr>
        <w:pStyle w:val="EMEABodyText"/>
        <w:rPr>
          <w:lang w:val="ro-RO"/>
        </w:rPr>
      </w:pPr>
    </w:p>
    <w:p w:rsidR="001D5E70" w:rsidRPr="007D74E2" w:rsidRDefault="001D5E70" w:rsidP="007D74E2">
      <w:pPr>
        <w:pStyle w:val="EMEABodyText"/>
        <w:rPr>
          <w:lang w:val="ro-RO"/>
        </w:rPr>
      </w:pPr>
      <w:r w:rsidRPr="007D74E2">
        <w:rPr>
          <w:lang w:val="ro-RO"/>
        </w:rPr>
        <w:t>Reducerea maximă a tensiunii arteriale se obţine la 3-6 ore după administrare şi efectul antihipertensiv se menţine timp de cel puţin 24 ore. După 24 ore, la dozele recomandate, scăderea tensiunii arteriale este încă de 60-70% din scăderea maximă a tensiunii arteriale diastolice şi sistolice. O doză zilnică de 150 mg irbesartan, administrată în priză unică, produce efecte similare asupra tensiunii arteriale după 24 ore de la administrare (înaintea dozei următoare) şi asupra tensiunii arteriale medii pe 24 ore similare cu cele produse de administrarea aceleiaşi doze zilnice totale, fracţionate în două prize.</w:t>
      </w:r>
    </w:p>
    <w:p w:rsidR="009218A0" w:rsidRDefault="009218A0" w:rsidP="007D74E2">
      <w:pPr>
        <w:pStyle w:val="EMEABodyText"/>
        <w:rPr>
          <w:lang w:val="ro-RO"/>
        </w:rPr>
      </w:pPr>
    </w:p>
    <w:p w:rsidR="001D5E70" w:rsidRPr="00F20731" w:rsidRDefault="001D5E70" w:rsidP="007D74E2">
      <w:pPr>
        <w:pStyle w:val="EMEABodyText"/>
        <w:rPr>
          <w:lang w:val="ro-RO"/>
        </w:rPr>
      </w:pPr>
      <w:r w:rsidRPr="007D74E2">
        <w:rPr>
          <w:lang w:val="ro-RO"/>
        </w:rPr>
        <w:t>Efectul antihipertensiv al Karvea se manifestă în 1-2 săptămâni, efectul maxim fiind observat la 4</w:t>
      </w:r>
      <w:r w:rsidR="00582D2F">
        <w:rPr>
          <w:lang w:val="ro-RO"/>
        </w:rPr>
        <w:noBreakHyphen/>
      </w:r>
      <w:r w:rsidRPr="007D74E2">
        <w:rPr>
          <w:lang w:val="ro-RO"/>
        </w:rPr>
        <w:t>6</w:t>
      </w:r>
      <w:r w:rsidR="00582D2F">
        <w:rPr>
          <w:lang w:val="ro-RO"/>
        </w:rPr>
        <w:t> </w:t>
      </w:r>
      <w:r w:rsidRPr="007D74E2">
        <w:rPr>
          <w:lang w:val="ro-RO"/>
        </w:rPr>
        <w:t>săptămâni de la iniţierea tratamentului. Efectele antihipertensive se menţin în timpul tratamentului de</w:t>
      </w:r>
      <w:r w:rsidRPr="00F20731">
        <w:rPr>
          <w:lang w:val="ro-RO"/>
        </w:rPr>
        <w:t xml:space="preserve"> </w:t>
      </w:r>
      <w:r>
        <w:rPr>
          <w:lang w:val="ro-RO"/>
        </w:rPr>
        <w:t xml:space="preserve">lungă </w:t>
      </w:r>
      <w:r w:rsidRPr="00F20731">
        <w:rPr>
          <w:lang w:val="ro-RO"/>
        </w:rPr>
        <w:t>durată. După întreruperea tratamentului, tensiunea arterială revine treptat la valorile iniţiale. Întreruperea tratamentului nu declanşează hipe</w:t>
      </w:r>
      <w:r>
        <w:rPr>
          <w:lang w:val="ro-RO"/>
        </w:rPr>
        <w:t>rtensiune arterială de rebound.</w:t>
      </w:r>
    </w:p>
    <w:p w:rsidR="009218A0" w:rsidRDefault="009218A0" w:rsidP="007D74E2">
      <w:pPr>
        <w:pStyle w:val="EMEABodyText"/>
        <w:rPr>
          <w:lang w:val="ro-RO"/>
        </w:rPr>
      </w:pPr>
    </w:p>
    <w:p w:rsidR="001D5E70" w:rsidRPr="00F20731" w:rsidRDefault="001D5E70" w:rsidP="007D74E2">
      <w:pPr>
        <w:pStyle w:val="EMEABodyText"/>
        <w:rPr>
          <w:lang w:val="ro-RO"/>
        </w:rPr>
      </w:pPr>
      <w:r w:rsidRPr="00F20731">
        <w:rPr>
          <w:lang w:val="ro-RO"/>
        </w:rPr>
        <w:t xml:space="preserve">Efectele antihipertensive ale irbesartanului şi diureticelor tiazidice sunt aditive. La pacienţii </w:t>
      </w:r>
      <w:r>
        <w:rPr>
          <w:lang w:val="ro-RO"/>
        </w:rPr>
        <w:t xml:space="preserve">la </w:t>
      </w:r>
      <w:r w:rsidRPr="00F20731">
        <w:rPr>
          <w:lang w:val="ro-RO"/>
        </w:rPr>
        <w:t xml:space="preserve">care </w:t>
      </w:r>
      <w:r>
        <w:rPr>
          <w:lang w:val="ro-RO"/>
        </w:rPr>
        <w:t>hipertensiunea arterială nu este controlată</w:t>
      </w:r>
      <w:r w:rsidRPr="00F20731">
        <w:rPr>
          <w:lang w:val="ro-RO"/>
        </w:rPr>
        <w:t xml:space="preserve"> în mod adecvat cu irbesartan </w:t>
      </w:r>
      <w:r>
        <w:rPr>
          <w:lang w:val="ro-RO"/>
        </w:rPr>
        <w:t xml:space="preserve">administrat </w:t>
      </w:r>
      <w:r w:rsidRPr="00F20731">
        <w:rPr>
          <w:lang w:val="ro-RO"/>
        </w:rPr>
        <w:t xml:space="preserve">în monoterapie, </w:t>
      </w:r>
      <w:r>
        <w:rPr>
          <w:lang w:val="ro-RO"/>
        </w:rPr>
        <w:t xml:space="preserve">asocierea </w:t>
      </w:r>
      <w:r w:rsidRPr="00F20731">
        <w:rPr>
          <w:lang w:val="ro-RO"/>
        </w:rPr>
        <w:t>unei doze mici de hidroclorotiazidă (12,5 mg) la irbesartan, în</w:t>
      </w:r>
      <w:r>
        <w:rPr>
          <w:lang w:val="ro-RO"/>
        </w:rPr>
        <w:t xml:space="preserve"> </w:t>
      </w:r>
      <w:r w:rsidRPr="00F20731">
        <w:rPr>
          <w:lang w:val="ro-RO"/>
        </w:rPr>
        <w:t xml:space="preserve">priză </w:t>
      </w:r>
      <w:r>
        <w:rPr>
          <w:lang w:val="ro-RO"/>
        </w:rPr>
        <w:t>unică zilnică</w:t>
      </w:r>
      <w:r w:rsidRPr="00F20731">
        <w:rPr>
          <w:lang w:val="ro-RO"/>
        </w:rPr>
        <w:t xml:space="preserve">, produce o scădere </w:t>
      </w:r>
      <w:r w:rsidR="00582D2F" w:rsidRPr="00D844D8">
        <w:rPr>
          <w:lang w:val="ro-RO"/>
        </w:rPr>
        <w:t xml:space="preserve">suplimentară </w:t>
      </w:r>
      <w:r w:rsidRPr="00F20731">
        <w:rPr>
          <w:lang w:val="ro-RO"/>
        </w:rPr>
        <w:t xml:space="preserve">a tensiunii arteriale, comparativ cu placebo, </w:t>
      </w:r>
      <w:r>
        <w:rPr>
          <w:lang w:val="ro-RO"/>
        </w:rPr>
        <w:t>după</w:t>
      </w:r>
      <w:r w:rsidRPr="00F20731">
        <w:rPr>
          <w:lang w:val="ro-RO"/>
        </w:rPr>
        <w:t xml:space="preserve"> 24 ore </w:t>
      </w:r>
      <w:r>
        <w:rPr>
          <w:lang w:val="ro-RO"/>
        </w:rPr>
        <w:t>de la</w:t>
      </w:r>
      <w:r w:rsidRPr="00F20731">
        <w:rPr>
          <w:lang w:val="ro-RO"/>
        </w:rPr>
        <w:t xml:space="preserve"> administrare (înaintea dozei următoare), de 7-10/3-6 mm Hg (sistolică/diastolică).</w:t>
      </w:r>
    </w:p>
    <w:p w:rsidR="009218A0" w:rsidRDefault="009218A0" w:rsidP="007D74E2">
      <w:pPr>
        <w:pStyle w:val="EMEABodyText"/>
        <w:rPr>
          <w:lang w:val="ro-RO"/>
        </w:rPr>
      </w:pPr>
    </w:p>
    <w:p w:rsidR="001D5E70" w:rsidRPr="00F20731" w:rsidRDefault="001D5E70" w:rsidP="007D74E2">
      <w:pPr>
        <w:pStyle w:val="EMEABodyText"/>
        <w:rPr>
          <w:lang w:val="ro-RO"/>
        </w:rPr>
      </w:pPr>
      <w:r w:rsidRPr="00F20731">
        <w:rPr>
          <w:lang w:val="ro-RO"/>
        </w:rPr>
        <w:t xml:space="preserve">Eficacitatea </w:t>
      </w:r>
      <w:r>
        <w:rPr>
          <w:lang w:val="ro-RO"/>
        </w:rPr>
        <w:t>Karvea</w:t>
      </w:r>
      <w:r w:rsidRPr="00F20731">
        <w:rPr>
          <w:lang w:val="ro-RO"/>
        </w:rPr>
        <w:t xml:space="preserve"> nu este influenţată de vârstă sau sex. </w:t>
      </w:r>
      <w:r>
        <w:rPr>
          <w:lang w:val="ro-RO"/>
        </w:rPr>
        <w:t xml:space="preserve">Ca şi în cazul </w:t>
      </w:r>
      <w:r w:rsidR="00582D2F" w:rsidRPr="00D844D8">
        <w:rPr>
          <w:lang w:val="ro-RO"/>
        </w:rPr>
        <w:t xml:space="preserve">altor </w:t>
      </w:r>
      <w:r w:rsidRPr="00F20731">
        <w:rPr>
          <w:lang w:val="ro-RO"/>
        </w:rPr>
        <w:t xml:space="preserve">medicamente care acţionează asupra sistemul renină-angiotensină, pacienţii hipertensivi de culoare </w:t>
      </w:r>
      <w:r>
        <w:rPr>
          <w:lang w:val="ro-RO"/>
        </w:rPr>
        <w:t xml:space="preserve">prezintă </w:t>
      </w:r>
      <w:r w:rsidRPr="00F20731">
        <w:rPr>
          <w:lang w:val="ro-RO"/>
        </w:rPr>
        <w:t xml:space="preserve">un răspuns </w:t>
      </w:r>
      <w:r>
        <w:rPr>
          <w:lang w:val="ro-RO"/>
        </w:rPr>
        <w:t xml:space="preserve">considerabil </w:t>
      </w:r>
      <w:r w:rsidRPr="00F20731">
        <w:rPr>
          <w:lang w:val="ro-RO"/>
        </w:rPr>
        <w:t xml:space="preserve">mai slab la irbesartan administrat în monoterapie. </w:t>
      </w:r>
      <w:r>
        <w:rPr>
          <w:lang w:val="ro-RO"/>
        </w:rPr>
        <w:t xml:space="preserve">În cazul în care </w:t>
      </w:r>
      <w:r w:rsidRPr="00F20731">
        <w:rPr>
          <w:lang w:val="ro-RO"/>
        </w:rPr>
        <w:t>irbesartanul se administrează în asociere cu o doză mică de hidroclorotiazidă (de exemplu, 12,5 mg</w:t>
      </w:r>
      <w:r w:rsidR="00582D2F" w:rsidRPr="00582D2F">
        <w:rPr>
          <w:lang w:val="ro-RO"/>
        </w:rPr>
        <w:t xml:space="preserve"> </w:t>
      </w:r>
      <w:r w:rsidR="00582D2F" w:rsidRPr="00D844D8">
        <w:rPr>
          <w:lang w:val="ro-RO"/>
        </w:rPr>
        <w:t xml:space="preserve">pe </w:t>
      </w:r>
      <w:r w:rsidRPr="00F20731">
        <w:rPr>
          <w:lang w:val="ro-RO"/>
        </w:rPr>
        <w:t>zi), răspunsul antihipertensiv al pacienţilor de culoare se apropie de cel al pacienţilor de rasă caucaziană.</w:t>
      </w:r>
    </w:p>
    <w:p w:rsidR="009218A0" w:rsidRDefault="009218A0" w:rsidP="007D74E2">
      <w:pPr>
        <w:pStyle w:val="EMEABodyText"/>
        <w:rPr>
          <w:lang w:val="ro-RO"/>
        </w:rPr>
      </w:pPr>
    </w:p>
    <w:p w:rsidR="001D5E70" w:rsidRPr="00F20731" w:rsidRDefault="001D5E70" w:rsidP="007D74E2">
      <w:pPr>
        <w:pStyle w:val="EMEABodyText"/>
        <w:rPr>
          <w:lang w:val="ro-RO"/>
        </w:rPr>
      </w:pPr>
      <w:r w:rsidRPr="00F20731">
        <w:rPr>
          <w:lang w:val="ro-RO"/>
        </w:rPr>
        <w:t>Nu există niciun efect semnificativ clinic asupra uricemiei sau uricozuriei.</w:t>
      </w:r>
    </w:p>
    <w:p w:rsidR="001D5E70" w:rsidRPr="00826193" w:rsidRDefault="001D5E70" w:rsidP="007D74E2">
      <w:pPr>
        <w:pStyle w:val="EMEABodyText"/>
        <w:rPr>
          <w:lang w:val="ro-RO"/>
        </w:rPr>
      </w:pPr>
    </w:p>
    <w:p w:rsidR="001D5E70" w:rsidRPr="005273BD" w:rsidRDefault="001D5E70" w:rsidP="007D74E2">
      <w:pPr>
        <w:pStyle w:val="EMEABodyText"/>
        <w:rPr>
          <w:i/>
          <w:lang w:val="ro-RO"/>
        </w:rPr>
      </w:pPr>
      <w:r w:rsidRPr="005273BD">
        <w:rPr>
          <w:i/>
          <w:lang w:val="ro-RO"/>
        </w:rPr>
        <w:t>Copii şi adolescenţi</w:t>
      </w:r>
    </w:p>
    <w:p w:rsidR="009218A0" w:rsidRDefault="009218A0" w:rsidP="007D74E2">
      <w:pPr>
        <w:pStyle w:val="EMEABodyText"/>
        <w:rPr>
          <w:lang w:val="ro-RO"/>
        </w:rPr>
      </w:pPr>
    </w:p>
    <w:p w:rsidR="001D5E70" w:rsidRPr="00C21EAC" w:rsidRDefault="001D5E70" w:rsidP="007D74E2">
      <w:pPr>
        <w:pStyle w:val="EMEABodyText"/>
        <w:rPr>
          <w:lang w:val="ro-RO"/>
        </w:rPr>
      </w:pPr>
      <w:r w:rsidRPr="008748C9">
        <w:rPr>
          <w:lang w:val="ro-RO"/>
        </w:rPr>
        <w:t xml:space="preserve">Scăderea tensiunii arteriale </w:t>
      </w:r>
      <w:r w:rsidR="00582D2F" w:rsidRPr="00D844D8">
        <w:rPr>
          <w:lang w:val="ro-RO"/>
        </w:rPr>
        <w:t xml:space="preserve">a fost evaluată prin dozarea controlată a irbesartanului </w:t>
      </w:r>
      <w:r w:rsidRPr="008748C9">
        <w:rPr>
          <w:lang w:val="ro-RO"/>
        </w:rPr>
        <w:t>cu 0,5 mg/kg (scăzut</w:t>
      </w:r>
      <w:r w:rsidR="00582D2F">
        <w:rPr>
          <w:lang w:val="ro-RO"/>
        </w:rPr>
        <w:t>ă</w:t>
      </w:r>
      <w:r w:rsidRPr="008748C9">
        <w:rPr>
          <w:lang w:val="ro-RO"/>
        </w:rPr>
        <w:t>), 1,5 mg/kg (medi</w:t>
      </w:r>
      <w:r w:rsidR="00582D2F" w:rsidRPr="00D844D8">
        <w:rPr>
          <w:lang w:val="ro-RO"/>
        </w:rPr>
        <w:t>e</w:t>
      </w:r>
      <w:r w:rsidRPr="008748C9">
        <w:rPr>
          <w:lang w:val="ro-RO"/>
        </w:rPr>
        <w:t>) şi 4,5</w:t>
      </w:r>
      <w:r>
        <w:rPr>
          <w:lang w:val="ro-RO"/>
        </w:rPr>
        <w:t> </w:t>
      </w:r>
      <w:r w:rsidRPr="008748C9">
        <w:rPr>
          <w:lang w:val="ro-RO"/>
        </w:rPr>
        <w:t>mg/kg (ridicat</w:t>
      </w:r>
      <w:r w:rsidR="00582D2F">
        <w:rPr>
          <w:lang w:val="ro-RO"/>
        </w:rPr>
        <w:t>ă</w:t>
      </w:r>
      <w:r w:rsidRPr="008748C9">
        <w:rPr>
          <w:lang w:val="ro-RO"/>
        </w:rPr>
        <w:t>)</w:t>
      </w:r>
      <w:r w:rsidR="00582D2F">
        <w:rPr>
          <w:lang w:val="ro-RO"/>
        </w:rPr>
        <w:t>,</w:t>
      </w:r>
      <w:r w:rsidRPr="008748C9">
        <w:rPr>
          <w:lang w:val="ro-RO"/>
        </w:rPr>
        <w:t xml:space="preserve"> pe o perioadă de 3 săptămâni</w:t>
      </w:r>
      <w:r w:rsidR="00582D2F">
        <w:rPr>
          <w:lang w:val="ro-RO"/>
        </w:rPr>
        <w:t>,</w:t>
      </w:r>
      <w:r w:rsidRPr="008748C9">
        <w:rPr>
          <w:lang w:val="ro-RO"/>
        </w:rPr>
        <w:t xml:space="preserve"> la 318</w:t>
      </w:r>
      <w:r>
        <w:rPr>
          <w:lang w:val="ro-RO"/>
        </w:rPr>
        <w:t> </w:t>
      </w:r>
      <w:r w:rsidRPr="008748C9">
        <w:rPr>
          <w:lang w:val="ro-RO"/>
        </w:rPr>
        <w:t>pacienţi hipertensivi sau la cei cu risc (diabet, antecedente familiale de hipertensiune), copii şi adolescenţi cu vârsta cuprinsă</w:t>
      </w:r>
      <w:r>
        <w:rPr>
          <w:lang w:val="ro-RO"/>
        </w:rPr>
        <w:t xml:space="preserve"> </w:t>
      </w:r>
      <w:r w:rsidRPr="008748C9">
        <w:rPr>
          <w:lang w:val="ro-RO"/>
        </w:rPr>
        <w:t>între 6 şi 16 ani. La sfârşitul celor trei săptămâni</w:t>
      </w:r>
      <w:r>
        <w:rPr>
          <w:lang w:val="ro-RO"/>
        </w:rPr>
        <w:t>,</w:t>
      </w:r>
      <w:r w:rsidRPr="008748C9">
        <w:rPr>
          <w:lang w:val="ro-RO"/>
        </w:rPr>
        <w:t xml:space="preserve"> scăderea </w:t>
      </w:r>
      <w:r w:rsidR="00582D2F" w:rsidRPr="00D844D8">
        <w:rPr>
          <w:lang w:val="ro-RO"/>
        </w:rPr>
        <w:t xml:space="preserve">medie </w:t>
      </w:r>
      <w:r w:rsidRPr="008748C9">
        <w:rPr>
          <w:lang w:val="ro-RO"/>
        </w:rPr>
        <w:t xml:space="preserve">faţă de valoarea iniţială </w:t>
      </w:r>
      <w:r w:rsidR="00582D2F" w:rsidRPr="00D844D8">
        <w:rPr>
          <w:lang w:val="ro-RO"/>
        </w:rPr>
        <w:t xml:space="preserve">a </w:t>
      </w:r>
      <w:r w:rsidRPr="008748C9">
        <w:rPr>
          <w:lang w:val="ro-RO"/>
        </w:rPr>
        <w:t>variabil</w:t>
      </w:r>
      <w:r w:rsidR="00582D2F" w:rsidRPr="00D844D8">
        <w:rPr>
          <w:lang w:val="ro-RO"/>
        </w:rPr>
        <w:t>ei</w:t>
      </w:r>
      <w:r w:rsidRPr="008748C9">
        <w:rPr>
          <w:lang w:val="ro-RO"/>
        </w:rPr>
        <w:t xml:space="preserve"> </w:t>
      </w:r>
      <w:r w:rsidR="00582D2F" w:rsidRPr="00D844D8">
        <w:rPr>
          <w:lang w:val="ro-RO"/>
        </w:rPr>
        <w:t xml:space="preserve">principale </w:t>
      </w:r>
      <w:r w:rsidRPr="008748C9">
        <w:rPr>
          <w:lang w:val="ro-RO"/>
        </w:rPr>
        <w:t>de eficacitate, tensiun</w:t>
      </w:r>
      <w:r w:rsidR="00C63B40">
        <w:rPr>
          <w:lang w:val="ro-RO"/>
        </w:rPr>
        <w:t>ea</w:t>
      </w:r>
      <w:r w:rsidRPr="008748C9">
        <w:rPr>
          <w:lang w:val="ro-RO"/>
        </w:rPr>
        <w:t xml:space="preserve"> arterial</w:t>
      </w:r>
      <w:r w:rsidR="00C63B40">
        <w:rPr>
          <w:lang w:val="ro-RO"/>
        </w:rPr>
        <w:t>ă</w:t>
      </w:r>
      <w:r w:rsidRPr="008748C9">
        <w:rPr>
          <w:lang w:val="ro-RO"/>
        </w:rPr>
        <w:t xml:space="preserve"> sistolic</w:t>
      </w:r>
      <w:r w:rsidR="00C63B40">
        <w:rPr>
          <w:lang w:val="ro-RO"/>
        </w:rPr>
        <w:t>ă</w:t>
      </w:r>
      <w:r w:rsidRPr="008748C9">
        <w:rPr>
          <w:lang w:val="ro-RO"/>
        </w:rPr>
        <w:t xml:space="preserve"> </w:t>
      </w:r>
      <w:r w:rsidR="00C63B40" w:rsidRPr="00D844D8">
        <w:rPr>
          <w:lang w:val="ro-RO"/>
        </w:rPr>
        <w:t xml:space="preserve">în poziţie şezândă </w:t>
      </w:r>
      <w:r w:rsidRPr="008748C9">
        <w:rPr>
          <w:lang w:val="ro-RO"/>
        </w:rPr>
        <w:t>(SeSBP)</w:t>
      </w:r>
      <w:r w:rsidR="00C63B40" w:rsidRPr="00C63B40">
        <w:rPr>
          <w:lang w:val="ro-RO"/>
        </w:rPr>
        <w:t xml:space="preserve"> </w:t>
      </w:r>
      <w:r w:rsidR="00C63B40" w:rsidRPr="00D844D8">
        <w:rPr>
          <w:lang w:val="ro-RO"/>
        </w:rPr>
        <w:t>înainte de administrarea dozei următoare</w:t>
      </w:r>
      <w:r w:rsidR="000F1DFD">
        <w:rPr>
          <w:lang w:val="ro-RO"/>
        </w:rPr>
        <w:t>,</w:t>
      </w:r>
      <w:r>
        <w:rPr>
          <w:lang w:val="ro-RO"/>
        </w:rPr>
        <w:t xml:space="preserve"> </w:t>
      </w:r>
      <w:r w:rsidRPr="008748C9">
        <w:rPr>
          <w:lang w:val="ro-RO"/>
        </w:rPr>
        <w:t xml:space="preserve">a fost de 11,7 mm Hg (doze scăzute), 9,3 mm Hg (doze medii), 13,2 mm Hg (doze ridicate). </w:t>
      </w:r>
      <w:r w:rsidRPr="00C21EAC">
        <w:rPr>
          <w:lang w:val="ro-RO"/>
        </w:rPr>
        <w:t xml:space="preserve">Nu au apărut diferenţe semnificative între aceste doze. Modificarea </w:t>
      </w:r>
      <w:r w:rsidR="00C63B40" w:rsidRPr="00D844D8">
        <w:rPr>
          <w:lang w:val="ro-RO"/>
        </w:rPr>
        <w:t xml:space="preserve">medie ajustată </w:t>
      </w:r>
      <w:r w:rsidRPr="00C21EAC">
        <w:rPr>
          <w:lang w:val="ro-RO"/>
        </w:rPr>
        <w:t xml:space="preserve">a tensiunii arteriale diastolice </w:t>
      </w:r>
      <w:r w:rsidR="00C63B40" w:rsidRPr="00D844D8">
        <w:rPr>
          <w:lang w:val="ro-RO"/>
        </w:rPr>
        <w:t>în poziţie şezândă</w:t>
      </w:r>
      <w:r w:rsidR="00C63B40" w:rsidRPr="00C21EAC" w:rsidDel="00C63B40">
        <w:rPr>
          <w:lang w:val="ro-RO"/>
        </w:rPr>
        <w:t xml:space="preserve"> </w:t>
      </w:r>
      <w:r w:rsidRPr="00C21EAC">
        <w:rPr>
          <w:lang w:val="ro-RO"/>
        </w:rPr>
        <w:t xml:space="preserve">(SeDBP) </w:t>
      </w:r>
      <w:r w:rsidR="00C63B40" w:rsidRPr="00D844D8">
        <w:rPr>
          <w:lang w:val="ro-RO"/>
        </w:rPr>
        <w:t xml:space="preserve">înainte de administrarea dozei următoare </w:t>
      </w:r>
      <w:r w:rsidRPr="00C21EAC">
        <w:rPr>
          <w:lang w:val="ro-RO"/>
        </w:rPr>
        <w:t>a fost urm</w:t>
      </w:r>
      <w:r w:rsidRPr="00B90108">
        <w:rPr>
          <w:lang w:val="ro-RO"/>
        </w:rPr>
        <w:t>ă</w:t>
      </w:r>
      <w:r w:rsidRPr="00C21EAC">
        <w:rPr>
          <w:lang w:val="ro-RO"/>
        </w:rPr>
        <w:t xml:space="preserve">toarea: 3,8 mm Hg (doze scăzute), 3,2 mm Hg (doze medii), 5,6 mm Hg (doze crescute). După încă o perioadă de două săptămâni, în care pacienţii au fost randomizaţi din nou </w:t>
      </w:r>
      <w:r w:rsidR="00C63B40" w:rsidRPr="00D844D8">
        <w:rPr>
          <w:lang w:val="ro-RO"/>
        </w:rPr>
        <w:t xml:space="preserve">pentru a li se administra, </w:t>
      </w:r>
      <w:r w:rsidRPr="00C21EAC">
        <w:rPr>
          <w:lang w:val="ro-RO"/>
        </w:rPr>
        <w:t>fie substanţă activă</w:t>
      </w:r>
      <w:r w:rsidR="00C63B40">
        <w:rPr>
          <w:lang w:val="ro-RO"/>
        </w:rPr>
        <w:t>,</w:t>
      </w:r>
      <w:r w:rsidRPr="00C21EAC">
        <w:rPr>
          <w:lang w:val="ro-RO"/>
        </w:rPr>
        <w:t xml:space="preserve"> fie placebo, pacienţii la care s-a administrat placebo au prezentat o creştere de 2,4 şi 2,0 mm Hg a SeSBP şi SeDBP</w:t>
      </w:r>
      <w:r w:rsidR="00C63B40">
        <w:rPr>
          <w:lang w:val="ro-RO"/>
        </w:rPr>
        <w:t>,</w:t>
      </w:r>
      <w:r w:rsidRPr="00C21EAC">
        <w:rPr>
          <w:lang w:val="ro-RO"/>
        </w:rPr>
        <w:t xml:space="preserve"> comparativ cu </w:t>
      </w:r>
      <w:r w:rsidR="00C63B40" w:rsidRPr="00D844D8">
        <w:rPr>
          <w:lang w:val="ro-RO"/>
        </w:rPr>
        <w:t xml:space="preserve">modificări de </w:t>
      </w:r>
      <w:r w:rsidRPr="00C21EAC">
        <w:rPr>
          <w:lang w:val="ro-RO"/>
        </w:rPr>
        <w:t>+0,1 şi</w:t>
      </w:r>
      <w:r w:rsidR="00C63B40">
        <w:rPr>
          <w:lang w:val="ro-RO"/>
        </w:rPr>
        <w:t>,</w:t>
      </w:r>
      <w:r w:rsidRPr="00C21EAC">
        <w:rPr>
          <w:lang w:val="ro-RO"/>
        </w:rPr>
        <w:t xml:space="preserve"> respectiv</w:t>
      </w:r>
      <w:r w:rsidR="00C63B40">
        <w:rPr>
          <w:lang w:val="ro-RO"/>
        </w:rPr>
        <w:t>,</w:t>
      </w:r>
      <w:r w:rsidRPr="00C21EAC">
        <w:rPr>
          <w:lang w:val="ro-RO"/>
        </w:rPr>
        <w:t xml:space="preserve"> -0,3 mm Hg </w:t>
      </w:r>
      <w:r w:rsidR="00C63B40" w:rsidRPr="00D844D8">
        <w:rPr>
          <w:lang w:val="ro-RO"/>
        </w:rPr>
        <w:t xml:space="preserve">la </w:t>
      </w:r>
      <w:r w:rsidRPr="00C21EAC">
        <w:rPr>
          <w:lang w:val="ro-RO"/>
        </w:rPr>
        <w:t>pacienţii trataţi cu toate dozele de irbesartan (vezi pct. 4.2).</w:t>
      </w:r>
    </w:p>
    <w:p w:rsidR="001D5E70" w:rsidRPr="00C21EAC" w:rsidRDefault="001D5E70" w:rsidP="007D74E2">
      <w:pPr>
        <w:pStyle w:val="EMEABodyText"/>
        <w:rPr>
          <w:lang w:val="ro-RO"/>
        </w:rPr>
      </w:pPr>
    </w:p>
    <w:p w:rsidR="001D5E70" w:rsidRPr="005273BD" w:rsidRDefault="001D5E70" w:rsidP="007D74E2">
      <w:pPr>
        <w:pStyle w:val="EMEABodyText"/>
        <w:keepNext/>
        <w:rPr>
          <w:i/>
          <w:lang w:val="ro-RO"/>
        </w:rPr>
      </w:pPr>
      <w:r w:rsidRPr="005273BD">
        <w:rPr>
          <w:i/>
          <w:lang w:val="ro-RO"/>
        </w:rPr>
        <w:t>Hipertensiune arterială şi diabet zaharat de tip 2</w:t>
      </w:r>
      <w:r w:rsidR="00A93FAF" w:rsidRPr="005273BD">
        <w:rPr>
          <w:i/>
          <w:lang w:val="ro-RO"/>
        </w:rPr>
        <w:t>,</w:t>
      </w:r>
      <w:r w:rsidRPr="005273BD">
        <w:rPr>
          <w:i/>
          <w:lang w:val="ro-RO"/>
        </w:rPr>
        <w:t xml:space="preserve"> cu </w:t>
      </w:r>
      <w:r w:rsidR="00A93FAF" w:rsidRPr="005273BD">
        <w:rPr>
          <w:i/>
          <w:lang w:val="ro-RO"/>
        </w:rPr>
        <w:t xml:space="preserve">boală </w:t>
      </w:r>
      <w:r w:rsidRPr="005273BD">
        <w:rPr>
          <w:i/>
          <w:lang w:val="ro-RO"/>
        </w:rPr>
        <w:t>renală</w:t>
      </w:r>
    </w:p>
    <w:p w:rsidR="009218A0" w:rsidRDefault="009218A0" w:rsidP="007D74E2">
      <w:pPr>
        <w:pStyle w:val="EMEABodyText"/>
        <w:rPr>
          <w:lang w:val="ro-RO"/>
        </w:rPr>
      </w:pPr>
    </w:p>
    <w:p w:rsidR="001D5E70" w:rsidRPr="00F20731" w:rsidRDefault="001D5E70" w:rsidP="007D74E2">
      <w:pPr>
        <w:pStyle w:val="EMEABodyText"/>
        <w:rPr>
          <w:lang w:val="ro-RO"/>
        </w:rPr>
      </w:pPr>
      <w:r w:rsidRPr="00F20731">
        <w:rPr>
          <w:lang w:val="ro-RO"/>
        </w:rPr>
        <w:t>Studiul</w:t>
      </w:r>
      <w:r>
        <w:rPr>
          <w:lang w:val="ro-RO"/>
        </w:rPr>
        <w:t xml:space="preserve"> </w:t>
      </w:r>
      <w:r w:rsidR="00A93FAF" w:rsidRPr="00D844D8">
        <w:rPr>
          <w:lang w:val="ro-RO"/>
        </w:rPr>
        <w:t>„</w:t>
      </w:r>
      <w:r w:rsidRPr="00F20731">
        <w:rPr>
          <w:lang w:val="ro-RO"/>
        </w:rPr>
        <w:t>Irbesartan Diabetic Nephropathy Trial (IDNT)</w:t>
      </w:r>
      <w:r w:rsidR="00A93FAF" w:rsidRPr="00D844D8">
        <w:rPr>
          <w:lang w:val="ro-RO"/>
        </w:rPr>
        <w:t>”</w:t>
      </w:r>
      <w:r>
        <w:rPr>
          <w:lang w:val="ro-RO"/>
        </w:rPr>
        <w:t xml:space="preserve"> evidenţiază</w:t>
      </w:r>
      <w:r w:rsidRPr="00F20731">
        <w:rPr>
          <w:lang w:val="ro-RO"/>
        </w:rPr>
        <w:t xml:space="preserve"> că irbesartanul încetineşte progresia </w:t>
      </w:r>
      <w:r w:rsidR="00A93FAF" w:rsidRPr="00D844D8">
        <w:rPr>
          <w:lang w:val="ro-RO"/>
        </w:rPr>
        <w:t xml:space="preserve">bolii </w:t>
      </w:r>
      <w:r>
        <w:rPr>
          <w:lang w:val="ro-RO"/>
        </w:rPr>
        <w:t xml:space="preserve">renale </w:t>
      </w:r>
      <w:r w:rsidRPr="00F20731">
        <w:rPr>
          <w:lang w:val="ro-RO"/>
        </w:rPr>
        <w:t>la pacienţii cu insuficienţă renală cronică şi proteinurie cu semnificaţie clinică. IDNT a fost un studiu de morbiditate şi mortalitate, dublu-orb,</w:t>
      </w:r>
      <w:r>
        <w:rPr>
          <w:lang w:val="ro-RO"/>
        </w:rPr>
        <w:t xml:space="preserve"> controlat cu </w:t>
      </w:r>
      <w:r w:rsidRPr="00F20731">
        <w:rPr>
          <w:lang w:val="ro-RO"/>
        </w:rPr>
        <w:t xml:space="preserve">placebo, care a comparat </w:t>
      </w:r>
      <w:r>
        <w:rPr>
          <w:lang w:val="ro-RO"/>
        </w:rPr>
        <w:t>Karvea</w:t>
      </w:r>
      <w:r w:rsidRPr="00F20731">
        <w:rPr>
          <w:lang w:val="ro-RO"/>
        </w:rPr>
        <w:t xml:space="preserve">, amlodipină şi placebo. Efectele </w:t>
      </w:r>
      <w:r>
        <w:rPr>
          <w:lang w:val="ro-RO"/>
        </w:rPr>
        <w:t>Karvea</w:t>
      </w:r>
      <w:r w:rsidRPr="00F20731">
        <w:rPr>
          <w:lang w:val="ro-RO"/>
        </w:rPr>
        <w:t xml:space="preserve"> pe termen lung (în medie 2,6 ani) asupra progresiei </w:t>
      </w:r>
      <w:r>
        <w:rPr>
          <w:lang w:val="ro-RO"/>
        </w:rPr>
        <w:t xml:space="preserve">afecţiunii renale </w:t>
      </w:r>
      <w:r w:rsidRPr="00F20731">
        <w:rPr>
          <w:lang w:val="ro-RO"/>
        </w:rPr>
        <w:t>şi asupra mortalităţii de orice cauză au fost studiate la 1715</w:t>
      </w:r>
      <w:r>
        <w:rPr>
          <w:lang w:val="ro-RO"/>
        </w:rPr>
        <w:t> </w:t>
      </w:r>
      <w:r w:rsidRPr="00F20731">
        <w:rPr>
          <w:lang w:val="ro-RO"/>
        </w:rPr>
        <w:t>pacienţi hipertensivi</w:t>
      </w:r>
      <w:r w:rsidR="00820D08">
        <w:rPr>
          <w:lang w:val="ro-RO"/>
        </w:rPr>
        <w:t>,</w:t>
      </w:r>
      <w:r w:rsidRPr="00F20731">
        <w:rPr>
          <w:lang w:val="ro-RO"/>
        </w:rPr>
        <w:t xml:space="preserve"> cu diabet zaharat de tip </w:t>
      </w:r>
      <w:r>
        <w:rPr>
          <w:lang w:val="ro-RO"/>
        </w:rPr>
        <w:t>2</w:t>
      </w:r>
      <w:r w:rsidRPr="00F20731">
        <w:rPr>
          <w:lang w:val="ro-RO"/>
        </w:rPr>
        <w:t xml:space="preserve">, proteinurie ≥ 900 mg/zi şi </w:t>
      </w:r>
      <w:r>
        <w:rPr>
          <w:lang w:val="ro-RO"/>
        </w:rPr>
        <w:t xml:space="preserve">creatininemie </w:t>
      </w:r>
      <w:r w:rsidRPr="00F20731">
        <w:rPr>
          <w:lang w:val="ro-RO"/>
        </w:rPr>
        <w:t xml:space="preserve">cuprinsă în intervalul 1,0-3,0 mg/dl. </w:t>
      </w:r>
      <w:r>
        <w:rPr>
          <w:lang w:val="ro-RO"/>
        </w:rPr>
        <w:t>La p</w:t>
      </w:r>
      <w:r w:rsidRPr="00F20731">
        <w:rPr>
          <w:lang w:val="ro-RO"/>
        </w:rPr>
        <w:t xml:space="preserve">acienţi </w:t>
      </w:r>
      <w:r>
        <w:rPr>
          <w:lang w:val="ro-RO"/>
        </w:rPr>
        <w:t>s-</w:t>
      </w:r>
      <w:r w:rsidRPr="00F20731">
        <w:rPr>
          <w:lang w:val="ro-RO"/>
        </w:rPr>
        <w:t xml:space="preserve">au </w:t>
      </w:r>
      <w:r>
        <w:rPr>
          <w:lang w:val="ro-RO"/>
        </w:rPr>
        <w:t xml:space="preserve">administrat </w:t>
      </w:r>
      <w:r w:rsidRPr="00F20731">
        <w:rPr>
          <w:lang w:val="ro-RO"/>
        </w:rPr>
        <w:t xml:space="preserve">doze progresive, în funcţie de tolerabilitate, </w:t>
      </w:r>
      <w:r>
        <w:rPr>
          <w:lang w:val="ro-RO"/>
        </w:rPr>
        <w:t xml:space="preserve">începând cu </w:t>
      </w:r>
      <w:r w:rsidRPr="00F20731">
        <w:rPr>
          <w:lang w:val="ro-RO"/>
        </w:rPr>
        <w:t xml:space="preserve">75 mg irbesartan până la o doză de întreţinere de 300 mg </w:t>
      </w:r>
      <w:r w:rsidR="00A93FAF">
        <w:rPr>
          <w:lang w:val="ro-RO"/>
        </w:rPr>
        <w:t>Karvea</w:t>
      </w:r>
      <w:r w:rsidRPr="00F20731">
        <w:rPr>
          <w:lang w:val="ro-RO"/>
        </w:rPr>
        <w:t xml:space="preserve">, de la 2,5 mg </w:t>
      </w:r>
      <w:r>
        <w:rPr>
          <w:lang w:val="ro-RO"/>
        </w:rPr>
        <w:t xml:space="preserve">amlodipină </w:t>
      </w:r>
      <w:r w:rsidRPr="00F20731">
        <w:rPr>
          <w:lang w:val="ro-RO"/>
        </w:rPr>
        <w:t>până la 10 mg amlodipină sau placebo. În toate grupurile de tratament, pacienţi</w:t>
      </w:r>
      <w:r>
        <w:rPr>
          <w:lang w:val="ro-RO"/>
        </w:rPr>
        <w:t>lor</w:t>
      </w:r>
      <w:r w:rsidRPr="00F20731">
        <w:rPr>
          <w:lang w:val="ro-RO"/>
        </w:rPr>
        <w:t xml:space="preserve"> </w:t>
      </w:r>
      <w:r>
        <w:rPr>
          <w:lang w:val="ro-RO"/>
        </w:rPr>
        <w:t>li s-</w:t>
      </w:r>
      <w:r w:rsidRPr="00F20731">
        <w:rPr>
          <w:lang w:val="ro-RO"/>
        </w:rPr>
        <w:t xml:space="preserve">au </w:t>
      </w:r>
      <w:r>
        <w:rPr>
          <w:lang w:val="ro-RO"/>
        </w:rPr>
        <w:t>administrat</w:t>
      </w:r>
      <w:r w:rsidRPr="00F20731">
        <w:rPr>
          <w:lang w:val="ro-RO"/>
        </w:rPr>
        <w:t>, în general, 2 până la 4 medicamente antihipertensive (de ex</w:t>
      </w:r>
      <w:r>
        <w:rPr>
          <w:lang w:val="ro-RO"/>
        </w:rPr>
        <w:t>emplu,</w:t>
      </w:r>
      <w:r w:rsidRPr="00F20731">
        <w:rPr>
          <w:lang w:val="ro-RO"/>
        </w:rPr>
        <w:t xml:space="preserve"> diuretice, beta-blocante, alfa-blocante) pentru a ajunge la tensiune</w:t>
      </w:r>
      <w:r>
        <w:rPr>
          <w:lang w:val="ro-RO"/>
        </w:rPr>
        <w:t>a</w:t>
      </w:r>
      <w:r w:rsidRPr="00F20731">
        <w:rPr>
          <w:lang w:val="ro-RO"/>
        </w:rPr>
        <w:t xml:space="preserve"> arterială predefinită drept ţintă, de ≤ 135/85 mm Hg sau la o scădere cu 10 mm Hg a tensiunii arteriale sistolice, dacă valoarea iniţială a acesteia era &gt; 160 mm Hg. Şaizeci la sută (60%) dintre pacienţii din grupul placebo au atins această </w:t>
      </w:r>
      <w:r>
        <w:rPr>
          <w:lang w:val="ro-RO"/>
        </w:rPr>
        <w:t xml:space="preserve">valoare a </w:t>
      </w:r>
      <w:r w:rsidRPr="00F20731">
        <w:rPr>
          <w:lang w:val="ro-RO"/>
        </w:rPr>
        <w:t>tensiun</w:t>
      </w:r>
      <w:r>
        <w:rPr>
          <w:lang w:val="ro-RO"/>
        </w:rPr>
        <w:t>ii</w:t>
      </w:r>
      <w:r w:rsidRPr="00F20731">
        <w:rPr>
          <w:lang w:val="ro-RO"/>
        </w:rPr>
        <w:t xml:space="preserve"> arterial</w:t>
      </w:r>
      <w:r>
        <w:rPr>
          <w:lang w:val="ro-RO"/>
        </w:rPr>
        <w:t>e</w:t>
      </w:r>
      <w:r w:rsidRPr="00F20731">
        <w:rPr>
          <w:lang w:val="ro-RO"/>
        </w:rPr>
        <w:t xml:space="preserve"> ţintă,</w:t>
      </w:r>
      <w:r>
        <w:rPr>
          <w:lang w:val="ro-RO"/>
        </w:rPr>
        <w:t xml:space="preserve"> iar din grupurile irbesartan şi amlodipin</w:t>
      </w:r>
      <w:r w:rsidRPr="00E37FBE">
        <w:rPr>
          <w:lang w:val="ro-RO"/>
        </w:rPr>
        <w:t>ă</w:t>
      </w:r>
      <w:r>
        <w:rPr>
          <w:lang w:val="ro-RO"/>
        </w:rPr>
        <w:t xml:space="preserve"> </w:t>
      </w:r>
      <w:r w:rsidRPr="00F20731">
        <w:rPr>
          <w:lang w:val="ro-RO"/>
        </w:rPr>
        <w:t>76% şi</w:t>
      </w:r>
      <w:r w:rsidR="006B7BDE">
        <w:rPr>
          <w:lang w:val="ro-RO"/>
        </w:rPr>
        <w:t>,</w:t>
      </w:r>
      <w:r w:rsidRPr="00F20731">
        <w:rPr>
          <w:lang w:val="ro-RO"/>
        </w:rPr>
        <w:t xml:space="preserve"> </w:t>
      </w:r>
      <w:r>
        <w:rPr>
          <w:lang w:val="ro-RO"/>
        </w:rPr>
        <w:t>respectiv</w:t>
      </w:r>
      <w:r w:rsidR="006B7BDE">
        <w:rPr>
          <w:lang w:val="ro-RO"/>
        </w:rPr>
        <w:t>,</w:t>
      </w:r>
      <w:r>
        <w:rPr>
          <w:lang w:val="ro-RO"/>
        </w:rPr>
        <w:t xml:space="preserve"> </w:t>
      </w:r>
      <w:r w:rsidRPr="00F20731">
        <w:rPr>
          <w:lang w:val="ro-RO"/>
        </w:rPr>
        <w:t xml:space="preserve">78%. </w:t>
      </w:r>
      <w:r>
        <w:rPr>
          <w:lang w:val="ro-RO"/>
        </w:rPr>
        <w:t>În obiectivul primar combinat, i</w:t>
      </w:r>
      <w:r w:rsidRPr="00F20731">
        <w:rPr>
          <w:lang w:val="ro-RO"/>
        </w:rPr>
        <w:t xml:space="preserve">rbesartanul a redus semnificativ riscul relativ, constând în dublarea valorilor creatininemiei, stadiul final al nefropatiei (SFN) sau mortalitatea de orice cauză. Aproximativ 33% din pacienţii din grupul </w:t>
      </w:r>
      <w:r w:rsidR="006B7BDE" w:rsidRPr="00D844D8">
        <w:rPr>
          <w:lang w:val="ro-RO"/>
        </w:rPr>
        <w:t xml:space="preserve">cu </w:t>
      </w:r>
      <w:r w:rsidRPr="00F20731">
        <w:rPr>
          <w:lang w:val="ro-RO"/>
        </w:rPr>
        <w:t>irbesartan au atins obiectivul primar combinat renal, comparativ cu 39% şi 41% în grupurile placebo</w:t>
      </w:r>
      <w:r w:rsidR="006B7BDE" w:rsidRPr="006B7BDE">
        <w:rPr>
          <w:lang w:val="ro-RO"/>
        </w:rPr>
        <w:t xml:space="preserve"> </w:t>
      </w:r>
      <w:r w:rsidR="006B7BDE" w:rsidRPr="00D844D8">
        <w:rPr>
          <w:lang w:val="ro-RO"/>
        </w:rPr>
        <w:t>şi</w:t>
      </w:r>
      <w:r w:rsidRPr="00F20731">
        <w:rPr>
          <w:lang w:val="ro-RO"/>
        </w:rPr>
        <w:t>, respectiv</w:t>
      </w:r>
      <w:r w:rsidR="006B7BDE">
        <w:rPr>
          <w:lang w:val="ro-RO"/>
        </w:rPr>
        <w:t>,</w:t>
      </w:r>
      <w:r w:rsidRPr="00F20731">
        <w:rPr>
          <w:lang w:val="ro-RO"/>
        </w:rPr>
        <w:t xml:space="preserve"> amlodipină [reducerea riscului relativ cu 20% </w:t>
      </w:r>
      <w:r>
        <w:rPr>
          <w:lang w:val="ro-RO"/>
        </w:rPr>
        <w:t xml:space="preserve">comparativ cu </w:t>
      </w:r>
      <w:r w:rsidRPr="00F20731">
        <w:rPr>
          <w:lang w:val="ro-RO"/>
        </w:rPr>
        <w:t>placebo (p</w:t>
      </w:r>
      <w:r>
        <w:rPr>
          <w:lang w:val="ro-RO"/>
        </w:rPr>
        <w:t> </w:t>
      </w:r>
      <w:r w:rsidRPr="00F20731">
        <w:rPr>
          <w:lang w:val="ro-RO"/>
        </w:rPr>
        <w:t>= 0,024) şi reducerea riscului relativ cu 23% comparativ cu amlodipina (p</w:t>
      </w:r>
      <w:r>
        <w:rPr>
          <w:lang w:val="ro-RO"/>
        </w:rPr>
        <w:t> </w:t>
      </w:r>
      <w:r w:rsidRPr="00F20731">
        <w:rPr>
          <w:lang w:val="ro-RO"/>
        </w:rPr>
        <w:t xml:space="preserve">= 0,006)]. La analiza componentelor individuale ale obiectivului primar, nu s-a observat niciun efect asupra mortalităţii de orice cauză, în timp ce </w:t>
      </w:r>
      <w:r>
        <w:rPr>
          <w:lang w:val="ro-RO"/>
        </w:rPr>
        <w:t>s-</w:t>
      </w:r>
      <w:r w:rsidRPr="00F20731">
        <w:rPr>
          <w:lang w:val="ro-RO"/>
        </w:rPr>
        <w:t>a</w:t>
      </w:r>
      <w:r>
        <w:rPr>
          <w:lang w:val="ro-RO"/>
        </w:rPr>
        <w:t xml:space="preserve"> </w:t>
      </w:r>
      <w:r w:rsidRPr="00F20731">
        <w:rPr>
          <w:lang w:val="ro-RO"/>
        </w:rPr>
        <w:t xml:space="preserve">observat o tendinţă pozitivă de reducere a SFN şi o reducere semnificativă în ceea ce priveşte dublarea </w:t>
      </w:r>
      <w:r>
        <w:rPr>
          <w:lang w:val="ro-RO"/>
        </w:rPr>
        <w:t xml:space="preserve">valorii </w:t>
      </w:r>
      <w:r w:rsidRPr="00F20731">
        <w:rPr>
          <w:lang w:val="ro-RO"/>
        </w:rPr>
        <w:t>creatinin</w:t>
      </w:r>
      <w:r>
        <w:rPr>
          <w:lang w:val="ro-RO"/>
        </w:rPr>
        <w:t>emiei.</w:t>
      </w:r>
    </w:p>
    <w:p w:rsidR="001D5E70" w:rsidRPr="00F20731" w:rsidRDefault="001D5E70" w:rsidP="007D74E2">
      <w:pPr>
        <w:pStyle w:val="EMEABodyText"/>
        <w:rPr>
          <w:lang w:val="ro-RO"/>
        </w:rPr>
      </w:pPr>
    </w:p>
    <w:p w:rsidR="001D5E70" w:rsidRPr="00F20731" w:rsidRDefault="001D5E70" w:rsidP="007D74E2">
      <w:pPr>
        <w:pStyle w:val="EMEABodyText"/>
        <w:rPr>
          <w:lang w:val="ro-RO"/>
        </w:rPr>
      </w:pPr>
      <w:r w:rsidRPr="00F20731">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6B7BDE" w:rsidRPr="006B7BDE">
        <w:rPr>
          <w:lang w:val="ro-RO"/>
        </w:rPr>
        <w:t xml:space="preserve"> </w:t>
      </w:r>
      <w:r w:rsidR="006B7BDE" w:rsidRPr="00D844D8">
        <w:rPr>
          <w:lang w:val="ro-RO"/>
        </w:rPr>
        <w:t>şi</w:t>
      </w:r>
      <w:r w:rsidRPr="00F20731">
        <w:rPr>
          <w:lang w:val="ro-RO"/>
        </w:rPr>
        <w:t>, respectiv</w:t>
      </w:r>
      <w:r w:rsidR="006B7BDE">
        <w:rPr>
          <w:lang w:val="ro-RO"/>
        </w:rPr>
        <w:t>,</w:t>
      </w:r>
      <w:r w:rsidRPr="00F20731">
        <w:rPr>
          <w:lang w:val="ro-RO"/>
        </w:rPr>
        <w:t xml:space="preserve"> 26% din populaţia totală studiată, nu </w:t>
      </w:r>
      <w:r>
        <w:rPr>
          <w:lang w:val="ro-RO"/>
        </w:rPr>
        <w:t>s-</w:t>
      </w:r>
      <w:r w:rsidRPr="00F20731">
        <w:rPr>
          <w:lang w:val="ro-RO"/>
        </w:rPr>
        <w:t>a</w:t>
      </w:r>
      <w:r>
        <w:rPr>
          <w:lang w:val="ro-RO"/>
        </w:rPr>
        <w:t xml:space="preserve"> </w:t>
      </w:r>
      <w:r w:rsidRPr="00F20731">
        <w:rPr>
          <w:lang w:val="ro-RO"/>
        </w:rPr>
        <w:t>eviden</w:t>
      </w:r>
      <w:r>
        <w:rPr>
          <w:lang w:val="ro-RO"/>
        </w:rPr>
        <w:t>ţiat</w:t>
      </w:r>
      <w:r w:rsidRPr="00F20731">
        <w:rPr>
          <w:lang w:val="ro-RO"/>
        </w:rPr>
        <w:t xml:space="preserve"> un beneficiu renal, cu toate că intervalele de </w:t>
      </w:r>
      <w:r>
        <w:rPr>
          <w:lang w:val="ro-RO"/>
        </w:rPr>
        <w:t xml:space="preserve">încredere nu </w:t>
      </w:r>
      <w:r w:rsidRPr="00F20731">
        <w:rPr>
          <w:lang w:val="ro-RO"/>
        </w:rPr>
        <w:t>l-au exclus. De asemenea, pentru obiectivul secundar, constituit din evenimente cardiovasculare letale şi non</w:t>
      </w:r>
      <w:r w:rsidR="006B7BDE">
        <w:rPr>
          <w:lang w:val="ro-RO"/>
        </w:rPr>
        <w:noBreakHyphen/>
      </w:r>
      <w:r w:rsidRPr="00F20731">
        <w:rPr>
          <w:lang w:val="ro-RO"/>
        </w:rPr>
        <w:t xml:space="preserve">letale, nu au existat diferenţe între cele trei grupuri din populaţia totală studiată, cu toate că s-a constatat o creştere a incidenţei infarctului miocardic non-letal la femei şi o scădere a incidenţei infarctului miocardic non-letal la bărbaţi, în grupul </w:t>
      </w:r>
      <w:r w:rsidR="006B7BDE" w:rsidRPr="00D844D8">
        <w:rPr>
          <w:lang w:val="ro-RO"/>
        </w:rPr>
        <w:t xml:space="preserve">cu </w:t>
      </w:r>
      <w:r w:rsidRPr="00F20731">
        <w:rPr>
          <w:lang w:val="ro-RO"/>
        </w:rPr>
        <w:t>irbesartan</w:t>
      </w:r>
      <w:r w:rsidR="006B7BDE">
        <w:rPr>
          <w:lang w:val="ro-RO"/>
        </w:rPr>
        <w:t>,</w:t>
      </w:r>
      <w:r w:rsidRPr="00F20731">
        <w:rPr>
          <w:lang w:val="ro-RO"/>
        </w:rPr>
        <w:t xml:space="preserve"> </w:t>
      </w:r>
      <w:r>
        <w:rPr>
          <w:lang w:val="ro-RO"/>
        </w:rPr>
        <w:t xml:space="preserve">comparativ cu </w:t>
      </w:r>
      <w:r w:rsidRPr="00F20731">
        <w:rPr>
          <w:lang w:val="ro-RO"/>
        </w:rPr>
        <w:t xml:space="preserve">grupul </w:t>
      </w:r>
      <w:r w:rsidR="006B7BDE" w:rsidRPr="00D844D8">
        <w:rPr>
          <w:lang w:val="ro-RO"/>
        </w:rPr>
        <w:t xml:space="preserve">cu </w:t>
      </w:r>
      <w:r w:rsidRPr="00F20731">
        <w:rPr>
          <w:lang w:val="ro-RO"/>
        </w:rPr>
        <w:t xml:space="preserve">placebo. </w:t>
      </w:r>
      <w:r>
        <w:rPr>
          <w:lang w:val="ro-RO"/>
        </w:rPr>
        <w:t>La femeile din grupul</w:t>
      </w:r>
      <w:r w:rsidR="006B7BDE" w:rsidRPr="006B7BDE">
        <w:rPr>
          <w:lang w:val="ro-RO"/>
        </w:rPr>
        <w:t xml:space="preserve"> </w:t>
      </w:r>
      <w:r w:rsidR="006B7BDE" w:rsidRPr="00D844D8">
        <w:rPr>
          <w:lang w:val="ro-RO"/>
        </w:rPr>
        <w:t>cu</w:t>
      </w:r>
      <w:r>
        <w:rPr>
          <w:lang w:val="ro-RO"/>
        </w:rPr>
        <w:t xml:space="preserve"> irbesartan</w:t>
      </w:r>
      <w:r w:rsidR="006B7BDE">
        <w:rPr>
          <w:lang w:val="ro-RO"/>
        </w:rPr>
        <w:t>,</w:t>
      </w:r>
      <w:r>
        <w:rPr>
          <w:lang w:val="ro-RO"/>
        </w:rPr>
        <w:t xml:space="preserve"> comparativ cu grupul </w:t>
      </w:r>
      <w:r w:rsidR="006B7BDE" w:rsidRPr="00D844D8">
        <w:rPr>
          <w:lang w:val="ro-RO"/>
        </w:rPr>
        <w:t xml:space="preserve">cu </w:t>
      </w:r>
      <w:r>
        <w:rPr>
          <w:lang w:val="ro-RO"/>
        </w:rPr>
        <w:t>amlodipină</w:t>
      </w:r>
      <w:r w:rsidR="006B7BDE">
        <w:rPr>
          <w:lang w:val="ro-RO"/>
        </w:rPr>
        <w:t>,</w:t>
      </w:r>
      <w:r>
        <w:rPr>
          <w:lang w:val="ro-RO"/>
        </w:rPr>
        <w:t xml:space="preserve"> s-a observat o</w:t>
      </w:r>
      <w:r w:rsidRPr="00F20731">
        <w:rPr>
          <w:lang w:val="ro-RO"/>
        </w:rPr>
        <w:t xml:space="preserve"> creştere a incidenţei infarctului miocardic non-letal şi a accidentului vascular cerebral</w:t>
      </w:r>
      <w:r w:rsidR="006B7BDE">
        <w:rPr>
          <w:lang w:val="ro-RO"/>
        </w:rPr>
        <w:t>,</w:t>
      </w:r>
      <w:r w:rsidRPr="00F20731">
        <w:rPr>
          <w:lang w:val="ro-RO"/>
        </w:rPr>
        <w:t xml:space="preserve"> în timp ce spitalizarea </w:t>
      </w:r>
      <w:r>
        <w:rPr>
          <w:lang w:val="ro-RO"/>
        </w:rPr>
        <w:t xml:space="preserve">impusă de </w:t>
      </w:r>
      <w:r w:rsidRPr="00F20731">
        <w:rPr>
          <w:lang w:val="ro-RO"/>
        </w:rPr>
        <w:t>insuficienţ</w:t>
      </w:r>
      <w:r>
        <w:rPr>
          <w:lang w:val="ro-RO"/>
        </w:rPr>
        <w:t>a</w:t>
      </w:r>
      <w:r w:rsidRPr="00F20731">
        <w:rPr>
          <w:lang w:val="ro-RO"/>
        </w:rPr>
        <w:t xml:space="preserve"> cardiac</w:t>
      </w:r>
      <w:r>
        <w:rPr>
          <w:lang w:val="ro-RO"/>
        </w:rPr>
        <w:t>ă</w:t>
      </w:r>
      <w:r w:rsidRPr="00F20731">
        <w:rPr>
          <w:lang w:val="ro-RO"/>
        </w:rPr>
        <w:t xml:space="preserve"> a fost redusă în populaţia totală studiată. Cu toate acestea, nu </w:t>
      </w:r>
      <w:r>
        <w:rPr>
          <w:lang w:val="ro-RO"/>
        </w:rPr>
        <w:t>s-</w:t>
      </w:r>
      <w:r w:rsidRPr="00F20731">
        <w:rPr>
          <w:lang w:val="ro-RO"/>
        </w:rPr>
        <w:t xml:space="preserve">a </w:t>
      </w:r>
      <w:r>
        <w:rPr>
          <w:lang w:val="ro-RO"/>
        </w:rPr>
        <w:t xml:space="preserve">stabilit </w:t>
      </w:r>
      <w:r w:rsidRPr="00F20731">
        <w:rPr>
          <w:lang w:val="ro-RO"/>
        </w:rPr>
        <w:t>nic</w:t>
      </w:r>
      <w:r>
        <w:rPr>
          <w:lang w:val="ro-RO"/>
        </w:rPr>
        <w:t>i</w:t>
      </w:r>
      <w:r w:rsidRPr="00F20731">
        <w:rPr>
          <w:lang w:val="ro-RO"/>
        </w:rPr>
        <w:t>o explicaţie adecvată pentru aceste constatări la femei.</w:t>
      </w:r>
    </w:p>
    <w:p w:rsidR="001D5E70" w:rsidRPr="00F20731" w:rsidRDefault="001D5E70" w:rsidP="007D74E2">
      <w:pPr>
        <w:pStyle w:val="EMEABodyText"/>
        <w:rPr>
          <w:lang w:val="ro-RO"/>
        </w:rPr>
      </w:pPr>
    </w:p>
    <w:p w:rsidR="001D5E70" w:rsidRPr="00F20731" w:rsidRDefault="001D5E70" w:rsidP="007D74E2">
      <w:pPr>
        <w:pStyle w:val="EMEABodyText"/>
        <w:rPr>
          <w:lang w:val="ro-RO"/>
        </w:rPr>
      </w:pPr>
      <w:r w:rsidRPr="00F20731">
        <w:rPr>
          <w:lang w:val="ro-RO"/>
        </w:rPr>
        <w:t xml:space="preserve">Studiul </w:t>
      </w:r>
      <w:r w:rsidR="006B7BDE" w:rsidRPr="00D844D8">
        <w:rPr>
          <w:lang w:val="ro-RO"/>
        </w:rPr>
        <w:t>„</w:t>
      </w:r>
      <w:r w:rsidRPr="00F20731">
        <w:rPr>
          <w:lang w:val="ro-RO"/>
        </w:rPr>
        <w:t>Effects of Irbesartan on Microalbuminuria in Hypertensive Patients with Type 2 Diabetes Mellitus (IRMA 2)</w:t>
      </w:r>
      <w:r w:rsidR="006B7BDE" w:rsidRPr="00D844D8">
        <w:rPr>
          <w:lang w:val="ro-RO"/>
        </w:rPr>
        <w:t>”</w:t>
      </w:r>
      <w:r w:rsidRPr="00F20731">
        <w:rPr>
          <w:lang w:val="ro-RO"/>
        </w:rPr>
        <w:t xml:space="preserve"> </w:t>
      </w:r>
      <w:r>
        <w:rPr>
          <w:lang w:val="ro-RO"/>
        </w:rPr>
        <w:t>evidenţiază</w:t>
      </w:r>
      <w:r w:rsidRPr="00F20731">
        <w:rPr>
          <w:lang w:val="ro-RO"/>
        </w:rPr>
        <w:t xml:space="preserve"> că irbesartanul în </w:t>
      </w:r>
      <w:r>
        <w:rPr>
          <w:lang w:val="ro-RO"/>
        </w:rPr>
        <w:t xml:space="preserve">doză </w:t>
      </w:r>
      <w:r w:rsidRPr="00F20731">
        <w:rPr>
          <w:lang w:val="ro-RO"/>
        </w:rPr>
        <w:t xml:space="preserve">de 300 mg întârzie progresia către proteinurie cu semnificaţie clinică la pacienţii cu microalbuminurie. IRMA </w:t>
      </w:r>
      <w:smartTag w:uri="urn:schemas-microsoft-com:office:smarttags" w:element="metricconverter">
        <w:smartTagPr>
          <w:attr w:name="ProductID" w:val="2 a"/>
        </w:smartTagPr>
        <w:r w:rsidRPr="00F20731">
          <w:rPr>
            <w:lang w:val="ro-RO"/>
          </w:rPr>
          <w:t>2 a</w:t>
        </w:r>
      </w:smartTag>
      <w:r w:rsidRPr="00F20731">
        <w:rPr>
          <w:lang w:val="ro-RO"/>
        </w:rPr>
        <w:t xml:space="preserve"> fost un studiu de morbiditate, dublu-orb, </w:t>
      </w:r>
      <w:r>
        <w:rPr>
          <w:lang w:val="ro-RO"/>
        </w:rPr>
        <w:t xml:space="preserve">controlat cu </w:t>
      </w:r>
      <w:r w:rsidRPr="00F20731">
        <w:rPr>
          <w:lang w:val="ro-RO"/>
        </w:rPr>
        <w:t xml:space="preserve">placebo, efectuat la 590 pacienţi cu diabet zaharat de tip </w:t>
      </w:r>
      <w:r>
        <w:rPr>
          <w:lang w:val="ro-RO"/>
        </w:rPr>
        <w:t>2</w:t>
      </w:r>
      <w:r w:rsidRPr="00F20731">
        <w:rPr>
          <w:lang w:val="ro-RO"/>
        </w:rPr>
        <w:t xml:space="preserve">, microalbuminurie (30-300 mg/zi) şi funcţie renală normală (creatininemie ≤ 1,5 mg/dl la bărbaţi şi &lt; 1,1 mg/dl la femei). Studiul a evaluat efectele </w:t>
      </w:r>
      <w:r>
        <w:rPr>
          <w:lang w:val="ro-RO"/>
        </w:rPr>
        <w:t>Karvea</w:t>
      </w:r>
      <w:r w:rsidRPr="00F20731">
        <w:rPr>
          <w:lang w:val="ro-RO"/>
        </w:rPr>
        <w:t xml:space="preserve"> pe termen lung (2 ani) asupra progresiei către proteinurie cu semnificaţie clinică –</w:t>
      </w:r>
      <w:r>
        <w:rPr>
          <w:lang w:val="ro-RO"/>
        </w:rPr>
        <w:t xml:space="preserve"> rata </w:t>
      </w:r>
      <w:r w:rsidRPr="00F20731">
        <w:rPr>
          <w:lang w:val="ro-RO"/>
        </w:rPr>
        <w:t>excreţiei urinare a albuminei (</w:t>
      </w:r>
      <w:r>
        <w:rPr>
          <w:lang w:val="ro-RO"/>
        </w:rPr>
        <w:t>REUA</w:t>
      </w:r>
      <w:r w:rsidRPr="00F20731">
        <w:rPr>
          <w:lang w:val="ro-RO"/>
        </w:rPr>
        <w:t xml:space="preserve">) &gt; 300 mg/zi şi o creştere a </w:t>
      </w:r>
      <w:r>
        <w:rPr>
          <w:lang w:val="ro-RO"/>
        </w:rPr>
        <w:t xml:space="preserve">REUA </w:t>
      </w:r>
      <w:r w:rsidRPr="00F20731">
        <w:rPr>
          <w:lang w:val="ro-RO"/>
        </w:rPr>
        <w:t xml:space="preserve">cu cel puţin 30% din valoarea iniţială. Tensiunea arterială predefinită drept ţintă a fost ≤ 135/85 mm Hg. </w:t>
      </w:r>
      <w:r>
        <w:rPr>
          <w:lang w:val="ro-RO"/>
        </w:rPr>
        <w:t>Dacă a fost necesar, s-au adăugat m</w:t>
      </w:r>
      <w:r w:rsidRPr="00F20731">
        <w:rPr>
          <w:lang w:val="ro-RO"/>
        </w:rPr>
        <w:t xml:space="preserve">edicamente antihipertensive suplimentare (excluzând inhibitorii ECA, antagoniştii receptorilor </w:t>
      </w:r>
      <w:r>
        <w:rPr>
          <w:lang w:val="ro-RO"/>
        </w:rPr>
        <w:t xml:space="preserve">pentru </w:t>
      </w:r>
      <w:r w:rsidRPr="00F20731">
        <w:rPr>
          <w:lang w:val="ro-RO"/>
        </w:rPr>
        <w:t>angiotensin</w:t>
      </w:r>
      <w:r>
        <w:rPr>
          <w:lang w:val="ro-RO"/>
        </w:rPr>
        <w:t>ă</w:t>
      </w:r>
      <w:r w:rsidRPr="00F20731">
        <w:rPr>
          <w:lang w:val="ro-RO"/>
        </w:rPr>
        <w:t xml:space="preserve"> II şi blocanţii dihidropiridinici ai canalelor de calciu), pentru a ajuta la atingerea tensiunii arteriale ţintă. În timp ce</w:t>
      </w:r>
      <w:r>
        <w:rPr>
          <w:lang w:val="ro-RO"/>
        </w:rPr>
        <w:t>,</w:t>
      </w:r>
      <w:r w:rsidRPr="00F20731">
        <w:rPr>
          <w:lang w:val="ro-RO"/>
        </w:rPr>
        <w:t xml:space="preserve"> </w:t>
      </w:r>
      <w:r>
        <w:rPr>
          <w:lang w:val="ro-RO"/>
        </w:rPr>
        <w:t xml:space="preserve">la toate grupurile de tratament, </w:t>
      </w:r>
      <w:r w:rsidRPr="00F20731">
        <w:rPr>
          <w:lang w:val="ro-RO"/>
        </w:rPr>
        <w:t>s</w:t>
      </w:r>
      <w:r w:rsidR="006B7BDE">
        <w:rPr>
          <w:lang w:val="ro-RO"/>
        </w:rPr>
        <w:noBreakHyphen/>
      </w:r>
      <w:r w:rsidRPr="00F20731">
        <w:rPr>
          <w:lang w:val="ro-RO"/>
        </w:rPr>
        <w:t xml:space="preserve">au atins valori similare ale tensiunii arteriale, mai puţini </w:t>
      </w:r>
      <w:r>
        <w:rPr>
          <w:lang w:val="ro-RO"/>
        </w:rPr>
        <w:t xml:space="preserve">au fost </w:t>
      </w:r>
      <w:r w:rsidRPr="00F20731">
        <w:rPr>
          <w:lang w:val="ro-RO"/>
        </w:rPr>
        <w:t>pacienţi</w:t>
      </w:r>
      <w:r>
        <w:rPr>
          <w:lang w:val="ro-RO"/>
        </w:rPr>
        <w:t>i care</w:t>
      </w:r>
      <w:r w:rsidRPr="00F20731">
        <w:rPr>
          <w:lang w:val="ro-RO"/>
        </w:rPr>
        <w:t xml:space="preserve"> au atins obiectivul </w:t>
      </w:r>
      <w:r>
        <w:rPr>
          <w:lang w:val="ro-RO"/>
        </w:rPr>
        <w:t xml:space="preserve">final de </w:t>
      </w:r>
      <w:r w:rsidRPr="00F20731">
        <w:rPr>
          <w:lang w:val="ro-RO"/>
        </w:rPr>
        <w:t xml:space="preserve">proteinurie cu semnificaţie clinică în grupul irbesartan 300 mg (5,2%) </w:t>
      </w:r>
      <w:r>
        <w:rPr>
          <w:lang w:val="ro-RO"/>
        </w:rPr>
        <w:t xml:space="preserve">comparativ cu </w:t>
      </w:r>
      <w:r w:rsidRPr="00F20731">
        <w:rPr>
          <w:lang w:val="ro-RO"/>
        </w:rPr>
        <w:t>grupurile placebo (14,9%) sau irbesartan 150 mg (9,7%), demonstrând</w:t>
      </w:r>
      <w:r>
        <w:rPr>
          <w:lang w:val="ro-RO"/>
        </w:rPr>
        <w:t>u-se</w:t>
      </w:r>
      <w:r w:rsidRPr="00F20731">
        <w:rPr>
          <w:lang w:val="ro-RO"/>
        </w:rPr>
        <w:t xml:space="preserve"> astfel o reducere a riscului relativ cu 70% </w:t>
      </w:r>
      <w:r>
        <w:rPr>
          <w:lang w:val="ro-RO"/>
        </w:rPr>
        <w:t xml:space="preserve">comparativ cu </w:t>
      </w:r>
      <w:r w:rsidRPr="00F20731">
        <w:rPr>
          <w:lang w:val="ro-RO"/>
        </w:rPr>
        <w:t>placebo (p</w:t>
      </w:r>
      <w:r>
        <w:rPr>
          <w:lang w:val="ro-RO"/>
        </w:rPr>
        <w:t> </w:t>
      </w:r>
      <w:r w:rsidRPr="00F20731">
        <w:rPr>
          <w:lang w:val="ro-RO"/>
        </w:rPr>
        <w:t xml:space="preserve">= 0,0004) pentru doza mai mare. </w:t>
      </w:r>
      <w:r>
        <w:rPr>
          <w:lang w:val="ro-RO"/>
        </w:rPr>
        <w:t>Pe parcursul primelor trei luni de tratament nu s-a observat o</w:t>
      </w:r>
      <w:r w:rsidRPr="00F20731">
        <w:rPr>
          <w:lang w:val="ro-RO"/>
        </w:rPr>
        <w:t xml:space="preserve"> ameliorare concomitentă a ratei filtrării glomerulare (RFG). Încetinirea progresiei către proteinurie cu semnificaţie clinică a fost evidentă încă din primele trei luni de tratament şi a continuat pe parcursul perioadei de 2 ani. Revenirea la albuminurie normală (&lt; 30 mg/zi) a fost mai frecventă în grupul </w:t>
      </w:r>
      <w:r w:rsidR="006B7BDE" w:rsidRPr="00D844D8">
        <w:rPr>
          <w:lang w:val="ro-RO"/>
        </w:rPr>
        <w:t xml:space="preserve">cu </w:t>
      </w:r>
      <w:r>
        <w:rPr>
          <w:lang w:val="ro-RO"/>
        </w:rPr>
        <w:t>Karvea</w:t>
      </w:r>
      <w:r w:rsidRPr="00F20731">
        <w:rPr>
          <w:lang w:val="ro-RO"/>
        </w:rPr>
        <w:t xml:space="preserve"> 300 mg (34%)</w:t>
      </w:r>
      <w:r w:rsidR="006B7BDE">
        <w:rPr>
          <w:lang w:val="ro-RO"/>
        </w:rPr>
        <w:t>,</w:t>
      </w:r>
      <w:r w:rsidRPr="00F20731">
        <w:rPr>
          <w:lang w:val="ro-RO"/>
        </w:rPr>
        <w:t xml:space="preserve"> </w:t>
      </w:r>
      <w:r>
        <w:rPr>
          <w:lang w:val="ro-RO"/>
        </w:rPr>
        <w:t xml:space="preserve">comparativ cu </w:t>
      </w:r>
      <w:r w:rsidRPr="00F20731">
        <w:rPr>
          <w:lang w:val="ro-RO"/>
        </w:rPr>
        <w:t xml:space="preserve">grupul </w:t>
      </w:r>
      <w:r w:rsidR="006B7BDE" w:rsidRPr="00D844D8">
        <w:rPr>
          <w:lang w:val="ro-RO"/>
        </w:rPr>
        <w:t xml:space="preserve">cu </w:t>
      </w:r>
      <w:r w:rsidRPr="00F20731">
        <w:rPr>
          <w:lang w:val="ro-RO"/>
        </w:rPr>
        <w:t>placebo (21%).</w:t>
      </w:r>
    </w:p>
    <w:p w:rsidR="00C47CEA" w:rsidRDefault="00C47CEA" w:rsidP="00C47CEA">
      <w:pPr>
        <w:pStyle w:val="EMEABodyText"/>
        <w:rPr>
          <w:lang w:val="ro-RO"/>
        </w:rPr>
      </w:pPr>
    </w:p>
    <w:p w:rsidR="00C47CEA" w:rsidRPr="005273BD" w:rsidRDefault="00C47CEA" w:rsidP="00C47CEA">
      <w:pPr>
        <w:pStyle w:val="EMEABodyText"/>
        <w:rPr>
          <w:i/>
          <w:lang w:val="ro-RO"/>
        </w:rPr>
      </w:pPr>
      <w:r w:rsidRPr="005273BD">
        <w:rPr>
          <w:i/>
          <w:lang w:val="ro-RO"/>
        </w:rPr>
        <w:t>Blocarea dublă a sistemului renină-angiotensină-aldosteron (SRAA)</w:t>
      </w:r>
    </w:p>
    <w:p w:rsidR="009218A0" w:rsidRDefault="009218A0" w:rsidP="00C940E8">
      <w:pPr>
        <w:pStyle w:val="EMEABodyText"/>
        <w:rPr>
          <w:lang w:val="ro-RO"/>
        </w:rPr>
      </w:pPr>
    </w:p>
    <w:p w:rsidR="00411DBA" w:rsidRPr="00411DBA" w:rsidRDefault="00411DBA" w:rsidP="00C940E8">
      <w:pPr>
        <w:pStyle w:val="EMEABodyText"/>
        <w:rPr>
          <w:lang w:val="ro-RO"/>
        </w:rPr>
      </w:pPr>
      <w:r w:rsidRPr="00411DBA">
        <w:rPr>
          <w:lang w:val="ro-RO"/>
        </w:rPr>
        <w:t>Două studii extinse, randomizate, controlate (ONTARGET (ONgoing Telmisartan Alone and in combination with Ramipril Global Endpoint Trial/Studiu cu criteriu final global de evaluare, efectuat cu telmisartan administrat în monoterapie sau în asociere cu ramipril) şi VA NEPHRON-D (The Veterans Affairs Nephropathy in Diabetes/Evaluare a nefropatiei din cadrul diabetului zaharat, efectuată de Departamentul pentru veterani)) au investigat administrarea concomitentă a unui inhibitor al ECA şi a unui blocant al receptorilor angiotensinei II.</w:t>
      </w:r>
      <w:r>
        <w:rPr>
          <w:lang w:val="ro-RO"/>
        </w:rPr>
        <w:t xml:space="preserve"> </w:t>
      </w:r>
      <w:r w:rsidRPr="00411DBA">
        <w:rPr>
          <w:lang w:val="ro-RO"/>
        </w:rPr>
        <w:t>ONTARGET este un studiu efectuat la pacienţii cu antecedente de afecţiune cardiovasculară sau cerebrovasculară sau cu diabet zaharat de tip</w:t>
      </w:r>
      <w:r>
        <w:rPr>
          <w:lang w:val="ro-RO"/>
        </w:rPr>
        <w:t> </w:t>
      </w:r>
      <w:r w:rsidRPr="00411DBA">
        <w:rPr>
          <w:lang w:val="ro-RO"/>
        </w:rPr>
        <w:t>2, însoţite de dovezi ale afectării de organ. VA NEPHRON-D este un studiu efectuat la pacienţii cu diabet zaharat de tip 2 şi nefropatie diabetică.</w:t>
      </w:r>
    </w:p>
    <w:p w:rsidR="009218A0" w:rsidRDefault="009218A0" w:rsidP="00C940E8">
      <w:pPr>
        <w:pStyle w:val="EMEABodyText"/>
        <w:rPr>
          <w:lang w:val="ro-RO"/>
        </w:rPr>
      </w:pPr>
    </w:p>
    <w:p w:rsidR="00411DBA" w:rsidRPr="00411DBA" w:rsidRDefault="00411DBA" w:rsidP="00C940E8">
      <w:pPr>
        <w:pStyle w:val="EMEABodyText"/>
        <w:rPr>
          <w:lang w:val="ro-RO"/>
        </w:rPr>
      </w:pPr>
      <w:r w:rsidRPr="00411DBA">
        <w:rPr>
          <w:lang w:val="ro-RO"/>
        </w:rPr>
        <w:t>Aceste studii nu au evidenţiat efecte benefice semnificative asupra rezultatelor renale şi/sau cardiovasculare sau asupra mortalităţii, în timp ce s-a observat un risc crescut de hiperkaliemie, afectare renală acută şi/sau hipotensiune arterială, comparativ cu monoterapia. Date fiind proprietăţile lor farmacodinamice similare, aceste rezultate sunt relevante, de asemenea, pentru alţi inhibitori ai ECA şi blocanţi ai receptorilor angiotensinei II.</w:t>
      </w:r>
    </w:p>
    <w:p w:rsidR="009218A0" w:rsidRDefault="009218A0" w:rsidP="00C940E8">
      <w:pPr>
        <w:pStyle w:val="EMEABodyText"/>
        <w:rPr>
          <w:lang w:val="ro-RO"/>
        </w:rPr>
      </w:pPr>
    </w:p>
    <w:p w:rsidR="00411DBA" w:rsidRPr="00411DBA" w:rsidRDefault="00411DBA" w:rsidP="00C940E8">
      <w:pPr>
        <w:pStyle w:val="EMEABodyText"/>
        <w:rPr>
          <w:lang w:val="ro-RO"/>
        </w:rPr>
      </w:pPr>
      <w:r w:rsidRPr="00411DBA">
        <w:rPr>
          <w:lang w:val="ro-RO"/>
        </w:rPr>
        <w:t>Prin urmare, inhibitorii ECA şi blocanţii receptorilor angiotensinei II nu trebuie administraţi concomitent la pacienţii cu nefropatie diabetică.</w:t>
      </w:r>
    </w:p>
    <w:p w:rsidR="00C47CEA" w:rsidRDefault="00411DBA" w:rsidP="00C940E8">
      <w:pPr>
        <w:pStyle w:val="EMEABodyText"/>
        <w:rPr>
          <w:lang w:val="ro-RO"/>
        </w:rPr>
      </w:pPr>
      <w:r w:rsidRPr="00411DBA">
        <w:rPr>
          <w:lang w:val="ro-RO"/>
        </w:rPr>
        <w:t>ALTITUDE (Aliskiren Trial in Type 2 Diabetes Using Cardiovascular and Renal Disease Endpoints/Studiu efectuat cu aliskiren, la pacienţi cu diabet zaharat de tip 2, care a utilizat criterii finale de evaluare în boala cardiovasculară sau renală)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Decesul şi accidentul vascular cerebral din cauze cardiovasculare au fost mai frecvente numeric în cadrul grupului în care s-a administrat aliskiren, decât în cadrul grupului în care s-a administrat placebo, iar evenimentele adverse şi evenimentele adverse grave de interes (hiperkaliemie, hipotensiune arterială şi afectarea funcţiei renale) au fost raportate mai frecvent în cadrul grupului în care s-a administrat aliskiren decât în cadrul grupului în care s-a administrat placebo.</w:t>
      </w:r>
    </w:p>
    <w:p w:rsidR="001D5E70" w:rsidRPr="00F20731" w:rsidRDefault="001D5E70" w:rsidP="007D74E2">
      <w:pPr>
        <w:pStyle w:val="EMEABodyText"/>
        <w:rPr>
          <w:lang w:val="ro-RO"/>
        </w:rPr>
      </w:pPr>
    </w:p>
    <w:p w:rsidR="001D5E70" w:rsidRPr="007D74E2" w:rsidRDefault="001D5E70" w:rsidP="007D74E2">
      <w:pPr>
        <w:pStyle w:val="EMEAHeading2"/>
        <w:rPr>
          <w:szCs w:val="22"/>
          <w:lang w:val="ro-RO"/>
        </w:rPr>
      </w:pPr>
      <w:r w:rsidRPr="007D74E2">
        <w:rPr>
          <w:szCs w:val="22"/>
          <w:lang w:val="ro-RO"/>
        </w:rPr>
        <w:t>5.2</w:t>
      </w:r>
      <w:r w:rsidRPr="007D74E2">
        <w:rPr>
          <w:szCs w:val="22"/>
          <w:lang w:val="ro-RO"/>
        </w:rPr>
        <w:tab/>
        <w:t>Proprietăţi farmacocinetice</w:t>
      </w:r>
    </w:p>
    <w:p w:rsidR="001D5E70" w:rsidRDefault="001D5E70" w:rsidP="007D74E2">
      <w:pPr>
        <w:pStyle w:val="EMEAHeading2"/>
        <w:rPr>
          <w:szCs w:val="22"/>
          <w:lang w:val="ro-RO"/>
        </w:rPr>
      </w:pPr>
    </w:p>
    <w:p w:rsidR="009218A0" w:rsidRDefault="009218A0" w:rsidP="005273BD">
      <w:pPr>
        <w:pStyle w:val="EMEABodyText"/>
        <w:rPr>
          <w:lang w:val="ro-RO"/>
        </w:rPr>
      </w:pPr>
      <w:r>
        <w:rPr>
          <w:lang w:val="ro-RO"/>
        </w:rPr>
        <w:t>Absorbție</w:t>
      </w:r>
    </w:p>
    <w:p w:rsidR="009218A0" w:rsidRPr="005273BD" w:rsidRDefault="009218A0" w:rsidP="005273BD">
      <w:pPr>
        <w:pStyle w:val="EMEABodyText"/>
        <w:rPr>
          <w:lang w:val="ro-RO"/>
        </w:rPr>
      </w:pPr>
    </w:p>
    <w:p w:rsidR="009218A0" w:rsidRDefault="001D5E70" w:rsidP="007D74E2">
      <w:pPr>
        <w:pStyle w:val="EMEABodyText"/>
        <w:rPr>
          <w:szCs w:val="22"/>
          <w:lang w:val="ro-RO"/>
        </w:rPr>
      </w:pPr>
      <w:r w:rsidRPr="007D74E2">
        <w:rPr>
          <w:szCs w:val="22"/>
          <w:lang w:val="ro-RO"/>
        </w:rPr>
        <w:t xml:space="preserve">Irbesartanul este bine absorbit după administrarea orală: studiile de biodisponibilitate absolută au determinat valori de aproximativ 60-80%. Administrarea concomitentă cu alimentele nu influenţează semnificativ biodisponibilitatea irbesartanului. </w:t>
      </w:r>
    </w:p>
    <w:p w:rsidR="009218A0" w:rsidRDefault="009218A0" w:rsidP="007D74E2">
      <w:pPr>
        <w:pStyle w:val="EMEABodyText"/>
        <w:rPr>
          <w:szCs w:val="22"/>
          <w:lang w:val="ro-RO"/>
        </w:rPr>
      </w:pPr>
    </w:p>
    <w:p w:rsidR="009218A0" w:rsidRDefault="009218A0" w:rsidP="007D74E2">
      <w:pPr>
        <w:pStyle w:val="EMEABodyText"/>
        <w:rPr>
          <w:szCs w:val="22"/>
          <w:lang w:val="ro-RO"/>
        </w:rPr>
      </w:pPr>
      <w:r>
        <w:rPr>
          <w:szCs w:val="22"/>
          <w:lang w:val="ro-RO"/>
        </w:rPr>
        <w:t>Distribuție</w:t>
      </w:r>
    </w:p>
    <w:p w:rsidR="009218A0" w:rsidRDefault="009218A0" w:rsidP="007D74E2">
      <w:pPr>
        <w:pStyle w:val="EMEABodyText"/>
        <w:rPr>
          <w:szCs w:val="22"/>
          <w:lang w:val="ro-RO"/>
        </w:rPr>
      </w:pPr>
    </w:p>
    <w:p w:rsidR="009218A0" w:rsidRDefault="001D5E70" w:rsidP="007D74E2">
      <w:pPr>
        <w:pStyle w:val="EMEABodyText"/>
        <w:rPr>
          <w:szCs w:val="22"/>
          <w:lang w:val="ro-RO"/>
        </w:rPr>
      </w:pPr>
      <w:r w:rsidRPr="007D74E2">
        <w:rPr>
          <w:szCs w:val="22"/>
          <w:lang w:val="ro-RO"/>
        </w:rPr>
        <w:t>Legarea de proteinele plasmatice este de aproximativ 96%, cu o legare neglijabilă de componentele celulare sanguine. Volumul aparent de distribu</w:t>
      </w:r>
      <w:r w:rsidRPr="007D74E2">
        <w:rPr>
          <w:szCs w:val="22"/>
          <w:lang w:val="ro-RO"/>
        </w:rPr>
        <w:sym w:font="Times New Roman" w:char="0163"/>
      </w:r>
      <w:r w:rsidRPr="007D74E2">
        <w:rPr>
          <w:szCs w:val="22"/>
          <w:lang w:val="ro-RO"/>
        </w:rPr>
        <w:t xml:space="preserve">ie este de 53-93 l. </w:t>
      </w:r>
    </w:p>
    <w:p w:rsidR="009218A0" w:rsidRDefault="009218A0" w:rsidP="007D74E2">
      <w:pPr>
        <w:pStyle w:val="EMEABodyText"/>
        <w:rPr>
          <w:szCs w:val="22"/>
          <w:lang w:val="ro-RO"/>
        </w:rPr>
      </w:pPr>
    </w:p>
    <w:p w:rsidR="009218A0" w:rsidRDefault="009218A0" w:rsidP="007D74E2">
      <w:pPr>
        <w:pStyle w:val="EMEABodyText"/>
        <w:rPr>
          <w:szCs w:val="22"/>
          <w:lang w:val="ro-RO"/>
        </w:rPr>
      </w:pPr>
      <w:r>
        <w:rPr>
          <w:szCs w:val="22"/>
          <w:lang w:val="ro-RO"/>
        </w:rPr>
        <w:t>Metabolizare</w:t>
      </w:r>
    </w:p>
    <w:p w:rsidR="009218A0" w:rsidRDefault="009218A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După administrarea orală sau intravenoasă de irbesartan marcat cu </w:t>
      </w:r>
      <w:smartTag w:uri="urn:schemas-microsoft-com:office:smarttags" w:element="metricconverter">
        <w:smartTagPr>
          <w:attr w:name="ProductID" w:val="14C"/>
        </w:smartTagPr>
        <w:r w:rsidRPr="007D74E2">
          <w:rPr>
            <w:szCs w:val="22"/>
            <w:vertAlign w:val="superscript"/>
            <w:lang w:val="ro-RO"/>
          </w:rPr>
          <w:t>14</w:t>
        </w:r>
        <w:r w:rsidRPr="007D74E2">
          <w:rPr>
            <w:szCs w:val="22"/>
            <w:lang w:val="ro-RO"/>
          </w:rPr>
          <w:t>C</w:t>
        </w:r>
      </w:smartTag>
      <w:r w:rsidRPr="007D74E2">
        <w:rPr>
          <w:szCs w:val="22"/>
          <w:lang w:val="ro-RO"/>
        </w:rPr>
        <w:t xml:space="preserve">, 80-85% din radioactivitatea plasmei circulante poate fi atribuită irbesartanului nemodificat. Irbesartanul este metabolizat hepatic prin glucurono-conjugare şi oxidare. Metabolitul circulant principal este glucuronatul de irbesartan (aproximativ 6%). Studiile </w:t>
      </w:r>
      <w:r w:rsidRPr="007D74E2">
        <w:rPr>
          <w:i/>
          <w:szCs w:val="22"/>
          <w:lang w:val="ro-RO"/>
        </w:rPr>
        <w:t>in vitro</w:t>
      </w:r>
      <w:r w:rsidRPr="007D74E2">
        <w:rPr>
          <w:szCs w:val="22"/>
          <w:lang w:val="ro-RO"/>
        </w:rPr>
        <w:t xml:space="preserve"> au evidenţiat că irbesartanul este oxidat în principal de izoenzima CYP2C9 a citocromului P450, izoenzima CYP3A4 având un efect neglijabil.</w:t>
      </w:r>
    </w:p>
    <w:p w:rsidR="001D5E70" w:rsidRDefault="001D5E70" w:rsidP="007D74E2">
      <w:pPr>
        <w:pStyle w:val="EMEABodyText"/>
        <w:rPr>
          <w:szCs w:val="22"/>
          <w:lang w:val="ro-RO"/>
        </w:rPr>
      </w:pPr>
    </w:p>
    <w:p w:rsidR="009218A0" w:rsidRPr="005273BD" w:rsidRDefault="009218A0" w:rsidP="007D74E2">
      <w:pPr>
        <w:pStyle w:val="EMEABodyText"/>
        <w:rPr>
          <w:lang w:val="ro-RO"/>
        </w:rPr>
      </w:pPr>
      <w:r>
        <w:rPr>
          <w:lang w:val="ro-RO"/>
        </w:rPr>
        <w:t>Liniaritate/non-liniaritate</w:t>
      </w:r>
    </w:p>
    <w:p w:rsidR="00717672" w:rsidRDefault="00717672"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Irbesartanul prezintă o farmacocinetică lineară</w:t>
      </w:r>
      <w:r w:rsidR="006B7BDE" w:rsidRPr="007D74E2">
        <w:rPr>
          <w:szCs w:val="22"/>
          <w:lang w:val="ro-RO"/>
        </w:rPr>
        <w:t>,</w:t>
      </w:r>
      <w:r w:rsidRPr="007D74E2">
        <w:rPr>
          <w:szCs w:val="22"/>
          <w:lang w:val="ro-RO"/>
        </w:rPr>
        <w:t xml:space="preserve"> proporţională cu doza, la doze cuprinse între 10 mg </w:t>
      </w:r>
      <w:r w:rsidR="006B7BDE" w:rsidRPr="007D74E2">
        <w:rPr>
          <w:szCs w:val="22"/>
          <w:lang w:val="ro-RO"/>
        </w:rPr>
        <w:t xml:space="preserve">şi </w:t>
      </w:r>
      <w:r w:rsidRPr="007D74E2">
        <w:rPr>
          <w:szCs w:val="22"/>
          <w:lang w:val="ro-RO"/>
        </w:rPr>
        <w:t xml:space="preserve">600 mg. S-a observat </w:t>
      </w:r>
      <w:r w:rsidR="006B7BDE" w:rsidRPr="007D74E2">
        <w:rPr>
          <w:szCs w:val="22"/>
          <w:lang w:val="ro-RO"/>
        </w:rPr>
        <w:t>o creştere mai mică decât cea proporţională a absorbţiei orale</w:t>
      </w:r>
      <w:r w:rsidRPr="007D74E2">
        <w:rPr>
          <w:szCs w:val="22"/>
          <w:lang w:val="ro-RO"/>
        </w:rPr>
        <w:t xml:space="preserve">, la doze mai mari de 600 mg irbesartan (dublul dozei maxime recomandate); mecanismul acestui fenomen nu este cunoscut. Concentraţiile plasmatice maxime se ating la 1,5-2 ore după administrarea orală. Clearance-ul total şi cel renal </w:t>
      </w:r>
      <w:r w:rsidR="007F627D" w:rsidRPr="007D74E2">
        <w:rPr>
          <w:szCs w:val="22"/>
          <w:lang w:val="ro-RO"/>
        </w:rPr>
        <w:t xml:space="preserve">sunt </w:t>
      </w:r>
      <w:r w:rsidRPr="007D74E2">
        <w:rPr>
          <w:szCs w:val="22"/>
          <w:lang w:val="ro-RO"/>
        </w:rPr>
        <w:t>de 157</w:t>
      </w:r>
      <w:r w:rsidR="007F627D" w:rsidRPr="007D74E2">
        <w:rPr>
          <w:szCs w:val="22"/>
          <w:lang w:val="ro-RO"/>
        </w:rPr>
        <w:noBreakHyphen/>
      </w:r>
      <w:r w:rsidRPr="007D74E2">
        <w:rPr>
          <w:szCs w:val="22"/>
          <w:lang w:val="ro-RO"/>
        </w:rPr>
        <w:t>176</w:t>
      </w:r>
      <w:r w:rsidR="007F627D" w:rsidRPr="007D74E2">
        <w:rPr>
          <w:szCs w:val="22"/>
          <w:lang w:val="ro-RO"/>
        </w:rPr>
        <w:t> ml/minut şi</w:t>
      </w:r>
      <w:r w:rsidRPr="007D74E2">
        <w:rPr>
          <w:szCs w:val="22"/>
          <w:lang w:val="ro-RO"/>
        </w:rPr>
        <w:t>, respectiv</w:t>
      </w:r>
      <w:r w:rsidR="007F627D" w:rsidRPr="007D74E2">
        <w:rPr>
          <w:szCs w:val="22"/>
          <w:lang w:val="ro-RO"/>
        </w:rPr>
        <w:t>, de</w:t>
      </w:r>
      <w:r w:rsidRPr="007D74E2">
        <w:rPr>
          <w:szCs w:val="22"/>
          <w:lang w:val="ro-RO"/>
        </w:rPr>
        <w:t xml:space="preserve"> 3-3,5 ml/min</w:t>
      </w:r>
      <w:r w:rsidR="007F627D" w:rsidRPr="007D74E2">
        <w:rPr>
          <w:szCs w:val="22"/>
          <w:lang w:val="ro-RO"/>
        </w:rPr>
        <w:t>ut</w:t>
      </w:r>
      <w:r w:rsidRPr="007D74E2">
        <w:rPr>
          <w:szCs w:val="22"/>
          <w:lang w:val="ro-RO"/>
        </w:rPr>
        <w:t xml:space="preserve">. Timpul de înjumătăţire plasmatică prin eliminare al irbesartanului este de 11-15 ore. Concentraţiile plasmatice la starea de echilibru se ating în </w:t>
      </w:r>
      <w:r w:rsidR="007F627D" w:rsidRPr="007D74E2">
        <w:rPr>
          <w:szCs w:val="22"/>
          <w:lang w:val="ro-RO"/>
        </w:rPr>
        <w:t xml:space="preserve">decurs de </w:t>
      </w:r>
      <w:r w:rsidRPr="007D74E2">
        <w:rPr>
          <w:szCs w:val="22"/>
          <w:lang w:val="ro-RO"/>
        </w:rPr>
        <w:t>3</w:t>
      </w:r>
      <w:r w:rsidR="007F627D" w:rsidRPr="007D74E2">
        <w:rPr>
          <w:szCs w:val="22"/>
          <w:lang w:val="ro-RO"/>
        </w:rPr>
        <w:t> </w:t>
      </w:r>
      <w:r w:rsidRPr="007D74E2">
        <w:rPr>
          <w:szCs w:val="22"/>
          <w:lang w:val="ro-RO"/>
        </w:rPr>
        <w:t xml:space="preserve">zile </w:t>
      </w:r>
      <w:r w:rsidR="007F627D" w:rsidRPr="007D74E2">
        <w:rPr>
          <w:szCs w:val="22"/>
          <w:lang w:val="ro-RO"/>
        </w:rPr>
        <w:t xml:space="preserve">de la </w:t>
      </w:r>
      <w:r w:rsidRPr="007D74E2">
        <w:rPr>
          <w:szCs w:val="22"/>
          <w:lang w:val="ro-RO"/>
        </w:rPr>
        <w:t>iniţierea un</w:t>
      </w:r>
      <w:r w:rsidR="007F627D" w:rsidRPr="007D74E2">
        <w:rPr>
          <w:szCs w:val="22"/>
          <w:lang w:val="ro-RO"/>
        </w:rPr>
        <w:t>e</w:t>
      </w:r>
      <w:r w:rsidRPr="007D74E2">
        <w:rPr>
          <w:szCs w:val="22"/>
          <w:lang w:val="ro-RO"/>
        </w:rPr>
        <w:t>i</w:t>
      </w:r>
      <w:r w:rsidR="007F627D" w:rsidRPr="007D74E2">
        <w:rPr>
          <w:szCs w:val="22"/>
          <w:lang w:val="ro-RO"/>
        </w:rPr>
        <w:t xml:space="preserve"> scheme de</w:t>
      </w:r>
      <w:r w:rsidRPr="007D74E2">
        <w:rPr>
          <w:szCs w:val="22"/>
          <w:lang w:val="ro-RO"/>
        </w:rPr>
        <w:t xml:space="preserve"> tratament cu administrare în priză unică</w:t>
      </w:r>
      <w:r w:rsidR="007F627D" w:rsidRPr="007D74E2">
        <w:rPr>
          <w:szCs w:val="22"/>
          <w:lang w:val="ro-RO"/>
        </w:rPr>
        <w:t>,</w:t>
      </w:r>
      <w:r w:rsidRPr="007D74E2">
        <w:rPr>
          <w:szCs w:val="22"/>
          <w:lang w:val="ro-RO"/>
        </w:rPr>
        <w:t xml:space="preserve"> zilnică. Se observă o acumulare limitată a irbesartanului în plasmă (&lt; 20%) după administrări repetate de doze unice zilnice. Într-un studiu, la femeile hipertensive, s-au observat concentraţii plasmatice de irbesartan </w:t>
      </w:r>
      <w:r w:rsidR="00EA0262" w:rsidRPr="007D74E2">
        <w:rPr>
          <w:szCs w:val="22"/>
          <w:lang w:val="ro-RO"/>
        </w:rPr>
        <w:t xml:space="preserve">ceva </w:t>
      </w:r>
      <w:r w:rsidRPr="007D74E2">
        <w:rPr>
          <w:szCs w:val="22"/>
          <w:lang w:val="ro-RO"/>
        </w:rPr>
        <w:t>mai mari. Cu toate acestea, nu au fost diferenţe în ceea ce priveşte timpul de înjumătăţire plasmatică şi acumularea irbesartanului. Nu este necesară ajustarea dozelor la femei. Valorile ariei de sub curba concentraţiei plasmatice în funcţie de timp (ASC) şi ale concentraţiei plasmatice maxime (C</w:t>
      </w:r>
      <w:r w:rsidRPr="007D74E2">
        <w:rPr>
          <w:rStyle w:val="EMEASubscript"/>
          <w:szCs w:val="22"/>
          <w:lang w:val="ro-RO"/>
        </w:rPr>
        <w:t>max</w:t>
      </w:r>
      <w:r w:rsidRPr="007D74E2">
        <w:rPr>
          <w:szCs w:val="22"/>
          <w:lang w:val="ro-RO"/>
        </w:rPr>
        <w:t xml:space="preserve">) pentru irbesartan au fost </w:t>
      </w:r>
      <w:r w:rsidR="00EA0262" w:rsidRPr="007D74E2">
        <w:rPr>
          <w:szCs w:val="22"/>
          <w:lang w:val="ro-RO"/>
        </w:rPr>
        <w:t xml:space="preserve">ceva </w:t>
      </w:r>
      <w:r w:rsidRPr="007D74E2">
        <w:rPr>
          <w:szCs w:val="22"/>
          <w:lang w:val="ro-RO"/>
        </w:rPr>
        <w:t xml:space="preserve">mai mari la pacienţii vârstnici (≥ 65 </w:t>
      </w:r>
      <w:r w:rsidR="00EA0262" w:rsidRPr="007D74E2">
        <w:rPr>
          <w:szCs w:val="22"/>
          <w:lang w:val="ro-RO"/>
        </w:rPr>
        <w:t xml:space="preserve">de </w:t>
      </w:r>
      <w:r w:rsidRPr="007D74E2">
        <w:rPr>
          <w:szCs w:val="22"/>
          <w:lang w:val="ro-RO"/>
        </w:rPr>
        <w:t>ani)</w:t>
      </w:r>
      <w:r w:rsidR="00EA0262" w:rsidRPr="007D74E2">
        <w:rPr>
          <w:szCs w:val="22"/>
          <w:lang w:val="ro-RO"/>
        </w:rPr>
        <w:t>,</w:t>
      </w:r>
      <w:r w:rsidRPr="007D74E2">
        <w:rPr>
          <w:szCs w:val="22"/>
          <w:lang w:val="ro-RO"/>
        </w:rPr>
        <w:t xml:space="preserve"> comparativ cu subiecţii tineri (18-40</w:t>
      </w:r>
      <w:r w:rsidR="00EA0262" w:rsidRPr="007D74E2">
        <w:rPr>
          <w:szCs w:val="22"/>
          <w:lang w:val="ro-RO"/>
        </w:rPr>
        <w:t> </w:t>
      </w:r>
      <w:r w:rsidRPr="007D74E2">
        <w:rPr>
          <w:szCs w:val="22"/>
          <w:lang w:val="ro-RO"/>
        </w:rPr>
        <w:t xml:space="preserve">de ani). Cu toate acestea, timpul de înjumătăţire </w:t>
      </w:r>
      <w:r w:rsidR="00EA0262" w:rsidRPr="007D74E2">
        <w:rPr>
          <w:szCs w:val="22"/>
          <w:lang w:val="ro-RO"/>
        </w:rPr>
        <w:t>plasmatică prin eliminare terminal</w:t>
      </w:r>
      <w:r w:rsidRPr="007D74E2">
        <w:rPr>
          <w:szCs w:val="22"/>
          <w:lang w:val="ro-RO"/>
        </w:rPr>
        <w:t xml:space="preserve"> nu a fost modificat semnificativ. Nu este necesară ajustarea dozelor la </w:t>
      </w:r>
      <w:r w:rsidR="00EA0262" w:rsidRPr="007D74E2">
        <w:rPr>
          <w:szCs w:val="22"/>
          <w:lang w:val="ro-RO"/>
        </w:rPr>
        <w:t xml:space="preserve">persoanele </w:t>
      </w:r>
      <w:r w:rsidRPr="007D74E2">
        <w:rPr>
          <w:szCs w:val="22"/>
          <w:lang w:val="ro-RO"/>
        </w:rPr>
        <w:t>vârstnic</w:t>
      </w:r>
      <w:r w:rsidR="00EA0262" w:rsidRPr="007D74E2">
        <w:rPr>
          <w:szCs w:val="22"/>
          <w:lang w:val="ro-RO"/>
        </w:rPr>
        <w:t>e</w:t>
      </w:r>
      <w:r w:rsidRPr="007D74E2">
        <w:rPr>
          <w:szCs w:val="22"/>
          <w:lang w:val="ro-RO"/>
        </w:rPr>
        <w:t>.</w:t>
      </w:r>
    </w:p>
    <w:p w:rsidR="001D5E70" w:rsidRDefault="001D5E70" w:rsidP="007D74E2">
      <w:pPr>
        <w:pStyle w:val="EMEABodyText"/>
        <w:rPr>
          <w:szCs w:val="22"/>
          <w:lang w:val="ro-RO"/>
        </w:rPr>
      </w:pPr>
    </w:p>
    <w:p w:rsidR="0020264E" w:rsidRPr="007D74E2" w:rsidRDefault="0020264E" w:rsidP="007D74E2">
      <w:pPr>
        <w:pStyle w:val="EMEABodyText"/>
        <w:rPr>
          <w:szCs w:val="22"/>
          <w:lang w:val="ro-RO"/>
        </w:rPr>
      </w:pPr>
      <w:r>
        <w:rPr>
          <w:szCs w:val="22"/>
          <w:lang w:val="ro-RO"/>
        </w:rPr>
        <w:t>Eliminare</w:t>
      </w:r>
    </w:p>
    <w:p w:rsidR="00717672" w:rsidRDefault="00717672"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Irbesartanul şi metaboliţii săi sunt eliminaţi pe cale biliară şi renală. După administrarea orală sau intravenoasă de irbesartan marcat cu </w:t>
      </w:r>
      <w:smartTag w:uri="urn:schemas-microsoft-com:office:smarttags" w:element="metricconverter">
        <w:smartTagPr>
          <w:attr w:name="ProductID" w:val="14C"/>
        </w:smartTagPr>
        <w:r w:rsidRPr="007D74E2">
          <w:rPr>
            <w:szCs w:val="22"/>
            <w:vertAlign w:val="superscript"/>
            <w:lang w:val="ro-RO"/>
          </w:rPr>
          <w:t>14</w:t>
        </w:r>
        <w:r w:rsidRPr="007D74E2">
          <w:rPr>
            <w:szCs w:val="22"/>
            <w:lang w:val="ro-RO"/>
          </w:rPr>
          <w:t>C</w:t>
        </w:r>
      </w:smartTag>
      <w:r w:rsidRPr="007D74E2">
        <w:rPr>
          <w:szCs w:val="22"/>
          <w:lang w:val="ro-RO"/>
        </w:rPr>
        <w:t>, aproximativ 20% din radioactivitate se regăseşte în urină</w:t>
      </w:r>
      <w:r w:rsidR="00566423">
        <w:rPr>
          <w:szCs w:val="22"/>
          <w:lang w:val="ro-RO"/>
        </w:rPr>
        <w:t>,</w:t>
      </w:r>
      <w:r w:rsidRPr="007D74E2">
        <w:rPr>
          <w:szCs w:val="22"/>
          <w:lang w:val="ro-RO"/>
        </w:rPr>
        <w:t xml:space="preserve"> iar restul în materiile fecale. Mai puţin de 2% din doză se excretă în urină, sub formă de irbesartan nemodificat.</w:t>
      </w:r>
    </w:p>
    <w:p w:rsidR="001D5E70" w:rsidRPr="007D74E2" w:rsidRDefault="001D5E70" w:rsidP="007D74E2">
      <w:pPr>
        <w:pStyle w:val="EMEABodyText"/>
        <w:rPr>
          <w:szCs w:val="22"/>
          <w:lang w:val="ro-RO"/>
        </w:rPr>
      </w:pPr>
    </w:p>
    <w:p w:rsidR="001D5E70" w:rsidRPr="007D74E2" w:rsidRDefault="001D5E70" w:rsidP="007D74E2">
      <w:pPr>
        <w:pStyle w:val="EMEABodyText"/>
        <w:rPr>
          <w:szCs w:val="22"/>
          <w:u w:val="single"/>
          <w:lang w:val="ro-RO"/>
        </w:rPr>
      </w:pPr>
      <w:r w:rsidRPr="007D74E2">
        <w:rPr>
          <w:szCs w:val="22"/>
          <w:u w:val="single"/>
          <w:lang w:val="ro-RO"/>
        </w:rPr>
        <w:t>Copii şi adolescenţi</w:t>
      </w:r>
    </w:p>
    <w:p w:rsidR="0020264E" w:rsidRDefault="0020264E"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Farmacocinetica irbesartanului s-a evaluat la 23 </w:t>
      </w:r>
      <w:r w:rsidR="00EA0262" w:rsidRPr="007D74E2">
        <w:rPr>
          <w:szCs w:val="22"/>
          <w:lang w:val="ro-RO"/>
        </w:rPr>
        <w:t xml:space="preserve">de </w:t>
      </w:r>
      <w:r w:rsidRPr="007D74E2">
        <w:rPr>
          <w:szCs w:val="22"/>
          <w:lang w:val="ro-RO"/>
        </w:rPr>
        <w:t>copii hipertensivi</w:t>
      </w:r>
      <w:r w:rsidR="00EA0262" w:rsidRPr="007D74E2">
        <w:rPr>
          <w:szCs w:val="22"/>
          <w:lang w:val="ro-RO"/>
        </w:rPr>
        <w:t>,</w:t>
      </w:r>
      <w:r w:rsidRPr="007D74E2">
        <w:rPr>
          <w:szCs w:val="22"/>
          <w:lang w:val="ro-RO"/>
        </w:rPr>
        <w:t xml:space="preserve"> după administrarea unor doze zilnice unice şi multiple (2 mg irbesartan/kg)</w:t>
      </w:r>
      <w:r w:rsidR="00EA0262" w:rsidRPr="007D74E2">
        <w:rPr>
          <w:szCs w:val="22"/>
          <w:lang w:val="ro-RO"/>
        </w:rPr>
        <w:t>,</w:t>
      </w:r>
      <w:r w:rsidRPr="007D74E2">
        <w:rPr>
          <w:szCs w:val="22"/>
          <w:lang w:val="ro-RO"/>
        </w:rPr>
        <w:t xml:space="preserve"> până la doza maximă zilnică de 150 mg irbesartan timp de patru săptămâni. Dintre cei 23</w:t>
      </w:r>
      <w:r w:rsidR="00EA0262" w:rsidRPr="007D74E2">
        <w:rPr>
          <w:szCs w:val="22"/>
          <w:lang w:val="ro-RO"/>
        </w:rPr>
        <w:t xml:space="preserve"> de</w:t>
      </w:r>
      <w:r w:rsidRPr="007D74E2">
        <w:rPr>
          <w:szCs w:val="22"/>
          <w:lang w:val="ro-RO"/>
        </w:rPr>
        <w:t xml:space="preserve"> copii, 21 au fost evaluaţi prin comparaţie cu farmacocinetica de la adult (doisprezece copii peste 12 ani, nouă copii cu vârsta între 6 şi 12 ani). Rezultatele au evidenţiat că C</w:t>
      </w:r>
      <w:r w:rsidRPr="007D74E2">
        <w:rPr>
          <w:rStyle w:val="EMEASubscript"/>
          <w:szCs w:val="22"/>
          <w:lang w:val="ro-RO"/>
        </w:rPr>
        <w:t>max</w:t>
      </w:r>
      <w:r w:rsidRPr="007D74E2">
        <w:rPr>
          <w:szCs w:val="22"/>
          <w:lang w:val="ro-RO"/>
        </w:rPr>
        <w:t>, ASC şi vitezele clearence-ului au fost comparabile cu cele observate la pacienţii adulţi la care s-a administrat 150 mg irbesartan zilnic. O acumulare limitată de irbesartan (18%) în plasmă s-a observat în urma administrării repetate în doze unice zilnice.</w:t>
      </w:r>
    </w:p>
    <w:p w:rsidR="001D5E70" w:rsidRPr="007D74E2" w:rsidRDefault="001D5E70" w:rsidP="007D74E2">
      <w:pPr>
        <w:pStyle w:val="EMEABodyText"/>
        <w:rPr>
          <w:szCs w:val="22"/>
          <w:lang w:val="ro-RO"/>
        </w:rPr>
      </w:pPr>
    </w:p>
    <w:p w:rsidR="0020264E" w:rsidRDefault="001D5E70" w:rsidP="007D74E2">
      <w:pPr>
        <w:pStyle w:val="EMEABodyText"/>
        <w:rPr>
          <w:iCs/>
          <w:szCs w:val="22"/>
          <w:lang w:val="ro-RO"/>
        </w:rPr>
      </w:pPr>
      <w:r w:rsidRPr="007D74E2">
        <w:rPr>
          <w:iCs/>
          <w:szCs w:val="22"/>
          <w:u w:val="single"/>
          <w:lang w:val="ro-RO"/>
        </w:rPr>
        <w:t>Insuficienţă renală</w:t>
      </w:r>
    </w:p>
    <w:p w:rsidR="0020264E" w:rsidRDefault="0020264E" w:rsidP="007D74E2">
      <w:pPr>
        <w:pStyle w:val="EMEABodyText"/>
        <w:rPr>
          <w:szCs w:val="22"/>
          <w:lang w:val="ro-RO"/>
        </w:rPr>
      </w:pPr>
    </w:p>
    <w:p w:rsidR="001D5E70" w:rsidRPr="007D74E2" w:rsidRDefault="0020264E" w:rsidP="007D74E2">
      <w:pPr>
        <w:pStyle w:val="EMEABodyText"/>
        <w:rPr>
          <w:szCs w:val="22"/>
          <w:lang w:val="ro-RO"/>
        </w:rPr>
      </w:pPr>
      <w:r>
        <w:rPr>
          <w:szCs w:val="22"/>
          <w:lang w:val="ro-RO"/>
        </w:rPr>
        <w:t>L</w:t>
      </w:r>
      <w:r w:rsidR="00EA0262" w:rsidRPr="007D74E2">
        <w:rPr>
          <w:szCs w:val="22"/>
          <w:lang w:val="ro-RO"/>
        </w:rPr>
        <w:t xml:space="preserve">a pacienţii cu insuficienţă renală sau la cei care efectuează hemodializă, </w:t>
      </w:r>
      <w:r w:rsidR="001D5E70" w:rsidRPr="007D74E2">
        <w:rPr>
          <w:szCs w:val="22"/>
          <w:lang w:val="ro-RO"/>
        </w:rPr>
        <w:t>parametrii farmacocinetici ai irbesartanului nu sunt modificaţi semnificativ. Irbesartanul nu se elimină prin hemodializă.</w:t>
      </w:r>
    </w:p>
    <w:p w:rsidR="001D5E70" w:rsidRPr="007D74E2" w:rsidRDefault="001D5E70" w:rsidP="007D74E2">
      <w:pPr>
        <w:pStyle w:val="EMEABodyText"/>
        <w:rPr>
          <w:szCs w:val="22"/>
          <w:lang w:val="ro-RO"/>
        </w:rPr>
      </w:pPr>
    </w:p>
    <w:p w:rsidR="0020264E" w:rsidRDefault="001D5E70" w:rsidP="007D74E2">
      <w:pPr>
        <w:pStyle w:val="EMEABodyText"/>
        <w:rPr>
          <w:szCs w:val="22"/>
          <w:lang w:val="ro-RO"/>
        </w:rPr>
      </w:pPr>
      <w:r w:rsidRPr="007D74E2">
        <w:rPr>
          <w:iCs/>
          <w:szCs w:val="22"/>
          <w:u w:val="single"/>
          <w:lang w:val="ro-RO"/>
        </w:rPr>
        <w:t>Insuficienţă hepatică</w:t>
      </w:r>
      <w:r w:rsidRPr="007D74E2">
        <w:rPr>
          <w:szCs w:val="22"/>
          <w:lang w:val="ro-RO"/>
        </w:rPr>
        <w:t xml:space="preserve"> </w:t>
      </w:r>
    </w:p>
    <w:p w:rsidR="0020264E" w:rsidRDefault="0020264E" w:rsidP="007D74E2">
      <w:pPr>
        <w:pStyle w:val="EMEABodyText"/>
        <w:rPr>
          <w:szCs w:val="22"/>
          <w:lang w:val="ro-RO"/>
        </w:rPr>
      </w:pPr>
    </w:p>
    <w:p w:rsidR="001D5E70" w:rsidRPr="007D74E2" w:rsidRDefault="0020264E" w:rsidP="007D74E2">
      <w:pPr>
        <w:pStyle w:val="EMEABodyText"/>
        <w:rPr>
          <w:szCs w:val="22"/>
          <w:lang w:val="ro-RO"/>
        </w:rPr>
      </w:pPr>
      <w:r>
        <w:rPr>
          <w:szCs w:val="22"/>
          <w:lang w:val="ro-RO"/>
        </w:rPr>
        <w:t>L</w:t>
      </w:r>
      <w:r w:rsidR="00EA0262" w:rsidRPr="007D74E2">
        <w:rPr>
          <w:szCs w:val="22"/>
          <w:lang w:val="ro-RO"/>
        </w:rPr>
        <w:t xml:space="preserve">a pacienţii cu ciroză uşoară până la moderată, </w:t>
      </w:r>
      <w:r w:rsidR="001D5E70" w:rsidRPr="007D74E2">
        <w:rPr>
          <w:szCs w:val="22"/>
          <w:lang w:val="ro-RO"/>
        </w:rPr>
        <w:t>parametrii farmacocinetici ai irbesartanului nu sunt modificaţi semnificativ.</w:t>
      </w:r>
    </w:p>
    <w:p w:rsidR="0020264E" w:rsidRDefault="0020264E"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Nu s-au efectuat studii la pacienţii cu insuficienţă hepatică severă.</w:t>
      </w:r>
    </w:p>
    <w:p w:rsidR="001D5E70" w:rsidRPr="007D74E2" w:rsidRDefault="001D5E70" w:rsidP="007D74E2">
      <w:pPr>
        <w:pStyle w:val="EMEABodyText"/>
        <w:rPr>
          <w:szCs w:val="22"/>
          <w:lang w:val="ro-RO"/>
        </w:rPr>
      </w:pPr>
    </w:p>
    <w:p w:rsidR="001D5E70" w:rsidRPr="007D74E2" w:rsidRDefault="001D5E70" w:rsidP="007D74E2">
      <w:pPr>
        <w:pStyle w:val="EMEAHeading2"/>
        <w:rPr>
          <w:szCs w:val="22"/>
          <w:lang w:val="ro-RO"/>
        </w:rPr>
      </w:pPr>
      <w:r w:rsidRPr="007D74E2">
        <w:rPr>
          <w:szCs w:val="22"/>
          <w:lang w:val="ro-RO"/>
        </w:rPr>
        <w:t>5.3</w:t>
      </w:r>
      <w:r w:rsidRPr="007D74E2">
        <w:rPr>
          <w:i/>
          <w:szCs w:val="22"/>
          <w:lang w:val="ro-RO"/>
        </w:rPr>
        <w:tab/>
      </w:r>
      <w:r w:rsidRPr="007D74E2">
        <w:rPr>
          <w:szCs w:val="22"/>
          <w:lang w:val="ro-RO"/>
        </w:rPr>
        <w:t>Date preclinice de siguranţă</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 xml:space="preserve">La dozele relevante clinic nu s-a evidenţiat toxicitate anormală sistemică sau toxicitate de organ ţintă. În studiile </w:t>
      </w:r>
      <w:r w:rsidR="00EA0262" w:rsidRPr="007D74E2">
        <w:rPr>
          <w:szCs w:val="22"/>
          <w:lang w:val="ro-RO"/>
        </w:rPr>
        <w:t>non-</w:t>
      </w:r>
      <w:r w:rsidRPr="007D74E2">
        <w:rPr>
          <w:szCs w:val="22"/>
          <w:lang w:val="ro-RO"/>
        </w:rPr>
        <w:t xml:space="preserve">clinice </w:t>
      </w:r>
      <w:r w:rsidR="00EA0262" w:rsidRPr="007D74E2">
        <w:rPr>
          <w:szCs w:val="22"/>
          <w:lang w:val="ro-RO"/>
        </w:rPr>
        <w:t xml:space="preserve">de </w:t>
      </w:r>
      <w:r w:rsidRPr="007D74E2">
        <w:rPr>
          <w:szCs w:val="22"/>
          <w:lang w:val="ro-RO"/>
        </w:rPr>
        <w:t>siguranţ</w:t>
      </w:r>
      <w:r w:rsidR="00EA0262" w:rsidRPr="007D74E2">
        <w:rPr>
          <w:szCs w:val="22"/>
          <w:lang w:val="ro-RO"/>
        </w:rPr>
        <w:t>ă</w:t>
      </w:r>
      <w:r w:rsidRPr="007D74E2">
        <w:rPr>
          <w:szCs w:val="22"/>
          <w:lang w:val="ro-RO"/>
        </w:rPr>
        <w:t xml:space="preserve">, dozele mari de irbesartan (≥ 250 mg/kg şi zi la şobolan şi ≥ 100 mg/kg şi zi la </w:t>
      </w:r>
      <w:r w:rsidR="00EA0262" w:rsidRPr="007D74E2">
        <w:rPr>
          <w:szCs w:val="22"/>
          <w:lang w:val="ro-RO"/>
        </w:rPr>
        <w:t>maimuţa Macaccus</w:t>
      </w:r>
      <w:r w:rsidRPr="007D74E2">
        <w:rPr>
          <w:szCs w:val="22"/>
          <w:lang w:val="ro-RO"/>
        </w:rPr>
        <w:t xml:space="preserve">) au produs o scădere a parametrilor eritrocitari (număr de eritrocite, hemoglobină, hematocrit). La doze foarte mari (≥ 500 mg/kg şi zi), administrate la şobolan şi la </w:t>
      </w:r>
      <w:r w:rsidR="00EA0262" w:rsidRPr="007D74E2">
        <w:rPr>
          <w:szCs w:val="22"/>
          <w:lang w:val="ro-RO"/>
        </w:rPr>
        <w:t>maimuţa Macaccus</w:t>
      </w:r>
      <w:r w:rsidRPr="007D74E2">
        <w:rPr>
          <w:szCs w:val="22"/>
          <w:lang w:val="ro-RO"/>
        </w:rPr>
        <w:t>, irbesartanul a indus modificări degenerative ale rinichiului (</w:t>
      </w:r>
      <w:r w:rsidR="00EA0262" w:rsidRPr="007D74E2">
        <w:rPr>
          <w:szCs w:val="22"/>
          <w:lang w:val="ro-RO"/>
        </w:rPr>
        <w:t>cum sunt</w:t>
      </w:r>
      <w:r w:rsidRPr="007D74E2">
        <w:rPr>
          <w:szCs w:val="22"/>
          <w:lang w:val="ro-RO"/>
        </w:rPr>
        <w:t xml:space="preserve"> nefrită interstiţială, distensie tubulară, bazofilie tubulară, creşterea concentraţiilor plasmatice </w:t>
      </w:r>
      <w:r w:rsidR="00EA0262" w:rsidRPr="007D74E2">
        <w:rPr>
          <w:szCs w:val="22"/>
          <w:lang w:val="ro-RO"/>
        </w:rPr>
        <w:t xml:space="preserve">ale </w:t>
      </w:r>
      <w:r w:rsidRPr="007D74E2">
        <w:rPr>
          <w:szCs w:val="22"/>
          <w:lang w:val="ro-RO"/>
        </w:rPr>
        <w:t>uree</w:t>
      </w:r>
      <w:r w:rsidR="00EA0262" w:rsidRPr="007D74E2">
        <w:rPr>
          <w:szCs w:val="22"/>
          <w:lang w:val="ro-RO"/>
        </w:rPr>
        <w:t>i</w:t>
      </w:r>
      <w:r w:rsidRPr="007D74E2">
        <w:rPr>
          <w:szCs w:val="22"/>
          <w:lang w:val="ro-RO"/>
        </w:rPr>
        <w:t xml:space="preserve"> şi creatinin</w:t>
      </w:r>
      <w:r w:rsidR="00EA0262" w:rsidRPr="007D74E2">
        <w:rPr>
          <w:szCs w:val="22"/>
          <w:lang w:val="ro-RO"/>
        </w:rPr>
        <w:t>ei</w:t>
      </w:r>
      <w:r w:rsidRPr="007D74E2">
        <w:rPr>
          <w:szCs w:val="22"/>
          <w:lang w:val="ro-RO"/>
        </w:rPr>
        <w:t>)</w:t>
      </w:r>
      <w:r w:rsidR="00EA0262" w:rsidRPr="007D74E2">
        <w:rPr>
          <w:szCs w:val="22"/>
          <w:lang w:val="ro-RO"/>
        </w:rPr>
        <w:t>,</w:t>
      </w:r>
      <w:r w:rsidRPr="007D74E2">
        <w:rPr>
          <w:szCs w:val="22"/>
          <w:lang w:val="ro-RO"/>
        </w:rPr>
        <w:t xml:space="preserve"> modificări considerate secundare efectelor hipotensive ale medicamentului, care duc la </w:t>
      </w:r>
      <w:r w:rsidR="00EA0262" w:rsidRPr="007D74E2">
        <w:rPr>
          <w:szCs w:val="22"/>
          <w:lang w:val="ro-RO"/>
        </w:rPr>
        <w:t xml:space="preserve">scăderea </w:t>
      </w:r>
      <w:r w:rsidRPr="007D74E2">
        <w:rPr>
          <w:szCs w:val="22"/>
          <w:lang w:val="ro-RO"/>
        </w:rPr>
        <w:t xml:space="preserve">perfuziei renale. În plus, irbesartanul a indus hiperplazia/hipertrofia celulelor juxtaglomerulare (la şobolan la doze ≥ 90 mg/kg şi zi, la </w:t>
      </w:r>
      <w:r w:rsidR="00EA0262" w:rsidRPr="007D74E2">
        <w:rPr>
          <w:szCs w:val="22"/>
          <w:lang w:val="ro-RO"/>
        </w:rPr>
        <w:t>maimuţa Macaccus</w:t>
      </w:r>
      <w:r w:rsidR="00EA0262" w:rsidRPr="007D74E2" w:rsidDel="00CA610D">
        <w:rPr>
          <w:szCs w:val="22"/>
          <w:lang w:val="ro-RO"/>
        </w:rPr>
        <w:t xml:space="preserve"> </w:t>
      </w:r>
      <w:r w:rsidRPr="007D74E2">
        <w:rPr>
          <w:szCs w:val="22"/>
          <w:lang w:val="ro-RO"/>
        </w:rPr>
        <w:t xml:space="preserve">la doze ≥ 10 mg/kg şi zi). Toate aceste modificări au fost considerate ca fiind produse prin acţiunea farmacologică a irbesartanului. La om, la doze terapeutice de irbesartan, hiperplazia/hipertrofia celulelor juxtaglomerulare nu par să aibă </w:t>
      </w:r>
      <w:r w:rsidR="00EA0262" w:rsidRPr="007D74E2">
        <w:rPr>
          <w:szCs w:val="22"/>
          <w:lang w:val="ro-RO"/>
        </w:rPr>
        <w:t>nicio relevanţă</w:t>
      </w:r>
      <w:r w:rsidRPr="007D74E2">
        <w:rPr>
          <w:szCs w:val="22"/>
          <w:lang w:val="ro-RO"/>
        </w:rPr>
        <w:t>.</w:t>
      </w:r>
    </w:p>
    <w:p w:rsidR="001D5E70" w:rsidRPr="007D74E2" w:rsidRDefault="001D5E70" w:rsidP="007D74E2">
      <w:pPr>
        <w:pStyle w:val="EMEABodyText"/>
        <w:rPr>
          <w:szCs w:val="22"/>
          <w:lang w:val="ro-RO"/>
        </w:rPr>
      </w:pPr>
    </w:p>
    <w:p w:rsidR="001D5E70" w:rsidRPr="007D74E2" w:rsidRDefault="00EA0262" w:rsidP="007D74E2">
      <w:pPr>
        <w:pStyle w:val="EMEABodyText"/>
        <w:rPr>
          <w:szCs w:val="22"/>
          <w:lang w:val="ro-RO"/>
        </w:rPr>
      </w:pPr>
      <w:r w:rsidRPr="007D74E2">
        <w:rPr>
          <w:szCs w:val="22"/>
          <w:lang w:val="ro-RO"/>
        </w:rPr>
        <w:t>Pentru i</w:t>
      </w:r>
      <w:r w:rsidR="001D5E70" w:rsidRPr="007D74E2">
        <w:rPr>
          <w:szCs w:val="22"/>
          <w:lang w:val="ro-RO"/>
        </w:rPr>
        <w:t xml:space="preserve">rbesartan nu </w:t>
      </w:r>
      <w:r w:rsidRPr="007D74E2">
        <w:rPr>
          <w:szCs w:val="22"/>
          <w:lang w:val="ro-RO"/>
        </w:rPr>
        <w:t>s-</w:t>
      </w:r>
      <w:r w:rsidR="001D5E70" w:rsidRPr="007D74E2">
        <w:rPr>
          <w:szCs w:val="22"/>
          <w:lang w:val="ro-RO"/>
        </w:rPr>
        <w:t xml:space="preserve">a </w:t>
      </w:r>
      <w:r w:rsidRPr="007D74E2">
        <w:rPr>
          <w:szCs w:val="22"/>
          <w:lang w:val="ro-RO"/>
        </w:rPr>
        <w:t xml:space="preserve">evidenţiat </w:t>
      </w:r>
      <w:r w:rsidR="001D5E70" w:rsidRPr="007D74E2">
        <w:rPr>
          <w:szCs w:val="22"/>
          <w:lang w:val="ro-RO"/>
        </w:rPr>
        <w:t>mutagenitate, clastogenitate sau carcinogenitate.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Studiile efectuate cu irbesartan la animale au evidenţiat efecte toxice tranzitorii la fătul de şobolan (formarea frecventă de cavităţi la nivelul pelvisului renal, hidroureter sau edeme subcutanate), care </w:t>
      </w:r>
      <w:r w:rsidR="00EA0262" w:rsidRPr="007D74E2">
        <w:rPr>
          <w:szCs w:val="22"/>
          <w:lang w:val="ro-RO"/>
        </w:rPr>
        <w:t>s</w:t>
      </w:r>
      <w:r w:rsidR="00EA0262" w:rsidRPr="007D74E2">
        <w:rPr>
          <w:szCs w:val="22"/>
          <w:lang w:val="ro-RO"/>
        </w:rPr>
        <w:noBreakHyphen/>
        <w:t xml:space="preserve">au remis </w:t>
      </w:r>
      <w:r w:rsidRPr="007D74E2">
        <w:rPr>
          <w:szCs w:val="22"/>
          <w:lang w:val="ro-RO"/>
        </w:rPr>
        <w:t>după naştere. La iepure, s-a observat avort sau resorbţie embrionară precoce, la doze care au provocat toxicitate maternă semnificativă, inclusiv mortalitate. Nu s-au observat efecte teratogene la şobolan sau iepure.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6.</w:t>
      </w:r>
      <w:r w:rsidRPr="007D74E2">
        <w:rPr>
          <w:szCs w:val="22"/>
          <w:lang w:val="ro-RO"/>
        </w:rPr>
        <w:tab/>
        <w:t>PROPRIETĂŢI FARMACEUTICE</w:t>
      </w:r>
    </w:p>
    <w:p w:rsidR="001D5E70" w:rsidRPr="007D74E2" w:rsidRDefault="001D5E70" w:rsidP="007D74E2">
      <w:pPr>
        <w:pStyle w:val="EMEAHeading1"/>
        <w:rPr>
          <w:szCs w:val="22"/>
          <w:lang w:val="ro-RO"/>
        </w:rPr>
      </w:pPr>
    </w:p>
    <w:p w:rsidR="001D5E70" w:rsidRPr="007D74E2" w:rsidRDefault="001D5E70" w:rsidP="007D74E2">
      <w:pPr>
        <w:pStyle w:val="EMEAHeading2"/>
        <w:rPr>
          <w:szCs w:val="22"/>
          <w:lang w:val="ro-RO"/>
        </w:rPr>
      </w:pPr>
      <w:r w:rsidRPr="007D74E2">
        <w:rPr>
          <w:szCs w:val="22"/>
          <w:lang w:val="ro-RO"/>
        </w:rPr>
        <w:t>6.1</w:t>
      </w:r>
      <w:r w:rsidRPr="007D74E2">
        <w:rPr>
          <w:szCs w:val="22"/>
          <w:lang w:val="ro-RO"/>
        </w:rPr>
        <w:tab/>
        <w:t>Lista excipienţilor</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Celuloză microcristalină</w:t>
      </w:r>
    </w:p>
    <w:p w:rsidR="001D5E70" w:rsidRPr="007D74E2" w:rsidRDefault="001D5E70" w:rsidP="007D74E2">
      <w:pPr>
        <w:pStyle w:val="EMEABodyText"/>
        <w:rPr>
          <w:szCs w:val="22"/>
          <w:lang w:val="ro-RO"/>
        </w:rPr>
      </w:pPr>
      <w:r w:rsidRPr="007D74E2">
        <w:rPr>
          <w:szCs w:val="22"/>
          <w:lang w:val="ro-RO"/>
        </w:rPr>
        <w:t>Croscarmeloză sodică</w:t>
      </w:r>
    </w:p>
    <w:p w:rsidR="001D5E70" w:rsidRPr="007D74E2" w:rsidRDefault="001D5E70" w:rsidP="007D74E2">
      <w:pPr>
        <w:pStyle w:val="EMEABodyText"/>
        <w:rPr>
          <w:szCs w:val="22"/>
          <w:lang w:val="ro-RO"/>
        </w:rPr>
      </w:pPr>
      <w:r w:rsidRPr="007D74E2">
        <w:rPr>
          <w:szCs w:val="22"/>
          <w:lang w:val="ro-RO"/>
        </w:rPr>
        <w:t>Lactoză monohidrat</w:t>
      </w:r>
    </w:p>
    <w:p w:rsidR="001D5E70" w:rsidRPr="007D74E2" w:rsidRDefault="001D5E70" w:rsidP="007D74E2">
      <w:pPr>
        <w:pStyle w:val="EMEABodyText"/>
        <w:rPr>
          <w:szCs w:val="22"/>
          <w:lang w:val="ro-RO"/>
        </w:rPr>
      </w:pPr>
      <w:r w:rsidRPr="007D74E2">
        <w:rPr>
          <w:szCs w:val="22"/>
          <w:lang w:val="ro-RO"/>
        </w:rPr>
        <w:t>Stearat de magneziu</w:t>
      </w:r>
    </w:p>
    <w:p w:rsidR="001D5E70" w:rsidRPr="007D74E2" w:rsidRDefault="001D5E70" w:rsidP="007D74E2">
      <w:pPr>
        <w:pStyle w:val="EMEABodyText"/>
        <w:rPr>
          <w:szCs w:val="22"/>
          <w:lang w:val="ro-RO"/>
        </w:rPr>
      </w:pPr>
      <w:r w:rsidRPr="007D74E2">
        <w:rPr>
          <w:szCs w:val="22"/>
          <w:lang w:val="ro-RO"/>
        </w:rPr>
        <w:t>Dioxid de siliciu coloidal hidratat</w:t>
      </w:r>
    </w:p>
    <w:p w:rsidR="001D5E70" w:rsidRPr="007D74E2" w:rsidRDefault="001D5E70" w:rsidP="007D74E2">
      <w:pPr>
        <w:pStyle w:val="EMEABodyText"/>
        <w:rPr>
          <w:szCs w:val="22"/>
          <w:lang w:val="ro-RO"/>
        </w:rPr>
      </w:pPr>
      <w:r w:rsidRPr="007D74E2">
        <w:rPr>
          <w:szCs w:val="22"/>
          <w:lang w:val="ro-RO"/>
        </w:rPr>
        <w:t>Amidon de porumb pregelatinizat</w:t>
      </w:r>
    </w:p>
    <w:p w:rsidR="001D5E70" w:rsidRPr="007D74E2" w:rsidRDefault="001D5E70" w:rsidP="007D74E2">
      <w:pPr>
        <w:pStyle w:val="EMEABodyText"/>
        <w:rPr>
          <w:szCs w:val="22"/>
          <w:lang w:val="ro-RO"/>
        </w:rPr>
      </w:pPr>
      <w:r w:rsidRPr="007D74E2">
        <w:rPr>
          <w:szCs w:val="22"/>
          <w:lang w:val="ro-RO"/>
        </w:rPr>
        <w:t>Poloxamer 188</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6.2</w:t>
      </w:r>
      <w:r w:rsidRPr="007D74E2">
        <w:rPr>
          <w:szCs w:val="22"/>
          <w:lang w:val="ro-RO"/>
        </w:rPr>
        <w:tab/>
        <w:t>Incompatibilităţi</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Nu este cazul.</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6.3</w:t>
      </w:r>
      <w:r w:rsidRPr="007D74E2">
        <w:rPr>
          <w:szCs w:val="22"/>
          <w:lang w:val="ro-RO"/>
        </w:rPr>
        <w:tab/>
        <w:t>Perioada de valabilitate</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3 ani.</w:t>
      </w:r>
    </w:p>
    <w:p w:rsidR="001D5E70" w:rsidRPr="007D74E2" w:rsidRDefault="001D5E70" w:rsidP="007D74E2">
      <w:pPr>
        <w:pStyle w:val="EMEABodyText"/>
        <w:rPr>
          <w:szCs w:val="22"/>
          <w:lang w:val="ro-RO"/>
        </w:rPr>
      </w:pPr>
    </w:p>
    <w:p w:rsidR="001D5E70" w:rsidRPr="007D74E2" w:rsidRDefault="001D5E70" w:rsidP="007D74E2">
      <w:pPr>
        <w:pStyle w:val="EMEAHeading2"/>
        <w:rPr>
          <w:szCs w:val="22"/>
          <w:lang w:val="ro-RO"/>
        </w:rPr>
      </w:pPr>
      <w:r w:rsidRPr="007D74E2">
        <w:rPr>
          <w:szCs w:val="22"/>
          <w:lang w:val="ro-RO"/>
        </w:rPr>
        <w:t>6.4</w:t>
      </w:r>
      <w:r w:rsidRPr="007D74E2">
        <w:rPr>
          <w:szCs w:val="22"/>
          <w:lang w:val="ro-RO"/>
        </w:rPr>
        <w:tab/>
        <w:t>Precauţii speciale pentru păstrare</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 xml:space="preserve">A nu se păstra la temperaturi peste </w:t>
      </w:r>
      <w:smartTag w:uri="urn:schemas-microsoft-com:office:smarttags" w:element="metricconverter">
        <w:smartTagPr>
          <w:attr w:name="ProductID" w:val="30ﾰC"/>
        </w:smartTagPr>
        <w:r w:rsidRPr="007D74E2">
          <w:rPr>
            <w:szCs w:val="22"/>
            <w:lang w:val="ro-RO"/>
          </w:rPr>
          <w:t>30°C</w:t>
        </w:r>
      </w:smartTag>
      <w:r w:rsidRPr="007D74E2">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Heading2"/>
        <w:ind w:left="0" w:firstLine="0"/>
        <w:outlineLvl w:val="0"/>
        <w:rPr>
          <w:szCs w:val="22"/>
          <w:lang w:val="ro-RO"/>
        </w:rPr>
      </w:pPr>
      <w:r w:rsidRPr="007D74E2">
        <w:rPr>
          <w:szCs w:val="22"/>
          <w:lang w:val="ro-RO"/>
        </w:rPr>
        <w:t>6.5</w:t>
      </w:r>
      <w:r w:rsidRPr="007D74E2">
        <w:rPr>
          <w:szCs w:val="22"/>
          <w:lang w:val="ro-RO"/>
        </w:rPr>
        <w:tab/>
        <w:t>Natura şi conţinutul ambalajului</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Cutie cu 14 comprimate în blistere din PVC/PVDC/Aluminiu.</w:t>
      </w:r>
    </w:p>
    <w:p w:rsidR="001D5E70" w:rsidRPr="007D74E2" w:rsidRDefault="001D5E70" w:rsidP="007D74E2">
      <w:pPr>
        <w:pStyle w:val="EMEABodyText"/>
        <w:rPr>
          <w:szCs w:val="22"/>
          <w:lang w:val="ro-RO"/>
        </w:rPr>
      </w:pPr>
      <w:r w:rsidRPr="007D74E2">
        <w:rPr>
          <w:szCs w:val="22"/>
          <w:lang w:val="ro-RO"/>
        </w:rPr>
        <w:t>Cutie cu 28 comprimate în blistere din PVC/PVDC/Aluminiu.</w:t>
      </w:r>
    </w:p>
    <w:p w:rsidR="001D5E70" w:rsidRPr="007D74E2" w:rsidRDefault="001D5E70" w:rsidP="007D74E2">
      <w:pPr>
        <w:pStyle w:val="EMEABodyText"/>
        <w:rPr>
          <w:szCs w:val="22"/>
          <w:lang w:val="ro-RO"/>
        </w:rPr>
      </w:pPr>
      <w:r w:rsidRPr="007D74E2">
        <w:rPr>
          <w:szCs w:val="22"/>
          <w:lang w:val="ro-RO"/>
        </w:rPr>
        <w:t>Cutie cu 56 comprimate în blistere din PVC/PVDC/Aluminiu.</w:t>
      </w:r>
    </w:p>
    <w:p w:rsidR="001D5E70" w:rsidRPr="007D74E2" w:rsidRDefault="001D5E70" w:rsidP="007D74E2">
      <w:pPr>
        <w:pStyle w:val="EMEABodyText"/>
        <w:rPr>
          <w:szCs w:val="22"/>
          <w:lang w:val="ro-RO"/>
        </w:rPr>
      </w:pPr>
      <w:r w:rsidRPr="007D74E2">
        <w:rPr>
          <w:szCs w:val="22"/>
          <w:lang w:val="ro-RO"/>
        </w:rPr>
        <w:t>Cutie cu 98 comprimate în blistere din PVC/PVDC/Aluminiu.</w:t>
      </w:r>
    </w:p>
    <w:p w:rsidR="001D5E70" w:rsidRPr="007D74E2" w:rsidRDefault="001D5E70" w:rsidP="007D74E2">
      <w:pPr>
        <w:pStyle w:val="EMEABodyText"/>
        <w:rPr>
          <w:szCs w:val="22"/>
          <w:lang w:val="ro-RO"/>
        </w:rPr>
      </w:pPr>
      <w:r w:rsidRPr="007D74E2">
        <w:rPr>
          <w:szCs w:val="22"/>
          <w:lang w:val="ro-RO"/>
        </w:rPr>
        <w:t>Cutie cu 56 x 1 comprimat în blistere din PVC/PVDC/Aluminiu perforate pentru eliberarea unei unităţi dozate.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posibil ca nu toate mărimile de ambalaj să fie comercializate.</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6.6</w:t>
      </w:r>
      <w:r w:rsidRPr="007D74E2">
        <w:rPr>
          <w:szCs w:val="22"/>
          <w:lang w:val="ro-RO"/>
        </w:rPr>
        <w:tab/>
        <w:t>Precauţii speciale pentru eliminarea reziduurilor</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 xml:space="preserve">Orice </w:t>
      </w:r>
      <w:r w:rsidR="00EA0262" w:rsidRPr="007D74E2">
        <w:rPr>
          <w:szCs w:val="22"/>
          <w:lang w:val="ro-RO"/>
        </w:rPr>
        <w:t xml:space="preserve">medicament </w:t>
      </w:r>
      <w:r w:rsidRPr="007D74E2">
        <w:rPr>
          <w:szCs w:val="22"/>
          <w:lang w:val="ro-RO"/>
        </w:rPr>
        <w:t>neutilizat sau material rezidual trebuie eliminat în conformitate cu reglementările locale.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7.</w:t>
      </w:r>
      <w:r w:rsidRPr="007D74E2">
        <w:rPr>
          <w:szCs w:val="22"/>
          <w:lang w:val="ro-RO"/>
        </w:rPr>
        <w:tab/>
        <w:t>DEŢINĂTORUL AUTORIZAŢIEI DE PUNERE PE PIAŢĂ</w:t>
      </w:r>
    </w:p>
    <w:p w:rsidR="001D5E70" w:rsidRPr="007D74E2" w:rsidRDefault="001D5E70" w:rsidP="007D74E2">
      <w:pPr>
        <w:pStyle w:val="EMEAHeading1"/>
        <w:rPr>
          <w:szCs w:val="22"/>
          <w:lang w:val="ro-RO"/>
        </w:rPr>
      </w:pPr>
    </w:p>
    <w:p w:rsidR="001D5E70" w:rsidRPr="007D74E2" w:rsidRDefault="001D5E70" w:rsidP="007D74E2">
      <w:pPr>
        <w:pStyle w:val="EMEAAddress"/>
        <w:rPr>
          <w:szCs w:val="22"/>
          <w:lang w:val="ro-RO"/>
        </w:rPr>
      </w:pPr>
      <w:r w:rsidRPr="007D74E2">
        <w:rPr>
          <w:szCs w:val="22"/>
          <w:lang w:val="ro-RO"/>
        </w:rPr>
        <w:t>sanofi-aventis groupe</w:t>
      </w:r>
      <w:r w:rsidRPr="007D74E2">
        <w:rPr>
          <w:szCs w:val="22"/>
          <w:lang w:val="ro-RO"/>
        </w:rPr>
        <w:br/>
        <w:t>54</w:t>
      </w:r>
      <w:r w:rsidR="00EA0262" w:rsidRPr="007D74E2">
        <w:rPr>
          <w:szCs w:val="22"/>
          <w:lang w:val="ro-RO"/>
        </w:rPr>
        <w:t>,</w:t>
      </w:r>
      <w:r w:rsidRPr="007D74E2">
        <w:rPr>
          <w:szCs w:val="22"/>
          <w:lang w:val="ro-RO"/>
        </w:rPr>
        <w:t xml:space="preserve"> rue La Boétie</w:t>
      </w:r>
      <w:r w:rsidRPr="007D74E2">
        <w:rPr>
          <w:szCs w:val="22"/>
          <w:lang w:val="ro-RO"/>
        </w:rPr>
        <w:br/>
      </w:r>
      <w:r w:rsidR="00EA0262" w:rsidRPr="007D74E2">
        <w:rPr>
          <w:szCs w:val="22"/>
          <w:lang w:val="ro-RO"/>
        </w:rPr>
        <w:t>F-</w:t>
      </w:r>
      <w:r w:rsidRPr="007D74E2">
        <w:rPr>
          <w:szCs w:val="22"/>
          <w:lang w:val="ro-RO"/>
        </w:rPr>
        <w:t>75008 Paris - Franţa</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8.</w:t>
      </w:r>
      <w:r w:rsidRPr="007D74E2">
        <w:rPr>
          <w:szCs w:val="22"/>
          <w:lang w:val="ro-RO"/>
        </w:rPr>
        <w:tab/>
        <w:t>NUMĂRUL(ELE) AUTORIZAŢIEI DE PUNERE PE PIAŢĂ</w:t>
      </w:r>
    </w:p>
    <w:p w:rsidR="001D5E70" w:rsidRPr="007D74E2" w:rsidRDefault="001D5E70" w:rsidP="007D74E2">
      <w:pPr>
        <w:pStyle w:val="EMEAHeading1"/>
        <w:rPr>
          <w:szCs w:val="22"/>
          <w:lang w:val="ro-RO"/>
        </w:rPr>
      </w:pPr>
    </w:p>
    <w:p w:rsidR="001D5E70" w:rsidRPr="007D74E2" w:rsidRDefault="001D5E70" w:rsidP="007D74E2">
      <w:pPr>
        <w:pStyle w:val="EMEABodyText"/>
        <w:jc w:val="both"/>
        <w:rPr>
          <w:szCs w:val="22"/>
          <w:lang w:val="ro-RO"/>
        </w:rPr>
      </w:pPr>
      <w:r w:rsidRPr="007D74E2">
        <w:rPr>
          <w:szCs w:val="22"/>
          <w:lang w:val="ro-RO"/>
        </w:rPr>
        <w:t>EU/1/97/049/001-003</w:t>
      </w:r>
      <w:r w:rsidRPr="007D74E2">
        <w:rPr>
          <w:szCs w:val="22"/>
          <w:lang w:val="ro-RO"/>
        </w:rPr>
        <w:br/>
        <w:t>EU/1/97/049/010</w:t>
      </w:r>
      <w:r w:rsidRPr="007D74E2">
        <w:rPr>
          <w:szCs w:val="22"/>
          <w:lang w:val="ro-RO"/>
        </w:rPr>
        <w:br/>
        <w:t>EU/1/97/049/013</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9.</w:t>
      </w:r>
      <w:r w:rsidRPr="007D74E2">
        <w:rPr>
          <w:szCs w:val="22"/>
          <w:lang w:val="ro-RO"/>
        </w:rPr>
        <w:tab/>
        <w:t>DATA PRIMEI AUTORIZĂRI SAU A REÎNNOIRII AUTORIZAŢIEI</w:t>
      </w:r>
    </w:p>
    <w:p w:rsidR="001D5E70" w:rsidRPr="007D74E2" w:rsidRDefault="001D5E70" w:rsidP="007D74E2">
      <w:pPr>
        <w:pStyle w:val="EMEAHeading1"/>
        <w:rPr>
          <w:szCs w:val="22"/>
          <w:lang w:val="ro-RO"/>
        </w:rPr>
      </w:pPr>
    </w:p>
    <w:p w:rsidR="001D5E70" w:rsidRPr="007D74E2" w:rsidRDefault="001D5E70" w:rsidP="007D74E2">
      <w:pPr>
        <w:pStyle w:val="EMEABodyText"/>
        <w:rPr>
          <w:szCs w:val="22"/>
          <w:lang w:val="ro-RO"/>
        </w:rPr>
      </w:pPr>
      <w:r w:rsidRPr="007D74E2">
        <w:rPr>
          <w:szCs w:val="22"/>
          <w:lang w:val="ro-RO"/>
        </w:rPr>
        <w:t>Data primei autorizări: 27 august 1997</w:t>
      </w:r>
      <w:r w:rsidRPr="007D74E2">
        <w:rPr>
          <w:szCs w:val="22"/>
          <w:lang w:val="ro-RO"/>
        </w:rPr>
        <w:br/>
        <w:t>Data ultimei reînnoiri a autorizaţiei: 27 august 2007</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10.</w:t>
      </w:r>
      <w:r w:rsidRPr="007D74E2">
        <w:rPr>
          <w:szCs w:val="22"/>
          <w:lang w:val="ro-RO"/>
        </w:rPr>
        <w:tab/>
        <w:t>DATA REVIZUIRII TEXTULUI</w:t>
      </w:r>
    </w:p>
    <w:p w:rsidR="001D5E70" w:rsidRPr="007D74E2" w:rsidRDefault="001D5E70" w:rsidP="007D74E2">
      <w:pPr>
        <w:pStyle w:val="EMEAHeading1"/>
        <w:rPr>
          <w:szCs w:val="22"/>
          <w:lang w:val="ro-RO"/>
        </w:rPr>
      </w:pPr>
    </w:p>
    <w:p w:rsidR="001D5E70" w:rsidRPr="007D74E2" w:rsidRDefault="001D5E70" w:rsidP="007D74E2">
      <w:pPr>
        <w:pStyle w:val="EMEABodyText"/>
        <w:rPr>
          <w:szCs w:val="22"/>
          <w:lang w:val="ro-RO"/>
        </w:rPr>
      </w:pPr>
      <w:r w:rsidRPr="007D74E2">
        <w:rPr>
          <w:szCs w:val="22"/>
          <w:lang w:val="ro-RO"/>
        </w:rPr>
        <w:t xml:space="preserve">Informaţii detaliate privind acest medicament sunt disponibile pe site-ul Agenţiei Europene </w:t>
      </w:r>
      <w:r w:rsidR="00EA0262" w:rsidRPr="007D74E2">
        <w:rPr>
          <w:szCs w:val="22"/>
          <w:lang w:val="ro-RO"/>
        </w:rPr>
        <w:t xml:space="preserve">pentru </w:t>
      </w:r>
      <w:r w:rsidRPr="007D74E2">
        <w:rPr>
          <w:szCs w:val="22"/>
          <w:lang w:val="ro-RO"/>
        </w:rPr>
        <w:t>Medicament</w:t>
      </w:r>
      <w:r w:rsidR="00EA0262" w:rsidRPr="007D74E2">
        <w:rPr>
          <w:szCs w:val="22"/>
          <w:lang w:val="ro-RO"/>
        </w:rPr>
        <w:t>e</w:t>
      </w:r>
      <w:r w:rsidRPr="007D74E2">
        <w:rPr>
          <w:szCs w:val="22"/>
          <w:lang w:val="ro-RO"/>
        </w:rPr>
        <w:t xml:space="preserve"> http://www.ema.europa.eu</w:t>
      </w:r>
      <w:r w:rsidR="00EA0262" w:rsidRPr="007D74E2">
        <w:rPr>
          <w:szCs w:val="22"/>
          <w:lang w:val="ro-RO"/>
        </w:rPr>
        <w:t>.</w:t>
      </w:r>
    </w:p>
    <w:p w:rsidR="001D5E70" w:rsidRPr="007D74E2" w:rsidRDefault="001D5E70" w:rsidP="007D74E2">
      <w:pPr>
        <w:pStyle w:val="EMEAHeading1"/>
        <w:ind w:left="0" w:firstLine="0"/>
        <w:rPr>
          <w:szCs w:val="22"/>
          <w:lang w:val="ro-RO"/>
        </w:rPr>
      </w:pPr>
      <w:r w:rsidRPr="007D74E2">
        <w:rPr>
          <w:szCs w:val="22"/>
          <w:lang w:val="ro-RO"/>
        </w:rPr>
        <w:t>1.</w:t>
      </w:r>
      <w:r w:rsidRPr="007D74E2">
        <w:rPr>
          <w:szCs w:val="22"/>
          <w:lang w:val="ro-RO"/>
        </w:rPr>
        <w:tab/>
        <w:t>DENUMIREA COMERCIALĂ A MEDICAMENTULUI</w:t>
      </w:r>
    </w:p>
    <w:p w:rsidR="001D5E70" w:rsidRPr="007D74E2" w:rsidRDefault="001D5E70" w:rsidP="007D74E2">
      <w:pPr>
        <w:pStyle w:val="EMEAHeading1"/>
        <w:rPr>
          <w:szCs w:val="22"/>
          <w:lang w:val="ro-RO"/>
        </w:rPr>
      </w:pPr>
    </w:p>
    <w:p w:rsidR="001D5E70" w:rsidRPr="007D74E2" w:rsidRDefault="001D5E70" w:rsidP="007D74E2">
      <w:pPr>
        <w:pStyle w:val="EMEABodyText"/>
        <w:keepNext/>
        <w:rPr>
          <w:szCs w:val="22"/>
          <w:lang w:val="ro-RO"/>
        </w:rPr>
      </w:pPr>
      <w:r w:rsidRPr="007D74E2">
        <w:rPr>
          <w:szCs w:val="22"/>
          <w:lang w:val="ro-RO"/>
        </w:rPr>
        <w:t>Karvea 150 mg comprimate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p>
    <w:p w:rsidR="001D5E70" w:rsidRPr="007D74E2" w:rsidRDefault="001D5E70" w:rsidP="007D74E2">
      <w:pPr>
        <w:pStyle w:val="EMEAHeading1"/>
        <w:rPr>
          <w:szCs w:val="22"/>
          <w:lang w:val="ro-RO"/>
        </w:rPr>
      </w:pPr>
      <w:r w:rsidRPr="007D74E2">
        <w:rPr>
          <w:szCs w:val="22"/>
          <w:lang w:val="ro-RO"/>
        </w:rPr>
        <w:t>2.</w:t>
      </w:r>
      <w:r w:rsidRPr="007D74E2">
        <w:rPr>
          <w:szCs w:val="22"/>
          <w:lang w:val="ro-RO"/>
        </w:rPr>
        <w:tab/>
        <w:t>COMPOZIŢIA CALITATIVĂ ŞI CANTITATIVĂ</w:t>
      </w:r>
    </w:p>
    <w:p w:rsidR="001D5E70" w:rsidRPr="007D74E2" w:rsidRDefault="001D5E70" w:rsidP="007D74E2">
      <w:pPr>
        <w:pStyle w:val="EMEAHeading1"/>
        <w:rPr>
          <w:szCs w:val="22"/>
          <w:lang w:val="ro-RO"/>
        </w:rPr>
      </w:pPr>
    </w:p>
    <w:p w:rsidR="001D5E70" w:rsidRPr="007D74E2" w:rsidRDefault="001D5E70" w:rsidP="007D74E2">
      <w:pPr>
        <w:pStyle w:val="EMEABodyText"/>
        <w:keepNext/>
        <w:rPr>
          <w:szCs w:val="22"/>
          <w:lang w:val="ro-RO"/>
        </w:rPr>
      </w:pPr>
      <w:r w:rsidRPr="007D74E2">
        <w:rPr>
          <w:szCs w:val="22"/>
          <w:lang w:val="ro-RO"/>
        </w:rPr>
        <w:t>Fiecare comprimat conţine irbesartan</w:t>
      </w:r>
      <w:r w:rsidR="00AA2F4D" w:rsidRPr="007D74E2">
        <w:rPr>
          <w:szCs w:val="22"/>
          <w:lang w:val="ro-RO"/>
        </w:rPr>
        <w:t xml:space="preserve"> 150 mg</w:t>
      </w:r>
      <w:r w:rsidRPr="007D74E2">
        <w:rPr>
          <w:szCs w:val="22"/>
          <w:lang w:val="ro-RO"/>
        </w:rPr>
        <w:t>.</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r w:rsidRPr="007D74E2">
        <w:rPr>
          <w:szCs w:val="22"/>
          <w:u w:val="single"/>
          <w:lang w:val="ro-RO"/>
        </w:rPr>
        <w:t>Excipient</w:t>
      </w:r>
      <w:r w:rsidR="00AA2F4D" w:rsidRPr="007D74E2">
        <w:rPr>
          <w:szCs w:val="22"/>
          <w:u w:val="single"/>
          <w:lang w:val="ro-RO"/>
        </w:rPr>
        <w:t xml:space="preserve"> cu efect cunoscut</w:t>
      </w:r>
      <w:r w:rsidRPr="007D74E2">
        <w:rPr>
          <w:szCs w:val="22"/>
          <w:lang w:val="ro-RO"/>
        </w:rPr>
        <w:t>: lactoză monohidrat 30,75 mg pe comprimat.</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r w:rsidRPr="007D74E2">
        <w:rPr>
          <w:szCs w:val="22"/>
          <w:lang w:val="ro-RO"/>
        </w:rPr>
        <w:t>Pentru lista tuturor excipienţilor, vezi pct. 6.1.</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rPr>
          <w:szCs w:val="22"/>
          <w:lang w:val="ro-RO"/>
        </w:rPr>
      </w:pPr>
      <w:r w:rsidRPr="007D74E2">
        <w:rPr>
          <w:szCs w:val="22"/>
          <w:lang w:val="ro-RO"/>
        </w:rPr>
        <w:t>3.</w:t>
      </w:r>
      <w:r w:rsidRPr="007D74E2">
        <w:rPr>
          <w:szCs w:val="22"/>
          <w:lang w:val="ro-RO"/>
        </w:rPr>
        <w:tab/>
        <w:t>FORMA FARMACEUTICĂ</w:t>
      </w:r>
    </w:p>
    <w:p w:rsidR="001D5E70" w:rsidRPr="007D74E2" w:rsidRDefault="001D5E70" w:rsidP="007D74E2">
      <w:pPr>
        <w:pStyle w:val="EMEAHeading1"/>
        <w:rPr>
          <w:szCs w:val="22"/>
          <w:lang w:val="ro-RO"/>
        </w:rPr>
      </w:pPr>
    </w:p>
    <w:p w:rsidR="001D5E70" w:rsidRPr="007D74E2" w:rsidRDefault="001D5E70" w:rsidP="007D74E2">
      <w:pPr>
        <w:pStyle w:val="EMEABodyText"/>
        <w:keepNext/>
        <w:rPr>
          <w:lang w:val="ro-RO"/>
        </w:rPr>
      </w:pPr>
      <w:r w:rsidRPr="007D74E2">
        <w:rPr>
          <w:lang w:val="ro-RO"/>
        </w:rPr>
        <w:t>Comprimat</w:t>
      </w:r>
    </w:p>
    <w:p w:rsidR="001D5E70" w:rsidRPr="007D74E2" w:rsidRDefault="001D5E70" w:rsidP="007D74E2">
      <w:pPr>
        <w:pStyle w:val="EMEABodyText"/>
        <w:keepNext/>
        <w:rPr>
          <w:szCs w:val="22"/>
          <w:lang w:val="ro-RO"/>
        </w:rPr>
      </w:pPr>
      <w:r w:rsidRPr="007D74E2">
        <w:rPr>
          <w:szCs w:val="22"/>
          <w:lang w:val="ro-RO"/>
        </w:rPr>
        <w:t>Comprimate albe sau aproape albe, biconvexe, ovale, având o inimă gravată pe o faţă şi numărul 2772 inscripţionat pe cealaltă faţă.</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rPr>
          <w:lang w:val="ro-RO"/>
        </w:rPr>
      </w:pPr>
      <w:r w:rsidRPr="007D74E2">
        <w:rPr>
          <w:lang w:val="ro-RO"/>
        </w:rPr>
        <w:t>4.</w:t>
      </w:r>
      <w:r w:rsidRPr="007D74E2">
        <w:rPr>
          <w:lang w:val="ro-RO"/>
        </w:rPr>
        <w:tab/>
        <w:t>DATE CLINICE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4.1</w:t>
      </w:r>
      <w:r w:rsidRPr="007D74E2">
        <w:rPr>
          <w:lang w:val="ro-RO"/>
        </w:rPr>
        <w:tab/>
        <w:t>Indicaţii terapeutice</w:t>
      </w:r>
    </w:p>
    <w:p w:rsidR="001D5E70" w:rsidRPr="007D74E2" w:rsidRDefault="001D5E70" w:rsidP="007D74E2">
      <w:pPr>
        <w:pStyle w:val="EMEAHeading2"/>
        <w:rPr>
          <w:lang w:val="ro-RO"/>
        </w:rPr>
      </w:pPr>
    </w:p>
    <w:p w:rsidR="001D5E70" w:rsidRPr="007D74E2" w:rsidRDefault="001D5E70" w:rsidP="007D74E2">
      <w:pPr>
        <w:pStyle w:val="EMEABodyText"/>
        <w:keepNext/>
        <w:rPr>
          <w:lang w:val="ro-RO"/>
        </w:rPr>
      </w:pPr>
      <w:r w:rsidRPr="007D74E2">
        <w:rPr>
          <w:lang w:val="ro-RO"/>
        </w:rPr>
        <w:t>Karvea este indicat la adulţi pentru tratamentul hipertensiunii arteriale esenţiale.</w:t>
      </w:r>
    </w:p>
    <w:p w:rsidR="0020264E" w:rsidRDefault="0020264E" w:rsidP="007D74E2">
      <w:pPr>
        <w:pStyle w:val="EMEABodyText"/>
        <w:keepNext/>
        <w:rPr>
          <w:lang w:val="ro-RO"/>
        </w:rPr>
      </w:pPr>
    </w:p>
    <w:p w:rsidR="001D5E70" w:rsidRPr="007D74E2" w:rsidRDefault="001D5E70" w:rsidP="007D74E2">
      <w:pPr>
        <w:pStyle w:val="EMEABodyText"/>
        <w:keepNext/>
        <w:rPr>
          <w:lang w:val="ro-RO"/>
        </w:rPr>
      </w:pPr>
      <w:r w:rsidRPr="007D74E2">
        <w:rPr>
          <w:lang w:val="ro-RO"/>
        </w:rPr>
        <w:t>De asemenea, este indicat în tratamentul afectării renale la pacienţii adulţi cu hipertensiune arterială şi diabet zaharat de tip II, în cadrul unei scheme medicamentoase antihipertensive (vezi pct. </w:t>
      </w:r>
      <w:r w:rsidR="00F65304">
        <w:rPr>
          <w:lang w:val="ro-RO"/>
        </w:rPr>
        <w:t>4.3, 4.4, 4.5 şi </w:t>
      </w:r>
      <w:r w:rsidRPr="007D74E2">
        <w:rPr>
          <w:lang w:val="ro-RO"/>
        </w:rPr>
        <w:t>5.1).</w:t>
      </w:r>
    </w:p>
    <w:p w:rsidR="001D5E70" w:rsidRPr="007D74E2" w:rsidRDefault="001D5E70" w:rsidP="007D74E2">
      <w:pPr>
        <w:pStyle w:val="EMEABodyText"/>
        <w:keepNext/>
        <w:rPr>
          <w:lang w:val="ro-RO"/>
        </w:rPr>
      </w:pPr>
    </w:p>
    <w:p w:rsidR="001D5E70" w:rsidRPr="007D74E2" w:rsidRDefault="001D5E70" w:rsidP="007D74E2">
      <w:pPr>
        <w:pStyle w:val="EMEAHeading2"/>
        <w:rPr>
          <w:lang w:val="ro-RO"/>
        </w:rPr>
      </w:pPr>
      <w:r w:rsidRPr="007D74E2">
        <w:rPr>
          <w:lang w:val="ro-RO"/>
        </w:rPr>
        <w:t>4.2</w:t>
      </w:r>
      <w:r w:rsidRPr="007D74E2">
        <w:rPr>
          <w:lang w:val="ro-RO"/>
        </w:rPr>
        <w:tab/>
        <w:t>Doze şi mod de administrare</w:t>
      </w:r>
    </w:p>
    <w:p w:rsidR="001D5E70" w:rsidRPr="007D74E2" w:rsidRDefault="001D5E70" w:rsidP="007D74E2">
      <w:pPr>
        <w:pStyle w:val="EMEAHeading2"/>
        <w:rPr>
          <w:lang w:val="ro-RO"/>
        </w:rPr>
      </w:pPr>
    </w:p>
    <w:p w:rsidR="001D5E70" w:rsidRPr="007D74E2" w:rsidRDefault="001D5E70" w:rsidP="007D74E2">
      <w:pPr>
        <w:pStyle w:val="EMEABodyText"/>
        <w:keepNext/>
        <w:rPr>
          <w:u w:val="single"/>
          <w:lang w:val="ro-RO"/>
        </w:rPr>
      </w:pPr>
      <w:r w:rsidRPr="007D74E2">
        <w:rPr>
          <w:u w:val="single"/>
          <w:lang w:val="ro-RO"/>
        </w:rPr>
        <w:t>Doze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Doza uzuală iniţială şi de întreţinere recomandată este de 150 mg irbesartan, administrată o dată pe zi, cu sau fără alimente. În general, Karvea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La pacienţii a căror afecţiune este insuficient controlată cu 150 mg irbesartan administrat o dată pe zi, doza de Karvea poate fi crescută la 300 mg irbesartan sau pot fi asociate alte antihipertensive</w:t>
      </w:r>
      <w:r w:rsidR="00F65304">
        <w:rPr>
          <w:lang w:val="ro-RO"/>
        </w:rPr>
        <w:t xml:space="preserve"> </w:t>
      </w:r>
      <w:r w:rsidR="00F65304" w:rsidRPr="002F604B">
        <w:rPr>
          <w:lang w:val="ro-RO"/>
        </w:rPr>
        <w:t>(vezi pct. </w:t>
      </w:r>
      <w:r w:rsidR="00F65304">
        <w:rPr>
          <w:lang w:val="ro-RO"/>
        </w:rPr>
        <w:t>4.3, 4.4, 4.5 şi </w:t>
      </w:r>
      <w:r w:rsidR="00F65304" w:rsidRPr="002F604B">
        <w:rPr>
          <w:lang w:val="ro-RO"/>
        </w:rPr>
        <w:t>5.1)</w:t>
      </w:r>
      <w:r w:rsidRPr="007D74E2">
        <w:rPr>
          <w:lang w:val="ro-RO"/>
        </w:rPr>
        <w:t xml:space="preserve">. În mod special, s-a demonstrat că asocierea unui diuretic, cum </w:t>
      </w:r>
      <w:r w:rsidR="00AA2F4D" w:rsidRPr="007D74E2">
        <w:rPr>
          <w:lang w:val="ro-RO"/>
        </w:rPr>
        <w:t xml:space="preserve">este </w:t>
      </w:r>
      <w:r w:rsidRPr="007D74E2">
        <w:rPr>
          <w:lang w:val="ro-RO"/>
        </w:rPr>
        <w:t>hidroclorotiazida, are un efect aditiv cu Karvea (vezi pct. 4.5).</w:t>
      </w:r>
    </w:p>
    <w:p w:rsidR="001D5E70" w:rsidRPr="007D74E2" w:rsidRDefault="001D5E70" w:rsidP="007D74E2">
      <w:pPr>
        <w:pStyle w:val="EMEABodyText"/>
        <w:keepNext/>
        <w:rPr>
          <w:lang w:val="ro-RO"/>
        </w:rPr>
      </w:pPr>
    </w:p>
    <w:p w:rsidR="00AA2F4D" w:rsidRPr="007D74E2" w:rsidRDefault="001D5E70" w:rsidP="007D74E2">
      <w:pPr>
        <w:pStyle w:val="EMEABodyText"/>
        <w:keepNext/>
        <w:rPr>
          <w:lang w:val="ro-RO"/>
        </w:rPr>
      </w:pPr>
      <w:r w:rsidRPr="007D74E2">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AA2F4D" w:rsidRPr="007D74E2">
        <w:rPr>
          <w:lang w:val="ro-RO"/>
        </w:rPr>
        <w:t xml:space="preserve">bolii </w:t>
      </w:r>
      <w:r w:rsidRPr="007D74E2">
        <w:rPr>
          <w:lang w:val="ro-RO"/>
        </w:rPr>
        <w:t xml:space="preserve">renale. </w:t>
      </w:r>
    </w:p>
    <w:p w:rsidR="0020264E" w:rsidRDefault="0020264E" w:rsidP="007D74E2">
      <w:pPr>
        <w:pStyle w:val="EMEABodyText"/>
        <w:keepNext/>
        <w:rPr>
          <w:lang w:val="ro-RO"/>
        </w:rPr>
      </w:pPr>
    </w:p>
    <w:p w:rsidR="001D5E70" w:rsidRPr="007D74E2" w:rsidRDefault="001D5E70" w:rsidP="007D74E2">
      <w:pPr>
        <w:pStyle w:val="EMEABodyText"/>
        <w:keepNext/>
        <w:rPr>
          <w:szCs w:val="22"/>
          <w:lang w:val="ro-RO"/>
        </w:rPr>
      </w:pPr>
      <w:r w:rsidRPr="007D74E2">
        <w:rPr>
          <w:lang w:val="ro-RO"/>
        </w:rPr>
        <w:t xml:space="preserve">Beneficiul la nivel renal pentru Karvea la pacienţii hipertensivi cu diabet zaharat de tip 2 s-a demonstrat pe baza unor studii în care irbesartanul s-a asociat tratamentului cu alte medicamente </w:t>
      </w:r>
      <w:r w:rsidRPr="007D74E2">
        <w:rPr>
          <w:szCs w:val="22"/>
          <w:lang w:val="ro-RO"/>
        </w:rPr>
        <w:t>antihipertensive, după cum a fost necesar, pentru a atinge tensiunea arterială ţintă (vezi pct. </w:t>
      </w:r>
      <w:r w:rsidR="00F65304">
        <w:rPr>
          <w:lang w:val="ro-RO"/>
        </w:rPr>
        <w:t>4.3, 4.4, 4.5 şi </w:t>
      </w:r>
      <w:r w:rsidRPr="007D74E2">
        <w:rPr>
          <w:szCs w:val="22"/>
          <w:lang w:val="ro-RO"/>
        </w:rPr>
        <w:t>5.1).</w:t>
      </w:r>
    </w:p>
    <w:p w:rsidR="001D5E70" w:rsidRPr="007D74E2" w:rsidRDefault="001D5E70" w:rsidP="007D74E2">
      <w:pPr>
        <w:pStyle w:val="EMEABodyText"/>
        <w:rPr>
          <w:szCs w:val="22"/>
          <w:lang w:val="ro-RO"/>
        </w:rPr>
      </w:pPr>
    </w:p>
    <w:p w:rsidR="001D5E70" w:rsidRPr="007D74E2" w:rsidRDefault="001D5E70" w:rsidP="005273BD">
      <w:pPr>
        <w:pStyle w:val="EMEABodyText"/>
        <w:keepNext/>
        <w:rPr>
          <w:szCs w:val="22"/>
          <w:u w:val="single"/>
          <w:lang w:val="ro-RO"/>
        </w:rPr>
      </w:pPr>
      <w:r w:rsidRPr="007D74E2">
        <w:rPr>
          <w:szCs w:val="22"/>
          <w:u w:val="single"/>
          <w:lang w:val="ro-RO"/>
        </w:rPr>
        <w:t>Grupe speciale de pacienţi</w:t>
      </w:r>
    </w:p>
    <w:p w:rsidR="001D5E70" w:rsidRPr="007D74E2" w:rsidRDefault="001D5E70" w:rsidP="005273BD">
      <w:pPr>
        <w:pStyle w:val="EMEABodyText"/>
        <w:keepNext/>
        <w:rPr>
          <w:szCs w:val="22"/>
          <w:lang w:val="ro-RO"/>
        </w:rPr>
      </w:pPr>
    </w:p>
    <w:p w:rsidR="0020264E" w:rsidRDefault="001D5E70" w:rsidP="005273BD">
      <w:pPr>
        <w:pStyle w:val="EMEABodyText"/>
        <w:keepNext/>
        <w:rPr>
          <w:szCs w:val="22"/>
          <w:lang w:val="ro-RO"/>
        </w:rPr>
      </w:pPr>
      <w:r w:rsidRPr="007D74E2">
        <w:rPr>
          <w:i/>
          <w:iCs/>
          <w:szCs w:val="22"/>
          <w:lang w:val="ro-RO"/>
        </w:rPr>
        <w:t>Insuficienţă renală</w:t>
      </w:r>
      <w:r w:rsidRPr="007D74E2">
        <w:rPr>
          <w:szCs w:val="22"/>
          <w:lang w:val="ro-RO"/>
        </w:rPr>
        <w:t xml:space="preserve"> </w:t>
      </w:r>
    </w:p>
    <w:p w:rsidR="0020264E" w:rsidRDefault="0020264E" w:rsidP="007D74E2">
      <w:pPr>
        <w:pStyle w:val="EMEABodyText"/>
        <w:rPr>
          <w:szCs w:val="22"/>
          <w:lang w:val="ro-RO"/>
        </w:rPr>
      </w:pPr>
    </w:p>
    <w:p w:rsidR="001D5E70" w:rsidRPr="007D74E2" w:rsidRDefault="0020264E" w:rsidP="007D74E2">
      <w:pPr>
        <w:pStyle w:val="EMEABodyText"/>
        <w:rPr>
          <w:szCs w:val="22"/>
          <w:lang w:val="ro-RO"/>
        </w:rPr>
      </w:pPr>
      <w:r>
        <w:rPr>
          <w:szCs w:val="22"/>
          <w:lang w:val="ro-RO"/>
        </w:rPr>
        <w:t>N</w:t>
      </w:r>
      <w:r w:rsidR="001D5E70" w:rsidRPr="007D74E2">
        <w:rPr>
          <w:szCs w:val="22"/>
          <w:lang w:val="ro-RO"/>
        </w:rPr>
        <w:t>u este necesară ajustarea dozelor la pacienţii cu insuficienţă renală. La pacienţii hemodializaţi trebuie luată în considerare o doză iniţială mai mică (75 mg irbesartan) (vezi pct. 4.4).</w:t>
      </w:r>
    </w:p>
    <w:p w:rsidR="001D5E70" w:rsidRPr="007D74E2" w:rsidRDefault="001D5E70" w:rsidP="007D74E2">
      <w:pPr>
        <w:pStyle w:val="EMEABodyText"/>
        <w:rPr>
          <w:szCs w:val="22"/>
          <w:lang w:val="ro-RO"/>
        </w:rPr>
      </w:pPr>
    </w:p>
    <w:p w:rsidR="0020264E" w:rsidRDefault="001D5E70" w:rsidP="007D74E2">
      <w:pPr>
        <w:pStyle w:val="EMEABodyText"/>
        <w:rPr>
          <w:szCs w:val="22"/>
          <w:lang w:val="ro-RO"/>
        </w:rPr>
      </w:pPr>
      <w:r w:rsidRPr="007D74E2">
        <w:rPr>
          <w:i/>
          <w:iCs/>
          <w:szCs w:val="22"/>
          <w:lang w:val="ro-RO"/>
        </w:rPr>
        <w:t>Insuficienţă hepatică</w:t>
      </w:r>
    </w:p>
    <w:p w:rsidR="0020264E" w:rsidRDefault="0020264E" w:rsidP="007D74E2">
      <w:pPr>
        <w:pStyle w:val="EMEABodyText"/>
        <w:rPr>
          <w:szCs w:val="22"/>
          <w:lang w:val="ro-RO"/>
        </w:rPr>
      </w:pPr>
    </w:p>
    <w:p w:rsidR="001D5E70" w:rsidRPr="007D74E2" w:rsidRDefault="0020264E" w:rsidP="007D74E2">
      <w:pPr>
        <w:pStyle w:val="EMEABodyText"/>
        <w:rPr>
          <w:szCs w:val="22"/>
          <w:lang w:val="ro-RO"/>
        </w:rPr>
      </w:pPr>
      <w:r>
        <w:rPr>
          <w:szCs w:val="22"/>
          <w:lang w:val="ro-RO"/>
        </w:rPr>
        <w:t>N</w:t>
      </w:r>
      <w:r w:rsidR="001D5E70" w:rsidRPr="007D74E2">
        <w:rPr>
          <w:szCs w:val="22"/>
          <w:lang w:val="ro-RO"/>
        </w:rPr>
        <w:t>u este necesară ajustarea dozelor la pacienţii cu insuficienţă hepatică uşoară până la moderată. Nu există experienţă clinică la pacienţi cu insuficienţă hepatică severă.</w:t>
      </w:r>
    </w:p>
    <w:p w:rsidR="001D5E70" w:rsidRPr="007D74E2" w:rsidRDefault="001D5E70" w:rsidP="007D74E2">
      <w:pPr>
        <w:pStyle w:val="EMEABodyText"/>
        <w:rPr>
          <w:szCs w:val="22"/>
          <w:lang w:val="ro-RO"/>
        </w:rPr>
      </w:pPr>
    </w:p>
    <w:p w:rsidR="0020264E" w:rsidRDefault="00AA2F4D" w:rsidP="007D74E2">
      <w:pPr>
        <w:pStyle w:val="EMEABodyText"/>
        <w:rPr>
          <w:szCs w:val="22"/>
          <w:lang w:val="ro-RO"/>
        </w:rPr>
      </w:pPr>
      <w:r w:rsidRPr="007D74E2">
        <w:rPr>
          <w:i/>
          <w:iCs/>
          <w:szCs w:val="22"/>
          <w:lang w:val="ro-RO"/>
        </w:rPr>
        <w:t>V</w:t>
      </w:r>
      <w:r w:rsidR="001D5E70" w:rsidRPr="007D74E2">
        <w:rPr>
          <w:i/>
          <w:iCs/>
          <w:szCs w:val="22"/>
          <w:lang w:val="ro-RO"/>
        </w:rPr>
        <w:t>ârstnici</w:t>
      </w:r>
    </w:p>
    <w:p w:rsidR="0020264E" w:rsidRDefault="0020264E" w:rsidP="007D74E2">
      <w:pPr>
        <w:pStyle w:val="EMEABodyText"/>
        <w:rPr>
          <w:szCs w:val="22"/>
          <w:lang w:val="ro-RO"/>
        </w:rPr>
      </w:pPr>
    </w:p>
    <w:p w:rsidR="001D5E70" w:rsidRPr="007D74E2" w:rsidRDefault="0020264E" w:rsidP="007D74E2">
      <w:pPr>
        <w:pStyle w:val="EMEABodyText"/>
        <w:rPr>
          <w:szCs w:val="22"/>
          <w:lang w:val="ro-RO"/>
        </w:rPr>
      </w:pPr>
      <w:r>
        <w:rPr>
          <w:szCs w:val="22"/>
          <w:lang w:val="ro-RO"/>
        </w:rPr>
        <w:t>C</w:t>
      </w:r>
      <w:r w:rsidR="00AA2F4D" w:rsidRPr="007D74E2">
        <w:rPr>
          <w:szCs w:val="22"/>
          <w:lang w:val="ro-RO"/>
        </w:rPr>
        <w:t>u toate că la pacienţii cu vârsta peste 75 ani trebuie luată în considerare iniţierea tratamentului cu o doză de 75 mg pe zi, ajustarea dozei nu este, de obicei, necesară la persoanele vârstnice</w:t>
      </w:r>
      <w:r w:rsidR="001D5E70" w:rsidRPr="007D74E2">
        <w:rPr>
          <w:szCs w:val="22"/>
          <w:lang w:val="ro-RO"/>
        </w:rPr>
        <w:t>.</w:t>
      </w:r>
    </w:p>
    <w:p w:rsidR="001D5E70" w:rsidRPr="007D74E2" w:rsidRDefault="001D5E70" w:rsidP="007D74E2">
      <w:pPr>
        <w:pStyle w:val="EMEABodyText"/>
        <w:rPr>
          <w:szCs w:val="22"/>
          <w:lang w:val="ro-RO"/>
        </w:rPr>
      </w:pPr>
    </w:p>
    <w:p w:rsidR="0020264E" w:rsidRDefault="001D5E70" w:rsidP="007D74E2">
      <w:pPr>
        <w:pStyle w:val="EMEABodyText"/>
        <w:rPr>
          <w:i/>
          <w:iCs/>
          <w:szCs w:val="22"/>
          <w:lang w:val="ro-RO"/>
        </w:rPr>
      </w:pPr>
      <w:r w:rsidRPr="007D74E2">
        <w:rPr>
          <w:i/>
          <w:iCs/>
          <w:szCs w:val="22"/>
          <w:lang w:val="ro-RO"/>
        </w:rPr>
        <w:t>Copii şi adolescenţi</w:t>
      </w:r>
    </w:p>
    <w:p w:rsidR="0020264E" w:rsidRDefault="0020264E" w:rsidP="007D74E2">
      <w:pPr>
        <w:pStyle w:val="EMEABodyText"/>
        <w:rPr>
          <w:i/>
          <w:iCs/>
          <w:szCs w:val="22"/>
          <w:lang w:val="ro-RO"/>
        </w:rPr>
      </w:pPr>
    </w:p>
    <w:p w:rsidR="001D5E70" w:rsidRPr="007D74E2" w:rsidRDefault="0020264E" w:rsidP="007D74E2">
      <w:pPr>
        <w:pStyle w:val="EMEABodyText"/>
        <w:rPr>
          <w:szCs w:val="22"/>
          <w:lang w:val="ro-RO"/>
        </w:rPr>
      </w:pPr>
      <w:r>
        <w:rPr>
          <w:szCs w:val="22"/>
          <w:lang w:val="ro-RO"/>
        </w:rPr>
        <w:t>S</w:t>
      </w:r>
      <w:r w:rsidR="001D5E70" w:rsidRPr="007D74E2">
        <w:rPr>
          <w:szCs w:val="22"/>
          <w:lang w:val="ro-RO"/>
        </w:rPr>
        <w:t xml:space="preserve">iguranţa şi eficacitatea Karvea la copii </w:t>
      </w:r>
      <w:r w:rsidR="003711CA">
        <w:rPr>
          <w:lang w:val="ro-RO"/>
        </w:rPr>
        <w:t xml:space="preserve">şi adolescenţi </w:t>
      </w:r>
      <w:r w:rsidR="001D5E70" w:rsidRPr="007D74E2">
        <w:rPr>
          <w:szCs w:val="22"/>
          <w:lang w:val="ro-RO"/>
        </w:rPr>
        <w:t>cu vârsta cuprinsă între 0 şi 18 ani nu au fost stabilite. Datele dispon</w:t>
      </w:r>
      <w:r w:rsidR="0016330A" w:rsidRPr="007D74E2">
        <w:rPr>
          <w:szCs w:val="22"/>
          <w:lang w:val="ro-RO"/>
        </w:rPr>
        <w:t>i</w:t>
      </w:r>
      <w:r w:rsidR="001D5E70" w:rsidRPr="007D74E2">
        <w:rPr>
          <w:szCs w:val="22"/>
          <w:lang w:val="ro-RO"/>
        </w:rPr>
        <w:t>bile până în prezent sunt descrise la pct. 4.8, 5.1 şi 5.2</w:t>
      </w:r>
      <w:r w:rsidR="0016330A" w:rsidRPr="007D74E2">
        <w:rPr>
          <w:szCs w:val="22"/>
          <w:lang w:val="ro-RO"/>
        </w:rPr>
        <w:t>,</w:t>
      </w:r>
      <w:r w:rsidR="001D5E70" w:rsidRPr="007D74E2">
        <w:rPr>
          <w:szCs w:val="22"/>
          <w:lang w:val="ro-RO"/>
        </w:rPr>
        <w:t xml:space="preserve"> </w:t>
      </w:r>
      <w:r w:rsidR="0016330A" w:rsidRPr="007D74E2">
        <w:rPr>
          <w:szCs w:val="22"/>
          <w:lang w:val="ro-RO"/>
        </w:rPr>
        <w:t xml:space="preserve">dar </w:t>
      </w:r>
      <w:r w:rsidR="001D5E70" w:rsidRPr="007D74E2">
        <w:rPr>
          <w:szCs w:val="22"/>
          <w:lang w:val="ro-RO"/>
        </w:rPr>
        <w:t>nu se po</w:t>
      </w:r>
      <w:r w:rsidR="0016330A" w:rsidRPr="007D74E2">
        <w:rPr>
          <w:szCs w:val="22"/>
          <w:lang w:val="ro-RO"/>
        </w:rPr>
        <w:t>a</w:t>
      </w:r>
      <w:r w:rsidR="001D5E70" w:rsidRPr="007D74E2">
        <w:rPr>
          <w:szCs w:val="22"/>
          <w:lang w:val="ro-RO"/>
        </w:rPr>
        <w:t>t</w:t>
      </w:r>
      <w:r w:rsidR="0016330A" w:rsidRPr="007D74E2">
        <w:rPr>
          <w:szCs w:val="22"/>
          <w:lang w:val="ro-RO"/>
        </w:rPr>
        <w:t>e</w:t>
      </w:r>
      <w:r w:rsidR="001D5E70" w:rsidRPr="007D74E2">
        <w:rPr>
          <w:szCs w:val="22"/>
          <w:lang w:val="ro-RO"/>
        </w:rPr>
        <w:t xml:space="preserve"> face </w:t>
      </w:r>
      <w:r w:rsidR="0016330A" w:rsidRPr="007D74E2">
        <w:rPr>
          <w:szCs w:val="22"/>
          <w:lang w:val="ro-RO"/>
        </w:rPr>
        <w:t xml:space="preserve">nicio </w:t>
      </w:r>
      <w:r w:rsidR="001D5E70" w:rsidRPr="007D74E2">
        <w:rPr>
          <w:szCs w:val="22"/>
          <w:lang w:val="ro-RO"/>
        </w:rPr>
        <w:t>recomand</w:t>
      </w:r>
      <w:r w:rsidR="00B77C5F" w:rsidRPr="007D74E2">
        <w:rPr>
          <w:szCs w:val="22"/>
          <w:lang w:val="ro-RO"/>
        </w:rPr>
        <w:t>are</w:t>
      </w:r>
      <w:r w:rsidR="001D5E70" w:rsidRPr="007D74E2">
        <w:rPr>
          <w:szCs w:val="22"/>
          <w:lang w:val="ro-RO"/>
        </w:rPr>
        <w:t xml:space="preserve"> privind doz</w:t>
      </w:r>
      <w:r w:rsidR="00B77C5F" w:rsidRPr="007D74E2">
        <w:rPr>
          <w:szCs w:val="22"/>
          <w:lang w:val="ro-RO"/>
        </w:rPr>
        <w:t>ele</w:t>
      </w:r>
      <w:r w:rsidR="001D5E70" w:rsidRPr="007D74E2">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BodyText"/>
        <w:rPr>
          <w:szCs w:val="22"/>
          <w:u w:val="single"/>
          <w:lang w:val="ro-RO"/>
        </w:rPr>
      </w:pPr>
      <w:r w:rsidRPr="007D74E2">
        <w:rPr>
          <w:szCs w:val="22"/>
          <w:u w:val="single"/>
          <w:lang w:val="ro-RO"/>
        </w:rPr>
        <w:t>Mod de administrare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Pentru </w:t>
      </w:r>
      <w:r w:rsidR="00B77C5F" w:rsidRPr="007D74E2">
        <w:rPr>
          <w:szCs w:val="22"/>
          <w:lang w:val="ro-RO"/>
        </w:rPr>
        <w:t xml:space="preserve">administrare </w:t>
      </w:r>
      <w:r w:rsidRPr="007D74E2">
        <w:rPr>
          <w:szCs w:val="22"/>
          <w:lang w:val="ro-RO"/>
        </w:rPr>
        <w:t>orală</w:t>
      </w:r>
    </w:p>
    <w:p w:rsidR="001D5E70" w:rsidRPr="007D74E2" w:rsidRDefault="001D5E70" w:rsidP="007D74E2">
      <w:pPr>
        <w:pStyle w:val="EMEABodyText"/>
        <w:rPr>
          <w:szCs w:val="22"/>
          <w:lang w:val="ro-RO"/>
        </w:rPr>
      </w:pPr>
    </w:p>
    <w:p w:rsidR="001D5E70" w:rsidRPr="007D74E2" w:rsidRDefault="001D5E70" w:rsidP="007D74E2">
      <w:pPr>
        <w:pStyle w:val="EMEAHeading2"/>
        <w:rPr>
          <w:szCs w:val="22"/>
          <w:lang w:val="ro-RO"/>
        </w:rPr>
      </w:pPr>
      <w:r w:rsidRPr="007D74E2">
        <w:rPr>
          <w:szCs w:val="22"/>
          <w:lang w:val="ro-RO"/>
        </w:rPr>
        <w:t>4.3</w:t>
      </w:r>
      <w:r w:rsidRPr="007D74E2">
        <w:rPr>
          <w:szCs w:val="22"/>
          <w:lang w:val="ro-RO"/>
        </w:rPr>
        <w:tab/>
        <w:t>Contraindicaţii</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Hipersensibilitate la substanţa activă sau la oricare dintre excipienţi</w:t>
      </w:r>
      <w:r w:rsidR="00B77C5F" w:rsidRPr="007D74E2">
        <w:rPr>
          <w:szCs w:val="22"/>
          <w:lang w:val="ro-RO"/>
        </w:rPr>
        <w:t>i enumeraţi la</w:t>
      </w:r>
      <w:r w:rsidRPr="007D74E2">
        <w:rPr>
          <w:szCs w:val="22"/>
          <w:lang w:val="ro-RO"/>
        </w:rPr>
        <w:t xml:space="preserve"> pct. 6.1.</w:t>
      </w:r>
    </w:p>
    <w:p w:rsidR="0020264E" w:rsidRDefault="0020264E" w:rsidP="007D74E2">
      <w:pPr>
        <w:pStyle w:val="EMEABodyText"/>
        <w:rPr>
          <w:szCs w:val="22"/>
          <w:lang w:val="ro-RO"/>
        </w:rPr>
      </w:pPr>
    </w:p>
    <w:p w:rsidR="001D5E70" w:rsidRPr="007D74E2" w:rsidRDefault="00E93A91" w:rsidP="007D74E2">
      <w:pPr>
        <w:pStyle w:val="EMEABodyText"/>
        <w:rPr>
          <w:szCs w:val="22"/>
          <w:lang w:val="ro-RO"/>
        </w:rPr>
      </w:pPr>
      <w:r w:rsidRPr="007D74E2">
        <w:rPr>
          <w:szCs w:val="22"/>
          <w:lang w:val="ro-RO"/>
        </w:rPr>
        <w:t>Al doilea şi al treilea t</w:t>
      </w:r>
      <w:r w:rsidR="001D5E70" w:rsidRPr="007D74E2">
        <w:rPr>
          <w:szCs w:val="22"/>
          <w:lang w:val="ro-RO"/>
        </w:rPr>
        <w:t>rimestr</w:t>
      </w:r>
      <w:r w:rsidRPr="007D74E2">
        <w:rPr>
          <w:szCs w:val="22"/>
          <w:lang w:val="ro-RO"/>
        </w:rPr>
        <w:t>u</w:t>
      </w:r>
      <w:r w:rsidR="001D5E70" w:rsidRPr="007D74E2">
        <w:rPr>
          <w:szCs w:val="22"/>
          <w:lang w:val="ro-RO"/>
        </w:rPr>
        <w:t xml:space="preserve"> de sarcină (vezi pct. 4.4 şi 4.6).</w:t>
      </w:r>
    </w:p>
    <w:p w:rsidR="00E93A91" w:rsidRPr="007D74E2" w:rsidRDefault="00E93A91" w:rsidP="007D74E2">
      <w:pPr>
        <w:pStyle w:val="EMEABodyText"/>
        <w:rPr>
          <w:szCs w:val="22"/>
          <w:lang w:val="ro-RO"/>
        </w:rPr>
      </w:pPr>
    </w:p>
    <w:p w:rsidR="00E93A91" w:rsidRPr="007D74E2" w:rsidRDefault="00F65304" w:rsidP="007D74E2">
      <w:pPr>
        <w:pStyle w:val="EMEABodyText"/>
        <w:rPr>
          <w:szCs w:val="22"/>
          <w:lang w:val="ro-RO"/>
        </w:rPr>
      </w:pPr>
      <w:r w:rsidRPr="00A23A60">
        <w:rPr>
          <w:lang w:val="ro-RO"/>
        </w:rPr>
        <w:t xml:space="preserve">Administrarea concomitentă a </w:t>
      </w:r>
      <w:r w:rsidRPr="007D74E2">
        <w:rPr>
          <w:lang w:val="ro-RO"/>
        </w:rPr>
        <w:t>Karvea</w:t>
      </w:r>
      <w:r w:rsidRPr="00A23A60">
        <w:rPr>
          <w:lang w:val="ro-RO"/>
        </w:rPr>
        <w:t xml:space="preserve"> cu medicamente care conţin aliskiren este contraindicată la pacienţii cu diabet zaharat sau insuficienţă renală (</w:t>
      </w:r>
      <w:r w:rsidRPr="00B43E94">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B43E94">
        <w:rPr>
          <w:vertAlign w:val="superscript"/>
          <w:lang w:val="ro-RO"/>
        </w:rPr>
        <w:t>2</w:t>
      </w:r>
      <w:r w:rsidRPr="00A23A60">
        <w:rPr>
          <w:lang w:val="ro-RO"/>
        </w:rPr>
        <w:t>) (vezi pct.</w:t>
      </w:r>
      <w:r>
        <w:rPr>
          <w:lang w:val="ro-RO"/>
        </w:rPr>
        <w:t> </w:t>
      </w:r>
      <w:r w:rsidRPr="00A23A60">
        <w:rPr>
          <w:lang w:val="ro-RO"/>
        </w:rPr>
        <w:t>4.5 şi 5.1).</w:t>
      </w:r>
    </w:p>
    <w:p w:rsidR="001D5E70" w:rsidRPr="007D74E2" w:rsidRDefault="001D5E70" w:rsidP="007D74E2">
      <w:pPr>
        <w:pStyle w:val="EMEABodyText"/>
        <w:rPr>
          <w:szCs w:val="22"/>
          <w:lang w:val="ro-RO"/>
        </w:rPr>
      </w:pPr>
    </w:p>
    <w:p w:rsidR="001D5E70" w:rsidRPr="007D74E2" w:rsidRDefault="001D5E70" w:rsidP="007D74E2">
      <w:pPr>
        <w:pStyle w:val="EMEAHeading2"/>
        <w:rPr>
          <w:szCs w:val="22"/>
          <w:lang w:val="ro-RO"/>
        </w:rPr>
      </w:pPr>
      <w:r w:rsidRPr="007D74E2">
        <w:rPr>
          <w:szCs w:val="22"/>
          <w:lang w:val="ro-RO"/>
        </w:rPr>
        <w:t>4.4</w:t>
      </w:r>
      <w:r w:rsidRPr="007D74E2">
        <w:rPr>
          <w:szCs w:val="22"/>
          <w:lang w:val="ro-RO"/>
        </w:rPr>
        <w:tab/>
        <w:t>Atenţionări şi precauţii speciale pentru utilizare</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u w:val="single"/>
          <w:lang w:val="ro-RO"/>
        </w:rPr>
        <w:t>Hipovolemie</w:t>
      </w:r>
      <w:r w:rsidRPr="007D74E2">
        <w:rPr>
          <w:szCs w:val="22"/>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Karvea.</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u w:val="single"/>
          <w:lang w:val="ro-RO"/>
        </w:rPr>
        <w:t>Hipertensiune arterială renovasculară</w:t>
      </w:r>
      <w:r w:rsidRPr="007D74E2">
        <w:rPr>
          <w:szCs w:val="22"/>
          <w:lang w:val="ro-RO"/>
        </w:rPr>
        <w:t xml:space="preserve">: în cazul în care pacienţii cu stenoză bilaterală a arterelor renale sau stenoză a arterei renale pe rinichi unic funcţional sunt trataţi cu medicamente care </w:t>
      </w:r>
      <w:r w:rsidR="00E93A91" w:rsidRPr="007D74E2">
        <w:rPr>
          <w:szCs w:val="22"/>
          <w:lang w:val="ro-RO"/>
        </w:rPr>
        <w:t xml:space="preserve">acţionează asupra </w:t>
      </w:r>
      <w:r w:rsidRPr="007D74E2">
        <w:rPr>
          <w:szCs w:val="22"/>
          <w:lang w:val="ro-RO"/>
        </w:rPr>
        <w:t>sistemul</w:t>
      </w:r>
      <w:r w:rsidR="00E93A91" w:rsidRPr="007D74E2">
        <w:rPr>
          <w:szCs w:val="22"/>
          <w:lang w:val="ro-RO"/>
        </w:rPr>
        <w:t>ui</w:t>
      </w:r>
      <w:r w:rsidRPr="007D74E2">
        <w:rPr>
          <w:szCs w:val="22"/>
          <w:lang w:val="ro-RO"/>
        </w:rPr>
        <w:t xml:space="preserve"> renină-angiotensină-aldosteron există un risc crescut de hipotensiune arterială severă şi insuficienţă renală. Cu toate că acest risc nu </w:t>
      </w:r>
      <w:r w:rsidR="00E93A91" w:rsidRPr="007D74E2">
        <w:rPr>
          <w:szCs w:val="22"/>
          <w:lang w:val="ro-RO"/>
        </w:rPr>
        <w:t xml:space="preserve">a fost documentat </w:t>
      </w:r>
      <w:r w:rsidRPr="007D74E2">
        <w:rPr>
          <w:szCs w:val="22"/>
          <w:lang w:val="ro-RO"/>
        </w:rPr>
        <w:t>pentru Karvea, un efect similar trebuie anticipat după administrarea antagoniştilor receptorilor pentru angiotensină II.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u w:val="single"/>
          <w:lang w:val="ro-RO"/>
        </w:rPr>
        <w:t>Insuficienţă renală şi transplant renal</w:t>
      </w:r>
      <w:r w:rsidRPr="007D74E2">
        <w:rPr>
          <w:szCs w:val="22"/>
          <w:lang w:val="ro-RO"/>
        </w:rPr>
        <w:t>: atunci când Karvea este utilizat la pacienţi cu insuficienţă renală, se recomandă monitorizarea periodică a concentraţiilor plasmatice a</w:t>
      </w:r>
      <w:r w:rsidR="00E93A91" w:rsidRPr="007D74E2">
        <w:rPr>
          <w:szCs w:val="22"/>
          <w:lang w:val="ro-RO"/>
        </w:rPr>
        <w:t>le</w:t>
      </w:r>
      <w:r w:rsidRPr="007D74E2">
        <w:rPr>
          <w:szCs w:val="22"/>
          <w:lang w:val="ro-RO"/>
        </w:rPr>
        <w:t xml:space="preserve"> potasiului şi creatininei. Nu există experienţă privind administrarea Karvea la pacienţi cu transplant renal recent.</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u w:val="single"/>
          <w:lang w:val="ro-RO"/>
        </w:rPr>
        <w:t>Pacienţi hipertensivi cu diabet zaharat de tip 2 şi boală renală</w:t>
      </w:r>
      <w:r w:rsidRPr="007D74E2">
        <w:rPr>
          <w:szCs w:val="22"/>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E93A91" w:rsidRPr="007D74E2" w:rsidRDefault="00E93A91" w:rsidP="007D74E2">
      <w:pPr>
        <w:pStyle w:val="EMEABodyText"/>
        <w:rPr>
          <w:szCs w:val="22"/>
          <w:lang w:val="ro-RO"/>
        </w:rPr>
      </w:pPr>
    </w:p>
    <w:p w:rsidR="00E93A91" w:rsidRPr="007D74E2" w:rsidRDefault="00F65304" w:rsidP="007D74E2">
      <w:pPr>
        <w:pStyle w:val="EMEABodyText"/>
        <w:rPr>
          <w:szCs w:val="22"/>
          <w:lang w:val="ro-RO"/>
        </w:rPr>
      </w:pPr>
      <w:r>
        <w:rPr>
          <w:szCs w:val="22"/>
          <w:u w:val="single"/>
          <w:lang w:val="ro-RO"/>
        </w:rPr>
        <w:t>B</w:t>
      </w:r>
      <w:r w:rsidR="00E93A91" w:rsidRPr="007D74E2">
        <w:rPr>
          <w:szCs w:val="22"/>
          <w:u w:val="single"/>
          <w:lang w:val="ro-RO"/>
        </w:rPr>
        <w:t xml:space="preserve">locarea </w:t>
      </w:r>
      <w:r>
        <w:rPr>
          <w:u w:val="single"/>
          <w:lang w:val="ro-RO"/>
        </w:rPr>
        <w:t>d</w:t>
      </w:r>
      <w:r w:rsidRPr="002F604B">
        <w:rPr>
          <w:u w:val="single"/>
          <w:lang w:val="ro-RO"/>
        </w:rPr>
        <w:t xml:space="preserve">ublă </w:t>
      </w:r>
      <w:r>
        <w:rPr>
          <w:u w:val="single"/>
          <w:lang w:val="ro-RO"/>
        </w:rPr>
        <w:t xml:space="preserve">a </w:t>
      </w:r>
      <w:r w:rsidR="00E93A91" w:rsidRPr="007D74E2">
        <w:rPr>
          <w:szCs w:val="22"/>
          <w:u w:val="single"/>
          <w:lang w:val="ro-RO"/>
        </w:rPr>
        <w:t>sistemului renină-angiotensină-aldosteron (SRAA)</w:t>
      </w:r>
      <w:r w:rsidR="00E93A91" w:rsidRPr="007D74E2">
        <w:rPr>
          <w:szCs w:val="22"/>
          <w:lang w:val="ro-RO"/>
        </w:rPr>
        <w:t>:</w:t>
      </w:r>
      <w:r w:rsidR="00E31F2E" w:rsidRPr="00E31F2E">
        <w:rPr>
          <w:lang w:val="ro-RO"/>
        </w:rPr>
        <w:t xml:space="preserve"> </w:t>
      </w:r>
      <w:r w:rsidR="00E31F2E">
        <w:rPr>
          <w:lang w:val="ro-RO"/>
        </w:rPr>
        <w:t>e</w:t>
      </w:r>
      <w:r w:rsidR="00E31F2E" w:rsidRPr="00A23A60">
        <w:rPr>
          <w:lang w:val="ro-RO"/>
        </w:rPr>
        <w:t xml:space="preserve">xistă dovezi că </w:t>
      </w:r>
      <w:r w:rsidR="00DE7EE8" w:rsidRPr="00DE7EE8">
        <w:rPr>
          <w:lang w:val="ro-RO"/>
        </w:rPr>
        <w:t>administrarea concomitentă a inhibitorilor ECA, blocanţilor receptorilor angiotensinei II sau aliskirenului creşte riscul de apariţie a hipotensiunii arteriale, hiperkaliemiei şi de diminuare a funcţiei renale (inclusiv insuficienţă renală acută). Prin urmare, nu este recomandată blocarea dublă a SRAA prin administrarea concomitentă a inhibitorilor ECA, blocanţilor receptorilor angiotensinei II sau aliskirenului (vezi pct.</w:t>
      </w:r>
      <w:r w:rsidR="00DE7EE8">
        <w:rPr>
          <w:lang w:val="ro-RO"/>
        </w:rPr>
        <w:t> </w:t>
      </w:r>
      <w:r w:rsidR="00DE7EE8" w:rsidRPr="00DE7EE8">
        <w:rPr>
          <w:lang w:val="ro-RO"/>
        </w:rPr>
        <w:t>4.5 şi 5.1).</w:t>
      </w:r>
      <w:r w:rsidR="00DE7EE8">
        <w:rPr>
          <w:lang w:val="ro-RO"/>
        </w:rPr>
        <w:t xml:space="preserve"> </w:t>
      </w:r>
      <w:r w:rsidR="00DE7EE8" w:rsidRPr="00DE7EE8">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DE7EE8">
        <w:rPr>
          <w:lang w:val="ro-RO"/>
        </w:rPr>
        <w:t xml:space="preserve"> </w:t>
      </w:r>
      <w:r w:rsidR="00DE7EE8" w:rsidRPr="00DE7EE8">
        <w:rPr>
          <w:lang w:val="ro-RO"/>
        </w:rPr>
        <w:t>Inhibitorii ECA şi blocanţii receptorilor angiotensinei II nu trebuie utilizaţi concomitent la pacienţii cu nefropatie diabetică</w:t>
      </w:r>
      <w:r w:rsidR="00E31F2E" w:rsidRPr="00A23A60">
        <w:rPr>
          <w:lang w:val="ro-RO"/>
        </w:rPr>
        <w:t>.</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u w:val="single"/>
          <w:lang w:val="ro-RO"/>
        </w:rPr>
        <w:t>Hiperkaliemie</w:t>
      </w:r>
      <w:r w:rsidRPr="007D74E2">
        <w:rPr>
          <w:szCs w:val="22"/>
          <w:lang w:val="ro-RO"/>
        </w:rPr>
        <w:t>: ca şi în cazul altor medicamente care influenţează sistemul renină-angiotensină-aldosteron, hiperkaliemia poate să apară în timpul tratamentului cu Karvea, în special în prezenţa insuficienţei renale, proteinuriei cu semnificaţie clinică datorată bolii renale diabetice şi/sau insuficienţei cardiace. Se recomandă monitorizarea atentă a kaliemiei la pacienţii cu risc (vezi pct. 4.5).</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Hipoglicemie</w:t>
      </w:r>
      <w:r>
        <w:rPr>
          <w:lang w:val="ro-RO"/>
        </w:rPr>
        <w:t>: Karvea poate induce hipoglicemie, mai ales la pacienții cu diabet zaharat. La pacienții tratați cu insulină sau cu medicamente antidiabetice, trebuie luată în considerare o monitorizare adecvată a glicemiei; atunci când este indicat, poate fi necesară o ajustare a dozei de insulină sau medicamente antidiabetice (vezi pct. 4.5).</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u w:val="single"/>
          <w:lang w:val="ro-RO"/>
        </w:rPr>
        <w:t>Litiu</w:t>
      </w:r>
      <w:r w:rsidRPr="007D74E2">
        <w:rPr>
          <w:szCs w:val="22"/>
          <w:lang w:val="ro-RO"/>
        </w:rPr>
        <w:t>: nu este recomandată asocierea litiului cu Karvea (vezi pct. 4.5).</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u w:val="single"/>
          <w:lang w:val="ro-RO"/>
        </w:rPr>
        <w:t>Stenoză aortică şi mitrală, cardiomiopatie hipertrofică obstructivă</w:t>
      </w:r>
      <w:r w:rsidRPr="007D74E2">
        <w:rPr>
          <w:szCs w:val="22"/>
          <w:lang w:val="ro-RO"/>
        </w:rPr>
        <w:t>: ca şi în cazul altor vasodilatatoare, se recomandă precauţie specială la pacienţii cu stenoză aortică sau mitrală sau cu cardiomiopatie hipertrofică obstructivă.</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u w:val="single"/>
          <w:lang w:val="ro-RO"/>
        </w:rPr>
        <w:t>Hiperaldosteronism primar</w:t>
      </w:r>
      <w:r w:rsidRPr="007D74E2">
        <w:rPr>
          <w:szCs w:val="22"/>
          <w:lang w:val="ro-RO"/>
        </w:rPr>
        <w:t>: în general</w:t>
      </w:r>
      <w:r w:rsidR="00E93A91" w:rsidRPr="007D74E2">
        <w:rPr>
          <w:szCs w:val="22"/>
          <w:lang w:val="ro-RO"/>
        </w:rPr>
        <w:t>,</w:t>
      </w:r>
      <w:r w:rsidRPr="007D74E2">
        <w:rPr>
          <w:szCs w:val="22"/>
          <w:lang w:val="ro-RO"/>
        </w:rPr>
        <w:t xml:space="preserve"> pacienţii cu hiperaldosteronism primar nu răspund la medicamentele antihipertensive care acţionează prin inhibarea sistemului renină-angiotensină. De aceea, nu se recomandă folosirea Karvea.</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u w:val="single"/>
          <w:lang w:val="ro-RO"/>
        </w:rPr>
        <w:t>Generale</w:t>
      </w:r>
      <w:r w:rsidRPr="007D74E2">
        <w:rPr>
          <w:szCs w:val="22"/>
          <w:lang w:val="ro-RO"/>
        </w:rPr>
        <w:t xml:space="preserve">: la pacienţii la care tonusul vascular şi funcţia renală depind predominant de activitatea sistemului renină-angiotensină-aldosteron (de exemplu, pacienţi cu insuficienţă cardiacă congestivă severă sau cu </w:t>
      </w:r>
      <w:r w:rsidR="00E93A91" w:rsidRPr="007D74E2">
        <w:rPr>
          <w:szCs w:val="22"/>
          <w:lang w:val="ro-RO"/>
        </w:rPr>
        <w:t xml:space="preserve">boală </w:t>
      </w:r>
      <w:r w:rsidRPr="007D74E2">
        <w:rPr>
          <w:szCs w:val="22"/>
          <w:lang w:val="ro-RO"/>
        </w:rPr>
        <w:t>renală preexistentă, inclusiv stenoză a arterelor renale), tratamentul cu inhibitori ai enzimei de conversie a angiotensinei sau cu antagonişti ai receptorilor pentru angiotensină</w:t>
      </w:r>
      <w:r w:rsidR="00E93A91" w:rsidRPr="007D74E2">
        <w:rPr>
          <w:szCs w:val="22"/>
          <w:lang w:val="ro-RO"/>
        </w:rPr>
        <w:t> </w:t>
      </w:r>
      <w:r w:rsidRPr="007D74E2">
        <w:rPr>
          <w:szCs w:val="22"/>
          <w:lang w:val="ro-RO"/>
        </w:rPr>
        <w:t>II, care afectează acest sistem, s-a asociat cu hipotensiune arterială acută, azotemie, oligurie sau</w:t>
      </w:r>
      <w:r w:rsidR="00E93A91" w:rsidRPr="007D74E2">
        <w:rPr>
          <w:szCs w:val="22"/>
          <w:lang w:val="ro-RO"/>
        </w:rPr>
        <w:t>,</w:t>
      </w:r>
      <w:r w:rsidRPr="007D74E2">
        <w:rPr>
          <w:szCs w:val="22"/>
          <w:lang w:val="ro-RO"/>
        </w:rPr>
        <w:t xml:space="preserve"> rareori, cu insuficienţă renală acută</w:t>
      </w:r>
      <w:r w:rsidR="00E93A91" w:rsidRPr="007D74E2">
        <w:rPr>
          <w:szCs w:val="22"/>
          <w:lang w:val="ro-RO"/>
        </w:rPr>
        <w:t xml:space="preserve"> (vezi pct. 4.5)</w:t>
      </w:r>
      <w:r w:rsidRPr="007D74E2">
        <w:rPr>
          <w:szCs w:val="22"/>
          <w:lang w:val="ro-RO"/>
        </w:rPr>
        <w:t xml:space="preserve">. Ca în cazul oricărui alt medicament antihipertensiv, scăderea </w:t>
      </w:r>
      <w:r w:rsidR="00E93A91" w:rsidRPr="007D74E2">
        <w:rPr>
          <w:szCs w:val="22"/>
          <w:lang w:val="ro-RO"/>
        </w:rPr>
        <w:t xml:space="preserve">pronunţată </w:t>
      </w:r>
      <w:r w:rsidRPr="007D74E2">
        <w:rPr>
          <w:szCs w:val="22"/>
          <w:lang w:val="ro-RO"/>
        </w:rPr>
        <w:t xml:space="preserve">a tensiunii arteriale la pacienţii cu cardiopatie ischemică sau </w:t>
      </w:r>
      <w:r w:rsidR="00E93A91" w:rsidRPr="007D74E2">
        <w:rPr>
          <w:szCs w:val="22"/>
          <w:lang w:val="ro-RO"/>
        </w:rPr>
        <w:t xml:space="preserve">cu </w:t>
      </w:r>
      <w:r w:rsidRPr="007D74E2">
        <w:rPr>
          <w:szCs w:val="22"/>
          <w:lang w:val="ro-RO"/>
        </w:rPr>
        <w:t>boală cardiovasculară ischemică poate duce la infarct miocardic sau la accident vascular cerebral.</w:t>
      </w:r>
    </w:p>
    <w:p w:rsidR="00A43972" w:rsidRDefault="00A43972"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1D5E70" w:rsidRPr="007D74E2" w:rsidRDefault="001D5E70" w:rsidP="007D74E2">
      <w:pPr>
        <w:pStyle w:val="EMEABodyText"/>
        <w:rPr>
          <w:szCs w:val="22"/>
          <w:lang w:val="ro-RO"/>
        </w:rPr>
      </w:pPr>
    </w:p>
    <w:p w:rsidR="001D5E70" w:rsidRDefault="001D5E70" w:rsidP="007D74E2">
      <w:pPr>
        <w:pStyle w:val="EMEABodyText"/>
        <w:rPr>
          <w:szCs w:val="22"/>
          <w:lang w:val="ro-RO"/>
        </w:rPr>
      </w:pPr>
      <w:r w:rsidRPr="007D74E2">
        <w:rPr>
          <w:szCs w:val="22"/>
          <w:u w:val="single"/>
          <w:lang w:val="ro-RO"/>
        </w:rPr>
        <w:t>Sarcina:</w:t>
      </w:r>
      <w:r w:rsidRPr="007D74E2">
        <w:rPr>
          <w:szCs w:val="22"/>
          <w:lang w:val="ro-RO"/>
        </w:rPr>
        <w:t xml:space="preserve"> </w:t>
      </w:r>
      <w:r w:rsidR="00E93A91" w:rsidRPr="007D74E2">
        <w:rPr>
          <w:szCs w:val="22"/>
          <w:lang w:val="ro-RO"/>
        </w:rPr>
        <w:t>tratamentul cu a</w:t>
      </w:r>
      <w:r w:rsidRPr="007D74E2">
        <w:rPr>
          <w:szCs w:val="22"/>
          <w:lang w:val="ro-RO"/>
        </w:rPr>
        <w:t>ntagonişti</w:t>
      </w:r>
      <w:r w:rsidR="00E93A91" w:rsidRPr="007D74E2">
        <w:rPr>
          <w:szCs w:val="22"/>
          <w:lang w:val="ro-RO"/>
        </w:rPr>
        <w:t xml:space="preserve"> a</w:t>
      </w:r>
      <w:r w:rsidRPr="007D74E2">
        <w:rPr>
          <w:szCs w:val="22"/>
          <w:lang w:val="ro-RO"/>
        </w:rPr>
        <w:t>i receptorilor pentru angiotensină II (ARA II) nu trebuie iniţia</w:t>
      </w:r>
      <w:r w:rsidR="000A3B86" w:rsidRPr="007D74E2">
        <w:rPr>
          <w:szCs w:val="22"/>
          <w:lang w:val="ro-RO"/>
        </w:rPr>
        <w:t>t</w:t>
      </w:r>
      <w:r w:rsidRPr="007D74E2">
        <w:rPr>
          <w:szCs w:val="22"/>
          <w:lang w:val="ro-RO"/>
        </w:rPr>
        <w:t xml:space="preserve"> în timpul sarcinii. Cu excepţia cazului în care continuarea terapiei cu ARA II este considerată esenţială, </w:t>
      </w:r>
      <w:r w:rsidR="000A3B86" w:rsidRPr="007D74E2">
        <w:rPr>
          <w:szCs w:val="22"/>
          <w:lang w:val="ro-RO"/>
        </w:rPr>
        <w:t xml:space="preserve">tratamentul </w:t>
      </w:r>
      <w:r w:rsidRPr="007D74E2">
        <w:rPr>
          <w:szCs w:val="22"/>
          <w:lang w:val="ro-RO"/>
        </w:rPr>
        <w:t>pacientel</w:t>
      </w:r>
      <w:r w:rsidR="000A3B86" w:rsidRPr="007D74E2">
        <w:rPr>
          <w:szCs w:val="22"/>
          <w:lang w:val="ro-RO"/>
        </w:rPr>
        <w:t>or</w:t>
      </w:r>
      <w:r w:rsidRPr="007D74E2">
        <w:rPr>
          <w:szCs w:val="22"/>
          <w:lang w:val="ro-RO"/>
        </w:rPr>
        <w:t xml:space="preserve"> care planifică să rămână gravide trebuie </w:t>
      </w:r>
      <w:r w:rsidR="000A3B86" w:rsidRPr="007D74E2">
        <w:rPr>
          <w:szCs w:val="22"/>
          <w:lang w:val="ro-RO"/>
        </w:rPr>
        <w:t xml:space="preserve">schimbat cu </w:t>
      </w:r>
      <w:r w:rsidRPr="007D74E2">
        <w:rPr>
          <w:szCs w:val="22"/>
          <w:lang w:val="ro-RO"/>
        </w:rPr>
        <w:t>medicamente antihipertensive alternative</w:t>
      </w:r>
      <w:r w:rsidR="000A3B86" w:rsidRPr="007D74E2">
        <w:rPr>
          <w:szCs w:val="22"/>
          <w:lang w:val="ro-RO"/>
        </w:rPr>
        <w:t>,</w:t>
      </w:r>
      <w:r w:rsidRPr="007D74E2">
        <w:rPr>
          <w:szCs w:val="22"/>
          <w:lang w:val="ro-RO"/>
        </w:rPr>
        <w:t xml:space="preserve"> care au un profil de siguranţă stabilit pentru folosirea în sarcină. Atunci când este consta</w:t>
      </w:r>
      <w:r w:rsidR="000A3B86" w:rsidRPr="007D74E2">
        <w:rPr>
          <w:szCs w:val="22"/>
          <w:lang w:val="ro-RO"/>
        </w:rPr>
        <w:t>ta</w:t>
      </w:r>
      <w:r w:rsidRPr="007D74E2">
        <w:rPr>
          <w:szCs w:val="22"/>
          <w:lang w:val="ro-RO"/>
        </w:rPr>
        <w:t xml:space="preserve">tă prezenţa sarcinii, tratamentul cu ARA II trebuie </w:t>
      </w:r>
      <w:r w:rsidR="000A3B86" w:rsidRPr="007D74E2">
        <w:rPr>
          <w:szCs w:val="22"/>
          <w:lang w:val="ro-RO"/>
        </w:rPr>
        <w:t xml:space="preserve">oprit </w:t>
      </w:r>
      <w:r w:rsidRPr="007D74E2">
        <w:rPr>
          <w:szCs w:val="22"/>
          <w:lang w:val="ro-RO"/>
        </w:rPr>
        <w:t>imediat şi</w:t>
      </w:r>
      <w:r w:rsidR="000A3B86" w:rsidRPr="007D74E2">
        <w:rPr>
          <w:szCs w:val="22"/>
          <w:lang w:val="ro-RO"/>
        </w:rPr>
        <w:t>,</w:t>
      </w:r>
      <w:r w:rsidRPr="007D74E2">
        <w:rPr>
          <w:szCs w:val="22"/>
          <w:lang w:val="ro-RO"/>
        </w:rPr>
        <w:t xml:space="preserve"> dacă este cazul</w:t>
      </w:r>
      <w:r w:rsidR="000A3B86" w:rsidRPr="007D74E2">
        <w:rPr>
          <w:szCs w:val="22"/>
          <w:lang w:val="ro-RO"/>
        </w:rPr>
        <w:t>,</w:t>
      </w:r>
      <w:r w:rsidRPr="007D74E2">
        <w:rPr>
          <w:szCs w:val="22"/>
          <w:lang w:val="ro-RO"/>
        </w:rPr>
        <w:t xml:space="preserve"> trebuie începută terapi</w:t>
      </w:r>
      <w:r w:rsidR="000A3B86" w:rsidRPr="007D74E2">
        <w:rPr>
          <w:szCs w:val="22"/>
          <w:lang w:val="ro-RO"/>
        </w:rPr>
        <w:t>a</w:t>
      </w:r>
      <w:r w:rsidRPr="007D74E2">
        <w:rPr>
          <w:szCs w:val="22"/>
          <w:lang w:val="ro-RO"/>
        </w:rPr>
        <w:t xml:space="preserve"> alternativă (vezi pct. 4.3 şi 4.6).</w:t>
      </w:r>
    </w:p>
    <w:p w:rsidR="00F06634" w:rsidRPr="007D74E2" w:rsidRDefault="00F06634" w:rsidP="007D74E2">
      <w:pPr>
        <w:pStyle w:val="EMEABodyText"/>
        <w:rPr>
          <w:szCs w:val="22"/>
          <w:lang w:val="ro-RO"/>
        </w:rPr>
      </w:pPr>
    </w:p>
    <w:p w:rsidR="001D5E70" w:rsidRPr="007D74E2" w:rsidRDefault="001D5E70" w:rsidP="007D74E2">
      <w:pPr>
        <w:pStyle w:val="EMEABodyText"/>
        <w:rPr>
          <w:szCs w:val="22"/>
          <w:lang w:val="ro-RO"/>
        </w:rPr>
      </w:pPr>
      <w:r w:rsidRPr="007D74E2">
        <w:rPr>
          <w:szCs w:val="22"/>
          <w:u w:val="single"/>
          <w:lang w:val="ro-RO"/>
        </w:rPr>
        <w:t>Copii şi adolescenţi</w:t>
      </w:r>
      <w:r w:rsidRPr="007D74E2">
        <w:rPr>
          <w:szCs w:val="22"/>
          <w:lang w:val="ro-RO"/>
        </w:rPr>
        <w:t xml:space="preserve">: irbesartanul a fost studiat la copii </w:t>
      </w:r>
      <w:r w:rsidR="000A3B86" w:rsidRPr="007D74E2">
        <w:rPr>
          <w:szCs w:val="22"/>
          <w:lang w:val="ro-RO"/>
        </w:rPr>
        <w:t xml:space="preserve">şi adolescenţi </w:t>
      </w:r>
      <w:r w:rsidRPr="007D74E2">
        <w:rPr>
          <w:szCs w:val="22"/>
          <w:lang w:val="ro-RO"/>
        </w:rPr>
        <w:t>cu vârsta cuprinsă între 6 şi 16</w:t>
      </w:r>
      <w:r w:rsidR="000A3B86" w:rsidRPr="007D74E2">
        <w:rPr>
          <w:szCs w:val="22"/>
          <w:lang w:val="ro-RO"/>
        </w:rPr>
        <w:t> </w:t>
      </w:r>
      <w:r w:rsidRPr="007D74E2">
        <w:rPr>
          <w:szCs w:val="22"/>
          <w:lang w:val="ro-RO"/>
        </w:rPr>
        <w:t>ani</w:t>
      </w:r>
      <w:r w:rsidR="00AC3EB6" w:rsidRPr="007D74E2">
        <w:rPr>
          <w:szCs w:val="22"/>
          <w:lang w:val="ro-RO"/>
        </w:rPr>
        <w:t>,</w:t>
      </w:r>
      <w:r w:rsidRPr="007D74E2">
        <w:rPr>
          <w:szCs w:val="22"/>
          <w:lang w:val="ro-RO"/>
        </w:rPr>
        <w:t xml:space="preserve"> dar până când vor fi disponibile date suplimentare, datele actuale sunt insuficiente pentru a sus</w:t>
      </w:r>
      <w:r w:rsidR="00AC3EB6" w:rsidRPr="007D74E2">
        <w:rPr>
          <w:szCs w:val="22"/>
          <w:lang w:val="ro-RO"/>
        </w:rPr>
        <w:t>ţ</w:t>
      </w:r>
      <w:r w:rsidRPr="007D74E2">
        <w:rPr>
          <w:szCs w:val="22"/>
          <w:lang w:val="ro-RO"/>
        </w:rPr>
        <w:t>ine extinderea utilizării la copii (vezi pct. 4.8, 5.1 şi 5.2).</w:t>
      </w:r>
    </w:p>
    <w:p w:rsidR="0020264E" w:rsidRDefault="0020264E" w:rsidP="0020264E">
      <w:pPr>
        <w:pStyle w:val="EMEABodyText"/>
        <w:rPr>
          <w:highlight w:val="magenta"/>
          <w:lang w:val="ro-RO"/>
        </w:rPr>
      </w:pPr>
    </w:p>
    <w:p w:rsidR="00F06634" w:rsidRDefault="00F06634" w:rsidP="00F06634">
      <w:pPr>
        <w:pStyle w:val="EMEABodyText"/>
        <w:rPr>
          <w:lang w:val="ro-RO"/>
        </w:rPr>
      </w:pPr>
      <w:r w:rsidRPr="00FC211C">
        <w:rPr>
          <w:u w:val="single"/>
          <w:lang w:val="ro-RO"/>
        </w:rPr>
        <w:t>Excipienți</w:t>
      </w:r>
      <w:r>
        <w:rPr>
          <w:lang w:val="ro-RO"/>
        </w:rPr>
        <w:t>:</w:t>
      </w:r>
    </w:p>
    <w:p w:rsidR="0020264E" w:rsidRPr="002F604B" w:rsidRDefault="00F06634" w:rsidP="00F06634">
      <w:pPr>
        <w:pStyle w:val="EMEABodyText"/>
        <w:rPr>
          <w:lang w:val="ro-RO"/>
        </w:rPr>
      </w:pPr>
      <w:r>
        <w:rPr>
          <w:lang w:val="ro-RO"/>
        </w:rPr>
        <w:t xml:space="preserve">Karvea 150 mg comprimate conține lactoză. </w:t>
      </w:r>
      <w:r w:rsidR="0020264E" w:rsidRPr="002F604B">
        <w:rPr>
          <w:lang w:val="ro-RO"/>
        </w:rPr>
        <w:t xml:space="preserve">Pacienţii cu afecţiuni ereditare rare de intoleranţă la galactoză, deficit </w:t>
      </w:r>
      <w:r w:rsidR="0020264E">
        <w:rPr>
          <w:lang w:val="ro-RO"/>
        </w:rPr>
        <w:t>total de lactază</w:t>
      </w:r>
      <w:r w:rsidR="0020264E" w:rsidRPr="002F604B">
        <w:rPr>
          <w:lang w:val="ro-RO"/>
        </w:rPr>
        <w:t xml:space="preserve"> sau sindrom de malabsorbţie la glucoză-galactoză nu trebuie să utilizeze acest medicament.</w:t>
      </w:r>
    </w:p>
    <w:p w:rsidR="00F06634" w:rsidRDefault="00F06634" w:rsidP="00F06634">
      <w:pPr>
        <w:pStyle w:val="EMEABodyText"/>
        <w:rPr>
          <w:lang w:val="ro-RO"/>
        </w:rPr>
      </w:pPr>
    </w:p>
    <w:p w:rsidR="00F06634" w:rsidRPr="002F604B" w:rsidRDefault="00F06634" w:rsidP="00F06634">
      <w:pPr>
        <w:pStyle w:val="EMEABodyText"/>
        <w:rPr>
          <w:lang w:val="ro-RO"/>
        </w:rPr>
      </w:pPr>
      <w:r>
        <w:rPr>
          <w:lang w:val="ro-RO"/>
        </w:rPr>
        <w:t xml:space="preserve">Karvea 150 mg comprimate conține sodiu. </w:t>
      </w:r>
      <w:r w:rsidRPr="0023662D">
        <w:rPr>
          <w:lang w:val="ro-RO"/>
        </w:rPr>
        <w:t>Acest medicament conţine sodiu mai puţin de 1</w:t>
      </w:r>
      <w:r>
        <w:rPr>
          <w:lang w:val="ro-RO"/>
        </w:rPr>
        <w:t xml:space="preserve"> </w:t>
      </w:r>
      <w:r w:rsidRPr="0023662D">
        <w:rPr>
          <w:lang w:val="ro-RO"/>
        </w:rPr>
        <w:t>mmol (23</w:t>
      </w:r>
      <w:r>
        <w:rPr>
          <w:lang w:val="ro-RO"/>
        </w:rPr>
        <w:t> </w:t>
      </w:r>
      <w:r w:rsidRPr="0023662D">
        <w:rPr>
          <w:lang w:val="ro-RO"/>
        </w:rPr>
        <w:t xml:space="preserve">mg) per </w:t>
      </w:r>
      <w:r>
        <w:rPr>
          <w:lang w:val="ro-RO"/>
        </w:rPr>
        <w:t>comprimat</w:t>
      </w:r>
      <w:r w:rsidRPr="0023662D">
        <w:rPr>
          <w:lang w:val="ro-RO"/>
        </w:rPr>
        <w:t>, adică practic „nu conţine</w:t>
      </w:r>
      <w:r>
        <w:rPr>
          <w:lang w:val="ro-RO"/>
        </w:rPr>
        <w:t xml:space="preserve"> </w:t>
      </w:r>
      <w:r w:rsidRPr="0023662D">
        <w:rPr>
          <w:lang w:val="ro-RO"/>
        </w:rPr>
        <w:t>sodiu”.</w:t>
      </w:r>
    </w:p>
    <w:p w:rsidR="0020264E" w:rsidRPr="007D74E2" w:rsidRDefault="0020264E" w:rsidP="007D74E2">
      <w:pPr>
        <w:pStyle w:val="EMEABodyText"/>
        <w:rPr>
          <w:szCs w:val="22"/>
          <w:highlight w:val="magenta"/>
          <w:lang w:val="ro-RO"/>
        </w:rPr>
      </w:pPr>
    </w:p>
    <w:p w:rsidR="001D5E70" w:rsidRPr="007D74E2" w:rsidRDefault="001D5E70" w:rsidP="007D74E2">
      <w:pPr>
        <w:pStyle w:val="EMEAHeading2"/>
        <w:rPr>
          <w:szCs w:val="22"/>
          <w:lang w:val="ro-RO"/>
        </w:rPr>
      </w:pPr>
      <w:r w:rsidRPr="007D74E2">
        <w:rPr>
          <w:szCs w:val="22"/>
          <w:lang w:val="ro-RO"/>
        </w:rPr>
        <w:t>4.5</w:t>
      </w:r>
      <w:r w:rsidRPr="007D74E2">
        <w:rPr>
          <w:szCs w:val="22"/>
          <w:lang w:val="ro-RO"/>
        </w:rPr>
        <w:tab/>
        <w:t>Interacţiuni cu alte medicamente şi alte forme de interacţiune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u w:val="single"/>
          <w:lang w:val="ro-RO"/>
        </w:rPr>
        <w:t>Diuretice şi alte antihipertensive</w:t>
      </w:r>
      <w:r w:rsidRPr="007D74E2">
        <w:rPr>
          <w:lang w:val="ro-RO"/>
        </w:rPr>
        <w:t>: alte antihipertensive pot creşte efectele hipotensive ale irbesartanului; cu toate acestea, Karvea a fost administrat în condiţii de siguranţă în asociere cu alte antihipertensive, cum sunt beta-blocantele, blocantele canalelor de calciu cu acţiune de lungă durată şi diureticele tiazidice. Tratamentul anterior cu doze mari de diuretice poate provoca hipovolemie şi risc de hipotensiune arterială atunci când se iniţiază tratamentul cu Karvea (vezi pct. 4.4).</w:t>
      </w:r>
    </w:p>
    <w:p w:rsidR="00AC3EB6" w:rsidRPr="007D74E2" w:rsidRDefault="00AC3EB6" w:rsidP="007D74E2">
      <w:pPr>
        <w:pStyle w:val="EMEABodyText"/>
        <w:rPr>
          <w:lang w:val="ro-RO"/>
        </w:rPr>
      </w:pPr>
    </w:p>
    <w:p w:rsidR="00AC3EB6" w:rsidRPr="007D74E2" w:rsidRDefault="00AC3EB6" w:rsidP="007D74E2">
      <w:pPr>
        <w:pStyle w:val="EMEABodyText"/>
        <w:rPr>
          <w:lang w:val="ro-RO"/>
        </w:rPr>
      </w:pPr>
      <w:r w:rsidRPr="007D74E2">
        <w:rPr>
          <w:u w:val="single"/>
          <w:lang w:val="ro-RO"/>
        </w:rPr>
        <w:t>Medicamente care conţin aliskiren</w:t>
      </w:r>
      <w:r w:rsidR="00CF0655" w:rsidRPr="00CF0655">
        <w:rPr>
          <w:u w:val="single"/>
          <w:lang w:val="ro-RO"/>
        </w:rPr>
        <w:t xml:space="preserve"> </w:t>
      </w:r>
      <w:r w:rsidR="00CF0655">
        <w:rPr>
          <w:u w:val="single"/>
          <w:lang w:val="ro-RO"/>
        </w:rPr>
        <w:t>sau inhibitori ai ECA</w:t>
      </w:r>
      <w:r w:rsidRPr="007D74E2">
        <w:rPr>
          <w:lang w:val="ro-RO"/>
        </w:rPr>
        <w:t xml:space="preserve">: </w:t>
      </w:r>
      <w:r w:rsidR="00CF0655">
        <w:rPr>
          <w:lang w:val="ro-RO"/>
        </w:rPr>
        <w:t>d</w:t>
      </w:r>
      <w:r w:rsidR="00CF0655" w:rsidRPr="009D2A58">
        <w:rPr>
          <w:lang w:val="ro-RO"/>
        </w:rPr>
        <w:t xml:space="preserve">atele provenite </w:t>
      </w:r>
      <w:r w:rsidR="002653F9" w:rsidRPr="002653F9">
        <w:rPr>
          <w:lang w:val="ro-RO"/>
        </w:rPr>
        <w:t>din studii clinice au evidenţiat faptul că blocarea dublă a sistemului renină</w:t>
      </w:r>
      <w:r w:rsidR="002653F9">
        <w:rPr>
          <w:lang w:val="ro-RO"/>
        </w:rPr>
        <w:noBreakHyphen/>
      </w:r>
      <w:r w:rsidR="002653F9" w:rsidRPr="002653F9">
        <w:rPr>
          <w:lang w:val="ro-RO"/>
        </w:rPr>
        <w:t>angiotensină</w:t>
      </w:r>
      <w:r w:rsidR="002653F9">
        <w:rPr>
          <w:lang w:val="ro-RO"/>
        </w:rPr>
        <w:noBreakHyphen/>
      </w:r>
      <w:r w:rsidR="002653F9" w:rsidRPr="002653F9">
        <w:rPr>
          <w:lang w:val="ro-RO"/>
        </w:rPr>
        <w:t>aldosteron (SRAA), prin administrarea concomitentă a inhibitorilor ECA, blocanţilor receptorilor angiotensinei II sau a aliskirenului, este asociată cu o frecvenţă mai mare a reacţiilor adverse, cum sunt hipotensiunea arterială, hiperkaliemia şi diminuarea funcţiei renale (inclusiv insuficienţă renală acută), comparativ cu administrarea unui singur medicament care acţionează asupra S</w:t>
      </w:r>
      <w:r w:rsidR="002653F9">
        <w:rPr>
          <w:lang w:val="ro-RO"/>
        </w:rPr>
        <w:t>RAA (vezi pct. 4.3, 4.4 şi 5.1)</w:t>
      </w:r>
      <w:r w:rsidR="00CF0655" w:rsidRPr="009D2A58">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Suplimente de potasiu şi diuretice care economisesc potasiu</w:t>
      </w:r>
      <w:r w:rsidRPr="007D74E2">
        <w:rPr>
          <w:lang w:val="ro-RO"/>
        </w:rPr>
        <w:t>: pe baza experienţei cu alte medicamente care acţionează asupra sistemului renină-angiotensină, utilizarea concomitentă a diureticelor care economisesc potasiu, a suplimentelor de potasiu, a substituenţilor de sare care conţin potasiu sau a altor medicamente care pot creşte kaliemia (de exemplu, heparina) poate duce la creşterea kaliemiei şi, de aceea, nu este recomandată (vezi pct. 4.4).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Litiu</w:t>
      </w:r>
      <w:r w:rsidRPr="007D74E2">
        <w:rPr>
          <w:lang w:val="ro-RO"/>
        </w:rPr>
        <w:t>:</w:t>
      </w:r>
      <w:r w:rsidRPr="007D74E2">
        <w:rPr>
          <w:b/>
          <w:lang w:val="ro-RO"/>
        </w:rPr>
        <w:t xml:space="preserve"> </w:t>
      </w:r>
      <w:r w:rsidRPr="007D74E2">
        <w:rPr>
          <w:lang w:val="ro-RO"/>
        </w:rPr>
        <w:t xml:space="preserve">în timpul </w:t>
      </w:r>
      <w:r w:rsidR="00AC3EB6" w:rsidRPr="007D74E2">
        <w:rPr>
          <w:lang w:val="ro-RO"/>
        </w:rPr>
        <w:t xml:space="preserve">administrării concomitente de </w:t>
      </w:r>
      <w:r w:rsidRPr="007D74E2">
        <w:rPr>
          <w:lang w:val="ro-RO"/>
        </w:rPr>
        <w:t>litiu cu inhibitori ai enzimei de conversie a angiotensinei</w:t>
      </w:r>
      <w:r w:rsidR="00AC3EB6" w:rsidRPr="007D74E2">
        <w:rPr>
          <w:lang w:val="ro-RO"/>
        </w:rPr>
        <w:t>,</w:t>
      </w:r>
      <w:r w:rsidRPr="007D74E2">
        <w:rPr>
          <w:lang w:val="ro-RO"/>
        </w:rPr>
        <w:t xml:space="preserve"> s-au raportat creşteri reversibile ale </w:t>
      </w:r>
      <w:r w:rsidR="00AC3EB6" w:rsidRPr="007D74E2">
        <w:rPr>
          <w:lang w:val="ro-RO"/>
        </w:rPr>
        <w:t xml:space="preserve">concentraţiilor plasmatice </w:t>
      </w:r>
      <w:r w:rsidRPr="007D74E2">
        <w:rPr>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Antiinflamatoare nesteroidiene</w:t>
      </w:r>
      <w:r w:rsidRPr="007D74E2">
        <w:rPr>
          <w:lang w:val="ro-RO"/>
        </w:rPr>
        <w:t xml:space="preserve">: atunci când se </w:t>
      </w:r>
      <w:r w:rsidR="00AC3EB6" w:rsidRPr="007D74E2">
        <w:rPr>
          <w:lang w:val="ro-RO"/>
        </w:rPr>
        <w:t xml:space="preserve">administrează </w:t>
      </w:r>
      <w:r w:rsidRPr="007D74E2">
        <w:rPr>
          <w:lang w:val="ro-RO"/>
        </w:rPr>
        <w:t>antagonişti ai receptorilor pentru angiotensină II concomitent cu antiinflamatoare nesteroidiene (adică inhibitori selectivi ai COX</w:t>
      </w:r>
      <w:r w:rsidR="00AC3EB6" w:rsidRPr="007D74E2">
        <w:rPr>
          <w:lang w:val="ro-RO"/>
        </w:rPr>
        <w:t>-</w:t>
      </w:r>
      <w:r w:rsidRPr="007D74E2">
        <w:rPr>
          <w:lang w:val="ro-RO"/>
        </w:rPr>
        <w:t xml:space="preserve">2, acid acetilsalicilic (&gt; 3 g/zi) şi </w:t>
      </w:r>
      <w:r w:rsidR="00AC3EB6" w:rsidRPr="007D74E2">
        <w:rPr>
          <w:lang w:val="ro-RO"/>
        </w:rPr>
        <w:t xml:space="preserve">AINS </w:t>
      </w:r>
      <w:r w:rsidRPr="007D74E2">
        <w:rPr>
          <w:lang w:val="ro-RO"/>
        </w:rPr>
        <w:t>neselective) poate să apară scăderea efectului antihipertensiv.</w:t>
      </w:r>
    </w:p>
    <w:p w:rsidR="0020264E" w:rsidRDefault="0020264E" w:rsidP="007D74E2">
      <w:pPr>
        <w:pStyle w:val="EMEABodyText"/>
        <w:rPr>
          <w:lang w:val="ro-RO"/>
        </w:rPr>
      </w:pPr>
    </w:p>
    <w:p w:rsidR="001D5E70" w:rsidRPr="007D74E2" w:rsidRDefault="001D5E70" w:rsidP="007D74E2">
      <w:pPr>
        <w:pStyle w:val="EMEABodyText"/>
        <w:rPr>
          <w:lang w:val="ro-RO"/>
        </w:rPr>
      </w:pPr>
      <w:r w:rsidRPr="007D74E2">
        <w:rPr>
          <w:lang w:val="ro-RO"/>
        </w:rPr>
        <w:t xml:space="preserve">Ca şi în cazul inhibitorilor </w:t>
      </w:r>
      <w:r w:rsidR="0065659B" w:rsidRPr="007D74E2">
        <w:rPr>
          <w:lang w:val="ro-RO"/>
        </w:rPr>
        <w:t>ECA</w:t>
      </w:r>
      <w:r w:rsidRPr="007D74E2">
        <w:rPr>
          <w:lang w:val="ro-RO"/>
        </w:rPr>
        <w:t>,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la vârstnici. Pacienţii trebuie hidrataţi adecvat şi trebuie monitorizată funcţia renală după iniţierea tratamentului asociat şi, ulterior, periodic.</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Repaglinidă</w:t>
      </w:r>
      <w:r>
        <w:rPr>
          <w:lang w:val="ro-RO"/>
        </w:rPr>
        <w:t xml:space="preserve">: irbesartanul poate inhiba </w:t>
      </w:r>
      <w:r w:rsidRPr="00D9777D">
        <w:rPr>
          <w:lang w:val="ro-RO"/>
        </w:rPr>
        <w:t>OATP1B1</w:t>
      </w:r>
      <w:r>
        <w:rPr>
          <w:lang w:val="ro-RO"/>
        </w:rPr>
        <w:t xml:space="preserve"> </w:t>
      </w:r>
      <w:r w:rsidRPr="00282174">
        <w:t>(</w:t>
      </w:r>
      <w:r w:rsidRPr="00282174">
        <w:rPr>
          <w:i/>
          <w:lang w:val="ro-RO"/>
        </w:rPr>
        <w:t>Organic Anion Transport Polypeptides 1B1</w:t>
      </w:r>
      <w:r>
        <w:rPr>
          <w:i/>
          <w:lang w:val="ro-RO"/>
        </w:rPr>
        <w:t>)</w:t>
      </w:r>
      <w:r>
        <w:rPr>
          <w:lang w:val="ro-RO"/>
        </w:rPr>
        <w:t>. În cadrul unui studiu clinic, s-a raportat faptul că irbesartanul a crescut valorile C</w:t>
      </w:r>
      <w:r w:rsidRPr="00FC211C">
        <w:rPr>
          <w:vertAlign w:val="subscript"/>
          <w:lang w:val="ro-RO"/>
        </w:rPr>
        <w:t>max</w:t>
      </w:r>
      <w:r>
        <w:rPr>
          <w:lang w:val="ro-RO"/>
        </w:rPr>
        <w:t xml:space="preserve"> și ASC pentru repaglinidă (substrat al </w:t>
      </w:r>
      <w:r w:rsidRPr="00D9777D">
        <w:rPr>
          <w:lang w:val="ro-RO"/>
        </w:rPr>
        <w:t>OATP1B1</w:t>
      </w:r>
      <w:r>
        <w:rPr>
          <w:lang w:val="ro-RO"/>
        </w:rPr>
        <w:t>) de 1,8 ori și, respectiv, de 1,3 ori atunci când a fost administrat cu 1</w:t>
      </w:r>
      <w:r>
        <w:rPr>
          <w:lang w:val="en-US"/>
        </w:rPr>
        <w:t> </w:t>
      </w:r>
      <w:r>
        <w:rPr>
          <w:lang w:val="ro-RO"/>
        </w:rPr>
        <w:t xml:space="preserve">oră înainte de repaglinidă. În cadrul unui alt studiu, nu s-a raportat nicio interacțiune farmacocinetică relevantă atunci când cele două medicamente au fost administrate concomitent. Prin urmare, poate fi necesară ajustarea </w:t>
      </w:r>
      <w:r w:rsidRPr="00FC211C">
        <w:rPr>
          <w:lang w:val="ro-RO"/>
        </w:rPr>
        <w:t>dozei în tratamentul antidiabetic, cum este cea de</w:t>
      </w:r>
      <w:r>
        <w:rPr>
          <w:lang w:val="ro-RO"/>
        </w:rPr>
        <w:t xml:space="preserve"> repaglinidă (vezi pct. 4.4).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 xml:space="preserve">Informaţii suplimentare </w:t>
      </w:r>
      <w:r w:rsidR="0065659B" w:rsidRPr="007D74E2">
        <w:rPr>
          <w:u w:val="single"/>
          <w:lang w:val="ro-RO"/>
        </w:rPr>
        <w:t xml:space="preserve">privind </w:t>
      </w:r>
      <w:r w:rsidRPr="007D74E2">
        <w:rPr>
          <w:u w:val="single"/>
          <w:lang w:val="ro-RO"/>
        </w:rPr>
        <w:t>interacţiunile irbesartanului</w:t>
      </w:r>
      <w:r w:rsidRPr="007D74E2">
        <w:rPr>
          <w:lang w:val="ro-RO"/>
        </w:rPr>
        <w:t>:</w:t>
      </w:r>
      <w:r w:rsidRPr="007D74E2">
        <w:rPr>
          <w:b/>
          <w:lang w:val="ro-RO"/>
        </w:rPr>
        <w:t xml:space="preserve"> </w:t>
      </w:r>
      <w:r w:rsidRPr="007D74E2">
        <w:rPr>
          <w:lang w:val="ro-RO"/>
        </w:rPr>
        <w:t>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w:t>
      </w:r>
      <w:r w:rsidR="0065659B" w:rsidRPr="007D74E2">
        <w:rPr>
          <w:lang w:val="ro-RO"/>
        </w:rPr>
        <w:t xml:space="preserve"> în asociere</w:t>
      </w:r>
      <w:r w:rsidRPr="007D74E2">
        <w:rPr>
          <w:lang w:val="ro-RO"/>
        </w:rPr>
        <w:t xml:space="preserve"> cu warfarină, un medicament metabolizat de CYP2C9. Nu s-au evaluat efectele inductorilor CYP2C9, cum </w:t>
      </w:r>
      <w:r w:rsidR="0065659B" w:rsidRPr="007D74E2">
        <w:rPr>
          <w:lang w:val="ro-RO"/>
        </w:rPr>
        <w:t xml:space="preserve">este </w:t>
      </w:r>
      <w:r w:rsidRPr="007D74E2">
        <w:rPr>
          <w:lang w:val="ro-RO"/>
        </w:rPr>
        <w:t xml:space="preserve">rifampicina, asupra farmacocineticii irbesartanului. Farmacocinetica digoxinei nu a fost modificată prin administrarea concomitentă </w:t>
      </w:r>
      <w:r w:rsidR="0092681F" w:rsidRPr="007D74E2">
        <w:rPr>
          <w:lang w:val="ro-RO"/>
        </w:rPr>
        <w:t xml:space="preserve">a </w:t>
      </w:r>
      <w:r w:rsidRPr="007D74E2">
        <w:rPr>
          <w:lang w:val="ro-RO"/>
        </w:rPr>
        <w:t>irbesartan</w:t>
      </w:r>
      <w:r w:rsidR="0092681F" w:rsidRPr="007D74E2">
        <w:rPr>
          <w:lang w:val="ro-RO"/>
        </w:rPr>
        <w:t>ului</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4.6</w:t>
      </w:r>
      <w:r w:rsidRPr="007D74E2">
        <w:rPr>
          <w:lang w:val="ro-RO"/>
        </w:rPr>
        <w:tab/>
        <w:t>Fertilitatea, sarcina şi alăptarea</w:t>
      </w:r>
    </w:p>
    <w:p w:rsidR="001D5E70" w:rsidRPr="007D74E2" w:rsidRDefault="001D5E70" w:rsidP="007D74E2">
      <w:pPr>
        <w:pStyle w:val="EMEAHeading2"/>
        <w:rPr>
          <w:lang w:val="ro-RO"/>
        </w:rPr>
      </w:pPr>
    </w:p>
    <w:p w:rsidR="001D5E70" w:rsidRPr="007D74E2" w:rsidRDefault="001D5E70" w:rsidP="007D74E2">
      <w:pPr>
        <w:pStyle w:val="EMEABodyText"/>
        <w:keepNext/>
        <w:rPr>
          <w:u w:val="single"/>
          <w:lang w:val="ro-RO"/>
        </w:rPr>
      </w:pPr>
      <w:r w:rsidRPr="007D74E2">
        <w:rPr>
          <w:u w:val="single"/>
          <w:lang w:val="ro-RO"/>
        </w:rPr>
        <w:t>Sarcina</w:t>
      </w:r>
    </w:p>
    <w:p w:rsidR="001D5E70" w:rsidRPr="007D74E2" w:rsidRDefault="001D5E70" w:rsidP="007D74E2">
      <w:pPr>
        <w:pStyle w:val="EMEAHeading2"/>
        <w:rPr>
          <w:lang w:val="ro-RO"/>
        </w:rPr>
      </w:pPr>
    </w:p>
    <w:p w:rsidR="001D5E70" w:rsidRPr="007D74E2" w:rsidRDefault="001D5E70" w:rsidP="007D74E2">
      <w:pPr>
        <w:pStyle w:val="EMEABodyText"/>
        <w:pBdr>
          <w:top w:val="single" w:sz="4" w:space="1" w:color="auto"/>
          <w:left w:val="single" w:sz="4" w:space="4" w:color="auto"/>
          <w:bottom w:val="single" w:sz="4" w:space="1" w:color="auto"/>
          <w:right w:val="single" w:sz="4" w:space="4" w:color="auto"/>
        </w:pBdr>
        <w:rPr>
          <w:lang w:val="ro-RO"/>
        </w:rPr>
      </w:pPr>
      <w:r w:rsidRPr="007D74E2">
        <w:rPr>
          <w:lang w:val="ro-RO"/>
        </w:rPr>
        <w:t>Folosirea ARA II nu este recomandată în timpul primului trimestru de sarcină (vezi pct. 4.4). Folosirea ARA II este contraindicată în al doilea şi al treilea trimestru de sarcină (vezi pct. 4.3 şi 4.4).</w:t>
      </w:r>
    </w:p>
    <w:p w:rsidR="001D5E70" w:rsidRPr="007D74E2" w:rsidRDefault="001D5E70" w:rsidP="007D74E2">
      <w:pPr>
        <w:pStyle w:val="EMEABodyText"/>
        <w:rPr>
          <w:lang w:val="ro-RO"/>
        </w:rPr>
      </w:pPr>
    </w:p>
    <w:p w:rsidR="001D5E70" w:rsidRPr="007D74E2" w:rsidRDefault="0092681F" w:rsidP="007D74E2">
      <w:pPr>
        <w:pStyle w:val="EMEABodyText"/>
        <w:rPr>
          <w:lang w:val="ro-RO"/>
        </w:rPr>
      </w:pPr>
      <w:r w:rsidRPr="007D74E2">
        <w:rPr>
          <w:lang w:val="ro-RO"/>
        </w:rPr>
        <w:t xml:space="preserve">Dovezile </w:t>
      </w:r>
      <w:r w:rsidR="001D5E70" w:rsidRPr="007D74E2">
        <w:rPr>
          <w:lang w:val="ro-RO"/>
        </w:rPr>
        <w:t>epidemiologic</w:t>
      </w:r>
      <w:r w:rsidRPr="007D74E2">
        <w:rPr>
          <w:szCs w:val="22"/>
          <w:lang w:val="ro-RO"/>
        </w:rPr>
        <w:t>e</w:t>
      </w:r>
      <w:r w:rsidR="001D5E70" w:rsidRPr="007D74E2">
        <w:rPr>
          <w:lang w:val="ro-RO"/>
        </w:rPr>
        <w:t xml:space="preserve"> </w:t>
      </w:r>
      <w:r w:rsidRPr="007D74E2">
        <w:rPr>
          <w:lang w:val="ro-RO"/>
        </w:rPr>
        <w:t xml:space="preserve">privind </w:t>
      </w:r>
      <w:r w:rsidR="001D5E70" w:rsidRPr="007D74E2">
        <w:rPr>
          <w:lang w:val="ro-RO"/>
        </w:rPr>
        <w:t>riscul de teratogenicitate după expunerea la inhibitori ECA în primul trimestru de sarcină nu a</w:t>
      </w:r>
      <w:r w:rsidRPr="007D74E2">
        <w:rPr>
          <w:lang w:val="ro-RO"/>
        </w:rPr>
        <w:t>u</w:t>
      </w:r>
      <w:r w:rsidR="001D5E70" w:rsidRPr="007D74E2">
        <w:rPr>
          <w:lang w:val="ro-RO"/>
        </w:rPr>
        <w:t xml:space="preserve"> fost </w:t>
      </w:r>
      <w:r w:rsidRPr="007D74E2">
        <w:rPr>
          <w:lang w:val="ro-RO"/>
        </w:rPr>
        <w:t>concludente</w:t>
      </w:r>
      <w:r w:rsidR="001D5E70" w:rsidRPr="007D74E2">
        <w:rPr>
          <w:lang w:val="ro-RO"/>
        </w:rPr>
        <w:t xml:space="preserve">; totuşi, nu poate fi exclusă o creştere mică a riscului. </w:t>
      </w:r>
      <w:r w:rsidRPr="007D74E2">
        <w:rPr>
          <w:lang w:val="ro-RO"/>
        </w:rPr>
        <w:t xml:space="preserve">Deşi </w:t>
      </w:r>
      <w:r w:rsidR="001D5E70" w:rsidRPr="007D74E2">
        <w:rPr>
          <w:lang w:val="ro-RO"/>
        </w:rPr>
        <w:t xml:space="preserve">nu există date epidemiologice controlate </w:t>
      </w:r>
      <w:r w:rsidRPr="007D74E2">
        <w:rPr>
          <w:lang w:val="ro-RO"/>
        </w:rPr>
        <w:t xml:space="preserve">privind </w:t>
      </w:r>
      <w:r w:rsidR="001D5E70" w:rsidRPr="007D74E2">
        <w:rPr>
          <w:lang w:val="ro-RO"/>
        </w:rPr>
        <w:t xml:space="preserve">riscul tratamentului cu </w:t>
      </w:r>
      <w:r w:rsidRPr="007D74E2">
        <w:rPr>
          <w:lang w:val="ro-RO"/>
        </w:rPr>
        <w:t>a</w:t>
      </w:r>
      <w:r w:rsidR="001D5E70" w:rsidRPr="007D74E2">
        <w:rPr>
          <w:lang w:val="ro-RO"/>
        </w:rPr>
        <w:t xml:space="preserve">ntagonişti ai </w:t>
      </w:r>
      <w:r w:rsidRPr="007D74E2">
        <w:rPr>
          <w:lang w:val="ro-RO"/>
        </w:rPr>
        <w:t>r</w:t>
      </w:r>
      <w:r w:rsidR="001D5E70" w:rsidRPr="007D74E2">
        <w:rPr>
          <w:lang w:val="ro-RO"/>
        </w:rPr>
        <w:t xml:space="preserve">eceptorilor pentru </w:t>
      </w:r>
      <w:r w:rsidRPr="007D74E2">
        <w:rPr>
          <w:lang w:val="ro-RO"/>
        </w:rPr>
        <w:t>a</w:t>
      </w:r>
      <w:r w:rsidR="001D5E70" w:rsidRPr="007D74E2">
        <w:rPr>
          <w:lang w:val="ro-RO"/>
        </w:rPr>
        <w:t>ngiotensină II (ARA</w:t>
      </w:r>
      <w:r w:rsidRPr="007D74E2">
        <w:rPr>
          <w:lang w:val="ro-RO"/>
        </w:rPr>
        <w:t> </w:t>
      </w:r>
      <w:r w:rsidR="001D5E70" w:rsidRPr="007D74E2">
        <w:rPr>
          <w:lang w:val="ro-RO"/>
        </w:rPr>
        <w:t>II), risc</w:t>
      </w:r>
      <w:r w:rsidRPr="007D74E2">
        <w:rPr>
          <w:lang w:val="ro-RO"/>
        </w:rPr>
        <w:t>uri</w:t>
      </w:r>
      <w:r w:rsidR="001D5E70" w:rsidRPr="007D74E2">
        <w:rPr>
          <w:lang w:val="ro-RO"/>
        </w:rPr>
        <w:t xml:space="preserve"> similar</w:t>
      </w:r>
      <w:r w:rsidRPr="007D74E2">
        <w:rPr>
          <w:lang w:val="ro-RO"/>
        </w:rPr>
        <w:t>e</w:t>
      </w:r>
      <w:r w:rsidR="001D5E70" w:rsidRPr="007D74E2">
        <w:rPr>
          <w:lang w:val="ro-RO"/>
        </w:rPr>
        <w:t xml:space="preserve"> pot să existe pentru această clasă de medicamente. Cu excepţia cazului în care continuarea terapiei cu ARA II este considerată esenţială, </w:t>
      </w:r>
      <w:r w:rsidRPr="007D74E2">
        <w:rPr>
          <w:lang w:val="ro-RO"/>
        </w:rPr>
        <w:t xml:space="preserve">tratamentul </w:t>
      </w:r>
      <w:r w:rsidR="001D5E70" w:rsidRPr="007D74E2">
        <w:rPr>
          <w:lang w:val="ro-RO"/>
        </w:rPr>
        <w:t>pacientel</w:t>
      </w:r>
      <w:r w:rsidR="00F3658C" w:rsidRPr="007D74E2">
        <w:rPr>
          <w:lang w:val="ro-RO"/>
        </w:rPr>
        <w:t>or</w:t>
      </w:r>
      <w:r w:rsidR="001D5E70" w:rsidRPr="007D74E2">
        <w:rPr>
          <w:lang w:val="ro-RO"/>
        </w:rPr>
        <w:t xml:space="preserve"> care planifică să rămână gravide trebuie </w:t>
      </w:r>
      <w:r w:rsidR="00F3658C" w:rsidRPr="007D74E2">
        <w:rPr>
          <w:lang w:val="ro-RO"/>
        </w:rPr>
        <w:t xml:space="preserve">schimbat cu </w:t>
      </w:r>
      <w:r w:rsidR="001D5E70" w:rsidRPr="007D74E2">
        <w:rPr>
          <w:lang w:val="ro-RO"/>
        </w:rPr>
        <w:t>medicamente antihipertensive alternative</w:t>
      </w:r>
      <w:r w:rsidR="00F3658C" w:rsidRPr="007D74E2">
        <w:rPr>
          <w:lang w:val="ro-RO"/>
        </w:rPr>
        <w:t>,</w:t>
      </w:r>
      <w:r w:rsidR="001D5E70" w:rsidRPr="007D74E2">
        <w:rPr>
          <w:lang w:val="ro-RO"/>
        </w:rPr>
        <w:t xml:space="preserve"> care au un profil de siguranţă stabilit pentru folosirea în sarcină. Atunci când este </w:t>
      </w:r>
      <w:r w:rsidR="00F3658C" w:rsidRPr="007D74E2">
        <w:rPr>
          <w:lang w:val="ro-RO"/>
        </w:rPr>
        <w:t xml:space="preserve">constatată </w:t>
      </w:r>
      <w:r w:rsidR="001D5E70" w:rsidRPr="007D74E2">
        <w:rPr>
          <w:lang w:val="ro-RO"/>
        </w:rPr>
        <w:t xml:space="preserve">prezenţa sarcinii, tratamentul cu ARA II trebuie </w:t>
      </w:r>
      <w:r w:rsidR="00F3658C" w:rsidRPr="007D74E2">
        <w:rPr>
          <w:lang w:val="ro-RO"/>
        </w:rPr>
        <w:t xml:space="preserve">oprit </w:t>
      </w:r>
      <w:r w:rsidR="001D5E70" w:rsidRPr="007D74E2">
        <w:rPr>
          <w:lang w:val="ro-RO"/>
        </w:rPr>
        <w:t>imediat şi</w:t>
      </w:r>
      <w:r w:rsidR="00F3658C" w:rsidRPr="007D74E2">
        <w:rPr>
          <w:lang w:val="ro-RO"/>
        </w:rPr>
        <w:t>,</w:t>
      </w:r>
      <w:r w:rsidR="001D5E70" w:rsidRPr="007D74E2">
        <w:rPr>
          <w:lang w:val="ro-RO"/>
        </w:rPr>
        <w:t xml:space="preserve"> dacă este cazul</w:t>
      </w:r>
      <w:r w:rsidR="00F3658C" w:rsidRPr="007D74E2">
        <w:rPr>
          <w:lang w:val="ro-RO"/>
        </w:rPr>
        <w:t>,</w:t>
      </w:r>
      <w:r w:rsidR="001D5E70" w:rsidRPr="007D74E2">
        <w:rPr>
          <w:lang w:val="ro-RO"/>
        </w:rPr>
        <w:t xml:space="preserve"> trebuie începută terapi</w:t>
      </w:r>
      <w:r w:rsidR="00F3658C" w:rsidRPr="007D74E2">
        <w:rPr>
          <w:lang w:val="ro-RO"/>
        </w:rPr>
        <w:t>a</w:t>
      </w:r>
      <w:r w:rsidR="001D5E70" w:rsidRPr="007D74E2">
        <w:rPr>
          <w:lang w:val="ro-RO"/>
        </w:rPr>
        <w:t xml:space="preserve"> alternativă.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F3658C" w:rsidRPr="007D74E2">
        <w:rPr>
          <w:lang w:val="ro-RO"/>
        </w:rPr>
        <w:t xml:space="preserve"> arterială</w:t>
      </w:r>
      <w:r w:rsidRPr="007D74E2">
        <w:rPr>
          <w:lang w:val="ro-RO"/>
        </w:rPr>
        <w:t>, hiperpotasemie). (Vezi pct. 5.3).</w:t>
      </w:r>
    </w:p>
    <w:p w:rsidR="0020264E" w:rsidRDefault="0020264E" w:rsidP="007D74E2">
      <w:pPr>
        <w:pStyle w:val="EMEABodyText"/>
        <w:rPr>
          <w:lang w:val="ro-RO"/>
        </w:rPr>
      </w:pPr>
    </w:p>
    <w:p w:rsidR="001D5E70" w:rsidRPr="007D74E2" w:rsidRDefault="001D5E70" w:rsidP="007D74E2">
      <w:pPr>
        <w:pStyle w:val="EMEABodyText"/>
        <w:rPr>
          <w:lang w:val="ro-RO"/>
        </w:rPr>
      </w:pPr>
      <w:r w:rsidRPr="007D74E2">
        <w:rPr>
          <w:lang w:val="ro-RO"/>
        </w:rPr>
        <w:t>Dacă s-a produs expunerea la ARA II din al doilea trimestru de sarcină, se recomandă verificarea prin ecografie a funcţiei renale şi a craniului.</w:t>
      </w:r>
    </w:p>
    <w:p w:rsidR="0020264E" w:rsidRDefault="0020264E" w:rsidP="007D74E2">
      <w:pPr>
        <w:pStyle w:val="EMEABodyText"/>
        <w:rPr>
          <w:lang w:val="ro-RO"/>
        </w:rPr>
      </w:pPr>
    </w:p>
    <w:p w:rsidR="001D5E70" w:rsidRPr="007D74E2" w:rsidRDefault="001D5E70" w:rsidP="007D74E2">
      <w:pPr>
        <w:pStyle w:val="EMEABodyText"/>
        <w:rPr>
          <w:lang w:val="ro-RO"/>
        </w:rPr>
      </w:pPr>
      <w:r w:rsidRPr="007D74E2">
        <w:rPr>
          <w:lang w:val="ro-RO"/>
        </w:rPr>
        <w:t xml:space="preserve">Copiii ai căror mame au luat ARA II trebuie atent monitorizaţi pentru hipotensiune </w:t>
      </w:r>
      <w:r w:rsidR="00F3658C" w:rsidRPr="007D74E2">
        <w:rPr>
          <w:lang w:val="ro-RO"/>
        </w:rPr>
        <w:t xml:space="preserve">arterială </w:t>
      </w:r>
      <w:r w:rsidRPr="007D74E2">
        <w:rPr>
          <w:lang w:val="ro-RO"/>
        </w:rPr>
        <w:t>(vezi pct. 4.3 şi 4.4).</w:t>
      </w:r>
    </w:p>
    <w:p w:rsidR="001D5E70" w:rsidRPr="007D74E2" w:rsidRDefault="001D5E70" w:rsidP="007D74E2">
      <w:pPr>
        <w:pStyle w:val="EMEABodyText"/>
        <w:rPr>
          <w:b/>
          <w:lang w:val="ro-RO"/>
        </w:rPr>
      </w:pPr>
    </w:p>
    <w:p w:rsidR="001D5E70" w:rsidRPr="007D74E2" w:rsidRDefault="001D5E70" w:rsidP="007D74E2">
      <w:pPr>
        <w:pStyle w:val="EMEABodyText"/>
        <w:rPr>
          <w:b/>
          <w:lang w:val="ro-RO"/>
        </w:rPr>
      </w:pPr>
      <w:r w:rsidRPr="007D74E2">
        <w:rPr>
          <w:u w:val="single"/>
          <w:lang w:val="ro-RO"/>
        </w:rPr>
        <w:t>Alăptarea</w:t>
      </w:r>
    </w:p>
    <w:p w:rsidR="001D5E70" w:rsidRPr="007D74E2" w:rsidRDefault="001D5E70" w:rsidP="007D74E2">
      <w:pPr>
        <w:pStyle w:val="EMEABodyText"/>
        <w:rPr>
          <w:b/>
          <w:lang w:val="ro-RO"/>
        </w:rPr>
      </w:pPr>
    </w:p>
    <w:p w:rsidR="001D5E70" w:rsidRPr="007D74E2" w:rsidRDefault="001D5E70" w:rsidP="007D74E2">
      <w:pPr>
        <w:pStyle w:val="EMEABodyText"/>
        <w:rPr>
          <w:lang w:val="ro-RO"/>
        </w:rPr>
      </w:pPr>
      <w:r w:rsidRPr="007D74E2">
        <w:rPr>
          <w:szCs w:val="22"/>
          <w:lang w:val="ro-RO"/>
        </w:rPr>
        <w:t xml:space="preserve">Deoarece nu sunt disponibile date privind utilizarea </w:t>
      </w:r>
      <w:r w:rsidRPr="007D74E2">
        <w:rPr>
          <w:lang w:val="ro-RO"/>
        </w:rPr>
        <w:t xml:space="preserve">Karvea </w:t>
      </w:r>
      <w:r w:rsidRPr="007D74E2">
        <w:rPr>
          <w:szCs w:val="22"/>
          <w:lang w:val="ro-RO"/>
        </w:rPr>
        <w:t>în timpul alăptării, nu se recomandă administrarea Karvea şi sunt de preferat tratamente alternative cu profile de siguranţă mai bine stabilite în timpul alăptării, în special atunci când sunt alăptaţi nou-născuţi sau sugari prematuri.</w:t>
      </w:r>
    </w:p>
    <w:p w:rsidR="001D5E70" w:rsidRPr="007D74E2" w:rsidRDefault="001D5E70" w:rsidP="007D74E2">
      <w:pPr>
        <w:pStyle w:val="EMEABodyText"/>
        <w:rPr>
          <w:lang w:val="ro-RO"/>
        </w:rPr>
      </w:pPr>
    </w:p>
    <w:p w:rsidR="001D5E70" w:rsidRDefault="001D5E70" w:rsidP="007D74E2">
      <w:pPr>
        <w:pStyle w:val="EMEABodyText"/>
        <w:rPr>
          <w:noProof/>
          <w:lang w:val="ro-RO"/>
        </w:rPr>
      </w:pPr>
      <w:r w:rsidRPr="007D74E2">
        <w:rPr>
          <w:noProof/>
          <w:lang w:val="ro-RO"/>
        </w:rPr>
        <w:t>Nu se cunoaşte dacă irbesartanul sau metaboliţii acestuia se excretă în laptele uman.</w:t>
      </w:r>
    </w:p>
    <w:p w:rsidR="00FE11A9" w:rsidRPr="007D74E2" w:rsidRDefault="00FE11A9" w:rsidP="007D74E2">
      <w:pPr>
        <w:pStyle w:val="EMEABodyText"/>
        <w:rPr>
          <w:lang w:val="ro-RO"/>
        </w:rPr>
      </w:pPr>
    </w:p>
    <w:p w:rsidR="001D5E70" w:rsidRPr="007D74E2" w:rsidRDefault="001D5E70" w:rsidP="007D74E2">
      <w:pPr>
        <w:pStyle w:val="EMEABodyText"/>
        <w:rPr>
          <w:lang w:val="ro-RO"/>
        </w:rPr>
      </w:pPr>
      <w:r w:rsidRPr="007D74E2">
        <w:rPr>
          <w:noProof/>
          <w:lang w:val="ro-RO"/>
        </w:rPr>
        <w:t>Datele farmacodinamice/toxicologice</w:t>
      </w:r>
      <w:r w:rsidR="00F3658C" w:rsidRPr="007D74E2">
        <w:rPr>
          <w:noProof/>
          <w:lang w:val="ro-RO"/>
        </w:rPr>
        <w:t xml:space="preserve"> disponibile</w:t>
      </w:r>
      <w:r w:rsidRPr="007D74E2">
        <w:rPr>
          <w:noProof/>
          <w:lang w:val="ro-RO"/>
        </w:rPr>
        <w:t xml:space="preserve"> la şobolan au evidenţiat excreţia irbesartanului sau a metaboliţilor acestuia în lapte (pentru informaţii detaliate, vezi pct. 5.3).</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Fertilitatea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Irbesartanul nu a avut niciun efect asupra fertilităţii la şobolanii trataţi şi nici asupra puilor acestora la doze</w:t>
      </w:r>
      <w:r w:rsidR="00F3658C" w:rsidRPr="007D74E2">
        <w:rPr>
          <w:lang w:val="ro-RO"/>
        </w:rPr>
        <w:t xml:space="preserve"> până la valori</w:t>
      </w:r>
      <w:r w:rsidRPr="007D74E2">
        <w:rPr>
          <w:lang w:val="ro-RO"/>
        </w:rPr>
        <w:t xml:space="preserve"> care determină primele semne de toxicitate la părinţi (vezi pct. 5.3).</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4.7</w:t>
      </w:r>
      <w:r w:rsidRPr="007D74E2">
        <w:rPr>
          <w:lang w:val="ro-RO"/>
        </w:rPr>
        <w:tab/>
        <w:t>Efecte asupra capacităţii de a conduce vehicule şi de a folosi utilaje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Ţinând cont de proprietăţile sale farmacodinamice, este puţin probabil ca irbesartanul să afecteze capacitate</w:t>
      </w:r>
      <w:r w:rsidR="0020264E">
        <w:rPr>
          <w:lang w:val="ro-RO"/>
        </w:rPr>
        <w:t>a de a conduce vehicule sau de a folosi utilaje</w:t>
      </w:r>
      <w:r w:rsidRPr="007D74E2">
        <w:rPr>
          <w:lang w:val="ro-RO"/>
        </w:rPr>
        <w:t>. În cazul conducerii de vehicule sau</w:t>
      </w:r>
      <w:r w:rsidR="00F3658C" w:rsidRPr="007D74E2">
        <w:rPr>
          <w:lang w:val="ro-RO"/>
        </w:rPr>
        <w:t xml:space="preserve"> al</w:t>
      </w:r>
      <w:r w:rsidRPr="007D74E2">
        <w:rPr>
          <w:lang w:val="ro-RO"/>
        </w:rPr>
        <w:t xml:space="preserve"> folosirii de utilaje, trebuie să se ia în considerare că</w:t>
      </w:r>
      <w:r w:rsidR="00F3658C" w:rsidRPr="007D74E2">
        <w:rPr>
          <w:lang w:val="ro-RO"/>
        </w:rPr>
        <w:t>,</w:t>
      </w:r>
      <w:r w:rsidRPr="007D74E2">
        <w:rPr>
          <w:lang w:val="ro-RO"/>
        </w:rPr>
        <w:t xml:space="preserve"> în timpul tratamentului</w:t>
      </w:r>
      <w:r w:rsidR="00F3658C" w:rsidRPr="007D74E2">
        <w:rPr>
          <w:lang w:val="ro-RO"/>
        </w:rPr>
        <w:t>,</w:t>
      </w:r>
      <w:r w:rsidRPr="007D74E2">
        <w:rPr>
          <w:lang w:val="ro-RO"/>
        </w:rPr>
        <w:t xml:space="preserve"> pot apărea </w:t>
      </w:r>
      <w:r w:rsidR="00F3658C" w:rsidRPr="007D74E2">
        <w:rPr>
          <w:lang w:val="ro-RO"/>
        </w:rPr>
        <w:t xml:space="preserve">ameţeli </w:t>
      </w:r>
      <w:r w:rsidRPr="007D74E2">
        <w:rPr>
          <w:lang w:val="ro-RO"/>
        </w:rPr>
        <w:t>sau oboseală.</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4.8</w:t>
      </w:r>
      <w:r w:rsidRPr="007D74E2">
        <w:rPr>
          <w:lang w:val="ro-RO"/>
        </w:rPr>
        <w:tab/>
        <w:t>Reacţii adverse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În studiile clinice controlate cu placebo, la pacienţi cu hipertensiune arterială, incidenţa totală a evenimentelor adverse nu a prezentat diferenţe între grupul tratat cu irbesartan (56,2%) şi grupul la care s-a administrat placebo (56,5%). Întreruperile tratamentului din cauza oricărui eveniment advers, clinic sau paraclinic, au fost mai puţin frecvente la pacienţii trataţi cu irbesartan (3,3%) decât la cei la care s-a administrat placebo (4,5%). Incidenţa evenimentelor adverse nu a fost dependentă de doză (în intervalul dozelor recomandate), de sex, vârstă, rasă sau de durata tratamentului.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La pacienţii hipertensivi diabetici cu microalbuminurie şi funcţie renală normală, s-au raportat ameţeli ortostatice şi hipotensiune arterială ortostatică la 0,5% din pacienţi (adică mai puţin frecvent), dar </w:t>
      </w:r>
      <w:r w:rsidR="00F3658C" w:rsidRPr="007D74E2">
        <w:rPr>
          <w:lang w:val="ro-RO"/>
        </w:rPr>
        <w:t xml:space="preserve">în plus faţă de </w:t>
      </w:r>
      <w:r w:rsidRPr="007D74E2">
        <w:rPr>
          <w:lang w:val="ro-RO"/>
        </w:rPr>
        <w:t>placebo.</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Următorul tabel prezintă reacţiile adverse care au fost raportate în studiile clinice controlate cu placebo, în cadrul cărora s-a administrat irbesartan la 1965 pacienţi. Termenii marcaţi cu asterisc (*) se referă la reacţiile adverse care au fost raportate suplimentar </w:t>
      </w:r>
      <w:r w:rsidR="00F3658C" w:rsidRPr="007D74E2">
        <w:rPr>
          <w:lang w:val="ro-RO"/>
        </w:rPr>
        <w:t xml:space="preserve">faţă de </w:t>
      </w:r>
      <w:r w:rsidRPr="007D74E2">
        <w:rPr>
          <w:lang w:val="ro-RO"/>
        </w:rPr>
        <w:t>placebo la &gt;</w:t>
      </w:r>
      <w:r w:rsidR="00F3658C" w:rsidRPr="007D74E2">
        <w:rPr>
          <w:lang w:val="ro-RO"/>
        </w:rPr>
        <w:t> </w:t>
      </w:r>
      <w:r w:rsidRPr="007D74E2">
        <w:rPr>
          <w:lang w:val="ro-RO"/>
        </w:rPr>
        <w:t>2% din pacienţii hipertensivi diabetici</w:t>
      </w:r>
      <w:r w:rsidR="004D0448" w:rsidRPr="007D74E2">
        <w:rPr>
          <w:lang w:val="ro-RO"/>
        </w:rPr>
        <w:t>,</w:t>
      </w:r>
      <w:r w:rsidRPr="007D74E2">
        <w:rPr>
          <w:lang w:val="ro-RO"/>
        </w:rPr>
        <w:t xml:space="preserve"> cu insuficienţă renală cronică şi proteinurie cu semnificaţie clinică.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Frecvenţa reacţiilor adverse prezentate mai jos este definită conform următoarei convenţii:</w:t>
      </w:r>
    </w:p>
    <w:p w:rsidR="001D5E70" w:rsidRPr="007D74E2" w:rsidRDefault="001D5E70" w:rsidP="007D74E2">
      <w:pPr>
        <w:pStyle w:val="EMEABodyText"/>
        <w:rPr>
          <w:lang w:val="ro-RO"/>
        </w:rPr>
      </w:pPr>
      <w:r w:rsidRPr="007D74E2">
        <w:rPr>
          <w:lang w:val="ro-RO"/>
        </w:rPr>
        <w:t xml:space="preserve">foarte frecvente (≥ 1/10); frecvente (≥ 1/100 şi &lt; 1/10); mai puţin frecvente (≥ 1/1000 şi &lt; 1/100); rare (≥ 1/10000 şi &lt; 1/1000); foarte rare (&lt; 1/10000). În </w:t>
      </w:r>
      <w:r w:rsidR="004D0448" w:rsidRPr="007D74E2">
        <w:rPr>
          <w:lang w:val="ro-RO"/>
        </w:rPr>
        <w:t xml:space="preserve">cadrul fiecărei grupe </w:t>
      </w:r>
      <w:r w:rsidRPr="007D74E2">
        <w:rPr>
          <w:lang w:val="ro-RO"/>
        </w:rPr>
        <w:t>de frecvenţă, reacţiile adverse sunt prezentate în ordinea descrescătoare a gravităţii.</w:t>
      </w:r>
    </w:p>
    <w:p w:rsidR="001D5E70" w:rsidRPr="007D74E2" w:rsidRDefault="001D5E70" w:rsidP="007D74E2">
      <w:pPr>
        <w:pStyle w:val="EMEABodyText"/>
        <w:rPr>
          <w:lang w:val="ro-RO"/>
        </w:rPr>
      </w:pPr>
    </w:p>
    <w:p w:rsidR="001D5E70" w:rsidRPr="007D74E2" w:rsidRDefault="001D5E70" w:rsidP="007D74E2">
      <w:pPr>
        <w:pStyle w:val="EMEABodyText"/>
        <w:rPr>
          <w:iCs/>
          <w:lang w:val="ro-RO"/>
        </w:rPr>
      </w:pPr>
      <w:r w:rsidRPr="007D74E2">
        <w:rPr>
          <w:lang w:val="ro-RO"/>
        </w:rPr>
        <w:t>Reacţiile adverse raportate suplimentar după punerea pe piaţă a medicamentului sunt, de asemenea, enumerate. Aceste reacţii provin din raportările spontane</w:t>
      </w:r>
      <w:r w:rsidRPr="007D74E2">
        <w:rPr>
          <w:iCs/>
          <w:lang w:val="ro-RO"/>
        </w:rPr>
        <w:t>.</w:t>
      </w:r>
    </w:p>
    <w:p w:rsidR="00BA25AC" w:rsidRDefault="00BA25AC" w:rsidP="00BA25AC">
      <w:pPr>
        <w:pStyle w:val="EMEABodyText"/>
        <w:rPr>
          <w:lang w:val="ro-RO"/>
        </w:rPr>
      </w:pPr>
    </w:p>
    <w:p w:rsidR="00BA25AC" w:rsidRPr="005273BD" w:rsidRDefault="00BA25AC" w:rsidP="00BA25AC">
      <w:pPr>
        <w:pStyle w:val="EMEABodyText"/>
        <w:rPr>
          <w:lang w:val="ro-RO"/>
        </w:rPr>
      </w:pPr>
      <w:r w:rsidRPr="005273BD">
        <w:rPr>
          <w:iCs/>
          <w:u w:val="single"/>
          <w:lang w:val="ro-RO"/>
        </w:rPr>
        <w:t>Tulburări hematologice şi limfatice</w:t>
      </w:r>
    </w:p>
    <w:p w:rsidR="0064513F" w:rsidRDefault="0064513F" w:rsidP="00BA25AC">
      <w:pPr>
        <w:pStyle w:val="EMEABodyText"/>
        <w:rPr>
          <w:lang w:val="ro-RO"/>
        </w:rPr>
      </w:pPr>
    </w:p>
    <w:p w:rsidR="00BA25AC" w:rsidRDefault="00BA25AC" w:rsidP="00BA25AC">
      <w:pPr>
        <w:pStyle w:val="EMEABodyText"/>
        <w:rPr>
          <w:lang w:val="ro-RO"/>
        </w:rPr>
      </w:pPr>
      <w:r w:rsidRPr="002F604B">
        <w:rPr>
          <w:lang w:val="ro-RO"/>
        </w:rPr>
        <w:t>Cu frecvenţă necunoscută:</w:t>
      </w:r>
      <w:r w:rsidRPr="002F604B">
        <w:rPr>
          <w:lang w:val="ro-RO"/>
        </w:rPr>
        <w:tab/>
      </w:r>
      <w:r w:rsidR="006779A7" w:rsidRPr="006779A7">
        <w:rPr>
          <w:lang w:val="ro-RO"/>
        </w:rPr>
        <w:t xml:space="preserve">anemie, </w:t>
      </w:r>
      <w:r>
        <w:rPr>
          <w:lang w:val="ro-RO"/>
        </w:rPr>
        <w:t>trombocitopenie</w:t>
      </w:r>
    </w:p>
    <w:p w:rsidR="001D5E70" w:rsidRPr="007D74E2" w:rsidRDefault="001D5E70" w:rsidP="007D74E2">
      <w:pPr>
        <w:pStyle w:val="EMEABodyText"/>
        <w:rPr>
          <w:b/>
          <w:i/>
          <w:lang w:val="ro-RO"/>
        </w:rPr>
      </w:pPr>
    </w:p>
    <w:p w:rsidR="001D5E70" w:rsidRPr="005273BD" w:rsidRDefault="001D5E70" w:rsidP="007D74E2">
      <w:pPr>
        <w:pStyle w:val="EMEABodyText"/>
        <w:keepNext/>
        <w:outlineLvl w:val="0"/>
        <w:rPr>
          <w:u w:val="single"/>
          <w:lang w:val="ro-RO"/>
        </w:rPr>
      </w:pPr>
      <w:r w:rsidRPr="005273BD">
        <w:rPr>
          <w:iCs/>
          <w:u w:val="single"/>
          <w:lang w:val="ro-RO"/>
        </w:rPr>
        <w:t>Tulburări ale sistemului imunitar</w:t>
      </w:r>
    </w:p>
    <w:p w:rsidR="0064513F" w:rsidRDefault="0064513F" w:rsidP="00070A2F">
      <w:pPr>
        <w:pStyle w:val="EMEABodyText"/>
        <w:widowControl w:val="0"/>
        <w:tabs>
          <w:tab w:val="left" w:pos="1100"/>
          <w:tab w:val="left" w:pos="1430"/>
        </w:tabs>
        <w:ind w:left="2835" w:hanging="2835"/>
        <w:outlineLvl w:val="0"/>
        <w:rPr>
          <w:lang w:val="ro-RO"/>
        </w:rPr>
      </w:pPr>
    </w:p>
    <w:p w:rsidR="001D5E70" w:rsidRPr="007D74E2" w:rsidRDefault="001D5E70" w:rsidP="00070A2F">
      <w:pPr>
        <w:pStyle w:val="EMEABodyText"/>
        <w:widowControl w:val="0"/>
        <w:tabs>
          <w:tab w:val="left" w:pos="1100"/>
          <w:tab w:val="left" w:pos="1430"/>
        </w:tabs>
        <w:ind w:left="2835" w:hanging="2835"/>
        <w:outlineLvl w:val="0"/>
        <w:rPr>
          <w:i/>
          <w:u w:val="single"/>
          <w:lang w:val="ro-RO"/>
        </w:rPr>
      </w:pPr>
      <w:r w:rsidRPr="007D74E2">
        <w:rPr>
          <w:lang w:val="ro-RO"/>
        </w:rPr>
        <w:t>Cu frecvenţă necunoscută:</w:t>
      </w:r>
      <w:r w:rsidRPr="007D74E2">
        <w:rPr>
          <w:lang w:val="ro-RO"/>
        </w:rPr>
        <w:tab/>
        <w:t>reacţii de hipersensibilitate precum angioedem, erupţii cutanate, urticarie</w:t>
      </w:r>
      <w:r w:rsidR="0064513F">
        <w:rPr>
          <w:lang w:val="ro-RO"/>
        </w:rPr>
        <w:t>, reacție anafilactică, șoc anafilactic</w:t>
      </w:r>
    </w:p>
    <w:p w:rsidR="001D5E70" w:rsidRPr="007D74E2" w:rsidRDefault="001D5E70" w:rsidP="00070A2F">
      <w:pPr>
        <w:pStyle w:val="EMEABodyText"/>
        <w:widowControl w:val="0"/>
        <w:outlineLvl w:val="0"/>
        <w:rPr>
          <w:i/>
          <w:u w:val="single"/>
          <w:lang w:val="ro-RO"/>
        </w:rPr>
      </w:pPr>
    </w:p>
    <w:p w:rsidR="001D5E70" w:rsidRPr="005273BD" w:rsidRDefault="001D5E70" w:rsidP="007D74E2">
      <w:pPr>
        <w:pStyle w:val="EMEABodyText"/>
        <w:keepNext/>
        <w:outlineLvl w:val="0"/>
        <w:rPr>
          <w:u w:val="single"/>
          <w:lang w:val="ro-RO"/>
        </w:rPr>
      </w:pPr>
      <w:r w:rsidRPr="005273BD">
        <w:rPr>
          <w:u w:val="single"/>
          <w:lang w:val="ro-RO"/>
        </w:rPr>
        <w:t>Tulburări metabolice şi de nutriţie</w:t>
      </w:r>
    </w:p>
    <w:p w:rsidR="0064513F" w:rsidRDefault="0064513F" w:rsidP="00070A2F">
      <w:pPr>
        <w:pStyle w:val="EMEABodyText"/>
        <w:tabs>
          <w:tab w:val="left" w:pos="0"/>
        </w:tabs>
        <w:outlineLvl w:val="0"/>
        <w:rPr>
          <w:lang w:val="ro-RO"/>
        </w:rPr>
      </w:pPr>
    </w:p>
    <w:p w:rsidR="001D5E70" w:rsidRPr="007D74E2" w:rsidRDefault="001D5E70" w:rsidP="00070A2F">
      <w:pPr>
        <w:pStyle w:val="EMEABodyText"/>
        <w:tabs>
          <w:tab w:val="left" w:pos="0"/>
        </w:tabs>
        <w:outlineLvl w:val="0"/>
        <w:rPr>
          <w:sz w:val="24"/>
          <w:szCs w:val="24"/>
          <w:lang w:val="ro-RO"/>
        </w:rPr>
      </w:pPr>
      <w:r w:rsidRPr="007D74E2">
        <w:rPr>
          <w:lang w:val="ro-RO"/>
        </w:rPr>
        <w:t>Cu frecvenţă necunoscută:</w:t>
      </w:r>
      <w:r w:rsidRPr="007D74E2">
        <w:rPr>
          <w:lang w:val="ro-RO"/>
        </w:rPr>
        <w:tab/>
        <w:t>hiperkaliemie</w:t>
      </w:r>
      <w:r w:rsidR="00F06634">
        <w:rPr>
          <w:lang w:val="ro-RO"/>
        </w:rPr>
        <w:t>, hipoglicemie</w:t>
      </w:r>
    </w:p>
    <w:p w:rsidR="001D5E70" w:rsidRPr="007D74E2" w:rsidRDefault="001D5E70" w:rsidP="00070A2F">
      <w:pPr>
        <w:pStyle w:val="EMEABodyText"/>
        <w:tabs>
          <w:tab w:val="left" w:pos="1100"/>
          <w:tab w:val="left" w:pos="1430"/>
        </w:tabs>
        <w:outlineLvl w:val="0"/>
        <w:rPr>
          <w:lang w:val="ro-RO"/>
        </w:rPr>
      </w:pPr>
    </w:p>
    <w:p w:rsidR="001D5E70" w:rsidRPr="005273BD" w:rsidRDefault="001D5E70" w:rsidP="00070A2F">
      <w:pPr>
        <w:pStyle w:val="EMEABodyText"/>
        <w:outlineLvl w:val="0"/>
        <w:rPr>
          <w:u w:val="single"/>
          <w:lang w:val="ro-RO"/>
        </w:rPr>
      </w:pPr>
      <w:r w:rsidRPr="005273BD">
        <w:rPr>
          <w:iCs/>
          <w:u w:val="single"/>
          <w:lang w:val="ro-RO"/>
        </w:rPr>
        <w:t>Tulburări ale sistemului nervos</w:t>
      </w:r>
    </w:p>
    <w:p w:rsidR="0064513F" w:rsidRDefault="0064513F" w:rsidP="00B607DC">
      <w:pPr>
        <w:pStyle w:val="EMEABodyText"/>
        <w:tabs>
          <w:tab w:val="left" w:pos="2860"/>
        </w:tabs>
        <w:outlineLvl w:val="0"/>
        <w:rPr>
          <w:lang w:val="ro-RO"/>
        </w:rPr>
      </w:pPr>
    </w:p>
    <w:p w:rsidR="001D5E70" w:rsidRPr="007D74E2" w:rsidRDefault="001D5E70" w:rsidP="00B607DC">
      <w:pPr>
        <w:pStyle w:val="EMEABodyText"/>
        <w:tabs>
          <w:tab w:val="left" w:pos="2860"/>
        </w:tabs>
        <w:outlineLvl w:val="0"/>
        <w:rPr>
          <w:lang w:val="ro-RO"/>
        </w:rPr>
      </w:pPr>
      <w:r w:rsidRPr="007D74E2">
        <w:rPr>
          <w:lang w:val="ro-RO"/>
        </w:rPr>
        <w:t>Frecvente:</w:t>
      </w:r>
      <w:r w:rsidRPr="007D74E2">
        <w:rPr>
          <w:lang w:val="ro-RO"/>
        </w:rPr>
        <w:tab/>
        <w:t>ameţeli, ameţeli ortostatice*</w:t>
      </w:r>
    </w:p>
    <w:p w:rsidR="001D5E70" w:rsidRPr="007D74E2" w:rsidRDefault="001D5E70" w:rsidP="00B607DC">
      <w:pPr>
        <w:pStyle w:val="EMEABodyText"/>
        <w:tabs>
          <w:tab w:val="left" w:pos="720"/>
          <w:tab w:val="left" w:pos="1440"/>
        </w:tabs>
        <w:outlineLvl w:val="0"/>
        <w:rPr>
          <w:lang w:val="ro-RO"/>
        </w:rPr>
      </w:pPr>
      <w:r w:rsidRPr="007D74E2">
        <w:rPr>
          <w:lang w:val="ro-RO"/>
        </w:rPr>
        <w:t>Cu frecvenţă necunoscută:</w:t>
      </w:r>
      <w:r w:rsidRPr="007D74E2">
        <w:rPr>
          <w:lang w:val="ro-RO"/>
        </w:rPr>
        <w:tab/>
        <w:t>vertij, cefalee</w:t>
      </w:r>
    </w:p>
    <w:p w:rsidR="001D5E70" w:rsidRPr="007D74E2" w:rsidRDefault="001D5E70" w:rsidP="00070A2F">
      <w:pPr>
        <w:pStyle w:val="EMEABodyText"/>
        <w:outlineLvl w:val="0"/>
        <w:rPr>
          <w:i/>
          <w:u w:val="single"/>
          <w:lang w:val="ro-RO"/>
        </w:rPr>
      </w:pPr>
    </w:p>
    <w:p w:rsidR="00FA36D8" w:rsidRDefault="001D5E70" w:rsidP="00070A2F">
      <w:pPr>
        <w:pStyle w:val="EMEABodyText"/>
        <w:rPr>
          <w:iCs/>
          <w:u w:val="single"/>
          <w:lang w:val="ro-RO"/>
        </w:rPr>
      </w:pPr>
      <w:r w:rsidRPr="005273BD">
        <w:rPr>
          <w:iCs/>
          <w:u w:val="single"/>
          <w:lang w:val="ro-RO"/>
        </w:rPr>
        <w:t>Tulburări acustice şi vestibulare</w:t>
      </w:r>
    </w:p>
    <w:p w:rsidR="001D5E70" w:rsidRPr="005273BD" w:rsidRDefault="001D5E70" w:rsidP="00070A2F">
      <w:pPr>
        <w:pStyle w:val="EMEABodyText"/>
        <w:rPr>
          <w:iCs/>
          <w:u w:val="single"/>
          <w:lang w:val="ro-RO"/>
        </w:rPr>
      </w:pPr>
    </w:p>
    <w:p w:rsidR="001D5E70" w:rsidRPr="007D74E2" w:rsidRDefault="001D5E70" w:rsidP="00070A2F">
      <w:pPr>
        <w:pStyle w:val="EMEABodyText"/>
        <w:tabs>
          <w:tab w:val="left" w:pos="1430"/>
        </w:tabs>
        <w:outlineLvl w:val="0"/>
        <w:rPr>
          <w:lang w:val="ro-RO"/>
        </w:rPr>
      </w:pPr>
      <w:r w:rsidRPr="007D74E2">
        <w:rPr>
          <w:lang w:val="ro-RO"/>
        </w:rPr>
        <w:t>Cu frecvenţă necunoscută:</w:t>
      </w:r>
      <w:r w:rsidRPr="007D74E2">
        <w:rPr>
          <w:lang w:val="ro-RO"/>
        </w:rPr>
        <w:tab/>
      </w:r>
      <w:r w:rsidR="004D0448" w:rsidRPr="007D74E2">
        <w:rPr>
          <w:lang w:val="ro-RO"/>
        </w:rPr>
        <w:t>tinitus</w:t>
      </w:r>
    </w:p>
    <w:p w:rsidR="001D5E70" w:rsidRPr="007D74E2" w:rsidRDefault="001D5E70" w:rsidP="00070A2F">
      <w:pPr>
        <w:pStyle w:val="EMEABodyText"/>
        <w:outlineLvl w:val="0"/>
        <w:rPr>
          <w:i/>
          <w:u w:val="single"/>
          <w:lang w:val="ro-RO"/>
        </w:rPr>
      </w:pPr>
    </w:p>
    <w:p w:rsidR="001D5E70" w:rsidRPr="005273BD" w:rsidRDefault="001D5E70" w:rsidP="00070A2F">
      <w:pPr>
        <w:pStyle w:val="EMEABodyText"/>
        <w:outlineLvl w:val="0"/>
        <w:rPr>
          <w:u w:val="single"/>
          <w:lang w:val="ro-RO"/>
        </w:rPr>
      </w:pPr>
      <w:r w:rsidRPr="005273BD">
        <w:rPr>
          <w:u w:val="single"/>
          <w:lang w:val="ro-RO"/>
        </w:rPr>
        <w:t>Tulburări cardiace</w:t>
      </w:r>
    </w:p>
    <w:p w:rsidR="0064513F" w:rsidRDefault="0064513F" w:rsidP="00B607DC">
      <w:pPr>
        <w:pStyle w:val="EMEABodyText"/>
        <w:tabs>
          <w:tab w:val="left" w:pos="2860"/>
        </w:tabs>
        <w:outlineLvl w:val="0"/>
        <w:rPr>
          <w:lang w:val="ro-RO"/>
        </w:rPr>
      </w:pPr>
    </w:p>
    <w:p w:rsidR="001D5E70" w:rsidRPr="007D74E2" w:rsidRDefault="001D5E70" w:rsidP="00B607DC">
      <w:pPr>
        <w:pStyle w:val="EMEABodyText"/>
        <w:tabs>
          <w:tab w:val="left" w:pos="2860"/>
        </w:tabs>
        <w:outlineLvl w:val="0"/>
        <w:rPr>
          <w:lang w:val="ro-RO"/>
        </w:rPr>
      </w:pPr>
      <w:r w:rsidRPr="007D74E2">
        <w:rPr>
          <w:lang w:val="ro-RO"/>
        </w:rPr>
        <w:t>Mai puţin frecvente:</w:t>
      </w:r>
      <w:r w:rsidRPr="007D74E2">
        <w:rPr>
          <w:lang w:val="ro-RO"/>
        </w:rPr>
        <w:tab/>
        <w:t>tahicardie</w:t>
      </w:r>
    </w:p>
    <w:p w:rsidR="001D5E70" w:rsidRPr="007D74E2" w:rsidRDefault="001D5E70" w:rsidP="00070A2F">
      <w:pPr>
        <w:pStyle w:val="EMEABodyText"/>
        <w:outlineLvl w:val="0"/>
        <w:rPr>
          <w:i/>
          <w:u w:val="single"/>
          <w:lang w:val="ro-RO"/>
        </w:rPr>
      </w:pPr>
    </w:p>
    <w:p w:rsidR="001D5E70" w:rsidRPr="005273BD" w:rsidRDefault="001D5E70" w:rsidP="00070A2F">
      <w:pPr>
        <w:pStyle w:val="EMEABodyText"/>
        <w:outlineLvl w:val="0"/>
        <w:rPr>
          <w:u w:val="single"/>
          <w:lang w:val="ro-RO"/>
        </w:rPr>
      </w:pPr>
      <w:r w:rsidRPr="005273BD">
        <w:rPr>
          <w:u w:val="single"/>
          <w:lang w:val="ro-RO"/>
        </w:rPr>
        <w:t>Tulburări vasculare</w:t>
      </w:r>
    </w:p>
    <w:p w:rsidR="0064513F" w:rsidRDefault="0064513F" w:rsidP="00070A2F">
      <w:pPr>
        <w:pStyle w:val="EMEABodyText"/>
        <w:tabs>
          <w:tab w:val="left" w:pos="2860"/>
        </w:tabs>
        <w:rPr>
          <w:lang w:val="ro-RO"/>
        </w:rPr>
      </w:pPr>
    </w:p>
    <w:p w:rsidR="001D5E70" w:rsidRPr="007D74E2" w:rsidRDefault="001D5E70" w:rsidP="00070A2F">
      <w:pPr>
        <w:pStyle w:val="EMEABodyText"/>
        <w:tabs>
          <w:tab w:val="left" w:pos="2860"/>
        </w:tabs>
        <w:rPr>
          <w:lang w:val="ro-RO"/>
        </w:rPr>
      </w:pPr>
      <w:r w:rsidRPr="007D74E2">
        <w:rPr>
          <w:lang w:val="ro-RO"/>
        </w:rPr>
        <w:t>Frecvente:</w:t>
      </w:r>
      <w:r w:rsidRPr="007D74E2">
        <w:rPr>
          <w:lang w:val="ro-RO"/>
        </w:rPr>
        <w:tab/>
        <w:t>hipotensiune ortostatică *</w:t>
      </w:r>
    </w:p>
    <w:p w:rsidR="001D5E70" w:rsidRPr="007D74E2" w:rsidRDefault="001D5E70" w:rsidP="00070A2F">
      <w:pPr>
        <w:pStyle w:val="EMEABodyText"/>
        <w:tabs>
          <w:tab w:val="left" w:pos="2860"/>
        </w:tabs>
        <w:outlineLvl w:val="0"/>
        <w:rPr>
          <w:i/>
          <w:u w:val="single"/>
          <w:lang w:val="ro-RO"/>
        </w:rPr>
      </w:pPr>
      <w:r w:rsidRPr="007D74E2">
        <w:rPr>
          <w:lang w:val="ro-RO"/>
        </w:rPr>
        <w:t>Mai puţin frecvente:</w:t>
      </w:r>
      <w:r w:rsidRPr="007D74E2">
        <w:rPr>
          <w:lang w:val="ro-RO"/>
        </w:rPr>
        <w:tab/>
      </w:r>
      <w:r w:rsidR="004D0448" w:rsidRPr="007D74E2">
        <w:rPr>
          <w:lang w:val="ro-RO"/>
        </w:rPr>
        <w:t>hiperemie facială</w:t>
      </w:r>
    </w:p>
    <w:p w:rsidR="001D5E70" w:rsidRPr="007D74E2" w:rsidRDefault="001D5E70" w:rsidP="00B607DC">
      <w:pPr>
        <w:pStyle w:val="EMEABodyText"/>
        <w:outlineLvl w:val="0"/>
        <w:rPr>
          <w:i/>
          <w:u w:val="single"/>
          <w:lang w:val="ro-RO"/>
        </w:rPr>
      </w:pPr>
    </w:p>
    <w:p w:rsidR="001D5E70" w:rsidRPr="005273BD" w:rsidRDefault="001D5E70" w:rsidP="00070A2F">
      <w:pPr>
        <w:pStyle w:val="EMEABodyText"/>
        <w:outlineLvl w:val="0"/>
        <w:rPr>
          <w:u w:val="single"/>
          <w:lang w:val="ro-RO"/>
        </w:rPr>
      </w:pPr>
      <w:r w:rsidRPr="005273BD">
        <w:rPr>
          <w:u w:val="single"/>
          <w:lang w:val="ro-RO"/>
        </w:rPr>
        <w:t>Tulburări respiratorii, toracice şi mediastinale</w:t>
      </w:r>
    </w:p>
    <w:p w:rsidR="0064513F" w:rsidRDefault="0064513F" w:rsidP="00B607DC">
      <w:pPr>
        <w:pStyle w:val="EMEABodyText"/>
        <w:tabs>
          <w:tab w:val="left" w:pos="2860"/>
        </w:tabs>
        <w:outlineLvl w:val="0"/>
        <w:rPr>
          <w:lang w:val="ro-RO"/>
        </w:rPr>
      </w:pPr>
    </w:p>
    <w:p w:rsidR="001D5E70" w:rsidRPr="007D74E2" w:rsidRDefault="001D5E70" w:rsidP="00B607DC">
      <w:pPr>
        <w:pStyle w:val="EMEABodyText"/>
        <w:tabs>
          <w:tab w:val="left" w:pos="2860"/>
        </w:tabs>
        <w:outlineLvl w:val="0"/>
        <w:rPr>
          <w:lang w:val="ro-RO"/>
        </w:rPr>
      </w:pPr>
      <w:r w:rsidRPr="007D74E2">
        <w:rPr>
          <w:lang w:val="ro-RO"/>
        </w:rPr>
        <w:t>Mai puţin frecvente:</w:t>
      </w:r>
      <w:r w:rsidRPr="007D74E2">
        <w:rPr>
          <w:lang w:val="ro-RO"/>
        </w:rPr>
        <w:tab/>
        <w:t>tuse</w:t>
      </w:r>
    </w:p>
    <w:p w:rsidR="001D5E70" w:rsidRPr="007D74E2" w:rsidRDefault="001D5E70" w:rsidP="00B607DC">
      <w:pPr>
        <w:pStyle w:val="EMEABodyText"/>
        <w:rPr>
          <w:lang w:val="ro-RO"/>
        </w:rPr>
      </w:pPr>
    </w:p>
    <w:p w:rsidR="001D5E70" w:rsidRPr="005273BD" w:rsidRDefault="001D5E70" w:rsidP="00070A2F">
      <w:pPr>
        <w:pStyle w:val="EMEABodyText"/>
        <w:outlineLvl w:val="0"/>
        <w:rPr>
          <w:u w:val="single"/>
          <w:lang w:val="ro-RO"/>
        </w:rPr>
      </w:pPr>
      <w:r w:rsidRPr="005273BD">
        <w:rPr>
          <w:iCs/>
          <w:u w:val="single"/>
          <w:lang w:val="ro-RO"/>
        </w:rPr>
        <w:t>Tulburări gastro-intestinale</w:t>
      </w:r>
    </w:p>
    <w:p w:rsidR="0064513F" w:rsidRDefault="0064513F" w:rsidP="00070A2F">
      <w:pPr>
        <w:pStyle w:val="EMEABodyText"/>
        <w:tabs>
          <w:tab w:val="left" w:pos="2860"/>
        </w:tabs>
        <w:outlineLvl w:val="0"/>
        <w:rPr>
          <w:lang w:val="ro-RO"/>
        </w:rPr>
      </w:pPr>
    </w:p>
    <w:p w:rsidR="001D5E70" w:rsidRPr="007D74E2" w:rsidRDefault="001D5E70" w:rsidP="00070A2F">
      <w:pPr>
        <w:pStyle w:val="EMEABodyText"/>
        <w:tabs>
          <w:tab w:val="left" w:pos="2860"/>
        </w:tabs>
        <w:outlineLvl w:val="0"/>
        <w:rPr>
          <w:lang w:val="ro-RO"/>
        </w:rPr>
      </w:pPr>
      <w:r w:rsidRPr="007D74E2">
        <w:rPr>
          <w:lang w:val="ro-RO"/>
        </w:rPr>
        <w:t>Frecvente:</w:t>
      </w:r>
      <w:r w:rsidRPr="007D74E2">
        <w:rPr>
          <w:lang w:val="ro-RO"/>
        </w:rPr>
        <w:tab/>
        <w:t xml:space="preserve">greaţă/vărsături </w:t>
      </w:r>
    </w:p>
    <w:p w:rsidR="001D5E70" w:rsidRPr="007D74E2" w:rsidRDefault="001D5E70" w:rsidP="00B607DC">
      <w:pPr>
        <w:pStyle w:val="EMEABodyText"/>
        <w:tabs>
          <w:tab w:val="left" w:pos="2860"/>
        </w:tabs>
        <w:rPr>
          <w:lang w:val="ro-RO"/>
        </w:rPr>
      </w:pPr>
      <w:r w:rsidRPr="007D74E2">
        <w:rPr>
          <w:lang w:val="ro-RO"/>
        </w:rPr>
        <w:t>Mai puţin frecvente:</w:t>
      </w:r>
      <w:r w:rsidRPr="007D74E2">
        <w:rPr>
          <w:lang w:val="ro-RO"/>
        </w:rPr>
        <w:tab/>
        <w:t>diaree, dispepsie/pirozis</w:t>
      </w:r>
    </w:p>
    <w:p w:rsidR="001D5E70" w:rsidRPr="007D74E2" w:rsidRDefault="001D5E70" w:rsidP="00B607DC">
      <w:pPr>
        <w:pStyle w:val="EMEABodyText"/>
        <w:tabs>
          <w:tab w:val="left" w:pos="720"/>
          <w:tab w:val="left" w:pos="1440"/>
        </w:tabs>
        <w:rPr>
          <w:lang w:val="ro-RO"/>
        </w:rPr>
      </w:pPr>
      <w:r w:rsidRPr="007D74E2">
        <w:rPr>
          <w:lang w:val="ro-RO"/>
        </w:rPr>
        <w:t>Cu frecvenţă necunoscută:</w:t>
      </w:r>
      <w:r w:rsidRPr="007D74E2">
        <w:rPr>
          <w:lang w:val="ro-RO"/>
        </w:rPr>
        <w:tab/>
        <w:t>disgeuzie</w:t>
      </w:r>
    </w:p>
    <w:p w:rsidR="001D5E70" w:rsidRPr="007D74E2" w:rsidRDefault="001D5E70" w:rsidP="00B607DC">
      <w:pPr>
        <w:pStyle w:val="EMEABodyText"/>
        <w:tabs>
          <w:tab w:val="left" w:pos="720"/>
          <w:tab w:val="left" w:pos="1440"/>
        </w:tabs>
        <w:rPr>
          <w:lang w:val="ro-RO"/>
        </w:rPr>
      </w:pPr>
    </w:p>
    <w:p w:rsidR="001D5E70" w:rsidRPr="005273BD" w:rsidRDefault="001D5E70" w:rsidP="00070A2F">
      <w:pPr>
        <w:pStyle w:val="EMEABodyText"/>
        <w:rPr>
          <w:iCs/>
          <w:u w:val="single"/>
          <w:lang w:val="ro-RO"/>
        </w:rPr>
      </w:pPr>
      <w:r w:rsidRPr="005273BD">
        <w:rPr>
          <w:u w:val="single"/>
          <w:lang w:val="ro-RO"/>
        </w:rPr>
        <w:t>Tulburări hepatobiliare</w:t>
      </w:r>
    </w:p>
    <w:p w:rsidR="0064513F" w:rsidRDefault="0064513F" w:rsidP="00B607DC">
      <w:pPr>
        <w:pStyle w:val="EMEABodyText"/>
        <w:rPr>
          <w:lang w:val="ro-RO"/>
        </w:rPr>
      </w:pPr>
    </w:p>
    <w:p w:rsidR="001D5E70" w:rsidRPr="007D74E2" w:rsidRDefault="001D5E70" w:rsidP="00B607DC">
      <w:pPr>
        <w:pStyle w:val="EMEABodyText"/>
        <w:rPr>
          <w:lang w:val="ro-RO"/>
        </w:rPr>
      </w:pPr>
      <w:r w:rsidRPr="007D74E2">
        <w:rPr>
          <w:lang w:val="ro-RO"/>
        </w:rPr>
        <w:t>Mai puţin frecvente:</w:t>
      </w:r>
      <w:r w:rsidRPr="007D74E2">
        <w:rPr>
          <w:lang w:val="ro-RO"/>
        </w:rPr>
        <w:tab/>
      </w:r>
      <w:r w:rsidRPr="007D74E2">
        <w:rPr>
          <w:lang w:val="ro-RO"/>
        </w:rPr>
        <w:tab/>
        <w:t>icter</w:t>
      </w:r>
    </w:p>
    <w:p w:rsidR="001D5E70" w:rsidRPr="007D74E2" w:rsidRDefault="001D5E70" w:rsidP="00B607DC">
      <w:pPr>
        <w:pStyle w:val="EMEABodyText"/>
        <w:rPr>
          <w:szCs w:val="22"/>
          <w:lang w:val="ro-RO"/>
        </w:rPr>
      </w:pPr>
      <w:r w:rsidRPr="007D74E2">
        <w:rPr>
          <w:lang w:val="ro-RO"/>
        </w:rPr>
        <w:t>Cu frecvenţă necunoscută:</w:t>
      </w:r>
      <w:r w:rsidRPr="007D74E2">
        <w:rPr>
          <w:lang w:val="ro-RO"/>
        </w:rPr>
        <w:tab/>
        <w:t>h</w:t>
      </w:r>
      <w:r w:rsidRPr="007D74E2">
        <w:rPr>
          <w:szCs w:val="22"/>
          <w:lang w:val="ro-RO"/>
        </w:rPr>
        <w:t xml:space="preserve">epatită, modificări ale funcţiei hepatice </w:t>
      </w:r>
    </w:p>
    <w:p w:rsidR="001D5E70" w:rsidRPr="007D74E2" w:rsidRDefault="001D5E70" w:rsidP="00070A2F">
      <w:pPr>
        <w:pStyle w:val="EMEABodyText"/>
        <w:outlineLvl w:val="0"/>
        <w:rPr>
          <w:i/>
          <w:u w:val="single"/>
          <w:lang w:val="ro-RO"/>
        </w:rPr>
      </w:pPr>
    </w:p>
    <w:p w:rsidR="001D5E70" w:rsidRPr="005273BD" w:rsidRDefault="001D5E70" w:rsidP="00070A2F">
      <w:pPr>
        <w:pStyle w:val="EMEABodyText"/>
        <w:outlineLvl w:val="0"/>
        <w:rPr>
          <w:u w:val="single"/>
          <w:lang w:val="ro-RO"/>
        </w:rPr>
      </w:pPr>
      <w:r w:rsidRPr="005273BD">
        <w:rPr>
          <w:iCs/>
          <w:u w:val="single"/>
          <w:lang w:val="ro-RO"/>
        </w:rPr>
        <w:t>Afecţiuni cutanate şi ale ţesutului subcutanat</w:t>
      </w:r>
    </w:p>
    <w:p w:rsidR="0064513F" w:rsidRDefault="0064513F" w:rsidP="00070A2F">
      <w:pPr>
        <w:pStyle w:val="EMEABodyText"/>
        <w:tabs>
          <w:tab w:val="left" w:pos="880"/>
          <w:tab w:val="left" w:pos="1430"/>
        </w:tabs>
        <w:outlineLvl w:val="0"/>
        <w:rPr>
          <w:lang w:val="ro-RO"/>
        </w:rPr>
      </w:pPr>
    </w:p>
    <w:p w:rsidR="001D5E70" w:rsidRPr="007D74E2" w:rsidRDefault="001D5E70" w:rsidP="00070A2F">
      <w:pPr>
        <w:pStyle w:val="EMEABodyText"/>
        <w:tabs>
          <w:tab w:val="left" w:pos="880"/>
          <w:tab w:val="left" w:pos="1430"/>
        </w:tabs>
        <w:outlineLvl w:val="0"/>
        <w:rPr>
          <w:lang w:val="ro-RO"/>
        </w:rPr>
      </w:pPr>
      <w:r w:rsidRPr="007D74E2">
        <w:rPr>
          <w:lang w:val="ro-RO"/>
        </w:rPr>
        <w:t>Cu frecvenţă necunoscută:</w:t>
      </w:r>
      <w:r w:rsidRPr="007D74E2">
        <w:rPr>
          <w:lang w:val="ro-RO"/>
        </w:rPr>
        <w:tab/>
        <w:t>vasculită leucocitoclastică</w:t>
      </w:r>
    </w:p>
    <w:p w:rsidR="001D5E70" w:rsidRPr="007D74E2" w:rsidRDefault="001D5E70" w:rsidP="00070A2F">
      <w:pPr>
        <w:pStyle w:val="EMEABodyText"/>
        <w:outlineLvl w:val="0"/>
        <w:rPr>
          <w:i/>
          <w:u w:val="single"/>
          <w:lang w:val="ro-RO"/>
        </w:rPr>
      </w:pPr>
    </w:p>
    <w:p w:rsidR="001D5E70" w:rsidRPr="005273BD" w:rsidRDefault="001D5E70" w:rsidP="00070A2F">
      <w:pPr>
        <w:pStyle w:val="EMEABodyText"/>
        <w:outlineLvl w:val="0"/>
        <w:rPr>
          <w:u w:val="single"/>
          <w:lang w:val="ro-RO"/>
        </w:rPr>
      </w:pPr>
      <w:r w:rsidRPr="005273BD">
        <w:rPr>
          <w:iCs/>
          <w:u w:val="single"/>
          <w:lang w:val="ro-RO"/>
        </w:rPr>
        <w:t>Tulburări musculo-scheletice şi ale ţesutului conjunctiv</w:t>
      </w:r>
    </w:p>
    <w:p w:rsidR="0064513F" w:rsidRDefault="0064513F" w:rsidP="00B607DC">
      <w:pPr>
        <w:pStyle w:val="EMEABodyText"/>
        <w:tabs>
          <w:tab w:val="left" w:pos="2860"/>
        </w:tabs>
        <w:rPr>
          <w:lang w:val="ro-RO"/>
        </w:rPr>
      </w:pPr>
    </w:p>
    <w:p w:rsidR="001D5E70" w:rsidRPr="007D74E2" w:rsidRDefault="001D5E70" w:rsidP="00B607DC">
      <w:pPr>
        <w:pStyle w:val="EMEABodyText"/>
        <w:tabs>
          <w:tab w:val="left" w:pos="2860"/>
        </w:tabs>
        <w:rPr>
          <w:lang w:val="ro-RO"/>
        </w:rPr>
      </w:pPr>
      <w:r w:rsidRPr="007D74E2">
        <w:rPr>
          <w:lang w:val="ro-RO"/>
        </w:rPr>
        <w:t>Frecvente:</w:t>
      </w:r>
      <w:r w:rsidRPr="007D74E2">
        <w:rPr>
          <w:lang w:val="ro-RO"/>
        </w:rPr>
        <w:tab/>
        <w:t>dureri musculo-scheletice*</w:t>
      </w:r>
    </w:p>
    <w:p w:rsidR="001D5E70" w:rsidRPr="007D74E2" w:rsidRDefault="001D5E70" w:rsidP="007D74E2">
      <w:pPr>
        <w:pStyle w:val="EMEABodyText"/>
        <w:tabs>
          <w:tab w:val="left" w:pos="720"/>
          <w:tab w:val="left" w:pos="1440"/>
        </w:tabs>
        <w:ind w:left="2835" w:hanging="2835"/>
        <w:outlineLvl w:val="0"/>
        <w:rPr>
          <w:lang w:val="ro-RO"/>
        </w:rPr>
      </w:pPr>
      <w:r w:rsidRPr="007D74E2">
        <w:rPr>
          <w:lang w:val="ro-RO"/>
        </w:rPr>
        <w:t>Cu frecvenţă necunoscută:</w:t>
      </w:r>
      <w:r w:rsidRPr="007D74E2">
        <w:rPr>
          <w:lang w:val="ro-RO"/>
        </w:rPr>
        <w:tab/>
        <w:t>a</w:t>
      </w:r>
      <w:r w:rsidRPr="007D74E2">
        <w:rPr>
          <w:szCs w:val="22"/>
          <w:lang w:val="ro-RO"/>
        </w:rPr>
        <w:t xml:space="preserve">rtralgie, mialgie </w:t>
      </w:r>
      <w:r w:rsidRPr="007D74E2">
        <w:rPr>
          <w:lang w:val="ro-RO"/>
        </w:rPr>
        <w:t>(în unele cazuri asociate cu creşterea concentraţiilor plasmatice de creatin-kinază), crampe musculare</w:t>
      </w:r>
    </w:p>
    <w:p w:rsidR="001D5E70" w:rsidRPr="007D74E2" w:rsidRDefault="001D5E70" w:rsidP="007D74E2">
      <w:pPr>
        <w:pStyle w:val="EMEABodyText"/>
        <w:rPr>
          <w:lang w:val="ro-RO"/>
        </w:rPr>
      </w:pPr>
    </w:p>
    <w:p w:rsidR="001D5E70" w:rsidRPr="005273BD" w:rsidRDefault="001D5E70" w:rsidP="007D74E2">
      <w:pPr>
        <w:pStyle w:val="EMEABodyText"/>
        <w:keepNext/>
        <w:outlineLvl w:val="0"/>
        <w:rPr>
          <w:u w:val="single"/>
          <w:lang w:val="ro-RO"/>
        </w:rPr>
      </w:pPr>
      <w:r w:rsidRPr="005273BD">
        <w:rPr>
          <w:iCs/>
          <w:u w:val="single"/>
          <w:lang w:val="ro-RO"/>
        </w:rPr>
        <w:t>Tulburări renale şi ale căilor urinare</w:t>
      </w:r>
    </w:p>
    <w:p w:rsidR="0064513F" w:rsidRDefault="0064513F" w:rsidP="00B607DC">
      <w:pPr>
        <w:pStyle w:val="EMEABodyText"/>
        <w:ind w:left="2835" w:hanging="2835"/>
        <w:rPr>
          <w:lang w:val="ro-RO"/>
        </w:rPr>
      </w:pPr>
    </w:p>
    <w:p w:rsidR="001D5E70" w:rsidRPr="007D74E2" w:rsidRDefault="001D5E70" w:rsidP="00B607DC">
      <w:pPr>
        <w:pStyle w:val="EMEABodyText"/>
        <w:ind w:left="2835" w:hanging="2835"/>
        <w:rPr>
          <w:szCs w:val="22"/>
          <w:lang w:val="ro-RO"/>
        </w:rPr>
      </w:pPr>
      <w:r w:rsidRPr="007D74E2">
        <w:rPr>
          <w:lang w:val="ro-RO"/>
        </w:rPr>
        <w:t>Cu frecvenţă necunoscută:</w:t>
      </w:r>
      <w:r w:rsidRPr="007D74E2">
        <w:rPr>
          <w:lang w:val="ro-RO"/>
        </w:rPr>
        <w:tab/>
        <w:t xml:space="preserve">alterarea </w:t>
      </w:r>
      <w:r w:rsidRPr="007D74E2">
        <w:rPr>
          <w:szCs w:val="22"/>
          <w:lang w:val="ro-RO"/>
        </w:rPr>
        <w:t>funcţiei renale, inclusiv cazuri de insuficienţă renală la pacienţii cu risc (vezi pct. 4.4)</w:t>
      </w:r>
    </w:p>
    <w:p w:rsidR="001D5E70" w:rsidRPr="007D74E2" w:rsidRDefault="001D5E70" w:rsidP="00B607DC">
      <w:pPr>
        <w:pStyle w:val="EMEABodyText"/>
        <w:tabs>
          <w:tab w:val="left" w:pos="720"/>
          <w:tab w:val="left" w:pos="1440"/>
        </w:tabs>
        <w:rPr>
          <w:lang w:val="ro-RO"/>
        </w:rPr>
      </w:pPr>
    </w:p>
    <w:p w:rsidR="001D5E70" w:rsidRPr="005273BD" w:rsidRDefault="001D5E70" w:rsidP="00070A2F">
      <w:pPr>
        <w:pStyle w:val="EMEABodyText"/>
        <w:jc w:val="both"/>
        <w:outlineLvl w:val="0"/>
        <w:rPr>
          <w:u w:val="single"/>
          <w:lang w:val="ro-RO"/>
        </w:rPr>
      </w:pPr>
      <w:r w:rsidRPr="005273BD">
        <w:rPr>
          <w:u w:val="single"/>
          <w:lang w:val="ro-RO"/>
        </w:rPr>
        <w:t>Tulburări ale aparatului genital şi sânului</w:t>
      </w:r>
    </w:p>
    <w:p w:rsidR="0064513F" w:rsidRDefault="0064513F" w:rsidP="00B607DC">
      <w:pPr>
        <w:pStyle w:val="EMEABodyText"/>
        <w:tabs>
          <w:tab w:val="left" w:pos="2860"/>
        </w:tabs>
        <w:rPr>
          <w:lang w:val="ro-RO"/>
        </w:rPr>
      </w:pPr>
    </w:p>
    <w:p w:rsidR="001D5E70" w:rsidRPr="007D74E2" w:rsidRDefault="001D5E70" w:rsidP="00B607DC">
      <w:pPr>
        <w:pStyle w:val="EMEABodyText"/>
        <w:tabs>
          <w:tab w:val="left" w:pos="2860"/>
        </w:tabs>
        <w:rPr>
          <w:lang w:val="ro-RO"/>
        </w:rPr>
      </w:pPr>
      <w:r w:rsidRPr="007D74E2">
        <w:rPr>
          <w:lang w:val="ro-RO"/>
        </w:rPr>
        <w:t>Mai puţin frecvente:</w:t>
      </w:r>
      <w:r w:rsidRPr="007D74E2">
        <w:rPr>
          <w:lang w:val="ro-RO"/>
        </w:rPr>
        <w:tab/>
        <w:t>disfuncţie sexuală</w:t>
      </w:r>
    </w:p>
    <w:p w:rsidR="001D5E70" w:rsidRPr="007D74E2" w:rsidRDefault="001D5E70" w:rsidP="00B607DC">
      <w:pPr>
        <w:pStyle w:val="EMEABodyText"/>
        <w:tabs>
          <w:tab w:val="left" w:pos="1440"/>
        </w:tabs>
        <w:jc w:val="both"/>
        <w:outlineLvl w:val="0"/>
        <w:rPr>
          <w:lang w:val="ro-RO"/>
        </w:rPr>
      </w:pPr>
    </w:p>
    <w:p w:rsidR="001D5E70" w:rsidRPr="005273BD" w:rsidRDefault="001D5E70" w:rsidP="00070A2F">
      <w:pPr>
        <w:pStyle w:val="EMEABodyText"/>
        <w:outlineLvl w:val="0"/>
        <w:rPr>
          <w:u w:val="single"/>
          <w:lang w:val="ro-RO"/>
        </w:rPr>
      </w:pPr>
      <w:r w:rsidRPr="005273BD">
        <w:rPr>
          <w:u w:val="single"/>
          <w:lang w:val="ro-RO"/>
        </w:rPr>
        <w:t>Tulburări generale şi la nivelul locului de administrare</w:t>
      </w:r>
    </w:p>
    <w:p w:rsidR="0064513F" w:rsidRDefault="0064513F" w:rsidP="00070A2F">
      <w:pPr>
        <w:pStyle w:val="EMEABodyText"/>
        <w:tabs>
          <w:tab w:val="left" w:pos="2860"/>
        </w:tabs>
        <w:outlineLvl w:val="0"/>
        <w:rPr>
          <w:lang w:val="ro-RO"/>
        </w:rPr>
      </w:pPr>
    </w:p>
    <w:p w:rsidR="001D5E70" w:rsidRPr="007D74E2" w:rsidRDefault="001D5E70" w:rsidP="00070A2F">
      <w:pPr>
        <w:pStyle w:val="EMEABodyText"/>
        <w:tabs>
          <w:tab w:val="left" w:pos="2860"/>
        </w:tabs>
        <w:outlineLvl w:val="0"/>
        <w:rPr>
          <w:lang w:val="ro-RO"/>
        </w:rPr>
      </w:pPr>
      <w:r w:rsidRPr="007D74E2">
        <w:rPr>
          <w:lang w:val="ro-RO"/>
        </w:rPr>
        <w:t>Frecvente:</w:t>
      </w:r>
      <w:r w:rsidRPr="007D74E2">
        <w:rPr>
          <w:lang w:val="ro-RO"/>
        </w:rPr>
        <w:tab/>
      </w:r>
      <w:r w:rsidR="004D0448" w:rsidRPr="007D74E2">
        <w:rPr>
          <w:lang w:val="ro-RO"/>
        </w:rPr>
        <w:t>fatigabilitate</w:t>
      </w:r>
    </w:p>
    <w:p w:rsidR="001D5E70" w:rsidRPr="007D74E2" w:rsidRDefault="001D5E70" w:rsidP="00B607DC">
      <w:pPr>
        <w:pStyle w:val="EMEABodyText"/>
        <w:tabs>
          <w:tab w:val="left" w:pos="2860"/>
        </w:tabs>
        <w:rPr>
          <w:lang w:val="ro-RO"/>
        </w:rPr>
      </w:pPr>
      <w:r w:rsidRPr="007D74E2">
        <w:rPr>
          <w:lang w:val="ro-RO"/>
        </w:rPr>
        <w:t>Mai puţin frecvente:</w:t>
      </w:r>
      <w:r w:rsidRPr="007D74E2">
        <w:rPr>
          <w:lang w:val="ro-RO"/>
        </w:rPr>
        <w:tab/>
        <w:t>durere toracică</w:t>
      </w:r>
    </w:p>
    <w:p w:rsidR="001D5E70" w:rsidRPr="007D74E2" w:rsidRDefault="001D5E70" w:rsidP="00B607DC">
      <w:pPr>
        <w:pStyle w:val="EMEABodyText"/>
        <w:rPr>
          <w:i/>
          <w:lang w:val="ro-RO"/>
        </w:rPr>
      </w:pPr>
    </w:p>
    <w:p w:rsidR="001D5E70" w:rsidRPr="005273BD" w:rsidRDefault="001D5E70" w:rsidP="00070A2F">
      <w:pPr>
        <w:pStyle w:val="EMEABodyText"/>
        <w:rPr>
          <w:iCs/>
          <w:u w:val="single"/>
          <w:lang w:val="ro-RO"/>
        </w:rPr>
      </w:pPr>
      <w:r w:rsidRPr="005273BD">
        <w:rPr>
          <w:u w:val="single"/>
          <w:lang w:val="ro-RO"/>
        </w:rPr>
        <w:t>Investigaţii diagnostice</w:t>
      </w:r>
    </w:p>
    <w:p w:rsidR="0064513F" w:rsidRDefault="0064513F" w:rsidP="00070A2F">
      <w:pPr>
        <w:pStyle w:val="EMEABodyText"/>
        <w:ind w:left="1843" w:hanging="1843"/>
        <w:rPr>
          <w:lang w:val="ro-RO"/>
        </w:rPr>
      </w:pPr>
    </w:p>
    <w:p w:rsidR="001D5E70" w:rsidRPr="007D74E2" w:rsidRDefault="001D5E70" w:rsidP="00070A2F">
      <w:pPr>
        <w:pStyle w:val="EMEABodyText"/>
        <w:ind w:left="1843" w:hanging="1843"/>
        <w:rPr>
          <w:lang w:val="ro-RO"/>
        </w:rPr>
      </w:pPr>
      <w:r w:rsidRPr="007D74E2">
        <w:rPr>
          <w:lang w:val="ro-RO"/>
        </w:rPr>
        <w:t>Foarte frecvente:</w:t>
      </w:r>
      <w:r w:rsidRPr="007D74E2">
        <w:rPr>
          <w:lang w:val="ro-RO"/>
        </w:rPr>
        <w:tab/>
        <w:t xml:space="preserve">Hiperkaliemia* </w:t>
      </w:r>
      <w:r w:rsidR="004D0448" w:rsidRPr="007D74E2">
        <w:rPr>
          <w:lang w:val="ro-RO"/>
        </w:rPr>
        <w:t xml:space="preserve">a apărut </w:t>
      </w:r>
      <w:r w:rsidRPr="007D74E2">
        <w:rPr>
          <w:lang w:val="ro-RO"/>
        </w:rPr>
        <w:t>mai frecvent la pacienţii diabetici trataţi cu irbesartan, comparativ cu cei la care s-a administrat placebo. La pacienţii hipertensivi diabetici</w:t>
      </w:r>
      <w:r w:rsidR="004D0448" w:rsidRPr="007D74E2">
        <w:rPr>
          <w:lang w:val="ro-RO"/>
        </w:rPr>
        <w:t>,</w:t>
      </w:r>
      <w:r w:rsidRPr="007D74E2">
        <w:rPr>
          <w:lang w:val="ro-RO"/>
        </w:rPr>
        <w:t xml:space="preserve"> cu microalbuminurie şi funcţie renală normală, hiperkaliemia (≥ 5,5 mEq/l) a apărut la 29,4% din pacienţii din grupul tratat cu irbesartan în doză de 300 mg şi la 22% din pacienţii din grupul la care s-a administrat placebo. La pacienţii hipertensivi diabetici</w:t>
      </w:r>
      <w:r w:rsidR="004D0448" w:rsidRPr="007D74E2">
        <w:rPr>
          <w:lang w:val="ro-RO"/>
        </w:rPr>
        <w:t>,</w:t>
      </w:r>
      <w:r w:rsidRPr="007D74E2">
        <w:rPr>
          <w:lang w:val="ro-RO"/>
        </w:rPr>
        <w:t xml:space="preserve"> cu insuficienţă renală cronică şi proteinurie cu semnificaţie clinică, hiperkaliemia (≥ 5,5 mEq/l) s-a observat la 46,3% din pacienţii din grupul tratat cu irbesartan şi la 26,3% din pacienţii din grupul la care s-a administrat placebo.</w:t>
      </w:r>
    </w:p>
    <w:p w:rsidR="004D0448" w:rsidRPr="007D74E2" w:rsidRDefault="001D5E70" w:rsidP="007D74E2">
      <w:pPr>
        <w:pStyle w:val="EMEABodyText"/>
        <w:ind w:left="1843" w:hanging="1843"/>
        <w:rPr>
          <w:lang w:val="ro-RO"/>
        </w:rPr>
      </w:pPr>
      <w:r w:rsidRPr="007D74E2">
        <w:rPr>
          <w:lang w:val="ro-RO"/>
        </w:rPr>
        <w:t>Frecvente:</w:t>
      </w:r>
      <w:r w:rsidRPr="007D74E2">
        <w:rPr>
          <w:lang w:val="ro-RO"/>
        </w:rPr>
        <w:tab/>
        <w:t xml:space="preserve">la subiecţii trataţi cu irbesartan, s-au observat frecvent (1,7%) creşteri semnificative ale creatin-kinazei plasmatice. Niciuna dintre </w:t>
      </w:r>
      <w:r w:rsidR="004D0448" w:rsidRPr="007D74E2">
        <w:rPr>
          <w:lang w:val="ro-RO"/>
        </w:rPr>
        <w:t xml:space="preserve">aceste </w:t>
      </w:r>
      <w:r w:rsidRPr="007D74E2">
        <w:rPr>
          <w:lang w:val="ro-RO"/>
        </w:rPr>
        <w:t xml:space="preserve">creşteri nu s-a asociat cu evenimente musculo-scheletice identificabile clinic. </w:t>
      </w:r>
    </w:p>
    <w:p w:rsidR="001D5E70" w:rsidRPr="007D74E2" w:rsidRDefault="001D5E70" w:rsidP="007D74E2">
      <w:pPr>
        <w:pStyle w:val="EMEABodyText"/>
        <w:ind w:left="1843"/>
        <w:rPr>
          <w:lang w:val="ro-RO"/>
        </w:rPr>
      </w:pPr>
      <w:r w:rsidRPr="007D74E2">
        <w:rPr>
          <w:lang w:val="ro-RO"/>
        </w:rPr>
        <w:t xml:space="preserve">La 1,7% din pacienţii hipertensivi cu nefropatie diabetică avansată, trataţi cu irbesartan, s-a observat o scădere a </w:t>
      </w:r>
      <w:r w:rsidR="004D0448" w:rsidRPr="007D74E2">
        <w:rPr>
          <w:lang w:val="ro-RO"/>
        </w:rPr>
        <w:t xml:space="preserve">valorilor </w:t>
      </w:r>
      <w:r w:rsidRPr="007D74E2">
        <w:rPr>
          <w:lang w:val="ro-RO"/>
        </w:rPr>
        <w:t>hemoglobinei*, fără semnificaţie clinică.</w:t>
      </w:r>
    </w:p>
    <w:p w:rsidR="001D5E70" w:rsidRPr="007D74E2" w:rsidRDefault="001D5E70" w:rsidP="007D74E2">
      <w:pPr>
        <w:pStyle w:val="EMEABodyText"/>
        <w:rPr>
          <w:i/>
          <w:lang w:val="ro-RO"/>
        </w:rPr>
      </w:pPr>
    </w:p>
    <w:p w:rsidR="001D5E70" w:rsidRPr="007D74E2" w:rsidRDefault="001D5E70" w:rsidP="007D74E2">
      <w:pPr>
        <w:pStyle w:val="EMEABodyText"/>
        <w:rPr>
          <w:bCs/>
          <w:u w:val="single"/>
          <w:lang w:val="ro-RO"/>
        </w:rPr>
      </w:pPr>
      <w:r w:rsidRPr="007D74E2">
        <w:rPr>
          <w:bCs/>
          <w:u w:val="single"/>
          <w:lang w:val="ro-RO"/>
        </w:rPr>
        <w:t xml:space="preserve">Copii şi adolescenţi </w:t>
      </w:r>
    </w:p>
    <w:p w:rsidR="0064513F" w:rsidRDefault="0064513F" w:rsidP="007D74E2">
      <w:pPr>
        <w:pStyle w:val="EMEABodyText"/>
        <w:rPr>
          <w:bCs/>
          <w:lang w:val="ro-RO"/>
        </w:rPr>
      </w:pPr>
    </w:p>
    <w:p w:rsidR="001D5E70" w:rsidRPr="007D74E2" w:rsidRDefault="001D5E70" w:rsidP="007D74E2">
      <w:pPr>
        <w:pStyle w:val="EMEABodyText"/>
        <w:rPr>
          <w:lang w:val="ro-RO"/>
        </w:rPr>
      </w:pPr>
      <w:r w:rsidRPr="007D74E2">
        <w:rPr>
          <w:bCs/>
          <w:lang w:val="ro-RO"/>
        </w:rPr>
        <w:t>Într-un studiu randomizat care a inclus 318 copii şi adolescenţi cu hipertensiune arterială</w:t>
      </w:r>
      <w:r w:rsidR="00110DBA" w:rsidRPr="007D74E2">
        <w:rPr>
          <w:bCs/>
          <w:lang w:val="ro-RO"/>
        </w:rPr>
        <w:t>,</w:t>
      </w:r>
      <w:r w:rsidRPr="007D74E2">
        <w:rPr>
          <w:bCs/>
          <w:lang w:val="ro-RO"/>
        </w:rPr>
        <w:t xml:space="preserve"> cu vârsta cuprinsă între 6 şi 16 ani,</w:t>
      </w:r>
      <w:r w:rsidR="00AB44E6" w:rsidRPr="007D74E2">
        <w:rPr>
          <w:bCs/>
          <w:lang w:val="ro-RO"/>
        </w:rPr>
        <w:t xml:space="preserve"> în faza dublu-orb cu durata de 3 săptămâni</w:t>
      </w:r>
      <w:r w:rsidRPr="007D74E2">
        <w:rPr>
          <w:bCs/>
          <w:lang w:val="ro-RO"/>
        </w:rPr>
        <w:t xml:space="preserve"> </w:t>
      </w:r>
      <w:r w:rsidR="00AB44E6" w:rsidRPr="007D74E2">
        <w:rPr>
          <w:bCs/>
          <w:lang w:val="ro-RO"/>
        </w:rPr>
        <w:t xml:space="preserve">au apărut </w:t>
      </w:r>
      <w:r w:rsidRPr="007D74E2">
        <w:rPr>
          <w:bCs/>
          <w:lang w:val="ro-RO"/>
        </w:rPr>
        <w:t xml:space="preserve">următoarele reacţii adverse: cefalee (7,9%), hipotensiune arterială (2,2%), ameţeli (1,9%), tuse (0,9%). În </w:t>
      </w:r>
      <w:r w:rsidR="00C64514" w:rsidRPr="007D74E2">
        <w:rPr>
          <w:bCs/>
          <w:lang w:val="ro-RO"/>
        </w:rPr>
        <w:t xml:space="preserve">perioada </w:t>
      </w:r>
      <w:r w:rsidRPr="007D74E2">
        <w:rPr>
          <w:bCs/>
          <w:lang w:val="ro-RO"/>
        </w:rPr>
        <w:t>deschis</w:t>
      </w:r>
      <w:r w:rsidR="00C64514" w:rsidRPr="007D74E2">
        <w:rPr>
          <w:bCs/>
          <w:lang w:val="ro-RO"/>
        </w:rPr>
        <w:t>ă</w:t>
      </w:r>
      <w:r w:rsidRPr="007D74E2">
        <w:rPr>
          <w:bCs/>
          <w:lang w:val="ro-RO"/>
        </w:rPr>
        <w:t xml:space="preserve"> a acestui studiu</w:t>
      </w:r>
      <w:r w:rsidR="00C64514" w:rsidRPr="007D74E2">
        <w:rPr>
          <w:bCs/>
          <w:lang w:val="ro-RO"/>
        </w:rPr>
        <w:t>, cu durata de 26 de săptămâni</w:t>
      </w:r>
      <w:r w:rsidRPr="007D74E2">
        <w:rPr>
          <w:bCs/>
          <w:lang w:val="ro-RO"/>
        </w:rPr>
        <w:t xml:space="preserve">, cele mai frecvent </w:t>
      </w:r>
      <w:r w:rsidR="00C64514" w:rsidRPr="007D74E2">
        <w:rPr>
          <w:bCs/>
          <w:lang w:val="ro-RO"/>
        </w:rPr>
        <w:t xml:space="preserve">observate </w:t>
      </w:r>
      <w:r w:rsidRPr="007D74E2">
        <w:rPr>
          <w:bCs/>
          <w:lang w:val="ro-RO"/>
        </w:rPr>
        <w:t xml:space="preserve">modificări ale testelor de laborator au fost creşterea </w:t>
      </w:r>
      <w:r w:rsidR="004232B2" w:rsidRPr="007D74E2">
        <w:rPr>
          <w:bCs/>
          <w:lang w:val="ro-RO"/>
        </w:rPr>
        <w:t xml:space="preserve">valorilor </w:t>
      </w:r>
      <w:r w:rsidRPr="007D74E2">
        <w:rPr>
          <w:bCs/>
          <w:lang w:val="ro-RO"/>
        </w:rPr>
        <w:t xml:space="preserve">creatininei (6,5%) şi ale </w:t>
      </w:r>
      <w:r w:rsidR="004232B2" w:rsidRPr="007D74E2">
        <w:rPr>
          <w:bCs/>
          <w:lang w:val="ro-RO"/>
        </w:rPr>
        <w:t xml:space="preserve">creatin-kinazei </w:t>
      </w:r>
      <w:r w:rsidRPr="007D74E2">
        <w:rPr>
          <w:bCs/>
          <w:lang w:val="ro-RO"/>
        </w:rPr>
        <w:t>la 2% din copii</w:t>
      </w:r>
      <w:r w:rsidR="004232B2" w:rsidRPr="007D74E2">
        <w:rPr>
          <w:bCs/>
          <w:lang w:val="ro-RO"/>
        </w:rPr>
        <w:t>i trataţi</w:t>
      </w:r>
      <w:r w:rsidRPr="007D74E2">
        <w:rPr>
          <w:bCs/>
          <w:lang w:val="ro-RO"/>
        </w:rPr>
        <w:t>.</w:t>
      </w:r>
    </w:p>
    <w:p w:rsidR="004232B2" w:rsidRPr="007D74E2" w:rsidRDefault="004232B2" w:rsidP="007D74E2">
      <w:pPr>
        <w:pStyle w:val="EMEABodyText"/>
        <w:rPr>
          <w:lang w:val="ro-RO"/>
        </w:rPr>
      </w:pPr>
    </w:p>
    <w:p w:rsidR="004232B2" w:rsidRPr="007D74E2" w:rsidRDefault="004232B2" w:rsidP="007D74E2">
      <w:pPr>
        <w:pStyle w:val="EMEABodyText"/>
        <w:rPr>
          <w:u w:val="single"/>
          <w:lang w:val="ro-RO"/>
        </w:rPr>
      </w:pPr>
      <w:r w:rsidRPr="007D74E2">
        <w:rPr>
          <w:u w:val="single"/>
          <w:lang w:val="ro-RO"/>
        </w:rPr>
        <w:t>Raportarea reacţiilor adverse suspectate</w:t>
      </w:r>
    </w:p>
    <w:p w:rsidR="0064513F" w:rsidRDefault="0064513F" w:rsidP="007D74E2">
      <w:pPr>
        <w:pStyle w:val="EMEABodyText"/>
        <w:rPr>
          <w:lang w:val="ro-RO"/>
        </w:rPr>
      </w:pPr>
    </w:p>
    <w:p w:rsidR="004232B2" w:rsidRPr="007D74E2" w:rsidRDefault="008812F0" w:rsidP="007D74E2">
      <w:pPr>
        <w:pStyle w:val="EMEABodyText"/>
        <w:rPr>
          <w:lang w:val="ro-RO"/>
        </w:rPr>
      </w:pPr>
      <w:r>
        <w:rPr>
          <w:lang w:val="ro-RO"/>
        </w:rPr>
        <w:t>R</w:t>
      </w:r>
      <w:r w:rsidR="004232B2" w:rsidRPr="007D74E2">
        <w:rPr>
          <w:lang w:val="ro-RO"/>
        </w:rPr>
        <w:t>aportarea reacţiilor adverse suspectate după autorizarea medicamentului</w:t>
      </w:r>
      <w:r w:rsidRPr="008812F0">
        <w:rPr>
          <w:lang w:val="ro-RO"/>
        </w:rPr>
        <w:t xml:space="preserve"> </w:t>
      </w:r>
      <w:r>
        <w:rPr>
          <w:lang w:val="ro-RO"/>
        </w:rPr>
        <w:t>e</w:t>
      </w:r>
      <w:r w:rsidRPr="002F604B">
        <w:rPr>
          <w:lang w:val="ro-RO"/>
        </w:rPr>
        <w:t>ste importantă</w:t>
      </w:r>
      <w:r w:rsidR="004232B2" w:rsidRPr="007D74E2">
        <w:rPr>
          <w:lang w:val="ro-RO"/>
        </w:rPr>
        <w:t xml:space="preserve">. Acest lucru permite monitorizarea continuă a raportului beneficiu/risc al medicamentului. Profesioniştii din domeniul sănătăţii sunt rugaţi să raporteze orice reacţie adversă suspectată prin intermediul </w:t>
      </w:r>
      <w:r w:rsidR="004232B2" w:rsidRPr="007D74E2">
        <w:rPr>
          <w:highlight w:val="lightGray"/>
          <w:lang w:val="ro-RO"/>
        </w:rPr>
        <w:t xml:space="preserve">sistemului naţional de raportare, </w:t>
      </w:r>
      <w:r w:rsidR="00D564A7">
        <w:rPr>
          <w:highlight w:val="lightGray"/>
          <w:lang w:val="ro-RO"/>
        </w:rPr>
        <w:t>astfel</w:t>
      </w:r>
      <w:r w:rsidR="00D564A7" w:rsidRPr="002F604B">
        <w:rPr>
          <w:highlight w:val="lightGray"/>
          <w:lang w:val="ro-RO"/>
        </w:rPr>
        <w:t xml:space="preserve"> </w:t>
      </w:r>
      <w:r w:rsidR="004232B2" w:rsidRPr="007D74E2">
        <w:rPr>
          <w:highlight w:val="lightGray"/>
          <w:lang w:val="ro-RO"/>
        </w:rPr>
        <w:t xml:space="preserve">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4232B2"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4.9</w:t>
      </w:r>
      <w:r w:rsidRPr="007D74E2">
        <w:rPr>
          <w:lang w:val="ro-RO"/>
        </w:rPr>
        <w:tab/>
        <w:t>Supradozaj</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În urma expunerii adulţilor la doze de până la 900 mg irbesartan/zi, timp de 8 săptămâni, nu s-a evidenţiat toxicitate. În caz de supradozaj, manifestările cele mai probabile sunt hipotensiunea arterială şi tahicardia; de asemenea,</w:t>
      </w:r>
      <w:r w:rsidR="004232B2" w:rsidRPr="007D74E2">
        <w:rPr>
          <w:lang w:val="ro-RO"/>
        </w:rPr>
        <w:t xml:space="preserve"> ca urmare a supradozajului</w:t>
      </w:r>
      <w:r w:rsidRPr="007D74E2">
        <w:rPr>
          <w:lang w:val="ro-RO"/>
        </w:rPr>
        <w:t xml:space="preserve"> poate să apară şi bradicardi</w:t>
      </w:r>
      <w:r w:rsidR="004232B2" w:rsidRPr="007D74E2">
        <w:rPr>
          <w:lang w:val="ro-RO"/>
        </w:rPr>
        <w:t>e</w:t>
      </w:r>
      <w:r w:rsidRPr="007D74E2">
        <w:rPr>
          <w:lang w:val="ro-RO"/>
        </w:rPr>
        <w:t xml:space="preserve">. Nu sunt disponibile informaţii specifice privind tratamentul supradozajului cu Karvea. Pacientul trebuie supravegheat </w:t>
      </w:r>
      <w:r w:rsidR="004232B2" w:rsidRPr="007D74E2">
        <w:rPr>
          <w:lang w:val="ro-RO"/>
        </w:rPr>
        <w:t xml:space="preserve">atent, </w:t>
      </w:r>
      <w:r w:rsidRPr="007D74E2">
        <w:rPr>
          <w:lang w:val="ro-RO"/>
        </w:rPr>
        <w:t xml:space="preserve">iar tratamentul trebuie să fie simptomatic şi de susţinere. Măsurile recomandate includ provocarea vărsăturilor şi/sau efectuarea lavajului gastric. Pentru tratamentul supradozajului se poate utiliza cărbune activat. Irbesartanul nu </w:t>
      </w:r>
      <w:r w:rsidR="004232B2" w:rsidRPr="007D74E2">
        <w:rPr>
          <w:lang w:val="ro-RO"/>
        </w:rPr>
        <w:t xml:space="preserve">se elimină prin </w:t>
      </w:r>
      <w:r w:rsidRPr="007D74E2">
        <w:rPr>
          <w:lang w:val="ro-RO"/>
        </w:rPr>
        <w:t>hemodializ</w:t>
      </w:r>
      <w:r w:rsidR="004232B2" w:rsidRPr="007D74E2">
        <w:rPr>
          <w:lang w:val="ro-RO"/>
        </w:rPr>
        <w:t>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5.</w:t>
      </w:r>
      <w:r w:rsidRPr="007D74E2">
        <w:rPr>
          <w:lang w:val="ro-RO"/>
        </w:rPr>
        <w:tab/>
        <w:t>PROPRIETĂŢI FARMACOLOGICE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5.1</w:t>
      </w:r>
      <w:r w:rsidRPr="007D74E2">
        <w:rPr>
          <w:lang w:val="ro-RO"/>
        </w:rPr>
        <w:tab/>
        <w:t>Proprietăţi farmacodinamice</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 xml:space="preserve">Grupa farmacoterapeutică: antagonişti </w:t>
      </w:r>
      <w:r w:rsidR="00582D2F" w:rsidRPr="00D844D8">
        <w:rPr>
          <w:lang w:val="ro-RO"/>
        </w:rPr>
        <w:t xml:space="preserve">ai receptorilor </w:t>
      </w:r>
      <w:r w:rsidRPr="007D74E2">
        <w:rPr>
          <w:lang w:val="ro-RO"/>
        </w:rPr>
        <w:t>pentru angiotensină II</w:t>
      </w:r>
      <w:r w:rsidR="00717672">
        <w:rPr>
          <w:lang w:val="ro-RO"/>
        </w:rPr>
        <w:t>, c</w:t>
      </w:r>
      <w:r w:rsidRPr="007D74E2">
        <w:rPr>
          <w:lang w:val="ro-RO"/>
        </w:rPr>
        <w:t>odul ATC: C09C A04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Mecanism de acţiune</w:t>
      </w:r>
      <w:r w:rsidRPr="007D74E2">
        <w:rPr>
          <w:lang w:val="ro-RO"/>
        </w:rPr>
        <w:t>:</w:t>
      </w:r>
      <w:r w:rsidRPr="007D74E2">
        <w:rPr>
          <w:b/>
          <w:lang w:val="ro-RO"/>
        </w:rPr>
        <w:t xml:space="preserve"> </w:t>
      </w:r>
      <w:r w:rsidR="0064513F">
        <w:rPr>
          <w:lang w:val="ro-RO"/>
        </w:rPr>
        <w:t>i</w:t>
      </w:r>
      <w:r w:rsidRPr="007D74E2">
        <w:rPr>
          <w:lang w:val="ro-RO"/>
        </w:rPr>
        <w:t>rbesartanul este un antagonist puternic şi selectiv al receptorilor pentru angiotensină II (tip AT</w:t>
      </w:r>
      <w:r w:rsidRPr="007D74E2">
        <w:rPr>
          <w:vertAlign w:val="subscript"/>
          <w:lang w:val="ro-RO"/>
        </w:rPr>
        <w:t>1</w:t>
      </w:r>
      <w:r w:rsidRPr="007D74E2">
        <w:rPr>
          <w:lang w:val="ro-RO"/>
        </w:rPr>
        <w:t>), activ după administrare pe cale orală.</w:t>
      </w:r>
      <w:r w:rsidRPr="007D74E2">
        <w:rPr>
          <w:b/>
          <w:lang w:val="ro-RO"/>
        </w:rPr>
        <w:t xml:space="preserve"> </w:t>
      </w:r>
      <w:r w:rsidRPr="007D74E2">
        <w:rPr>
          <w:lang w:val="ro-RO"/>
        </w:rPr>
        <w:t>Se consideră că blochează toate acţiunile angiotensinei II mediate prin receptor</w:t>
      </w:r>
      <w:r w:rsidR="00582D2F" w:rsidRPr="00D844D8">
        <w:rPr>
          <w:lang w:val="ro-RO"/>
        </w:rPr>
        <w:t>ul</w:t>
      </w:r>
      <w:r w:rsidRPr="007D74E2">
        <w:rPr>
          <w:lang w:val="ro-RO"/>
        </w:rPr>
        <w:t xml:space="preserve"> AT</w:t>
      </w:r>
      <w:r w:rsidRPr="007D74E2">
        <w:rPr>
          <w:vertAlign w:val="subscript"/>
          <w:lang w:val="ro-RO"/>
        </w:rPr>
        <w:t>1</w:t>
      </w:r>
      <w:r w:rsidRPr="007D74E2">
        <w:rPr>
          <w:lang w:val="ro-RO"/>
        </w:rPr>
        <w:t xml:space="preserve">, indiferent de originea sau de calea de sinteză a angiotensinei II. Antagonizarea selectivă a receptorilor </w:t>
      </w:r>
      <w:r w:rsidR="00582D2F" w:rsidRPr="00D844D8">
        <w:rPr>
          <w:lang w:val="ro-RO"/>
        </w:rPr>
        <w:t xml:space="preserve">pentru </w:t>
      </w:r>
      <w:r w:rsidRPr="007D74E2">
        <w:rPr>
          <w:lang w:val="ro-RO"/>
        </w:rPr>
        <w:t>angiotensin</w:t>
      </w:r>
      <w:r w:rsidR="00582D2F">
        <w:rPr>
          <w:lang w:val="ro-RO"/>
        </w:rPr>
        <w:t>ă</w:t>
      </w:r>
      <w:r w:rsidRPr="007D74E2">
        <w:rPr>
          <w:lang w:val="ro-RO"/>
        </w:rPr>
        <w:t xml:space="preserve"> II (AT</w:t>
      </w:r>
      <w:r w:rsidRPr="007D74E2">
        <w:rPr>
          <w:vertAlign w:val="subscript"/>
          <w:lang w:val="ro-RO"/>
        </w:rPr>
        <w:t>1</w:t>
      </w:r>
      <w:r w:rsidRPr="007D74E2">
        <w:rPr>
          <w:lang w:val="ro-RO"/>
        </w:rPr>
        <w:t xml:space="preserve">) determină creşterea concentraţiilor plasmatice de renină şi de angiotensină II şi scăderea concentraţiei plasmatice de aldosteron. </w:t>
      </w:r>
      <w:r w:rsidR="00582D2F" w:rsidRPr="00D844D8">
        <w:rPr>
          <w:lang w:val="ro-RO"/>
        </w:rPr>
        <w:t xml:space="preserve">Concentraţiile plasmatice ale potasiului </w:t>
      </w:r>
      <w:r w:rsidRPr="007D74E2">
        <w:rPr>
          <w:lang w:val="ro-RO"/>
        </w:rPr>
        <w:t xml:space="preserve">nu </w:t>
      </w:r>
      <w:r w:rsidR="00582D2F" w:rsidRPr="00D844D8">
        <w:rPr>
          <w:lang w:val="ro-RO"/>
        </w:rPr>
        <w:t>sunt afectate</w:t>
      </w:r>
      <w:r w:rsidR="00582D2F" w:rsidRPr="007D74E2" w:rsidDel="00582D2F">
        <w:rPr>
          <w:lang w:val="ro-RO"/>
        </w:rPr>
        <w:t xml:space="preserve"> </w:t>
      </w:r>
      <w:r w:rsidRPr="007D74E2">
        <w:rPr>
          <w:lang w:val="ro-RO"/>
        </w:rPr>
        <w:t>semnificativ de irbesartan administrat în monoterapie, la dozele recomandate. Irbesartanul nu inhibă enzima de conversie a angiotensinei (kininaza II), o enzimă care generează formarea de angiotensină II şi care metabolizează şi bradikinina la metaboliţi inactivi. Irbesartanul nu necesită activare metabolică pentru a-şi exercita activitatea.</w:t>
      </w:r>
    </w:p>
    <w:p w:rsidR="001D5E70" w:rsidRPr="007D74E2" w:rsidRDefault="001D5E70" w:rsidP="007D74E2">
      <w:pPr>
        <w:pStyle w:val="EMEABodyText"/>
        <w:rPr>
          <w:lang w:val="ro-RO"/>
        </w:rPr>
      </w:pPr>
    </w:p>
    <w:p w:rsidR="001D5E70" w:rsidRPr="007D74E2" w:rsidRDefault="001D5E70" w:rsidP="007D74E2">
      <w:pPr>
        <w:pStyle w:val="EMEABodyText"/>
        <w:keepNext/>
        <w:rPr>
          <w:bCs/>
          <w:u w:val="single"/>
          <w:lang w:val="ro-RO"/>
        </w:rPr>
      </w:pPr>
      <w:r w:rsidRPr="007D74E2">
        <w:rPr>
          <w:bCs/>
          <w:u w:val="single"/>
          <w:lang w:val="ro-RO"/>
        </w:rPr>
        <w:t>Eficacitate clinică</w:t>
      </w:r>
    </w:p>
    <w:p w:rsidR="001D5E70" w:rsidRPr="007D74E2" w:rsidRDefault="001D5E70" w:rsidP="007D74E2">
      <w:pPr>
        <w:pStyle w:val="EMEABodyText"/>
        <w:keepNext/>
        <w:rPr>
          <w:lang w:val="ro-RO"/>
        </w:rPr>
      </w:pPr>
    </w:p>
    <w:p w:rsidR="001D5E70" w:rsidRPr="005273BD" w:rsidRDefault="001D5E70" w:rsidP="007D74E2">
      <w:pPr>
        <w:pStyle w:val="EMEABodyText"/>
        <w:keepNext/>
        <w:rPr>
          <w:i/>
          <w:lang w:val="ro-RO"/>
        </w:rPr>
      </w:pPr>
      <w:r w:rsidRPr="005273BD">
        <w:rPr>
          <w:i/>
          <w:lang w:val="ro-RO"/>
        </w:rPr>
        <w:t>Hipertensiune arterială</w:t>
      </w:r>
    </w:p>
    <w:p w:rsidR="0064513F" w:rsidRDefault="0064513F" w:rsidP="007D74E2">
      <w:pPr>
        <w:pStyle w:val="EMEABodyText"/>
        <w:rPr>
          <w:lang w:val="ro-RO"/>
        </w:rPr>
      </w:pPr>
    </w:p>
    <w:p w:rsidR="001D5E70" w:rsidRPr="007D74E2" w:rsidRDefault="001D5E70" w:rsidP="007D74E2">
      <w:pPr>
        <w:pStyle w:val="EMEABodyText"/>
        <w:rPr>
          <w:lang w:val="ro-RO"/>
        </w:rPr>
      </w:pPr>
      <w:r w:rsidRPr="007D74E2">
        <w:rPr>
          <w:lang w:val="ro-RO"/>
        </w:rPr>
        <w:t>Irbesartanul scade tensiunea arterială, cu modificarea minimă a frecvenţei cardiace. Scăderea tensiunii arteriale este dependentă de doză, cu o tendinţă de atingere a fazei de platou la doze peste 300 mg irbesartan, administrate în priză unică zilnică. Dozele cuprinse între 150-300 mg irbesartan, o dată pe zi, scad valorile tensiunii arteriale în clinostatism sau în poziţie şezândă, după 24 ore de la administrare (înaintea dozei următoare), în medie cu 8-13/5-8 mm Hg (sistolică/diastolică), scădere care este superioară celei observate după administrarea de placebo.</w:t>
      </w:r>
    </w:p>
    <w:p w:rsidR="001D5E70" w:rsidRPr="007D74E2" w:rsidRDefault="001D5E70" w:rsidP="007D74E2">
      <w:pPr>
        <w:pStyle w:val="EMEABodyText"/>
        <w:rPr>
          <w:lang w:val="ro-RO"/>
        </w:rPr>
      </w:pPr>
      <w:r w:rsidRPr="007D74E2">
        <w:rPr>
          <w:lang w:val="ro-RO"/>
        </w:rPr>
        <w:t>Reducerea maximă a tensiunii arteriale se obţine la 3-6 ore după administrare şi efectul antihipertensiv se menţine timp de cel puţin 24 ore. După 24 ore, la dozele recomandate, scăderea tensiunii arteriale este încă de 60-70% din scăderea maximă a tensiunii arteriale diastolice şi sistolice. O doză zilnică de 150 mg irbesartan, administrată în priză unică, produce efecte similare asupra tensiunii arteriale după 24 ore de la administrare (înaintea dozei următoare) şi asupra tensiunii arteriale medii pe 24 ore similare cu cele produse de administrarea aceleiaşi doze zilnice totale, fracţionate în două prize.</w:t>
      </w:r>
    </w:p>
    <w:p w:rsidR="0064513F" w:rsidRDefault="0064513F" w:rsidP="007D74E2">
      <w:pPr>
        <w:pStyle w:val="EMEABodyText"/>
        <w:rPr>
          <w:lang w:val="ro-RO"/>
        </w:rPr>
      </w:pPr>
    </w:p>
    <w:p w:rsidR="001D5E70" w:rsidRPr="00F20731" w:rsidRDefault="001D5E70" w:rsidP="007D74E2">
      <w:pPr>
        <w:pStyle w:val="EMEABodyText"/>
        <w:rPr>
          <w:lang w:val="ro-RO"/>
        </w:rPr>
      </w:pPr>
      <w:r w:rsidRPr="007D74E2">
        <w:rPr>
          <w:lang w:val="ro-RO"/>
        </w:rPr>
        <w:t>Efectul antihipertensiv al Karvea se manifestă în 1-2 săptămâni, efectul maxim fiind observat la 4</w:t>
      </w:r>
      <w:r w:rsidR="00582D2F">
        <w:rPr>
          <w:lang w:val="ro-RO"/>
        </w:rPr>
        <w:noBreakHyphen/>
      </w:r>
      <w:r w:rsidRPr="007D74E2">
        <w:rPr>
          <w:lang w:val="ro-RO"/>
        </w:rPr>
        <w:t>6</w:t>
      </w:r>
      <w:r w:rsidR="00582D2F">
        <w:rPr>
          <w:lang w:val="ro-RO"/>
        </w:rPr>
        <w:t> </w:t>
      </w:r>
      <w:r w:rsidRPr="007D74E2">
        <w:rPr>
          <w:lang w:val="ro-RO"/>
        </w:rPr>
        <w:t>săptămâni de la iniţierea tratamentului. Efectele antihipertensive se menţin în timpul tratamentului de</w:t>
      </w:r>
      <w:r w:rsidRPr="00F20731">
        <w:rPr>
          <w:lang w:val="ro-RO"/>
        </w:rPr>
        <w:t xml:space="preserve"> </w:t>
      </w:r>
      <w:r>
        <w:rPr>
          <w:lang w:val="ro-RO"/>
        </w:rPr>
        <w:t xml:space="preserve">lungă </w:t>
      </w:r>
      <w:r w:rsidRPr="00F20731">
        <w:rPr>
          <w:lang w:val="ro-RO"/>
        </w:rPr>
        <w:t>durată. După întreruperea tratamentului, tensiunea arterială revine treptat la valorile iniţiale. Întreruperea tratamentului nu declanşează hipe</w:t>
      </w:r>
      <w:r>
        <w:rPr>
          <w:lang w:val="ro-RO"/>
        </w:rPr>
        <w:t>rtensiune arterială de rebound.</w:t>
      </w:r>
    </w:p>
    <w:p w:rsidR="0064513F" w:rsidRDefault="0064513F" w:rsidP="007D74E2">
      <w:pPr>
        <w:pStyle w:val="EMEABodyText"/>
        <w:rPr>
          <w:lang w:val="ro-RO"/>
        </w:rPr>
      </w:pPr>
    </w:p>
    <w:p w:rsidR="001D5E70" w:rsidRDefault="001D5E70" w:rsidP="007D74E2">
      <w:pPr>
        <w:pStyle w:val="EMEABodyText"/>
        <w:rPr>
          <w:lang w:val="ro-RO"/>
        </w:rPr>
      </w:pPr>
      <w:r w:rsidRPr="00F20731">
        <w:rPr>
          <w:lang w:val="ro-RO"/>
        </w:rPr>
        <w:t xml:space="preserve">Efectele antihipertensive ale irbesartanului şi diureticelor tiazidice sunt aditive. La pacienţii </w:t>
      </w:r>
      <w:r>
        <w:rPr>
          <w:lang w:val="ro-RO"/>
        </w:rPr>
        <w:t xml:space="preserve">la </w:t>
      </w:r>
      <w:r w:rsidRPr="00F20731">
        <w:rPr>
          <w:lang w:val="ro-RO"/>
        </w:rPr>
        <w:t xml:space="preserve">care </w:t>
      </w:r>
      <w:r>
        <w:rPr>
          <w:lang w:val="ro-RO"/>
        </w:rPr>
        <w:t>hipertensiunea arterială nu este controlată</w:t>
      </w:r>
      <w:r w:rsidRPr="00F20731">
        <w:rPr>
          <w:lang w:val="ro-RO"/>
        </w:rPr>
        <w:t xml:space="preserve"> în mod adecvat cu irbesartan </w:t>
      </w:r>
      <w:r>
        <w:rPr>
          <w:lang w:val="ro-RO"/>
        </w:rPr>
        <w:t xml:space="preserve">administrat </w:t>
      </w:r>
      <w:r w:rsidRPr="00F20731">
        <w:rPr>
          <w:lang w:val="ro-RO"/>
        </w:rPr>
        <w:t xml:space="preserve">în monoterapie, </w:t>
      </w:r>
      <w:r>
        <w:rPr>
          <w:lang w:val="ro-RO"/>
        </w:rPr>
        <w:t xml:space="preserve">asocierea </w:t>
      </w:r>
      <w:r w:rsidRPr="00F20731">
        <w:rPr>
          <w:lang w:val="ro-RO"/>
        </w:rPr>
        <w:t>unei doze mici de hidroclorotiazidă (12,5 mg) la irbesartan, în</w:t>
      </w:r>
      <w:r>
        <w:rPr>
          <w:lang w:val="ro-RO"/>
        </w:rPr>
        <w:t xml:space="preserve"> </w:t>
      </w:r>
      <w:r w:rsidRPr="00F20731">
        <w:rPr>
          <w:lang w:val="ro-RO"/>
        </w:rPr>
        <w:t xml:space="preserve">priză </w:t>
      </w:r>
      <w:r>
        <w:rPr>
          <w:lang w:val="ro-RO"/>
        </w:rPr>
        <w:t>unică zilnică</w:t>
      </w:r>
      <w:r w:rsidRPr="00F20731">
        <w:rPr>
          <w:lang w:val="ro-RO"/>
        </w:rPr>
        <w:t xml:space="preserve">, produce o scădere </w:t>
      </w:r>
      <w:r w:rsidR="00582D2F" w:rsidRPr="00D844D8">
        <w:rPr>
          <w:lang w:val="ro-RO"/>
        </w:rPr>
        <w:t xml:space="preserve">suplimentară </w:t>
      </w:r>
      <w:r w:rsidRPr="00F20731">
        <w:rPr>
          <w:lang w:val="ro-RO"/>
        </w:rPr>
        <w:t xml:space="preserve">a tensiunii arteriale, comparativ cu placebo, </w:t>
      </w:r>
      <w:r>
        <w:rPr>
          <w:lang w:val="ro-RO"/>
        </w:rPr>
        <w:t>după</w:t>
      </w:r>
      <w:r w:rsidRPr="00F20731">
        <w:rPr>
          <w:lang w:val="ro-RO"/>
        </w:rPr>
        <w:t xml:space="preserve"> 24 ore </w:t>
      </w:r>
      <w:r>
        <w:rPr>
          <w:lang w:val="ro-RO"/>
        </w:rPr>
        <w:t>de la</w:t>
      </w:r>
      <w:r w:rsidRPr="00F20731">
        <w:rPr>
          <w:lang w:val="ro-RO"/>
        </w:rPr>
        <w:t xml:space="preserve"> administrare (înaintea dozei următoare), de 7-10/3-6 mm Hg (sistolică/diastolică).</w:t>
      </w:r>
    </w:p>
    <w:p w:rsidR="0064513F" w:rsidRPr="00F20731" w:rsidRDefault="0064513F" w:rsidP="007D74E2">
      <w:pPr>
        <w:pStyle w:val="EMEABodyText"/>
        <w:rPr>
          <w:lang w:val="ro-RO"/>
        </w:rPr>
      </w:pPr>
    </w:p>
    <w:p w:rsidR="001D5E70" w:rsidRPr="00F20731" w:rsidRDefault="001D5E70" w:rsidP="007D74E2">
      <w:pPr>
        <w:pStyle w:val="EMEABodyText"/>
        <w:rPr>
          <w:lang w:val="ro-RO"/>
        </w:rPr>
      </w:pPr>
      <w:r w:rsidRPr="00F20731">
        <w:rPr>
          <w:lang w:val="ro-RO"/>
        </w:rPr>
        <w:t xml:space="preserve">Eficacitatea </w:t>
      </w:r>
      <w:r>
        <w:rPr>
          <w:lang w:val="ro-RO"/>
        </w:rPr>
        <w:t>Karvea</w:t>
      </w:r>
      <w:r w:rsidRPr="00F20731">
        <w:rPr>
          <w:lang w:val="ro-RO"/>
        </w:rPr>
        <w:t xml:space="preserve"> nu este influenţată de vârstă sau sex. </w:t>
      </w:r>
      <w:r>
        <w:rPr>
          <w:lang w:val="ro-RO"/>
        </w:rPr>
        <w:t xml:space="preserve">Ca şi în cazul </w:t>
      </w:r>
      <w:r w:rsidR="00582D2F" w:rsidRPr="00D844D8">
        <w:rPr>
          <w:lang w:val="ro-RO"/>
        </w:rPr>
        <w:t xml:space="preserve">altor </w:t>
      </w:r>
      <w:r w:rsidRPr="00F20731">
        <w:rPr>
          <w:lang w:val="ro-RO"/>
        </w:rPr>
        <w:t xml:space="preserve">medicamente care acţionează asupra sistemul renină-angiotensină, pacienţii hipertensivi de culoare </w:t>
      </w:r>
      <w:r>
        <w:rPr>
          <w:lang w:val="ro-RO"/>
        </w:rPr>
        <w:t xml:space="preserve">prezintă </w:t>
      </w:r>
      <w:r w:rsidRPr="00F20731">
        <w:rPr>
          <w:lang w:val="ro-RO"/>
        </w:rPr>
        <w:t xml:space="preserve">un răspuns </w:t>
      </w:r>
      <w:r>
        <w:rPr>
          <w:lang w:val="ro-RO"/>
        </w:rPr>
        <w:t xml:space="preserve">considerabil </w:t>
      </w:r>
      <w:r w:rsidRPr="00F20731">
        <w:rPr>
          <w:lang w:val="ro-RO"/>
        </w:rPr>
        <w:t xml:space="preserve">mai slab la irbesartan administrat în monoterapie. </w:t>
      </w:r>
      <w:r>
        <w:rPr>
          <w:lang w:val="ro-RO"/>
        </w:rPr>
        <w:t xml:space="preserve">În cazul în care </w:t>
      </w:r>
      <w:r w:rsidRPr="00F20731">
        <w:rPr>
          <w:lang w:val="ro-RO"/>
        </w:rPr>
        <w:t>irbesartanul se administrează în asociere cu o doză mică de hidroclorotiazidă (de exemplu, 12,5 mg</w:t>
      </w:r>
      <w:r w:rsidR="00582D2F" w:rsidRPr="00582D2F">
        <w:rPr>
          <w:lang w:val="ro-RO"/>
        </w:rPr>
        <w:t xml:space="preserve"> </w:t>
      </w:r>
      <w:r w:rsidR="00582D2F" w:rsidRPr="00D844D8">
        <w:rPr>
          <w:lang w:val="ro-RO"/>
        </w:rPr>
        <w:t xml:space="preserve">pe </w:t>
      </w:r>
      <w:r w:rsidRPr="00F20731">
        <w:rPr>
          <w:lang w:val="ro-RO"/>
        </w:rPr>
        <w:t>zi), răspunsul antihipertensiv al pacienţilor de culoare se apropie de cel al pacienţilor de rasă caucaziană.</w:t>
      </w:r>
    </w:p>
    <w:p w:rsidR="0064513F" w:rsidRDefault="0064513F" w:rsidP="007D74E2">
      <w:pPr>
        <w:pStyle w:val="EMEABodyText"/>
        <w:rPr>
          <w:lang w:val="ro-RO"/>
        </w:rPr>
      </w:pPr>
    </w:p>
    <w:p w:rsidR="001D5E70" w:rsidRPr="00F20731" w:rsidRDefault="001D5E70" w:rsidP="007D74E2">
      <w:pPr>
        <w:pStyle w:val="EMEABodyText"/>
        <w:rPr>
          <w:lang w:val="ro-RO"/>
        </w:rPr>
      </w:pPr>
      <w:r w:rsidRPr="00F20731">
        <w:rPr>
          <w:lang w:val="ro-RO"/>
        </w:rPr>
        <w:t>Nu există niciun efect semnificativ clinic asupra uricemiei sau uricozuriei.</w:t>
      </w:r>
    </w:p>
    <w:p w:rsidR="001D5E70" w:rsidRPr="00826193" w:rsidRDefault="001D5E70" w:rsidP="007D74E2">
      <w:pPr>
        <w:pStyle w:val="EMEABodyText"/>
        <w:rPr>
          <w:lang w:val="ro-RO"/>
        </w:rPr>
      </w:pPr>
    </w:p>
    <w:p w:rsidR="001D5E70" w:rsidRPr="005273BD" w:rsidRDefault="001D5E70" w:rsidP="007D74E2">
      <w:pPr>
        <w:pStyle w:val="EMEABodyText"/>
        <w:rPr>
          <w:i/>
          <w:lang w:val="ro-RO"/>
        </w:rPr>
      </w:pPr>
      <w:r w:rsidRPr="005273BD">
        <w:rPr>
          <w:i/>
          <w:lang w:val="ro-RO"/>
        </w:rPr>
        <w:t>Copii şi adolescenţi</w:t>
      </w:r>
    </w:p>
    <w:p w:rsidR="0064513F" w:rsidRDefault="0064513F" w:rsidP="007D74E2">
      <w:pPr>
        <w:pStyle w:val="EMEABodyText"/>
        <w:rPr>
          <w:lang w:val="ro-RO"/>
        </w:rPr>
      </w:pPr>
    </w:p>
    <w:p w:rsidR="001D5E70" w:rsidRPr="00C21EAC" w:rsidRDefault="001D5E70" w:rsidP="007D74E2">
      <w:pPr>
        <w:pStyle w:val="EMEABodyText"/>
        <w:rPr>
          <w:lang w:val="ro-RO"/>
        </w:rPr>
      </w:pPr>
      <w:r w:rsidRPr="008748C9">
        <w:rPr>
          <w:lang w:val="ro-RO"/>
        </w:rPr>
        <w:t xml:space="preserve">Scăderea tensiunii arteriale </w:t>
      </w:r>
      <w:r w:rsidR="00582D2F" w:rsidRPr="00D844D8">
        <w:rPr>
          <w:lang w:val="ro-RO"/>
        </w:rPr>
        <w:t xml:space="preserve">a fost evaluată prin dozarea controlată a irbesartanului </w:t>
      </w:r>
      <w:r w:rsidRPr="008748C9">
        <w:rPr>
          <w:lang w:val="ro-RO"/>
        </w:rPr>
        <w:t>cu 0,5 mg/kg (scăzut</w:t>
      </w:r>
      <w:r w:rsidR="00582D2F">
        <w:rPr>
          <w:lang w:val="ro-RO"/>
        </w:rPr>
        <w:t>ă</w:t>
      </w:r>
      <w:r w:rsidRPr="008748C9">
        <w:rPr>
          <w:lang w:val="ro-RO"/>
        </w:rPr>
        <w:t>), 1,5 mg/kg (medi</w:t>
      </w:r>
      <w:r w:rsidR="00582D2F" w:rsidRPr="00D844D8">
        <w:rPr>
          <w:lang w:val="ro-RO"/>
        </w:rPr>
        <w:t>e</w:t>
      </w:r>
      <w:r w:rsidRPr="008748C9">
        <w:rPr>
          <w:lang w:val="ro-RO"/>
        </w:rPr>
        <w:t>) şi 4,5</w:t>
      </w:r>
      <w:r>
        <w:rPr>
          <w:lang w:val="ro-RO"/>
        </w:rPr>
        <w:t> </w:t>
      </w:r>
      <w:r w:rsidRPr="008748C9">
        <w:rPr>
          <w:lang w:val="ro-RO"/>
        </w:rPr>
        <w:t>mg/kg (ridicat</w:t>
      </w:r>
      <w:r w:rsidR="00582D2F">
        <w:rPr>
          <w:lang w:val="ro-RO"/>
        </w:rPr>
        <w:t>ă</w:t>
      </w:r>
      <w:r w:rsidRPr="008748C9">
        <w:rPr>
          <w:lang w:val="ro-RO"/>
        </w:rPr>
        <w:t>)</w:t>
      </w:r>
      <w:r w:rsidR="00582D2F">
        <w:rPr>
          <w:lang w:val="ro-RO"/>
        </w:rPr>
        <w:t>,</w:t>
      </w:r>
      <w:r w:rsidRPr="008748C9">
        <w:rPr>
          <w:lang w:val="ro-RO"/>
        </w:rPr>
        <w:t xml:space="preserve"> pe o perioadă de 3 săptămâni</w:t>
      </w:r>
      <w:r w:rsidR="00582D2F">
        <w:rPr>
          <w:lang w:val="ro-RO"/>
        </w:rPr>
        <w:t>,</w:t>
      </w:r>
      <w:r w:rsidRPr="008748C9">
        <w:rPr>
          <w:lang w:val="ro-RO"/>
        </w:rPr>
        <w:t xml:space="preserve"> la 318</w:t>
      </w:r>
      <w:r>
        <w:rPr>
          <w:lang w:val="ro-RO"/>
        </w:rPr>
        <w:t> </w:t>
      </w:r>
      <w:r w:rsidRPr="008748C9">
        <w:rPr>
          <w:lang w:val="ro-RO"/>
        </w:rPr>
        <w:t>pacienţi hipertensivi sau la cei cu risc (diabet, antecedente familiale de hipertensiune), copii şi adolescenţi cu vârsta cuprinsă</w:t>
      </w:r>
      <w:r>
        <w:rPr>
          <w:lang w:val="ro-RO"/>
        </w:rPr>
        <w:t xml:space="preserve"> </w:t>
      </w:r>
      <w:r w:rsidRPr="008748C9">
        <w:rPr>
          <w:lang w:val="ro-RO"/>
        </w:rPr>
        <w:t>între 6 şi 16 ani. La sfârşitul celor trei săptămâni</w:t>
      </w:r>
      <w:r>
        <w:rPr>
          <w:lang w:val="ro-RO"/>
        </w:rPr>
        <w:t>,</w:t>
      </w:r>
      <w:r w:rsidRPr="008748C9">
        <w:rPr>
          <w:lang w:val="ro-RO"/>
        </w:rPr>
        <w:t xml:space="preserve"> scăderea </w:t>
      </w:r>
      <w:r w:rsidR="00582D2F" w:rsidRPr="00D844D8">
        <w:rPr>
          <w:lang w:val="ro-RO"/>
        </w:rPr>
        <w:t xml:space="preserve">medie </w:t>
      </w:r>
      <w:r w:rsidRPr="008748C9">
        <w:rPr>
          <w:lang w:val="ro-RO"/>
        </w:rPr>
        <w:t xml:space="preserve">faţă de valoarea iniţială </w:t>
      </w:r>
      <w:r w:rsidR="00582D2F" w:rsidRPr="00D844D8">
        <w:rPr>
          <w:lang w:val="ro-RO"/>
        </w:rPr>
        <w:t xml:space="preserve">a </w:t>
      </w:r>
      <w:r w:rsidRPr="008748C9">
        <w:rPr>
          <w:lang w:val="ro-RO"/>
        </w:rPr>
        <w:t>variabil</w:t>
      </w:r>
      <w:r w:rsidR="00582D2F" w:rsidRPr="00D844D8">
        <w:rPr>
          <w:lang w:val="ro-RO"/>
        </w:rPr>
        <w:t>ei</w:t>
      </w:r>
      <w:r w:rsidRPr="008748C9">
        <w:rPr>
          <w:lang w:val="ro-RO"/>
        </w:rPr>
        <w:t xml:space="preserve"> </w:t>
      </w:r>
      <w:r w:rsidR="00582D2F" w:rsidRPr="00D844D8">
        <w:rPr>
          <w:lang w:val="ro-RO"/>
        </w:rPr>
        <w:t xml:space="preserve">principale </w:t>
      </w:r>
      <w:r w:rsidRPr="008748C9">
        <w:rPr>
          <w:lang w:val="ro-RO"/>
        </w:rPr>
        <w:t>de eficacitate, tensiun</w:t>
      </w:r>
      <w:r w:rsidR="00C63B40">
        <w:rPr>
          <w:lang w:val="ro-RO"/>
        </w:rPr>
        <w:t>ea</w:t>
      </w:r>
      <w:r w:rsidRPr="008748C9">
        <w:rPr>
          <w:lang w:val="ro-RO"/>
        </w:rPr>
        <w:t xml:space="preserve"> arterial</w:t>
      </w:r>
      <w:r w:rsidR="00C63B40">
        <w:rPr>
          <w:lang w:val="ro-RO"/>
        </w:rPr>
        <w:t>ă</w:t>
      </w:r>
      <w:r w:rsidRPr="008748C9">
        <w:rPr>
          <w:lang w:val="ro-RO"/>
        </w:rPr>
        <w:t xml:space="preserve"> sistolic</w:t>
      </w:r>
      <w:r w:rsidR="00C63B40">
        <w:rPr>
          <w:lang w:val="ro-RO"/>
        </w:rPr>
        <w:t>ă</w:t>
      </w:r>
      <w:r w:rsidRPr="008748C9">
        <w:rPr>
          <w:lang w:val="ro-RO"/>
        </w:rPr>
        <w:t xml:space="preserve"> </w:t>
      </w:r>
      <w:r w:rsidR="00C63B40" w:rsidRPr="00D844D8">
        <w:rPr>
          <w:lang w:val="ro-RO"/>
        </w:rPr>
        <w:t xml:space="preserve">în poziţie şezândă </w:t>
      </w:r>
      <w:r w:rsidRPr="008748C9">
        <w:rPr>
          <w:lang w:val="ro-RO"/>
        </w:rPr>
        <w:t>(SeSBP)</w:t>
      </w:r>
      <w:r>
        <w:rPr>
          <w:lang w:val="ro-RO"/>
        </w:rPr>
        <w:t xml:space="preserve"> </w:t>
      </w:r>
      <w:r w:rsidR="00C63B40" w:rsidRPr="00D844D8">
        <w:rPr>
          <w:lang w:val="ro-RO"/>
        </w:rPr>
        <w:t>înainte de administrarea dozei următoare</w:t>
      </w:r>
      <w:r w:rsidR="000F1DFD">
        <w:rPr>
          <w:lang w:val="ro-RO"/>
        </w:rPr>
        <w:t>,</w:t>
      </w:r>
      <w:r w:rsidR="00C63B40" w:rsidRPr="00D844D8">
        <w:rPr>
          <w:lang w:val="ro-RO"/>
        </w:rPr>
        <w:t xml:space="preserve"> </w:t>
      </w:r>
      <w:r w:rsidRPr="008748C9">
        <w:rPr>
          <w:lang w:val="ro-RO"/>
        </w:rPr>
        <w:t xml:space="preserve">a fost de 11,7 mm Hg (doze scăzute), 9,3 mm Hg (doze medii), 13,2 mm Hg (doze ridicate). </w:t>
      </w:r>
      <w:r w:rsidRPr="00C21EAC">
        <w:rPr>
          <w:lang w:val="ro-RO"/>
        </w:rPr>
        <w:t xml:space="preserve">Nu au apărut diferenţe semnificative între aceste doze. Modificarea </w:t>
      </w:r>
      <w:r w:rsidR="00C63B40" w:rsidRPr="00D844D8">
        <w:rPr>
          <w:lang w:val="ro-RO"/>
        </w:rPr>
        <w:t xml:space="preserve">medie ajustată </w:t>
      </w:r>
      <w:r w:rsidRPr="00C21EAC">
        <w:rPr>
          <w:lang w:val="ro-RO"/>
        </w:rPr>
        <w:t xml:space="preserve">a tensiunii arteriale diastolice </w:t>
      </w:r>
      <w:r w:rsidR="00C63B40" w:rsidRPr="00D844D8">
        <w:rPr>
          <w:lang w:val="ro-RO"/>
        </w:rPr>
        <w:t>în poziţie şezândă</w:t>
      </w:r>
      <w:r w:rsidR="00C63B40" w:rsidRPr="00C21EAC" w:rsidDel="00C63B40">
        <w:rPr>
          <w:lang w:val="ro-RO"/>
        </w:rPr>
        <w:t xml:space="preserve"> </w:t>
      </w:r>
      <w:r w:rsidRPr="00C21EAC">
        <w:rPr>
          <w:lang w:val="ro-RO"/>
        </w:rPr>
        <w:t xml:space="preserve">(SeDBP) </w:t>
      </w:r>
      <w:r w:rsidR="00C63B40" w:rsidRPr="00D844D8">
        <w:rPr>
          <w:lang w:val="ro-RO"/>
        </w:rPr>
        <w:t xml:space="preserve">înainte de administrarea dozei următoare </w:t>
      </w:r>
      <w:r w:rsidRPr="00C21EAC">
        <w:rPr>
          <w:lang w:val="ro-RO"/>
        </w:rPr>
        <w:t>a fost urm</w:t>
      </w:r>
      <w:r w:rsidRPr="00B90108">
        <w:rPr>
          <w:lang w:val="ro-RO"/>
        </w:rPr>
        <w:t>ă</w:t>
      </w:r>
      <w:r w:rsidRPr="00C21EAC">
        <w:rPr>
          <w:lang w:val="ro-RO"/>
        </w:rPr>
        <w:t xml:space="preserve">toarea: 3,8 mm Hg (doze scăzute), 3,2 mm Hg (doze medii), 5,6 mm Hg (doze crescute). După încă o perioadă de două săptămâni, în care pacienţii au fost randomizaţi din nou </w:t>
      </w:r>
      <w:r w:rsidR="00C63B40" w:rsidRPr="00D844D8">
        <w:rPr>
          <w:lang w:val="ro-RO"/>
        </w:rPr>
        <w:t xml:space="preserve">pentru a li se administra, </w:t>
      </w:r>
      <w:r w:rsidRPr="00C21EAC">
        <w:rPr>
          <w:lang w:val="ro-RO"/>
        </w:rPr>
        <w:t>fie substanţă activă</w:t>
      </w:r>
      <w:r w:rsidR="00C63B40">
        <w:rPr>
          <w:lang w:val="ro-RO"/>
        </w:rPr>
        <w:t>,</w:t>
      </w:r>
      <w:r w:rsidRPr="00C21EAC">
        <w:rPr>
          <w:lang w:val="ro-RO"/>
        </w:rPr>
        <w:t xml:space="preserve"> fie placebo, pacienţii la care s-a administrat placebo au prezentat o creştere de 2,4 şi 2,0 mm Hg a SeSBP şi SeDBP</w:t>
      </w:r>
      <w:r w:rsidR="00C63B40">
        <w:rPr>
          <w:lang w:val="ro-RO"/>
        </w:rPr>
        <w:t>,</w:t>
      </w:r>
      <w:r w:rsidRPr="00C21EAC">
        <w:rPr>
          <w:lang w:val="ro-RO"/>
        </w:rPr>
        <w:t xml:space="preserve"> comparativ cu </w:t>
      </w:r>
      <w:r w:rsidR="00C63B40" w:rsidRPr="00D844D8">
        <w:rPr>
          <w:lang w:val="ro-RO"/>
        </w:rPr>
        <w:t xml:space="preserve">modificări de </w:t>
      </w:r>
      <w:r w:rsidRPr="00C21EAC">
        <w:rPr>
          <w:lang w:val="ro-RO"/>
        </w:rPr>
        <w:t>+0,1 şi</w:t>
      </w:r>
      <w:r w:rsidR="00C63B40">
        <w:rPr>
          <w:lang w:val="ro-RO"/>
        </w:rPr>
        <w:t>,</w:t>
      </w:r>
      <w:r w:rsidRPr="00C21EAC">
        <w:rPr>
          <w:lang w:val="ro-RO"/>
        </w:rPr>
        <w:t xml:space="preserve"> respectiv</w:t>
      </w:r>
      <w:r w:rsidR="00C63B40">
        <w:rPr>
          <w:lang w:val="ro-RO"/>
        </w:rPr>
        <w:t>,</w:t>
      </w:r>
      <w:r w:rsidRPr="00C21EAC">
        <w:rPr>
          <w:lang w:val="ro-RO"/>
        </w:rPr>
        <w:t xml:space="preserve"> -0,3 mm Hg </w:t>
      </w:r>
      <w:r w:rsidR="00C63B40" w:rsidRPr="00D844D8">
        <w:rPr>
          <w:lang w:val="ro-RO"/>
        </w:rPr>
        <w:t xml:space="preserve">la </w:t>
      </w:r>
      <w:r w:rsidRPr="00C21EAC">
        <w:rPr>
          <w:lang w:val="ro-RO"/>
        </w:rPr>
        <w:t>pacienţii trataţi cu toate dozele de irbesartan (vezi pct. 4.2).</w:t>
      </w:r>
    </w:p>
    <w:p w:rsidR="001D5E70" w:rsidRPr="00C21EAC" w:rsidRDefault="001D5E70" w:rsidP="007D74E2">
      <w:pPr>
        <w:pStyle w:val="EMEABodyText"/>
        <w:rPr>
          <w:lang w:val="ro-RO"/>
        </w:rPr>
      </w:pPr>
    </w:p>
    <w:p w:rsidR="001D5E70" w:rsidRPr="005273BD" w:rsidRDefault="001D5E70" w:rsidP="007D74E2">
      <w:pPr>
        <w:pStyle w:val="EMEABodyText"/>
        <w:keepNext/>
        <w:rPr>
          <w:i/>
          <w:lang w:val="ro-RO"/>
        </w:rPr>
      </w:pPr>
      <w:r w:rsidRPr="005273BD">
        <w:rPr>
          <w:i/>
          <w:lang w:val="ro-RO"/>
        </w:rPr>
        <w:t>Hipertensiune arterială şi diabet zaharat de tip 2</w:t>
      </w:r>
      <w:r w:rsidR="00A93FAF" w:rsidRPr="005273BD">
        <w:rPr>
          <w:i/>
          <w:lang w:val="ro-RO"/>
        </w:rPr>
        <w:t>,</w:t>
      </w:r>
      <w:r w:rsidRPr="005273BD">
        <w:rPr>
          <w:i/>
          <w:lang w:val="ro-RO"/>
        </w:rPr>
        <w:t xml:space="preserve"> cu </w:t>
      </w:r>
      <w:r w:rsidR="00A93FAF" w:rsidRPr="005273BD">
        <w:rPr>
          <w:i/>
          <w:lang w:val="ro-RO"/>
        </w:rPr>
        <w:t xml:space="preserve">boală </w:t>
      </w:r>
      <w:r w:rsidRPr="005273BD">
        <w:rPr>
          <w:i/>
          <w:lang w:val="ro-RO"/>
        </w:rPr>
        <w:t>renală</w:t>
      </w:r>
    </w:p>
    <w:p w:rsidR="0064513F" w:rsidRDefault="0064513F" w:rsidP="007D74E2">
      <w:pPr>
        <w:pStyle w:val="EMEABodyText"/>
        <w:rPr>
          <w:lang w:val="ro-RO"/>
        </w:rPr>
      </w:pPr>
    </w:p>
    <w:p w:rsidR="001D5E70" w:rsidRPr="00F20731" w:rsidRDefault="001D5E70" w:rsidP="007D74E2">
      <w:pPr>
        <w:pStyle w:val="EMEABodyText"/>
        <w:rPr>
          <w:lang w:val="ro-RO"/>
        </w:rPr>
      </w:pPr>
      <w:r w:rsidRPr="00F20731">
        <w:rPr>
          <w:lang w:val="ro-RO"/>
        </w:rPr>
        <w:t>Studiul</w:t>
      </w:r>
      <w:r>
        <w:rPr>
          <w:lang w:val="ro-RO"/>
        </w:rPr>
        <w:t xml:space="preserve"> </w:t>
      </w:r>
      <w:r w:rsidR="00A93FAF" w:rsidRPr="00D844D8">
        <w:rPr>
          <w:lang w:val="ro-RO"/>
        </w:rPr>
        <w:t>„</w:t>
      </w:r>
      <w:r w:rsidRPr="00F20731">
        <w:rPr>
          <w:lang w:val="ro-RO"/>
        </w:rPr>
        <w:t>Irbesartan Diabetic Nephropathy Trial (IDNT)</w:t>
      </w:r>
      <w:r w:rsidR="00A93FAF" w:rsidRPr="00D844D8">
        <w:rPr>
          <w:lang w:val="ro-RO"/>
        </w:rPr>
        <w:t>”</w:t>
      </w:r>
      <w:r>
        <w:rPr>
          <w:lang w:val="ro-RO"/>
        </w:rPr>
        <w:t xml:space="preserve"> evidenţiază</w:t>
      </w:r>
      <w:r w:rsidRPr="00F20731">
        <w:rPr>
          <w:lang w:val="ro-RO"/>
        </w:rPr>
        <w:t xml:space="preserve"> că irbesartanul încetineşte progresia </w:t>
      </w:r>
      <w:r w:rsidR="00A93FAF" w:rsidRPr="00D844D8">
        <w:rPr>
          <w:lang w:val="ro-RO"/>
        </w:rPr>
        <w:t xml:space="preserve">bolii </w:t>
      </w:r>
      <w:r>
        <w:rPr>
          <w:lang w:val="ro-RO"/>
        </w:rPr>
        <w:t xml:space="preserve">renale </w:t>
      </w:r>
      <w:r w:rsidRPr="00F20731">
        <w:rPr>
          <w:lang w:val="ro-RO"/>
        </w:rPr>
        <w:t>la pacienţii cu insuficienţă renală cronică şi proteinurie cu semnificaţie clinică. IDNT a fost un studiu de morbiditate şi mortalitate, dublu-orb,</w:t>
      </w:r>
      <w:r>
        <w:rPr>
          <w:lang w:val="ro-RO"/>
        </w:rPr>
        <w:t xml:space="preserve"> controlat cu </w:t>
      </w:r>
      <w:r w:rsidRPr="00F20731">
        <w:rPr>
          <w:lang w:val="ro-RO"/>
        </w:rPr>
        <w:t xml:space="preserve">placebo, care a comparat </w:t>
      </w:r>
      <w:r>
        <w:rPr>
          <w:lang w:val="ro-RO"/>
        </w:rPr>
        <w:t>Karvea</w:t>
      </w:r>
      <w:r w:rsidRPr="00F20731">
        <w:rPr>
          <w:lang w:val="ro-RO"/>
        </w:rPr>
        <w:t xml:space="preserve">, amlodipină şi placebo. Efectele </w:t>
      </w:r>
      <w:r>
        <w:rPr>
          <w:lang w:val="ro-RO"/>
        </w:rPr>
        <w:t>Karvea</w:t>
      </w:r>
      <w:r w:rsidRPr="00F20731">
        <w:rPr>
          <w:lang w:val="ro-RO"/>
        </w:rPr>
        <w:t xml:space="preserve"> pe termen lung (în medie 2,6 ani) asupra progresiei </w:t>
      </w:r>
      <w:r>
        <w:rPr>
          <w:lang w:val="ro-RO"/>
        </w:rPr>
        <w:t xml:space="preserve">afecţiunii renale </w:t>
      </w:r>
      <w:r w:rsidRPr="00F20731">
        <w:rPr>
          <w:lang w:val="ro-RO"/>
        </w:rPr>
        <w:t>şi asupra mortalităţii de orice cauză au fost studiate la 1715</w:t>
      </w:r>
      <w:r>
        <w:rPr>
          <w:lang w:val="ro-RO"/>
        </w:rPr>
        <w:t> </w:t>
      </w:r>
      <w:r w:rsidRPr="00F20731">
        <w:rPr>
          <w:lang w:val="ro-RO"/>
        </w:rPr>
        <w:t>pacienţi hipertensivi</w:t>
      </w:r>
      <w:r w:rsidR="00820D08">
        <w:rPr>
          <w:lang w:val="ro-RO"/>
        </w:rPr>
        <w:t>,</w:t>
      </w:r>
      <w:r w:rsidRPr="00F20731">
        <w:rPr>
          <w:lang w:val="ro-RO"/>
        </w:rPr>
        <w:t xml:space="preserve"> cu diabet zaharat de tip </w:t>
      </w:r>
      <w:r>
        <w:rPr>
          <w:lang w:val="ro-RO"/>
        </w:rPr>
        <w:t>2</w:t>
      </w:r>
      <w:r w:rsidRPr="00F20731">
        <w:rPr>
          <w:lang w:val="ro-RO"/>
        </w:rPr>
        <w:t xml:space="preserve">, proteinurie ≥ 900 mg/zi şi </w:t>
      </w:r>
      <w:r>
        <w:rPr>
          <w:lang w:val="ro-RO"/>
        </w:rPr>
        <w:t xml:space="preserve">creatininemie </w:t>
      </w:r>
      <w:r w:rsidRPr="00F20731">
        <w:rPr>
          <w:lang w:val="ro-RO"/>
        </w:rPr>
        <w:t xml:space="preserve">cuprinsă în intervalul 1,0-3,0 mg/dl. </w:t>
      </w:r>
      <w:r>
        <w:rPr>
          <w:lang w:val="ro-RO"/>
        </w:rPr>
        <w:t>La p</w:t>
      </w:r>
      <w:r w:rsidRPr="00F20731">
        <w:rPr>
          <w:lang w:val="ro-RO"/>
        </w:rPr>
        <w:t xml:space="preserve">acienţi </w:t>
      </w:r>
      <w:r>
        <w:rPr>
          <w:lang w:val="ro-RO"/>
        </w:rPr>
        <w:t>s-</w:t>
      </w:r>
      <w:r w:rsidRPr="00F20731">
        <w:rPr>
          <w:lang w:val="ro-RO"/>
        </w:rPr>
        <w:t xml:space="preserve">au </w:t>
      </w:r>
      <w:r>
        <w:rPr>
          <w:lang w:val="ro-RO"/>
        </w:rPr>
        <w:t xml:space="preserve">administrat </w:t>
      </w:r>
      <w:r w:rsidRPr="00F20731">
        <w:rPr>
          <w:lang w:val="ro-RO"/>
        </w:rPr>
        <w:t xml:space="preserve">doze progresive, în funcţie de tolerabilitate, </w:t>
      </w:r>
      <w:r>
        <w:rPr>
          <w:lang w:val="ro-RO"/>
        </w:rPr>
        <w:t xml:space="preserve">începând cu </w:t>
      </w:r>
      <w:r w:rsidRPr="00F20731">
        <w:rPr>
          <w:lang w:val="ro-RO"/>
        </w:rPr>
        <w:t xml:space="preserve">75 mg irbesartan până la o doză de întreţinere de 300 mg </w:t>
      </w:r>
      <w:r w:rsidR="00A93FAF">
        <w:rPr>
          <w:lang w:val="ro-RO"/>
        </w:rPr>
        <w:t>Karvea</w:t>
      </w:r>
      <w:r w:rsidRPr="00F20731">
        <w:rPr>
          <w:lang w:val="ro-RO"/>
        </w:rPr>
        <w:t xml:space="preserve">, de la 2,5 mg </w:t>
      </w:r>
      <w:r>
        <w:rPr>
          <w:lang w:val="ro-RO"/>
        </w:rPr>
        <w:t xml:space="preserve">amlodipină </w:t>
      </w:r>
      <w:r w:rsidRPr="00F20731">
        <w:rPr>
          <w:lang w:val="ro-RO"/>
        </w:rPr>
        <w:t>până la 10 mg amlodipină sau placebo. În toate grupurile de tratament, pacienţi</w:t>
      </w:r>
      <w:r>
        <w:rPr>
          <w:lang w:val="ro-RO"/>
        </w:rPr>
        <w:t>lor</w:t>
      </w:r>
      <w:r w:rsidRPr="00F20731">
        <w:rPr>
          <w:lang w:val="ro-RO"/>
        </w:rPr>
        <w:t xml:space="preserve"> </w:t>
      </w:r>
      <w:r>
        <w:rPr>
          <w:lang w:val="ro-RO"/>
        </w:rPr>
        <w:t>li s-</w:t>
      </w:r>
      <w:r w:rsidRPr="00F20731">
        <w:rPr>
          <w:lang w:val="ro-RO"/>
        </w:rPr>
        <w:t xml:space="preserve">au </w:t>
      </w:r>
      <w:r>
        <w:rPr>
          <w:lang w:val="ro-RO"/>
        </w:rPr>
        <w:t>administrat</w:t>
      </w:r>
      <w:r w:rsidRPr="00F20731">
        <w:rPr>
          <w:lang w:val="ro-RO"/>
        </w:rPr>
        <w:t>, în general, 2 până la 4 medicamente antihipertensive (de ex</w:t>
      </w:r>
      <w:r>
        <w:rPr>
          <w:lang w:val="ro-RO"/>
        </w:rPr>
        <w:t>emplu,</w:t>
      </w:r>
      <w:r w:rsidRPr="00F20731">
        <w:rPr>
          <w:lang w:val="ro-RO"/>
        </w:rPr>
        <w:t xml:space="preserve"> diuretice, beta-blocante, alfa-blocante) pentru a ajunge la tensiune</w:t>
      </w:r>
      <w:r>
        <w:rPr>
          <w:lang w:val="ro-RO"/>
        </w:rPr>
        <w:t>a</w:t>
      </w:r>
      <w:r w:rsidRPr="00F20731">
        <w:rPr>
          <w:lang w:val="ro-RO"/>
        </w:rPr>
        <w:t xml:space="preserve"> arterială predefinită drept ţintă, de ≤ 135/85 mm Hg sau la o scădere cu 10 mm Hg a tensiunii arteriale sistolice, dacă valoarea iniţială a acesteia era &gt; 160 mm Hg. Şaizeci la sută (60%) dintre pacienţii din grupul placebo au atins această </w:t>
      </w:r>
      <w:r>
        <w:rPr>
          <w:lang w:val="ro-RO"/>
        </w:rPr>
        <w:t xml:space="preserve">valoare a </w:t>
      </w:r>
      <w:r w:rsidRPr="00F20731">
        <w:rPr>
          <w:lang w:val="ro-RO"/>
        </w:rPr>
        <w:t>tensiun</w:t>
      </w:r>
      <w:r>
        <w:rPr>
          <w:lang w:val="ro-RO"/>
        </w:rPr>
        <w:t>ii</w:t>
      </w:r>
      <w:r w:rsidRPr="00F20731">
        <w:rPr>
          <w:lang w:val="ro-RO"/>
        </w:rPr>
        <w:t xml:space="preserve"> arterial</w:t>
      </w:r>
      <w:r>
        <w:rPr>
          <w:lang w:val="ro-RO"/>
        </w:rPr>
        <w:t>e</w:t>
      </w:r>
      <w:r w:rsidRPr="00F20731">
        <w:rPr>
          <w:lang w:val="ro-RO"/>
        </w:rPr>
        <w:t xml:space="preserve"> ţintă,</w:t>
      </w:r>
      <w:r>
        <w:rPr>
          <w:lang w:val="ro-RO"/>
        </w:rPr>
        <w:t xml:space="preserve"> iar din grupurile irbesartan şi amlodipin</w:t>
      </w:r>
      <w:r w:rsidRPr="00E37FBE">
        <w:rPr>
          <w:lang w:val="ro-RO"/>
        </w:rPr>
        <w:t>ă</w:t>
      </w:r>
      <w:r>
        <w:rPr>
          <w:lang w:val="ro-RO"/>
        </w:rPr>
        <w:t xml:space="preserve"> </w:t>
      </w:r>
      <w:r w:rsidRPr="00F20731">
        <w:rPr>
          <w:lang w:val="ro-RO"/>
        </w:rPr>
        <w:t>76% şi</w:t>
      </w:r>
      <w:r w:rsidR="006B7BDE">
        <w:rPr>
          <w:lang w:val="ro-RO"/>
        </w:rPr>
        <w:t>,</w:t>
      </w:r>
      <w:r w:rsidRPr="00F20731">
        <w:rPr>
          <w:lang w:val="ro-RO"/>
        </w:rPr>
        <w:t xml:space="preserve"> </w:t>
      </w:r>
      <w:r>
        <w:rPr>
          <w:lang w:val="ro-RO"/>
        </w:rPr>
        <w:t>respectiv</w:t>
      </w:r>
      <w:r w:rsidR="006B7BDE">
        <w:rPr>
          <w:lang w:val="ro-RO"/>
        </w:rPr>
        <w:t>,</w:t>
      </w:r>
      <w:r>
        <w:rPr>
          <w:lang w:val="ro-RO"/>
        </w:rPr>
        <w:t xml:space="preserve"> </w:t>
      </w:r>
      <w:r w:rsidRPr="00F20731">
        <w:rPr>
          <w:lang w:val="ro-RO"/>
        </w:rPr>
        <w:t xml:space="preserve">78%. </w:t>
      </w:r>
      <w:r>
        <w:rPr>
          <w:lang w:val="ro-RO"/>
        </w:rPr>
        <w:t>În obiectivul primar combinat, i</w:t>
      </w:r>
      <w:r w:rsidRPr="00F20731">
        <w:rPr>
          <w:lang w:val="ro-RO"/>
        </w:rPr>
        <w:t xml:space="preserve">rbesartanul a redus semnificativ riscul relativ, constând în dublarea valorilor creatininemiei, stadiul final al nefropatiei (SFN) sau mortalitatea de orice cauză. Aproximativ 33% din pacienţii din grupul </w:t>
      </w:r>
      <w:r w:rsidR="006B7BDE" w:rsidRPr="00D844D8">
        <w:rPr>
          <w:lang w:val="ro-RO"/>
        </w:rPr>
        <w:t xml:space="preserve">cu </w:t>
      </w:r>
      <w:r w:rsidRPr="00F20731">
        <w:rPr>
          <w:lang w:val="ro-RO"/>
        </w:rPr>
        <w:t>irbesartan au atins obiectivul primar combinat renal, comparativ cu 39% şi 41% în grupurile placebo</w:t>
      </w:r>
      <w:r w:rsidR="006B7BDE" w:rsidRPr="006B7BDE">
        <w:rPr>
          <w:lang w:val="ro-RO"/>
        </w:rPr>
        <w:t xml:space="preserve"> </w:t>
      </w:r>
      <w:r w:rsidR="006B7BDE" w:rsidRPr="00D844D8">
        <w:rPr>
          <w:lang w:val="ro-RO"/>
        </w:rPr>
        <w:t>şi</w:t>
      </w:r>
      <w:r w:rsidRPr="00F20731">
        <w:rPr>
          <w:lang w:val="ro-RO"/>
        </w:rPr>
        <w:t>, respectiv</w:t>
      </w:r>
      <w:r w:rsidR="006B7BDE">
        <w:rPr>
          <w:lang w:val="ro-RO"/>
        </w:rPr>
        <w:t>,</w:t>
      </w:r>
      <w:r w:rsidRPr="00F20731">
        <w:rPr>
          <w:lang w:val="ro-RO"/>
        </w:rPr>
        <w:t xml:space="preserve"> amlodipină [reducerea riscului relativ cu 20% </w:t>
      </w:r>
      <w:r>
        <w:rPr>
          <w:lang w:val="ro-RO"/>
        </w:rPr>
        <w:t xml:space="preserve">comparativ cu </w:t>
      </w:r>
      <w:r w:rsidRPr="00F20731">
        <w:rPr>
          <w:lang w:val="ro-RO"/>
        </w:rPr>
        <w:t>placebo (p</w:t>
      </w:r>
      <w:r>
        <w:rPr>
          <w:lang w:val="ro-RO"/>
        </w:rPr>
        <w:t> </w:t>
      </w:r>
      <w:r w:rsidRPr="00F20731">
        <w:rPr>
          <w:lang w:val="ro-RO"/>
        </w:rPr>
        <w:t>= 0,024) şi reducerea riscului relativ cu 23% comparativ cu amlodipina (p</w:t>
      </w:r>
      <w:r>
        <w:rPr>
          <w:lang w:val="ro-RO"/>
        </w:rPr>
        <w:t> </w:t>
      </w:r>
      <w:r w:rsidRPr="00F20731">
        <w:rPr>
          <w:lang w:val="ro-RO"/>
        </w:rPr>
        <w:t xml:space="preserve">= 0,006)]. La analiza componentelor individuale ale obiectivului primar, nu s-a observat niciun efect asupra mortalităţii de orice cauză, în timp ce </w:t>
      </w:r>
      <w:r>
        <w:rPr>
          <w:lang w:val="ro-RO"/>
        </w:rPr>
        <w:t>s-</w:t>
      </w:r>
      <w:r w:rsidRPr="00F20731">
        <w:rPr>
          <w:lang w:val="ro-RO"/>
        </w:rPr>
        <w:t>a</w:t>
      </w:r>
      <w:r>
        <w:rPr>
          <w:lang w:val="ro-RO"/>
        </w:rPr>
        <w:t xml:space="preserve"> </w:t>
      </w:r>
      <w:r w:rsidRPr="00F20731">
        <w:rPr>
          <w:lang w:val="ro-RO"/>
        </w:rPr>
        <w:t xml:space="preserve">observat o tendinţă pozitivă de reducere a SFN şi o reducere semnificativă în ceea ce priveşte dublarea </w:t>
      </w:r>
      <w:r>
        <w:rPr>
          <w:lang w:val="ro-RO"/>
        </w:rPr>
        <w:t xml:space="preserve">valorii </w:t>
      </w:r>
      <w:r w:rsidRPr="00F20731">
        <w:rPr>
          <w:lang w:val="ro-RO"/>
        </w:rPr>
        <w:t>creatinin</w:t>
      </w:r>
      <w:r>
        <w:rPr>
          <w:lang w:val="ro-RO"/>
        </w:rPr>
        <w:t>emiei.</w:t>
      </w:r>
    </w:p>
    <w:p w:rsidR="001D5E70" w:rsidRPr="00F20731" w:rsidRDefault="001D5E70" w:rsidP="007D74E2">
      <w:pPr>
        <w:pStyle w:val="EMEABodyText"/>
        <w:rPr>
          <w:lang w:val="ro-RO"/>
        </w:rPr>
      </w:pPr>
    </w:p>
    <w:p w:rsidR="001D5E70" w:rsidRPr="00F20731" w:rsidRDefault="001D5E70" w:rsidP="007D74E2">
      <w:pPr>
        <w:pStyle w:val="EMEABodyText"/>
        <w:rPr>
          <w:lang w:val="ro-RO"/>
        </w:rPr>
      </w:pPr>
      <w:r w:rsidRPr="00F20731">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6B7BDE" w:rsidRPr="006B7BDE">
        <w:rPr>
          <w:lang w:val="ro-RO"/>
        </w:rPr>
        <w:t xml:space="preserve"> </w:t>
      </w:r>
      <w:r w:rsidR="006B7BDE" w:rsidRPr="00D844D8">
        <w:rPr>
          <w:lang w:val="ro-RO"/>
        </w:rPr>
        <w:t>şi</w:t>
      </w:r>
      <w:r w:rsidRPr="00F20731">
        <w:rPr>
          <w:lang w:val="ro-RO"/>
        </w:rPr>
        <w:t>, respectiv</w:t>
      </w:r>
      <w:r w:rsidR="006B7BDE">
        <w:rPr>
          <w:lang w:val="ro-RO"/>
        </w:rPr>
        <w:t>,</w:t>
      </w:r>
      <w:r w:rsidRPr="00F20731">
        <w:rPr>
          <w:lang w:val="ro-RO"/>
        </w:rPr>
        <w:t xml:space="preserve"> 26% din populaţia totală studiată, nu </w:t>
      </w:r>
      <w:r>
        <w:rPr>
          <w:lang w:val="ro-RO"/>
        </w:rPr>
        <w:t>s-</w:t>
      </w:r>
      <w:r w:rsidRPr="00F20731">
        <w:rPr>
          <w:lang w:val="ro-RO"/>
        </w:rPr>
        <w:t>a</w:t>
      </w:r>
      <w:r>
        <w:rPr>
          <w:lang w:val="ro-RO"/>
        </w:rPr>
        <w:t xml:space="preserve"> </w:t>
      </w:r>
      <w:r w:rsidRPr="00F20731">
        <w:rPr>
          <w:lang w:val="ro-RO"/>
        </w:rPr>
        <w:t>eviden</w:t>
      </w:r>
      <w:r>
        <w:rPr>
          <w:lang w:val="ro-RO"/>
        </w:rPr>
        <w:t>ţiat</w:t>
      </w:r>
      <w:r w:rsidRPr="00F20731">
        <w:rPr>
          <w:lang w:val="ro-RO"/>
        </w:rPr>
        <w:t xml:space="preserve"> un beneficiu renal, cu toate că intervalele de </w:t>
      </w:r>
      <w:r>
        <w:rPr>
          <w:lang w:val="ro-RO"/>
        </w:rPr>
        <w:t xml:space="preserve">încredere nu </w:t>
      </w:r>
      <w:r w:rsidRPr="00F20731">
        <w:rPr>
          <w:lang w:val="ro-RO"/>
        </w:rPr>
        <w:t>l-au exclus. De asemenea, pentru obiectivul secundar, constituit din evenimente cardiovasculare letale şi non</w:t>
      </w:r>
      <w:r w:rsidR="006B7BDE">
        <w:rPr>
          <w:lang w:val="ro-RO"/>
        </w:rPr>
        <w:noBreakHyphen/>
      </w:r>
      <w:r w:rsidRPr="00F20731">
        <w:rPr>
          <w:lang w:val="ro-RO"/>
        </w:rPr>
        <w:t>letale, nu au existat diferenţe între cele trei grupuri din populaţia totală studiată, cu toate că s-a constatat o creştere a incidenţei infarctului miocardic non-letal la femei şi o scădere a incidenţei infarctului miocardic non-letal la bărbaţi, în grupul</w:t>
      </w:r>
      <w:r w:rsidR="006B7BDE" w:rsidRPr="006B7BDE">
        <w:rPr>
          <w:lang w:val="ro-RO"/>
        </w:rPr>
        <w:t xml:space="preserve"> </w:t>
      </w:r>
      <w:r w:rsidR="006B7BDE" w:rsidRPr="00D844D8">
        <w:rPr>
          <w:lang w:val="ro-RO"/>
        </w:rPr>
        <w:t>cu</w:t>
      </w:r>
      <w:r w:rsidRPr="00F20731">
        <w:rPr>
          <w:lang w:val="ro-RO"/>
        </w:rPr>
        <w:t xml:space="preserve"> irbesartan</w:t>
      </w:r>
      <w:r w:rsidR="006B7BDE">
        <w:rPr>
          <w:lang w:val="ro-RO"/>
        </w:rPr>
        <w:t>,</w:t>
      </w:r>
      <w:r w:rsidRPr="00F20731">
        <w:rPr>
          <w:lang w:val="ro-RO"/>
        </w:rPr>
        <w:t xml:space="preserve"> </w:t>
      </w:r>
      <w:r>
        <w:rPr>
          <w:lang w:val="ro-RO"/>
        </w:rPr>
        <w:t xml:space="preserve">comparativ cu </w:t>
      </w:r>
      <w:r w:rsidRPr="00F20731">
        <w:rPr>
          <w:lang w:val="ro-RO"/>
        </w:rPr>
        <w:t xml:space="preserve">grupul </w:t>
      </w:r>
      <w:r w:rsidR="006B7BDE" w:rsidRPr="00D844D8">
        <w:rPr>
          <w:lang w:val="ro-RO"/>
        </w:rPr>
        <w:t xml:space="preserve">cu </w:t>
      </w:r>
      <w:r w:rsidRPr="00F20731">
        <w:rPr>
          <w:lang w:val="ro-RO"/>
        </w:rPr>
        <w:t xml:space="preserve">placebo. </w:t>
      </w:r>
      <w:r>
        <w:rPr>
          <w:lang w:val="ro-RO"/>
        </w:rPr>
        <w:t xml:space="preserve">La femeile din grupul </w:t>
      </w:r>
      <w:r w:rsidR="006B7BDE" w:rsidRPr="00D844D8">
        <w:rPr>
          <w:lang w:val="ro-RO"/>
        </w:rPr>
        <w:t xml:space="preserve">cu </w:t>
      </w:r>
      <w:r>
        <w:rPr>
          <w:lang w:val="ro-RO"/>
        </w:rPr>
        <w:t>irbesartan</w:t>
      </w:r>
      <w:r w:rsidR="006B7BDE">
        <w:rPr>
          <w:lang w:val="ro-RO"/>
        </w:rPr>
        <w:t>,</w:t>
      </w:r>
      <w:r>
        <w:rPr>
          <w:lang w:val="ro-RO"/>
        </w:rPr>
        <w:t xml:space="preserve"> comparativ cu grupul </w:t>
      </w:r>
      <w:r w:rsidR="006B7BDE" w:rsidRPr="00D844D8">
        <w:rPr>
          <w:lang w:val="ro-RO"/>
        </w:rPr>
        <w:t xml:space="preserve">cu </w:t>
      </w:r>
      <w:r>
        <w:rPr>
          <w:lang w:val="ro-RO"/>
        </w:rPr>
        <w:t>amlodipină</w:t>
      </w:r>
      <w:r w:rsidR="006B7BDE">
        <w:rPr>
          <w:lang w:val="ro-RO"/>
        </w:rPr>
        <w:t>,</w:t>
      </w:r>
      <w:r>
        <w:rPr>
          <w:lang w:val="ro-RO"/>
        </w:rPr>
        <w:t xml:space="preserve"> s-a observat o</w:t>
      </w:r>
      <w:r w:rsidRPr="00F20731">
        <w:rPr>
          <w:lang w:val="ro-RO"/>
        </w:rPr>
        <w:t xml:space="preserve"> creştere a incidenţei infarctului miocardic non-letal şi a accidentului vascular cerebral</w:t>
      </w:r>
      <w:r w:rsidR="006B7BDE">
        <w:rPr>
          <w:lang w:val="ro-RO"/>
        </w:rPr>
        <w:t>,</w:t>
      </w:r>
      <w:r w:rsidRPr="00F20731">
        <w:rPr>
          <w:lang w:val="ro-RO"/>
        </w:rPr>
        <w:t xml:space="preserve"> în timp ce spitalizarea </w:t>
      </w:r>
      <w:r>
        <w:rPr>
          <w:lang w:val="ro-RO"/>
        </w:rPr>
        <w:t xml:space="preserve">impusă de </w:t>
      </w:r>
      <w:r w:rsidRPr="00F20731">
        <w:rPr>
          <w:lang w:val="ro-RO"/>
        </w:rPr>
        <w:t>insuficienţ</w:t>
      </w:r>
      <w:r>
        <w:rPr>
          <w:lang w:val="ro-RO"/>
        </w:rPr>
        <w:t>a</w:t>
      </w:r>
      <w:r w:rsidRPr="00F20731">
        <w:rPr>
          <w:lang w:val="ro-RO"/>
        </w:rPr>
        <w:t xml:space="preserve"> cardiac</w:t>
      </w:r>
      <w:r>
        <w:rPr>
          <w:lang w:val="ro-RO"/>
        </w:rPr>
        <w:t>ă</w:t>
      </w:r>
      <w:r w:rsidRPr="00F20731">
        <w:rPr>
          <w:lang w:val="ro-RO"/>
        </w:rPr>
        <w:t xml:space="preserve"> a fost redusă în populaţia totală studiată. Cu toate acestea, nu </w:t>
      </w:r>
      <w:r>
        <w:rPr>
          <w:lang w:val="ro-RO"/>
        </w:rPr>
        <w:t>s-</w:t>
      </w:r>
      <w:r w:rsidRPr="00F20731">
        <w:rPr>
          <w:lang w:val="ro-RO"/>
        </w:rPr>
        <w:t xml:space="preserve">a </w:t>
      </w:r>
      <w:r>
        <w:rPr>
          <w:lang w:val="ro-RO"/>
        </w:rPr>
        <w:t xml:space="preserve">stabilit </w:t>
      </w:r>
      <w:r w:rsidRPr="00F20731">
        <w:rPr>
          <w:lang w:val="ro-RO"/>
        </w:rPr>
        <w:t>nic</w:t>
      </w:r>
      <w:r>
        <w:rPr>
          <w:lang w:val="ro-RO"/>
        </w:rPr>
        <w:t>i</w:t>
      </w:r>
      <w:r w:rsidRPr="00F20731">
        <w:rPr>
          <w:lang w:val="ro-RO"/>
        </w:rPr>
        <w:t>o explicaţie adecvată pentru aceste constatări la femei.</w:t>
      </w:r>
    </w:p>
    <w:p w:rsidR="001D5E70" w:rsidRPr="00F20731" w:rsidRDefault="001D5E70" w:rsidP="007D74E2">
      <w:pPr>
        <w:pStyle w:val="EMEABodyText"/>
        <w:rPr>
          <w:lang w:val="ro-RO"/>
        </w:rPr>
      </w:pPr>
    </w:p>
    <w:p w:rsidR="001D5E70" w:rsidRPr="00F20731" w:rsidRDefault="001D5E70" w:rsidP="007D74E2">
      <w:pPr>
        <w:pStyle w:val="EMEABodyText"/>
        <w:rPr>
          <w:lang w:val="ro-RO"/>
        </w:rPr>
      </w:pPr>
      <w:r w:rsidRPr="00F20731">
        <w:rPr>
          <w:lang w:val="ro-RO"/>
        </w:rPr>
        <w:t xml:space="preserve">Studiul </w:t>
      </w:r>
      <w:r w:rsidR="006B7BDE" w:rsidRPr="00D844D8">
        <w:rPr>
          <w:lang w:val="ro-RO"/>
        </w:rPr>
        <w:t>„</w:t>
      </w:r>
      <w:r w:rsidRPr="00F20731">
        <w:rPr>
          <w:lang w:val="ro-RO"/>
        </w:rPr>
        <w:t>Effects of Irbesartan on Microalbuminuria in Hypertensive Patients with Type 2 Diabetes Mellitus (IRMA 2)</w:t>
      </w:r>
      <w:r w:rsidR="006B7BDE" w:rsidRPr="00D844D8">
        <w:rPr>
          <w:lang w:val="ro-RO"/>
        </w:rPr>
        <w:t>”</w:t>
      </w:r>
      <w:r w:rsidRPr="00F20731">
        <w:rPr>
          <w:lang w:val="ro-RO"/>
        </w:rPr>
        <w:t xml:space="preserve"> </w:t>
      </w:r>
      <w:r>
        <w:rPr>
          <w:lang w:val="ro-RO"/>
        </w:rPr>
        <w:t>evidenţiază</w:t>
      </w:r>
      <w:r w:rsidRPr="00F20731">
        <w:rPr>
          <w:lang w:val="ro-RO"/>
        </w:rPr>
        <w:t xml:space="preserve"> că irbesartanul în </w:t>
      </w:r>
      <w:r>
        <w:rPr>
          <w:lang w:val="ro-RO"/>
        </w:rPr>
        <w:t xml:space="preserve">doză </w:t>
      </w:r>
      <w:r w:rsidRPr="00F20731">
        <w:rPr>
          <w:lang w:val="ro-RO"/>
        </w:rPr>
        <w:t xml:space="preserve">de 300 mg întârzie progresia către proteinurie cu semnificaţie clinică la pacienţii cu microalbuminurie. IRMA </w:t>
      </w:r>
      <w:smartTag w:uri="urn:schemas-microsoft-com:office:smarttags" w:element="metricconverter">
        <w:smartTagPr>
          <w:attr w:name="ProductID" w:val="2 a"/>
        </w:smartTagPr>
        <w:r w:rsidRPr="00F20731">
          <w:rPr>
            <w:lang w:val="ro-RO"/>
          </w:rPr>
          <w:t>2 a</w:t>
        </w:r>
      </w:smartTag>
      <w:r w:rsidRPr="00F20731">
        <w:rPr>
          <w:lang w:val="ro-RO"/>
        </w:rPr>
        <w:t xml:space="preserve"> fost un studiu de morbiditate, dublu-orb, </w:t>
      </w:r>
      <w:r>
        <w:rPr>
          <w:lang w:val="ro-RO"/>
        </w:rPr>
        <w:t xml:space="preserve">controlat cu </w:t>
      </w:r>
      <w:r w:rsidRPr="00F20731">
        <w:rPr>
          <w:lang w:val="ro-RO"/>
        </w:rPr>
        <w:t xml:space="preserve">placebo, efectuat la 590 pacienţi cu diabet zaharat de tip </w:t>
      </w:r>
      <w:r>
        <w:rPr>
          <w:lang w:val="ro-RO"/>
        </w:rPr>
        <w:t>2</w:t>
      </w:r>
      <w:r w:rsidRPr="00F20731">
        <w:rPr>
          <w:lang w:val="ro-RO"/>
        </w:rPr>
        <w:t xml:space="preserve">, microalbuminurie (30-300 mg/zi) şi funcţie renală normală (creatininemie ≤ 1,5 mg/dl la bărbaţi şi &lt; 1,1 mg/dl la femei). Studiul a evaluat efectele </w:t>
      </w:r>
      <w:r>
        <w:rPr>
          <w:lang w:val="ro-RO"/>
        </w:rPr>
        <w:t>Karvea</w:t>
      </w:r>
      <w:r w:rsidRPr="00F20731">
        <w:rPr>
          <w:lang w:val="ro-RO"/>
        </w:rPr>
        <w:t xml:space="preserve"> pe termen lung (2 ani) asupra progresiei către proteinurie cu semnificaţie clinică –</w:t>
      </w:r>
      <w:r>
        <w:rPr>
          <w:lang w:val="ro-RO"/>
        </w:rPr>
        <w:t xml:space="preserve"> rata </w:t>
      </w:r>
      <w:r w:rsidRPr="00F20731">
        <w:rPr>
          <w:lang w:val="ro-RO"/>
        </w:rPr>
        <w:t>excreţiei urinare a albuminei (</w:t>
      </w:r>
      <w:r>
        <w:rPr>
          <w:lang w:val="ro-RO"/>
        </w:rPr>
        <w:t>REUA</w:t>
      </w:r>
      <w:r w:rsidRPr="00F20731">
        <w:rPr>
          <w:lang w:val="ro-RO"/>
        </w:rPr>
        <w:t xml:space="preserve">) &gt; 300 mg/zi şi o creştere a </w:t>
      </w:r>
      <w:r>
        <w:rPr>
          <w:lang w:val="ro-RO"/>
        </w:rPr>
        <w:t xml:space="preserve">REUA </w:t>
      </w:r>
      <w:r w:rsidRPr="00F20731">
        <w:rPr>
          <w:lang w:val="ro-RO"/>
        </w:rPr>
        <w:t xml:space="preserve">cu cel puţin 30% din valoarea iniţială. Tensiunea arterială predefinită drept ţintă a fost ≤ 135/85 mm Hg. </w:t>
      </w:r>
      <w:r>
        <w:rPr>
          <w:lang w:val="ro-RO"/>
        </w:rPr>
        <w:t>Dacă a fost necesar, s-au adăugat m</w:t>
      </w:r>
      <w:r w:rsidRPr="00F20731">
        <w:rPr>
          <w:lang w:val="ro-RO"/>
        </w:rPr>
        <w:t xml:space="preserve">edicamente antihipertensive suplimentare (excluzând inhibitorii ECA, antagoniştii receptorilor </w:t>
      </w:r>
      <w:r>
        <w:rPr>
          <w:lang w:val="ro-RO"/>
        </w:rPr>
        <w:t xml:space="preserve">pentru </w:t>
      </w:r>
      <w:r w:rsidRPr="00F20731">
        <w:rPr>
          <w:lang w:val="ro-RO"/>
        </w:rPr>
        <w:t>angiotensin</w:t>
      </w:r>
      <w:r>
        <w:rPr>
          <w:lang w:val="ro-RO"/>
        </w:rPr>
        <w:t>ă</w:t>
      </w:r>
      <w:r w:rsidRPr="00F20731">
        <w:rPr>
          <w:lang w:val="ro-RO"/>
        </w:rPr>
        <w:t xml:space="preserve"> II şi blocanţii dihidropiridinici ai canalelor de calciu), pentru a ajuta la atingerea tensiunii arteriale ţintă. În timp ce</w:t>
      </w:r>
      <w:r>
        <w:rPr>
          <w:lang w:val="ro-RO"/>
        </w:rPr>
        <w:t>,</w:t>
      </w:r>
      <w:r w:rsidRPr="00F20731">
        <w:rPr>
          <w:lang w:val="ro-RO"/>
        </w:rPr>
        <w:t xml:space="preserve"> </w:t>
      </w:r>
      <w:r>
        <w:rPr>
          <w:lang w:val="ro-RO"/>
        </w:rPr>
        <w:t xml:space="preserve">la toate grupurile de tratament, </w:t>
      </w:r>
      <w:r w:rsidRPr="00F20731">
        <w:rPr>
          <w:lang w:val="ro-RO"/>
        </w:rPr>
        <w:t>s</w:t>
      </w:r>
      <w:r w:rsidR="006B7BDE">
        <w:rPr>
          <w:lang w:val="ro-RO"/>
        </w:rPr>
        <w:noBreakHyphen/>
      </w:r>
      <w:r w:rsidRPr="00F20731">
        <w:rPr>
          <w:lang w:val="ro-RO"/>
        </w:rPr>
        <w:t xml:space="preserve">au atins valori similare ale tensiunii arteriale, mai puţini </w:t>
      </w:r>
      <w:r>
        <w:rPr>
          <w:lang w:val="ro-RO"/>
        </w:rPr>
        <w:t xml:space="preserve">au fost </w:t>
      </w:r>
      <w:r w:rsidRPr="00F20731">
        <w:rPr>
          <w:lang w:val="ro-RO"/>
        </w:rPr>
        <w:t>pacienţi</w:t>
      </w:r>
      <w:r>
        <w:rPr>
          <w:lang w:val="ro-RO"/>
        </w:rPr>
        <w:t>i care</w:t>
      </w:r>
      <w:r w:rsidRPr="00F20731">
        <w:rPr>
          <w:lang w:val="ro-RO"/>
        </w:rPr>
        <w:t xml:space="preserve"> au atins obiectivul </w:t>
      </w:r>
      <w:r>
        <w:rPr>
          <w:lang w:val="ro-RO"/>
        </w:rPr>
        <w:t xml:space="preserve">final de </w:t>
      </w:r>
      <w:r w:rsidRPr="00F20731">
        <w:rPr>
          <w:lang w:val="ro-RO"/>
        </w:rPr>
        <w:t xml:space="preserve">proteinurie cu semnificaţie clinică în grupul irbesartan 300 mg (5,2%) </w:t>
      </w:r>
      <w:r>
        <w:rPr>
          <w:lang w:val="ro-RO"/>
        </w:rPr>
        <w:t xml:space="preserve">comparativ cu </w:t>
      </w:r>
      <w:r w:rsidRPr="00F20731">
        <w:rPr>
          <w:lang w:val="ro-RO"/>
        </w:rPr>
        <w:t>grupurile placebo (14,9%) sau irbesartan 150 mg (9,7%), demonstrând</w:t>
      </w:r>
      <w:r>
        <w:rPr>
          <w:lang w:val="ro-RO"/>
        </w:rPr>
        <w:t>u-se</w:t>
      </w:r>
      <w:r w:rsidRPr="00F20731">
        <w:rPr>
          <w:lang w:val="ro-RO"/>
        </w:rPr>
        <w:t xml:space="preserve"> astfel o reducere a riscului relativ cu 70% </w:t>
      </w:r>
      <w:r>
        <w:rPr>
          <w:lang w:val="ro-RO"/>
        </w:rPr>
        <w:t xml:space="preserve">comparativ cu </w:t>
      </w:r>
      <w:r w:rsidRPr="00F20731">
        <w:rPr>
          <w:lang w:val="ro-RO"/>
        </w:rPr>
        <w:t>placebo (p</w:t>
      </w:r>
      <w:r>
        <w:rPr>
          <w:lang w:val="ro-RO"/>
        </w:rPr>
        <w:t> </w:t>
      </w:r>
      <w:r w:rsidRPr="00F20731">
        <w:rPr>
          <w:lang w:val="ro-RO"/>
        </w:rPr>
        <w:t xml:space="preserve">= 0,0004) pentru doza mai mare. </w:t>
      </w:r>
      <w:r>
        <w:rPr>
          <w:lang w:val="ro-RO"/>
        </w:rPr>
        <w:t>Pe parcursul primelor trei luni de tratament nu s-a observat o</w:t>
      </w:r>
      <w:r w:rsidRPr="00F20731">
        <w:rPr>
          <w:lang w:val="ro-RO"/>
        </w:rPr>
        <w:t xml:space="preserve"> ameliorare concomitentă a ratei filtrării glomerulare (RFG). Încetinirea progresiei către proteinurie cu semnificaţie clinică a fost evidentă încă din primele trei luni de tratament şi a continuat pe parcursul perioadei de 2 ani. Revenirea la albuminurie normală (&lt; 30 mg/zi) a fost mai frecventă în grupul</w:t>
      </w:r>
      <w:r w:rsidR="006B7BDE" w:rsidRPr="006B7BDE">
        <w:rPr>
          <w:lang w:val="ro-RO"/>
        </w:rPr>
        <w:t xml:space="preserve"> </w:t>
      </w:r>
      <w:r w:rsidR="006B7BDE" w:rsidRPr="00D844D8">
        <w:rPr>
          <w:lang w:val="ro-RO"/>
        </w:rPr>
        <w:t>cu</w:t>
      </w:r>
      <w:r w:rsidRPr="00F20731">
        <w:rPr>
          <w:lang w:val="ro-RO"/>
        </w:rPr>
        <w:t xml:space="preserve"> </w:t>
      </w:r>
      <w:r>
        <w:rPr>
          <w:lang w:val="ro-RO"/>
        </w:rPr>
        <w:t>Karvea</w:t>
      </w:r>
      <w:r w:rsidRPr="00F20731">
        <w:rPr>
          <w:lang w:val="ro-RO"/>
        </w:rPr>
        <w:t xml:space="preserve"> 300 mg (34%)</w:t>
      </w:r>
      <w:r w:rsidR="006B7BDE">
        <w:rPr>
          <w:lang w:val="ro-RO"/>
        </w:rPr>
        <w:t>,</w:t>
      </w:r>
      <w:r w:rsidRPr="00F20731">
        <w:rPr>
          <w:lang w:val="ro-RO"/>
        </w:rPr>
        <w:t xml:space="preserve"> </w:t>
      </w:r>
      <w:r>
        <w:rPr>
          <w:lang w:val="ro-RO"/>
        </w:rPr>
        <w:t xml:space="preserve">comparativ cu </w:t>
      </w:r>
      <w:r w:rsidRPr="00F20731">
        <w:rPr>
          <w:lang w:val="ro-RO"/>
        </w:rPr>
        <w:t>grupul</w:t>
      </w:r>
      <w:r w:rsidR="006B7BDE" w:rsidRPr="006B7BDE">
        <w:rPr>
          <w:lang w:val="ro-RO"/>
        </w:rPr>
        <w:t xml:space="preserve"> </w:t>
      </w:r>
      <w:r w:rsidR="006B7BDE" w:rsidRPr="00D844D8">
        <w:rPr>
          <w:lang w:val="ro-RO"/>
        </w:rPr>
        <w:t>cu</w:t>
      </w:r>
      <w:r w:rsidRPr="00F20731">
        <w:rPr>
          <w:lang w:val="ro-RO"/>
        </w:rPr>
        <w:t xml:space="preserve"> placebo (21%).</w:t>
      </w:r>
    </w:p>
    <w:p w:rsidR="00C47CEA" w:rsidRDefault="00C47CEA" w:rsidP="00C47CEA">
      <w:pPr>
        <w:pStyle w:val="EMEABodyText"/>
        <w:rPr>
          <w:lang w:val="ro-RO"/>
        </w:rPr>
      </w:pPr>
    </w:p>
    <w:p w:rsidR="00C47CEA" w:rsidRPr="005273BD" w:rsidRDefault="00C47CEA" w:rsidP="00C47CEA">
      <w:pPr>
        <w:pStyle w:val="EMEABodyText"/>
        <w:rPr>
          <w:i/>
          <w:lang w:val="ro-RO"/>
        </w:rPr>
      </w:pPr>
      <w:r w:rsidRPr="005273BD">
        <w:rPr>
          <w:i/>
          <w:lang w:val="ro-RO"/>
        </w:rPr>
        <w:t>Blocarea dublă a sistemului renină-angiotensină-aldosteron (SRAA)</w:t>
      </w:r>
    </w:p>
    <w:p w:rsidR="0064513F" w:rsidRDefault="0064513F" w:rsidP="00411DBA">
      <w:pPr>
        <w:pStyle w:val="EMEABodyText"/>
        <w:rPr>
          <w:lang w:val="ro-RO"/>
        </w:rPr>
      </w:pPr>
    </w:p>
    <w:p w:rsidR="00411DBA" w:rsidRPr="00411DBA" w:rsidRDefault="00411DBA" w:rsidP="00411DBA">
      <w:pPr>
        <w:pStyle w:val="EMEABodyText"/>
        <w:rPr>
          <w:lang w:val="ro-RO"/>
        </w:rPr>
      </w:pPr>
      <w:r w:rsidRPr="00411DBA">
        <w:rPr>
          <w:lang w:val="ro-RO"/>
        </w:rPr>
        <w:t>Două studii extinse, randomizate, controlate (ONTARGET (ONgoing Telmisartan Alone and in combination with Ramipril Global Endpoint Trial/Studiu cu criteriu final global de evaluare, efectuat cu telmisartan administrat în monoterapie sau în asociere cu ramipril) şi VA NEPHRON-D (The Veterans Affairs Nephropathy in Diabetes/Evaluare a nefropatiei din cadrul diabetului zaharat, efectuată de Departamentul pentru veterani)) au investigat administrarea concomitentă a unui inhibitor al ECA şi a unui blocant al receptorilor angiotensinei II.</w:t>
      </w:r>
      <w:r>
        <w:rPr>
          <w:lang w:val="ro-RO"/>
        </w:rPr>
        <w:t xml:space="preserve"> </w:t>
      </w:r>
      <w:r w:rsidRPr="00411DBA">
        <w:rPr>
          <w:lang w:val="ro-RO"/>
        </w:rPr>
        <w:t>ONTARGET este un studiu efectuat la pacienţii cu antecedente de afecţiune cardiovasculară sau cerebrovasculară sau cu diabet zaharat de tip</w:t>
      </w:r>
      <w:r>
        <w:rPr>
          <w:lang w:val="ro-RO"/>
        </w:rPr>
        <w:t> </w:t>
      </w:r>
      <w:r w:rsidRPr="00411DBA">
        <w:rPr>
          <w:lang w:val="ro-RO"/>
        </w:rPr>
        <w:t>2, însoţite de dovezi ale afectării de organ. VA NEPHRON-D este un studiu efectuat la pacienţii cu diabet zaharat de tip 2 şi nefropatie diabetică.</w:t>
      </w:r>
    </w:p>
    <w:p w:rsidR="00411DBA" w:rsidRPr="00411DBA" w:rsidRDefault="00411DBA" w:rsidP="00411DBA">
      <w:pPr>
        <w:pStyle w:val="EMEABodyText"/>
        <w:rPr>
          <w:lang w:val="ro-RO"/>
        </w:rPr>
      </w:pPr>
      <w:r w:rsidRPr="00411DBA">
        <w:rPr>
          <w:lang w:val="ro-RO"/>
        </w:rPr>
        <w:t>Aceste studii nu au evidenţiat efecte benefice semnificative asupra rezultatelor renale şi/sau cardiovasculare sau asupra mortalităţii, în timp ce s-a observat un risc crescut de hiperkaliemie, afectare renală acută şi/sau hipotensiune arterială, comparativ cu monoterapia. Date fiind proprietăţile lor farmacodinamice similare, aceste rezultate sunt relevante, de asemenea, pentru alţi inhibitori ai ECA şi blocanţi ai receptorilor angiotensinei II.</w:t>
      </w:r>
    </w:p>
    <w:p w:rsidR="00411DBA" w:rsidRPr="00411DBA" w:rsidRDefault="00411DBA" w:rsidP="00411DBA">
      <w:pPr>
        <w:pStyle w:val="EMEABodyText"/>
        <w:rPr>
          <w:lang w:val="ro-RO"/>
        </w:rPr>
      </w:pPr>
      <w:r w:rsidRPr="00411DBA">
        <w:rPr>
          <w:lang w:val="ro-RO"/>
        </w:rPr>
        <w:t>Prin urmare, inhibitorii ECA şi blocanţii receptorilor angiotensinei II nu trebuie administraţi concomitent la pacienţii cu nefropatie diabetică.</w:t>
      </w:r>
    </w:p>
    <w:p w:rsidR="0064513F" w:rsidRDefault="0064513F" w:rsidP="00411DBA">
      <w:pPr>
        <w:pStyle w:val="EMEABodyText"/>
        <w:rPr>
          <w:lang w:val="ro-RO"/>
        </w:rPr>
      </w:pPr>
    </w:p>
    <w:p w:rsidR="00411DBA" w:rsidRDefault="00411DBA" w:rsidP="00411DBA">
      <w:pPr>
        <w:pStyle w:val="EMEABodyText"/>
        <w:rPr>
          <w:lang w:val="ro-RO"/>
        </w:rPr>
      </w:pPr>
      <w:r w:rsidRPr="00411DBA">
        <w:rPr>
          <w:lang w:val="ro-RO"/>
        </w:rPr>
        <w:t>ALTITUDE (Aliskiren Trial in Type 2 Diabetes Using Cardiovascular and Renal Disease Endpoints/Studiu efectuat cu aliskiren, la pacienţi cu diabet zaharat de tip 2, care a utilizat criterii finale de evaluare în boala cardiovasculară sau renală)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Decesul şi accidentul vascular cerebral din cauze cardiovasculare au fost mai frecvente numeric în cadrul grupului în care s-a administrat aliskiren, decât în cadrul grupului în care s-a administrat placebo, iar evenimentele adverse şi evenimentele adverse grave de interes (hiperkaliemie, hipotensiune arterială şi afectarea funcţiei renale) au fost raportate mai frecvent în cadrul grupului în care s-a administrat aliskiren decât în cadrul grupului în care s-a administrat placebo.</w:t>
      </w:r>
    </w:p>
    <w:p w:rsidR="001D5E70" w:rsidRPr="00F20731" w:rsidRDefault="001D5E70" w:rsidP="007D74E2">
      <w:pPr>
        <w:pStyle w:val="EMEABodyText"/>
        <w:rPr>
          <w:lang w:val="ro-RO"/>
        </w:rPr>
      </w:pPr>
    </w:p>
    <w:p w:rsidR="001D5E70" w:rsidRPr="007D74E2" w:rsidRDefault="001D5E70" w:rsidP="007D74E2">
      <w:pPr>
        <w:pStyle w:val="EMEAHeading2"/>
        <w:rPr>
          <w:szCs w:val="22"/>
          <w:lang w:val="ro-RO"/>
        </w:rPr>
      </w:pPr>
      <w:r w:rsidRPr="007D74E2">
        <w:rPr>
          <w:szCs w:val="22"/>
          <w:lang w:val="ro-RO"/>
        </w:rPr>
        <w:t>5.2</w:t>
      </w:r>
      <w:r w:rsidRPr="007D74E2">
        <w:rPr>
          <w:szCs w:val="22"/>
          <w:lang w:val="ro-RO"/>
        </w:rPr>
        <w:tab/>
        <w:t>Proprietăţi farmacocinetice</w:t>
      </w:r>
    </w:p>
    <w:p w:rsidR="001D5E70" w:rsidRDefault="001D5E70" w:rsidP="007D74E2">
      <w:pPr>
        <w:pStyle w:val="EMEAHeading2"/>
        <w:rPr>
          <w:szCs w:val="22"/>
          <w:lang w:val="ro-RO"/>
        </w:rPr>
      </w:pPr>
    </w:p>
    <w:p w:rsidR="0064513F" w:rsidRPr="004C57B3" w:rsidRDefault="0064513F" w:rsidP="0064513F">
      <w:pPr>
        <w:pStyle w:val="EMEABodyText"/>
        <w:rPr>
          <w:u w:val="single"/>
          <w:lang w:val="ro-RO"/>
        </w:rPr>
      </w:pPr>
      <w:r w:rsidRPr="004C57B3">
        <w:rPr>
          <w:u w:val="single"/>
          <w:lang w:val="ro-RO"/>
        </w:rPr>
        <w:t>Absorbție</w:t>
      </w:r>
    </w:p>
    <w:p w:rsidR="0064513F" w:rsidRPr="005273BD" w:rsidRDefault="0064513F" w:rsidP="005273BD">
      <w:pPr>
        <w:pStyle w:val="EMEABodyText"/>
        <w:rPr>
          <w:lang w:val="ro-RO"/>
        </w:rPr>
      </w:pPr>
    </w:p>
    <w:p w:rsidR="0064513F" w:rsidRDefault="001D5E70" w:rsidP="007D74E2">
      <w:pPr>
        <w:pStyle w:val="EMEABodyText"/>
        <w:rPr>
          <w:szCs w:val="22"/>
          <w:lang w:val="ro-RO"/>
        </w:rPr>
      </w:pPr>
      <w:r w:rsidRPr="007D74E2">
        <w:rPr>
          <w:szCs w:val="22"/>
          <w:lang w:val="ro-RO"/>
        </w:rPr>
        <w:t xml:space="preserve">Irbesartanul este bine absorbit după administrarea orală: studiile de biodisponibilitate absolută au determinat valori de aproximativ 60-80%. Administrarea concomitentă cu alimentele nu influenţează semnificativ biodisponibilitatea irbesartanului. </w:t>
      </w:r>
    </w:p>
    <w:p w:rsidR="0064513F" w:rsidRDefault="0064513F" w:rsidP="007D74E2">
      <w:pPr>
        <w:pStyle w:val="EMEABodyText"/>
        <w:rPr>
          <w:szCs w:val="22"/>
          <w:lang w:val="ro-RO"/>
        </w:rPr>
      </w:pPr>
    </w:p>
    <w:p w:rsidR="0064513F" w:rsidRDefault="0064513F" w:rsidP="007D74E2">
      <w:pPr>
        <w:pStyle w:val="EMEABodyText"/>
        <w:rPr>
          <w:szCs w:val="22"/>
          <w:lang w:val="ro-RO"/>
        </w:rPr>
      </w:pPr>
      <w:r w:rsidRPr="0064513F">
        <w:rPr>
          <w:szCs w:val="22"/>
          <w:lang w:val="ro-RO"/>
        </w:rPr>
        <w:t>Distribuție</w:t>
      </w:r>
    </w:p>
    <w:p w:rsidR="0064513F" w:rsidRDefault="0064513F" w:rsidP="007D74E2">
      <w:pPr>
        <w:pStyle w:val="EMEABodyText"/>
        <w:rPr>
          <w:szCs w:val="22"/>
          <w:lang w:val="ro-RO"/>
        </w:rPr>
      </w:pPr>
    </w:p>
    <w:p w:rsidR="0064513F" w:rsidRDefault="001D5E70" w:rsidP="007D74E2">
      <w:pPr>
        <w:pStyle w:val="EMEABodyText"/>
        <w:rPr>
          <w:szCs w:val="22"/>
          <w:lang w:val="ro-RO"/>
        </w:rPr>
      </w:pPr>
      <w:r w:rsidRPr="007D74E2">
        <w:rPr>
          <w:szCs w:val="22"/>
          <w:lang w:val="ro-RO"/>
        </w:rPr>
        <w:t>Legarea de proteinele plasmatice este de aproximativ 96%, cu o legare neglijabilă de componentele celulare sanguine. Volumul aparent de distribu</w:t>
      </w:r>
      <w:r w:rsidRPr="007D74E2">
        <w:rPr>
          <w:szCs w:val="22"/>
          <w:lang w:val="ro-RO"/>
        </w:rPr>
        <w:sym w:font="Times New Roman" w:char="0163"/>
      </w:r>
      <w:r w:rsidRPr="007D74E2">
        <w:rPr>
          <w:szCs w:val="22"/>
          <w:lang w:val="ro-RO"/>
        </w:rPr>
        <w:t xml:space="preserve">ie este de 53-93 l. </w:t>
      </w:r>
    </w:p>
    <w:p w:rsidR="0064513F" w:rsidRDefault="0064513F" w:rsidP="007D74E2">
      <w:pPr>
        <w:pStyle w:val="EMEABodyText"/>
        <w:rPr>
          <w:szCs w:val="22"/>
          <w:lang w:val="ro-RO"/>
        </w:rPr>
      </w:pPr>
    </w:p>
    <w:p w:rsidR="0064513F" w:rsidRDefault="0064513F" w:rsidP="007D74E2">
      <w:pPr>
        <w:pStyle w:val="EMEABodyText"/>
        <w:rPr>
          <w:szCs w:val="22"/>
          <w:lang w:val="ro-RO"/>
        </w:rPr>
      </w:pPr>
      <w:r w:rsidRPr="0064513F">
        <w:rPr>
          <w:szCs w:val="22"/>
          <w:lang w:val="ro-RO"/>
        </w:rPr>
        <w:t>Metabolizare</w:t>
      </w:r>
    </w:p>
    <w:p w:rsidR="0064513F" w:rsidRDefault="0064513F"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După administrarea orală sau intravenoasă de irbesartan marcat cu </w:t>
      </w:r>
      <w:smartTag w:uri="urn:schemas-microsoft-com:office:smarttags" w:element="metricconverter">
        <w:smartTagPr>
          <w:attr w:name="ProductID" w:val="14C"/>
        </w:smartTagPr>
        <w:r w:rsidRPr="007D74E2">
          <w:rPr>
            <w:szCs w:val="22"/>
            <w:vertAlign w:val="superscript"/>
            <w:lang w:val="ro-RO"/>
          </w:rPr>
          <w:t>14</w:t>
        </w:r>
        <w:r w:rsidRPr="007D74E2">
          <w:rPr>
            <w:szCs w:val="22"/>
            <w:lang w:val="ro-RO"/>
          </w:rPr>
          <w:t>C</w:t>
        </w:r>
      </w:smartTag>
      <w:r w:rsidRPr="007D74E2">
        <w:rPr>
          <w:szCs w:val="22"/>
          <w:lang w:val="ro-RO"/>
        </w:rPr>
        <w:t xml:space="preserve">, 80-85% din radioactivitatea plasmei circulante poate fi atribuită irbesartanului nemodificat. Irbesartanul este metabolizat hepatic prin glucurono-conjugare şi oxidare. Metabolitul circulant principal este glucuronatul de irbesartan (aproximativ 6%). Studiile </w:t>
      </w:r>
      <w:r w:rsidRPr="007D74E2">
        <w:rPr>
          <w:i/>
          <w:szCs w:val="22"/>
          <w:lang w:val="ro-RO"/>
        </w:rPr>
        <w:t>in vitro</w:t>
      </w:r>
      <w:r w:rsidRPr="007D74E2">
        <w:rPr>
          <w:szCs w:val="22"/>
          <w:lang w:val="ro-RO"/>
        </w:rPr>
        <w:t xml:space="preserve"> au evidenţiat că irbesartanul este oxidat în principal de izoenzima CYP2C9 a citocromului P450, izoenzima CYP3A4 având un efect neglijabil.</w:t>
      </w:r>
    </w:p>
    <w:p w:rsidR="001D5E70" w:rsidRDefault="001D5E70" w:rsidP="007D74E2">
      <w:pPr>
        <w:pStyle w:val="EMEABodyText"/>
        <w:rPr>
          <w:szCs w:val="22"/>
          <w:lang w:val="ro-RO"/>
        </w:rPr>
      </w:pPr>
    </w:p>
    <w:p w:rsidR="0064513F" w:rsidRDefault="0064513F" w:rsidP="007D74E2">
      <w:pPr>
        <w:pStyle w:val="EMEABodyText"/>
        <w:rPr>
          <w:szCs w:val="22"/>
          <w:lang w:val="ro-RO"/>
        </w:rPr>
      </w:pPr>
      <w:r w:rsidRPr="0064513F">
        <w:rPr>
          <w:szCs w:val="22"/>
          <w:lang w:val="ro-RO"/>
        </w:rPr>
        <w:t>Liniaritate/non-liniaritate</w:t>
      </w:r>
    </w:p>
    <w:p w:rsidR="0064513F" w:rsidRPr="007D74E2" w:rsidRDefault="0064513F"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Irbesartanul prezintă o farmacocinetică lineară</w:t>
      </w:r>
      <w:r w:rsidR="006B7BDE" w:rsidRPr="007D74E2">
        <w:rPr>
          <w:szCs w:val="22"/>
          <w:lang w:val="ro-RO"/>
        </w:rPr>
        <w:t>,</w:t>
      </w:r>
      <w:r w:rsidRPr="007D74E2">
        <w:rPr>
          <w:szCs w:val="22"/>
          <w:lang w:val="ro-RO"/>
        </w:rPr>
        <w:t xml:space="preserve"> proporţională cu doza, la doze cuprinse între 10 mg </w:t>
      </w:r>
      <w:r w:rsidR="006B7BDE" w:rsidRPr="007D74E2">
        <w:rPr>
          <w:szCs w:val="22"/>
          <w:lang w:val="ro-RO"/>
        </w:rPr>
        <w:t xml:space="preserve">şi </w:t>
      </w:r>
      <w:r w:rsidRPr="007D74E2">
        <w:rPr>
          <w:szCs w:val="22"/>
          <w:lang w:val="ro-RO"/>
        </w:rPr>
        <w:t xml:space="preserve">600 mg. S-a observat </w:t>
      </w:r>
      <w:r w:rsidR="006B7BDE" w:rsidRPr="007D74E2">
        <w:rPr>
          <w:szCs w:val="22"/>
          <w:lang w:val="ro-RO"/>
        </w:rPr>
        <w:t>o creştere mai mică decât cea proporţională a absorbţiei orale</w:t>
      </w:r>
      <w:r w:rsidRPr="007D74E2">
        <w:rPr>
          <w:szCs w:val="22"/>
          <w:lang w:val="ro-RO"/>
        </w:rPr>
        <w:t xml:space="preserve">, la doze mai mari de 600 mg irbesartan (dublul dozei maxime recomandate); mecanismul acestui fenomen nu este cunoscut. Concentraţiile plasmatice maxime se ating la 1,5-2 ore după administrarea orală. Clearance-ul total şi cel renal </w:t>
      </w:r>
      <w:r w:rsidR="007F627D" w:rsidRPr="007D74E2">
        <w:rPr>
          <w:szCs w:val="22"/>
          <w:lang w:val="ro-RO"/>
        </w:rPr>
        <w:t xml:space="preserve">sunt </w:t>
      </w:r>
      <w:r w:rsidRPr="007D74E2">
        <w:rPr>
          <w:szCs w:val="22"/>
          <w:lang w:val="ro-RO"/>
        </w:rPr>
        <w:t>de 157</w:t>
      </w:r>
      <w:r w:rsidR="007F627D" w:rsidRPr="007D74E2">
        <w:rPr>
          <w:szCs w:val="22"/>
          <w:lang w:val="ro-RO"/>
        </w:rPr>
        <w:noBreakHyphen/>
      </w:r>
      <w:r w:rsidRPr="007D74E2">
        <w:rPr>
          <w:szCs w:val="22"/>
          <w:lang w:val="ro-RO"/>
        </w:rPr>
        <w:t>176</w:t>
      </w:r>
      <w:r w:rsidR="007F627D" w:rsidRPr="007D74E2">
        <w:rPr>
          <w:szCs w:val="22"/>
          <w:lang w:val="ro-RO"/>
        </w:rPr>
        <w:t> ml/minut şi</w:t>
      </w:r>
      <w:r w:rsidRPr="007D74E2">
        <w:rPr>
          <w:szCs w:val="22"/>
          <w:lang w:val="ro-RO"/>
        </w:rPr>
        <w:t>, respectiv</w:t>
      </w:r>
      <w:r w:rsidR="007F627D" w:rsidRPr="007D74E2">
        <w:rPr>
          <w:szCs w:val="22"/>
          <w:lang w:val="ro-RO"/>
        </w:rPr>
        <w:t>, de</w:t>
      </w:r>
      <w:r w:rsidRPr="007D74E2">
        <w:rPr>
          <w:szCs w:val="22"/>
          <w:lang w:val="ro-RO"/>
        </w:rPr>
        <w:t xml:space="preserve"> 3-3,5 ml/min</w:t>
      </w:r>
      <w:r w:rsidR="007F627D" w:rsidRPr="007D74E2">
        <w:rPr>
          <w:szCs w:val="22"/>
          <w:lang w:val="ro-RO"/>
        </w:rPr>
        <w:t>ut</w:t>
      </w:r>
      <w:r w:rsidRPr="007D74E2">
        <w:rPr>
          <w:szCs w:val="22"/>
          <w:lang w:val="ro-RO"/>
        </w:rPr>
        <w:t xml:space="preserve">. Timpul de înjumătăţire plasmatică prin eliminare al irbesartanului este de 11-15 ore. Concentraţiile plasmatice la starea de echilibru se ating în </w:t>
      </w:r>
      <w:r w:rsidR="007F627D" w:rsidRPr="007D74E2">
        <w:rPr>
          <w:szCs w:val="22"/>
          <w:lang w:val="ro-RO"/>
        </w:rPr>
        <w:t xml:space="preserve">decurs de </w:t>
      </w:r>
      <w:r w:rsidRPr="007D74E2">
        <w:rPr>
          <w:szCs w:val="22"/>
          <w:lang w:val="ro-RO"/>
        </w:rPr>
        <w:t>3</w:t>
      </w:r>
      <w:r w:rsidR="007F627D" w:rsidRPr="007D74E2">
        <w:rPr>
          <w:szCs w:val="22"/>
          <w:lang w:val="ro-RO"/>
        </w:rPr>
        <w:t> </w:t>
      </w:r>
      <w:r w:rsidRPr="007D74E2">
        <w:rPr>
          <w:szCs w:val="22"/>
          <w:lang w:val="ro-RO"/>
        </w:rPr>
        <w:t xml:space="preserve">zile </w:t>
      </w:r>
      <w:r w:rsidR="007F627D" w:rsidRPr="007D74E2">
        <w:rPr>
          <w:szCs w:val="22"/>
          <w:lang w:val="ro-RO"/>
        </w:rPr>
        <w:t xml:space="preserve">de la </w:t>
      </w:r>
      <w:r w:rsidRPr="007D74E2">
        <w:rPr>
          <w:szCs w:val="22"/>
          <w:lang w:val="ro-RO"/>
        </w:rPr>
        <w:t>iniţierea un</w:t>
      </w:r>
      <w:r w:rsidR="007F627D" w:rsidRPr="007D74E2">
        <w:rPr>
          <w:szCs w:val="22"/>
          <w:lang w:val="ro-RO"/>
        </w:rPr>
        <w:t>e</w:t>
      </w:r>
      <w:r w:rsidRPr="007D74E2">
        <w:rPr>
          <w:szCs w:val="22"/>
          <w:lang w:val="ro-RO"/>
        </w:rPr>
        <w:t xml:space="preserve">i </w:t>
      </w:r>
      <w:r w:rsidR="007F627D" w:rsidRPr="007D74E2">
        <w:rPr>
          <w:szCs w:val="22"/>
          <w:lang w:val="ro-RO"/>
        </w:rPr>
        <w:t xml:space="preserve">scheme de </w:t>
      </w:r>
      <w:r w:rsidRPr="007D74E2">
        <w:rPr>
          <w:szCs w:val="22"/>
          <w:lang w:val="ro-RO"/>
        </w:rPr>
        <w:t>tratament cu administrare în priză unică</w:t>
      </w:r>
      <w:r w:rsidR="007F627D" w:rsidRPr="007D74E2">
        <w:rPr>
          <w:szCs w:val="22"/>
          <w:lang w:val="ro-RO"/>
        </w:rPr>
        <w:t>,</w:t>
      </w:r>
      <w:r w:rsidRPr="007D74E2">
        <w:rPr>
          <w:szCs w:val="22"/>
          <w:lang w:val="ro-RO"/>
        </w:rPr>
        <w:t xml:space="preserve"> zilnică. Se observă o acumulare limitată a irbesartanului în plasmă (&lt; 20%) după administrări repetate de doze unice zilnice. Într-un studiu, la femeile hipertensive, s-au observat concentraţii plasmatice de irbesartan </w:t>
      </w:r>
      <w:r w:rsidR="00EA0262" w:rsidRPr="007D74E2">
        <w:rPr>
          <w:szCs w:val="22"/>
          <w:lang w:val="ro-RO"/>
        </w:rPr>
        <w:t xml:space="preserve">ceva </w:t>
      </w:r>
      <w:r w:rsidRPr="007D74E2">
        <w:rPr>
          <w:szCs w:val="22"/>
          <w:lang w:val="ro-RO"/>
        </w:rPr>
        <w:t>mai mari. Cu toate acestea, nu au fost diferenţe în ceea ce priveşte timpul de înjumătăţire plasmatică şi acumularea irbesartanului. Nu este necesară ajustarea dozelor la femei. Valorile ariei de sub curba concentraţiei plasmatice în funcţie de timp (ASC) şi ale concentraţiei plasmatice maxime (C</w:t>
      </w:r>
      <w:r w:rsidRPr="007D74E2">
        <w:rPr>
          <w:rStyle w:val="EMEASubscript"/>
          <w:szCs w:val="22"/>
          <w:lang w:val="ro-RO"/>
        </w:rPr>
        <w:t>max</w:t>
      </w:r>
      <w:r w:rsidRPr="007D74E2">
        <w:rPr>
          <w:szCs w:val="22"/>
          <w:lang w:val="ro-RO"/>
        </w:rPr>
        <w:t xml:space="preserve">) pentru irbesartan au fost </w:t>
      </w:r>
      <w:r w:rsidR="00EA0262" w:rsidRPr="007D74E2">
        <w:rPr>
          <w:szCs w:val="22"/>
          <w:lang w:val="ro-RO"/>
        </w:rPr>
        <w:t xml:space="preserve">ceva </w:t>
      </w:r>
      <w:r w:rsidRPr="007D74E2">
        <w:rPr>
          <w:szCs w:val="22"/>
          <w:lang w:val="ro-RO"/>
        </w:rPr>
        <w:t xml:space="preserve">mai mari la pacienţii vârstnici (≥ 65 </w:t>
      </w:r>
      <w:r w:rsidR="00EA0262" w:rsidRPr="007D74E2">
        <w:rPr>
          <w:szCs w:val="22"/>
          <w:lang w:val="ro-RO"/>
        </w:rPr>
        <w:t xml:space="preserve">de </w:t>
      </w:r>
      <w:r w:rsidRPr="007D74E2">
        <w:rPr>
          <w:szCs w:val="22"/>
          <w:lang w:val="ro-RO"/>
        </w:rPr>
        <w:t>ani)</w:t>
      </w:r>
      <w:r w:rsidR="00EA0262" w:rsidRPr="007D74E2">
        <w:rPr>
          <w:szCs w:val="22"/>
          <w:lang w:val="ro-RO"/>
        </w:rPr>
        <w:t>,</w:t>
      </w:r>
      <w:r w:rsidRPr="007D74E2">
        <w:rPr>
          <w:szCs w:val="22"/>
          <w:lang w:val="ro-RO"/>
        </w:rPr>
        <w:t xml:space="preserve"> comparativ cu subiecţii tineri (18-40</w:t>
      </w:r>
      <w:r w:rsidR="00EA0262" w:rsidRPr="007D74E2">
        <w:rPr>
          <w:szCs w:val="22"/>
          <w:lang w:val="ro-RO"/>
        </w:rPr>
        <w:t> </w:t>
      </w:r>
      <w:r w:rsidRPr="007D74E2">
        <w:rPr>
          <w:szCs w:val="22"/>
          <w:lang w:val="ro-RO"/>
        </w:rPr>
        <w:t xml:space="preserve">de ani). Cu toate acestea, timpul de înjumătăţire </w:t>
      </w:r>
      <w:r w:rsidR="00EA0262" w:rsidRPr="007D74E2">
        <w:rPr>
          <w:szCs w:val="22"/>
          <w:lang w:val="ro-RO"/>
        </w:rPr>
        <w:t xml:space="preserve">plasmatică prin eliminare terminal </w:t>
      </w:r>
      <w:r w:rsidRPr="007D74E2">
        <w:rPr>
          <w:szCs w:val="22"/>
          <w:lang w:val="ro-RO"/>
        </w:rPr>
        <w:t xml:space="preserve">nu a fost modificat semnificativ. Nu este necesară ajustarea dozelor la </w:t>
      </w:r>
      <w:r w:rsidR="00EA0262" w:rsidRPr="007D74E2">
        <w:rPr>
          <w:szCs w:val="22"/>
          <w:lang w:val="ro-RO"/>
        </w:rPr>
        <w:t xml:space="preserve">persoanele </w:t>
      </w:r>
      <w:r w:rsidRPr="007D74E2">
        <w:rPr>
          <w:szCs w:val="22"/>
          <w:lang w:val="ro-RO"/>
        </w:rPr>
        <w:t>vârstnic</w:t>
      </w:r>
      <w:r w:rsidR="00EA0262" w:rsidRPr="007D74E2">
        <w:rPr>
          <w:szCs w:val="22"/>
          <w:lang w:val="ro-RO"/>
        </w:rPr>
        <w:t>e</w:t>
      </w:r>
      <w:r w:rsidRPr="007D74E2">
        <w:rPr>
          <w:szCs w:val="22"/>
          <w:lang w:val="ro-RO"/>
        </w:rPr>
        <w:t>.</w:t>
      </w:r>
    </w:p>
    <w:p w:rsidR="001D5E70" w:rsidRDefault="001D5E70" w:rsidP="007D74E2">
      <w:pPr>
        <w:pStyle w:val="EMEABodyText"/>
        <w:rPr>
          <w:szCs w:val="22"/>
          <w:lang w:val="ro-RO"/>
        </w:rPr>
      </w:pPr>
    </w:p>
    <w:p w:rsidR="00C957AF" w:rsidRPr="005273BD" w:rsidRDefault="00C957AF" w:rsidP="007D74E2">
      <w:pPr>
        <w:pStyle w:val="EMEABodyText"/>
        <w:rPr>
          <w:szCs w:val="22"/>
          <w:u w:val="single"/>
          <w:lang w:val="ro-RO"/>
        </w:rPr>
      </w:pPr>
      <w:r w:rsidRPr="005273BD">
        <w:rPr>
          <w:szCs w:val="22"/>
          <w:u w:val="single"/>
          <w:lang w:val="ro-RO"/>
        </w:rPr>
        <w:t>Eliminare</w:t>
      </w:r>
    </w:p>
    <w:p w:rsidR="00C957AF" w:rsidRPr="007D74E2" w:rsidRDefault="00C957AF"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Irbesartanul şi metaboliţii săi sunt eliminaţi pe cale biliară şi renală. După administrarea orală sau intravenoasă de irbesartan marcat cu </w:t>
      </w:r>
      <w:smartTag w:uri="urn:schemas-microsoft-com:office:smarttags" w:element="metricconverter">
        <w:smartTagPr>
          <w:attr w:name="ProductID" w:val="14C"/>
        </w:smartTagPr>
        <w:r w:rsidRPr="007D74E2">
          <w:rPr>
            <w:szCs w:val="22"/>
            <w:vertAlign w:val="superscript"/>
            <w:lang w:val="ro-RO"/>
          </w:rPr>
          <w:t>14</w:t>
        </w:r>
        <w:r w:rsidRPr="007D74E2">
          <w:rPr>
            <w:szCs w:val="22"/>
            <w:lang w:val="ro-RO"/>
          </w:rPr>
          <w:t>C</w:t>
        </w:r>
      </w:smartTag>
      <w:r w:rsidRPr="007D74E2">
        <w:rPr>
          <w:szCs w:val="22"/>
          <w:lang w:val="ro-RO"/>
        </w:rPr>
        <w:t>, aproximativ 20% din radioactivitate se regăseşte în urină</w:t>
      </w:r>
      <w:r w:rsidR="00566423">
        <w:rPr>
          <w:szCs w:val="22"/>
          <w:lang w:val="ro-RO"/>
        </w:rPr>
        <w:t>,</w:t>
      </w:r>
      <w:r w:rsidRPr="007D74E2">
        <w:rPr>
          <w:szCs w:val="22"/>
          <w:lang w:val="ro-RO"/>
        </w:rPr>
        <w:t xml:space="preserve"> iar restul în materiile fecale. Mai puţin de 2% din doză se excretă în urină, sub formă de irbesartan nemodificat.</w:t>
      </w:r>
    </w:p>
    <w:p w:rsidR="001D5E70" w:rsidRPr="007D74E2" w:rsidRDefault="001D5E70" w:rsidP="007D74E2">
      <w:pPr>
        <w:pStyle w:val="EMEABodyText"/>
        <w:rPr>
          <w:szCs w:val="22"/>
          <w:lang w:val="ro-RO"/>
        </w:rPr>
      </w:pPr>
    </w:p>
    <w:p w:rsidR="001D5E70" w:rsidRPr="007D74E2" w:rsidRDefault="001D5E70" w:rsidP="00C940E8">
      <w:pPr>
        <w:pStyle w:val="EMEABodyText"/>
        <w:keepNext/>
        <w:rPr>
          <w:szCs w:val="22"/>
          <w:u w:val="single"/>
          <w:lang w:val="ro-RO"/>
        </w:rPr>
      </w:pPr>
      <w:r w:rsidRPr="007D74E2">
        <w:rPr>
          <w:szCs w:val="22"/>
          <w:u w:val="single"/>
          <w:lang w:val="ro-RO"/>
        </w:rPr>
        <w:t>Copii şi adolescenţi</w:t>
      </w:r>
    </w:p>
    <w:p w:rsidR="00C957AF" w:rsidRDefault="00C957AF"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Farmacocinetica irbesartanului s-a evaluat la 23 </w:t>
      </w:r>
      <w:r w:rsidR="00EA0262" w:rsidRPr="007D74E2">
        <w:rPr>
          <w:szCs w:val="22"/>
          <w:lang w:val="ro-RO"/>
        </w:rPr>
        <w:t xml:space="preserve">de </w:t>
      </w:r>
      <w:r w:rsidRPr="007D74E2">
        <w:rPr>
          <w:szCs w:val="22"/>
          <w:lang w:val="ro-RO"/>
        </w:rPr>
        <w:t>copii hipertensivi</w:t>
      </w:r>
      <w:r w:rsidR="00EA0262" w:rsidRPr="007D74E2">
        <w:rPr>
          <w:szCs w:val="22"/>
          <w:lang w:val="ro-RO"/>
        </w:rPr>
        <w:t>,</w:t>
      </w:r>
      <w:r w:rsidRPr="007D74E2">
        <w:rPr>
          <w:szCs w:val="22"/>
          <w:lang w:val="ro-RO"/>
        </w:rPr>
        <w:t xml:space="preserve"> după administrarea unor doze zilnice unice şi multiple (2 mg irbesartan/kg)</w:t>
      </w:r>
      <w:r w:rsidR="00EA0262" w:rsidRPr="007D74E2">
        <w:rPr>
          <w:szCs w:val="22"/>
          <w:lang w:val="ro-RO"/>
        </w:rPr>
        <w:t>,</w:t>
      </w:r>
      <w:r w:rsidRPr="007D74E2">
        <w:rPr>
          <w:szCs w:val="22"/>
          <w:lang w:val="ro-RO"/>
        </w:rPr>
        <w:t xml:space="preserve"> până la doza maximă zilnică de 150 mg irbesartan timp de patru săptămâni. Dintre cei 23</w:t>
      </w:r>
      <w:r w:rsidR="00EA0262" w:rsidRPr="007D74E2">
        <w:rPr>
          <w:szCs w:val="22"/>
          <w:lang w:val="ro-RO"/>
        </w:rPr>
        <w:t xml:space="preserve"> de</w:t>
      </w:r>
      <w:r w:rsidRPr="007D74E2">
        <w:rPr>
          <w:szCs w:val="22"/>
          <w:lang w:val="ro-RO"/>
        </w:rPr>
        <w:t xml:space="preserve"> copii, 21 au fost evaluaţi prin comparaţie cu farmacocinetica de la adult (doisprezece copii peste 12 ani, nouă copii cu vârsta între 6 şi 12 ani). Rezultatele au evidenţiat că C</w:t>
      </w:r>
      <w:r w:rsidRPr="007D74E2">
        <w:rPr>
          <w:rStyle w:val="EMEASubscript"/>
          <w:szCs w:val="22"/>
          <w:lang w:val="ro-RO"/>
        </w:rPr>
        <w:t>max</w:t>
      </w:r>
      <w:r w:rsidRPr="007D74E2">
        <w:rPr>
          <w:szCs w:val="22"/>
          <w:lang w:val="ro-RO"/>
        </w:rPr>
        <w:t>, ASC şi vitezele clearence-ului au fost comparabile cu cele observate la pacienţii adulţi la care s-a administrat 150 mg irbesartan zilnic. O acumulare limitată de irbesartan (18%) în plasmă s-a observat în urma administrării repetate în doze unice zilnice.</w:t>
      </w:r>
    </w:p>
    <w:p w:rsidR="001D5E70" w:rsidRPr="007D74E2" w:rsidRDefault="001D5E70" w:rsidP="007D74E2">
      <w:pPr>
        <w:pStyle w:val="EMEABodyText"/>
        <w:rPr>
          <w:szCs w:val="22"/>
          <w:lang w:val="ro-RO"/>
        </w:rPr>
      </w:pPr>
    </w:p>
    <w:p w:rsidR="00C957AF" w:rsidRDefault="001D5E70" w:rsidP="007D74E2">
      <w:pPr>
        <w:pStyle w:val="EMEABodyText"/>
        <w:rPr>
          <w:szCs w:val="22"/>
          <w:lang w:val="ro-RO"/>
        </w:rPr>
      </w:pPr>
      <w:r w:rsidRPr="007D74E2">
        <w:rPr>
          <w:iCs/>
          <w:szCs w:val="22"/>
          <w:u w:val="single"/>
          <w:lang w:val="ro-RO"/>
        </w:rPr>
        <w:t>Insuficienţă renală</w:t>
      </w:r>
      <w:r w:rsidR="00EA0262" w:rsidRPr="007D74E2">
        <w:rPr>
          <w:szCs w:val="22"/>
          <w:lang w:val="ro-RO"/>
        </w:rPr>
        <w:t xml:space="preserve"> </w:t>
      </w:r>
    </w:p>
    <w:p w:rsidR="00C957AF" w:rsidRDefault="00C957AF" w:rsidP="007D74E2">
      <w:pPr>
        <w:pStyle w:val="EMEABodyText"/>
        <w:rPr>
          <w:szCs w:val="22"/>
          <w:lang w:val="ro-RO"/>
        </w:rPr>
      </w:pPr>
    </w:p>
    <w:p w:rsidR="001D5E70" w:rsidRPr="007D74E2" w:rsidRDefault="00C957AF" w:rsidP="007D74E2">
      <w:pPr>
        <w:pStyle w:val="EMEABodyText"/>
        <w:rPr>
          <w:szCs w:val="22"/>
          <w:lang w:val="ro-RO"/>
        </w:rPr>
      </w:pPr>
      <w:r>
        <w:rPr>
          <w:szCs w:val="22"/>
          <w:lang w:val="ro-RO"/>
        </w:rPr>
        <w:t>L</w:t>
      </w:r>
      <w:r w:rsidR="00EA0262" w:rsidRPr="007D74E2">
        <w:rPr>
          <w:szCs w:val="22"/>
          <w:lang w:val="ro-RO"/>
        </w:rPr>
        <w:t>a pacienţii cu insuficienţă renală sau la cei care efectuează hemodializă,</w:t>
      </w:r>
      <w:r w:rsidR="001D5E70" w:rsidRPr="007D74E2">
        <w:rPr>
          <w:szCs w:val="22"/>
          <w:lang w:val="ro-RO"/>
        </w:rPr>
        <w:t xml:space="preserve"> parametrii farmacocinetici ai irbesartanului nu sunt modificaţi semnificativ. Irbesartanul nu se elimină prin hemodializă.</w:t>
      </w:r>
    </w:p>
    <w:p w:rsidR="001D5E70" w:rsidRPr="007D74E2" w:rsidRDefault="001D5E70" w:rsidP="007D74E2">
      <w:pPr>
        <w:pStyle w:val="EMEABodyText"/>
        <w:rPr>
          <w:szCs w:val="22"/>
          <w:lang w:val="ro-RO"/>
        </w:rPr>
      </w:pPr>
    </w:p>
    <w:p w:rsidR="005D218D" w:rsidRDefault="001D5E70" w:rsidP="007D74E2">
      <w:pPr>
        <w:pStyle w:val="EMEABodyText"/>
        <w:rPr>
          <w:szCs w:val="22"/>
          <w:lang w:val="ro-RO"/>
        </w:rPr>
      </w:pPr>
      <w:r w:rsidRPr="007D74E2">
        <w:rPr>
          <w:iCs/>
          <w:szCs w:val="22"/>
          <w:u w:val="single"/>
          <w:lang w:val="ro-RO"/>
        </w:rPr>
        <w:t>Insuficienţă hepatică</w:t>
      </w:r>
      <w:r w:rsidRPr="007D74E2">
        <w:rPr>
          <w:szCs w:val="22"/>
          <w:lang w:val="ro-RO"/>
        </w:rPr>
        <w:t xml:space="preserve"> </w:t>
      </w:r>
    </w:p>
    <w:p w:rsidR="005D218D" w:rsidRDefault="005D218D" w:rsidP="007D74E2">
      <w:pPr>
        <w:pStyle w:val="EMEABodyText"/>
        <w:rPr>
          <w:szCs w:val="22"/>
          <w:lang w:val="ro-RO"/>
        </w:rPr>
      </w:pPr>
    </w:p>
    <w:p w:rsidR="001D5E70" w:rsidRPr="007D74E2" w:rsidRDefault="005D218D" w:rsidP="007D74E2">
      <w:pPr>
        <w:pStyle w:val="EMEABodyText"/>
        <w:rPr>
          <w:szCs w:val="22"/>
          <w:lang w:val="ro-RO"/>
        </w:rPr>
      </w:pPr>
      <w:r>
        <w:rPr>
          <w:szCs w:val="22"/>
          <w:lang w:val="ro-RO"/>
        </w:rPr>
        <w:t>L</w:t>
      </w:r>
      <w:r w:rsidR="00EA0262" w:rsidRPr="007D74E2">
        <w:rPr>
          <w:szCs w:val="22"/>
          <w:lang w:val="ro-RO"/>
        </w:rPr>
        <w:t xml:space="preserve">a pacienţii cu ciroză uşoară până la moderată, </w:t>
      </w:r>
      <w:r w:rsidR="001D5E70" w:rsidRPr="007D74E2">
        <w:rPr>
          <w:szCs w:val="22"/>
          <w:lang w:val="ro-RO"/>
        </w:rPr>
        <w:t>parametrii farmacocinetici ai irbesartanului nu sunt modificaţi semnificativ.</w:t>
      </w:r>
    </w:p>
    <w:p w:rsidR="00C957AF" w:rsidRDefault="00C957AF"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Nu s-au efectuat studii la pacienţii cu insuficienţă hepatică severă.</w:t>
      </w:r>
    </w:p>
    <w:p w:rsidR="001D5E70" w:rsidRPr="007D74E2" w:rsidRDefault="001D5E70" w:rsidP="007D74E2">
      <w:pPr>
        <w:pStyle w:val="EMEABodyText"/>
        <w:rPr>
          <w:szCs w:val="22"/>
          <w:lang w:val="ro-RO"/>
        </w:rPr>
      </w:pPr>
    </w:p>
    <w:p w:rsidR="001D5E70" w:rsidRPr="007D74E2" w:rsidRDefault="001D5E70" w:rsidP="007D74E2">
      <w:pPr>
        <w:pStyle w:val="EMEAHeading2"/>
        <w:rPr>
          <w:szCs w:val="22"/>
          <w:lang w:val="ro-RO"/>
        </w:rPr>
      </w:pPr>
      <w:r w:rsidRPr="007D74E2">
        <w:rPr>
          <w:szCs w:val="22"/>
          <w:lang w:val="ro-RO"/>
        </w:rPr>
        <w:t>5.3</w:t>
      </w:r>
      <w:r w:rsidRPr="007D74E2">
        <w:rPr>
          <w:i/>
          <w:szCs w:val="22"/>
          <w:lang w:val="ro-RO"/>
        </w:rPr>
        <w:tab/>
      </w:r>
      <w:r w:rsidRPr="007D74E2">
        <w:rPr>
          <w:szCs w:val="22"/>
          <w:lang w:val="ro-RO"/>
        </w:rPr>
        <w:t>Date preclinice de siguranţă</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 xml:space="preserve">La dozele relevante clinic nu s-a evidenţiat toxicitate anormală sistemică sau toxicitate de organ ţintă. În studiile </w:t>
      </w:r>
      <w:r w:rsidR="00EA0262" w:rsidRPr="007D74E2">
        <w:rPr>
          <w:szCs w:val="22"/>
          <w:lang w:val="ro-RO"/>
        </w:rPr>
        <w:t>non-</w:t>
      </w:r>
      <w:r w:rsidRPr="007D74E2">
        <w:rPr>
          <w:szCs w:val="22"/>
          <w:lang w:val="ro-RO"/>
        </w:rPr>
        <w:t xml:space="preserve">clinice </w:t>
      </w:r>
      <w:r w:rsidR="00EA0262" w:rsidRPr="007D74E2">
        <w:rPr>
          <w:szCs w:val="22"/>
          <w:lang w:val="ro-RO"/>
        </w:rPr>
        <w:t xml:space="preserve">de </w:t>
      </w:r>
      <w:r w:rsidRPr="007D74E2">
        <w:rPr>
          <w:szCs w:val="22"/>
          <w:lang w:val="ro-RO"/>
        </w:rPr>
        <w:t>siguranţ</w:t>
      </w:r>
      <w:r w:rsidR="00EA0262" w:rsidRPr="007D74E2">
        <w:rPr>
          <w:szCs w:val="22"/>
          <w:lang w:val="ro-RO"/>
        </w:rPr>
        <w:t>ă</w:t>
      </w:r>
      <w:r w:rsidRPr="007D74E2">
        <w:rPr>
          <w:szCs w:val="22"/>
          <w:lang w:val="ro-RO"/>
        </w:rPr>
        <w:t xml:space="preserve">, dozele mari de irbesartan (≥ 250 mg/kg şi zi la şobolan şi ≥ 100 mg/kg şi zi la </w:t>
      </w:r>
      <w:r w:rsidR="00EA0262" w:rsidRPr="007D74E2">
        <w:rPr>
          <w:szCs w:val="22"/>
          <w:lang w:val="ro-RO"/>
        </w:rPr>
        <w:t>maimuţa Macaccus</w:t>
      </w:r>
      <w:r w:rsidRPr="007D74E2">
        <w:rPr>
          <w:szCs w:val="22"/>
          <w:lang w:val="ro-RO"/>
        </w:rPr>
        <w:t xml:space="preserve">) au produs o scădere a parametrilor eritrocitari (număr de eritrocite, hemoglobină, hematocrit). La doze foarte mari (≥ 500 mg/kg şi zi), administrate la şobolan şi la </w:t>
      </w:r>
      <w:r w:rsidR="00EA0262" w:rsidRPr="007D74E2">
        <w:rPr>
          <w:szCs w:val="22"/>
          <w:lang w:val="ro-RO"/>
        </w:rPr>
        <w:t>maimuţa Macaccus</w:t>
      </w:r>
      <w:r w:rsidRPr="007D74E2">
        <w:rPr>
          <w:szCs w:val="22"/>
          <w:lang w:val="ro-RO"/>
        </w:rPr>
        <w:t>, irbesartanul a indus modificări degenerative ale rinichiului (</w:t>
      </w:r>
      <w:r w:rsidR="00EA0262" w:rsidRPr="007D74E2">
        <w:rPr>
          <w:szCs w:val="22"/>
          <w:lang w:val="ro-RO"/>
        </w:rPr>
        <w:t>cum sunt</w:t>
      </w:r>
      <w:r w:rsidRPr="007D74E2">
        <w:rPr>
          <w:szCs w:val="22"/>
          <w:lang w:val="ro-RO"/>
        </w:rPr>
        <w:t xml:space="preserve"> nefrită interstiţială, distensie tubulară, bazofilie tubulară, creşterea concentraţiilor plasmatice </w:t>
      </w:r>
      <w:r w:rsidR="00EA0262" w:rsidRPr="007D74E2">
        <w:rPr>
          <w:szCs w:val="22"/>
          <w:lang w:val="ro-RO"/>
        </w:rPr>
        <w:t xml:space="preserve">ale </w:t>
      </w:r>
      <w:r w:rsidRPr="007D74E2">
        <w:rPr>
          <w:szCs w:val="22"/>
          <w:lang w:val="ro-RO"/>
        </w:rPr>
        <w:t>uree</w:t>
      </w:r>
      <w:r w:rsidR="00EA0262" w:rsidRPr="007D74E2">
        <w:rPr>
          <w:szCs w:val="22"/>
          <w:lang w:val="ro-RO"/>
        </w:rPr>
        <w:t>i</w:t>
      </w:r>
      <w:r w:rsidRPr="007D74E2">
        <w:rPr>
          <w:szCs w:val="22"/>
          <w:lang w:val="ro-RO"/>
        </w:rPr>
        <w:t xml:space="preserve"> şi creatinin</w:t>
      </w:r>
      <w:r w:rsidR="00EA0262" w:rsidRPr="007D74E2">
        <w:rPr>
          <w:szCs w:val="22"/>
          <w:lang w:val="ro-RO"/>
        </w:rPr>
        <w:t>ei</w:t>
      </w:r>
      <w:r w:rsidRPr="007D74E2">
        <w:rPr>
          <w:szCs w:val="22"/>
          <w:lang w:val="ro-RO"/>
        </w:rPr>
        <w:t>)</w:t>
      </w:r>
      <w:r w:rsidR="00EA0262" w:rsidRPr="007D74E2">
        <w:rPr>
          <w:szCs w:val="22"/>
          <w:lang w:val="ro-RO"/>
        </w:rPr>
        <w:t>,</w:t>
      </w:r>
      <w:r w:rsidRPr="007D74E2">
        <w:rPr>
          <w:szCs w:val="22"/>
          <w:lang w:val="ro-RO"/>
        </w:rPr>
        <w:t xml:space="preserve"> modificări considerate secundare efectelor hipotensive ale medicamentului, care duc la </w:t>
      </w:r>
      <w:r w:rsidR="00EA0262" w:rsidRPr="007D74E2">
        <w:rPr>
          <w:szCs w:val="22"/>
          <w:lang w:val="ro-RO"/>
        </w:rPr>
        <w:t xml:space="preserve">scăderea </w:t>
      </w:r>
      <w:r w:rsidRPr="007D74E2">
        <w:rPr>
          <w:szCs w:val="22"/>
          <w:lang w:val="ro-RO"/>
        </w:rPr>
        <w:t xml:space="preserve">perfuziei renale. În plus, irbesartanul a indus hiperplazia/hipertrofia celulelor juxtaglomerulare (la şobolan la doze ≥ 90 mg/kg şi zi, la </w:t>
      </w:r>
      <w:r w:rsidR="00EA0262" w:rsidRPr="007D74E2">
        <w:rPr>
          <w:szCs w:val="22"/>
          <w:lang w:val="ro-RO"/>
        </w:rPr>
        <w:t>maimuţa Macaccus</w:t>
      </w:r>
      <w:r w:rsidR="00EA0262" w:rsidRPr="007D74E2" w:rsidDel="00CA610D">
        <w:rPr>
          <w:szCs w:val="22"/>
          <w:lang w:val="ro-RO"/>
        </w:rPr>
        <w:t xml:space="preserve"> </w:t>
      </w:r>
      <w:r w:rsidRPr="007D74E2">
        <w:rPr>
          <w:szCs w:val="22"/>
          <w:lang w:val="ro-RO"/>
        </w:rPr>
        <w:t xml:space="preserve">la doze ≥ 10 mg/kg şi zi). Toate aceste modificări au fost considerate ca fiind produse prin acţiunea farmacologică a irbesartanului. La om, la doze terapeutice de irbesartan, hiperplazia/hipertrofia celulelor juxtaglomerulare nu par să aibă </w:t>
      </w:r>
      <w:r w:rsidR="00EA0262" w:rsidRPr="007D74E2">
        <w:rPr>
          <w:szCs w:val="22"/>
          <w:lang w:val="ro-RO"/>
        </w:rPr>
        <w:t>nicio relevanţă</w:t>
      </w:r>
      <w:r w:rsidRPr="007D74E2">
        <w:rPr>
          <w:szCs w:val="22"/>
          <w:lang w:val="ro-RO"/>
        </w:rPr>
        <w:t>.</w:t>
      </w:r>
    </w:p>
    <w:p w:rsidR="001D5E70" w:rsidRPr="007D74E2" w:rsidRDefault="001D5E70" w:rsidP="007D74E2">
      <w:pPr>
        <w:pStyle w:val="EMEABodyText"/>
        <w:rPr>
          <w:szCs w:val="22"/>
          <w:lang w:val="ro-RO"/>
        </w:rPr>
      </w:pPr>
    </w:p>
    <w:p w:rsidR="001D5E70" w:rsidRPr="007D74E2" w:rsidRDefault="00EA0262" w:rsidP="007D74E2">
      <w:pPr>
        <w:pStyle w:val="EMEABodyText"/>
        <w:rPr>
          <w:szCs w:val="22"/>
          <w:lang w:val="ro-RO"/>
        </w:rPr>
      </w:pPr>
      <w:r w:rsidRPr="007D74E2">
        <w:rPr>
          <w:szCs w:val="22"/>
          <w:lang w:val="ro-RO"/>
        </w:rPr>
        <w:t>Pentru i</w:t>
      </w:r>
      <w:r w:rsidR="001D5E70" w:rsidRPr="007D74E2">
        <w:rPr>
          <w:szCs w:val="22"/>
          <w:lang w:val="ro-RO"/>
        </w:rPr>
        <w:t xml:space="preserve">rbesartan nu </w:t>
      </w:r>
      <w:r w:rsidRPr="007D74E2">
        <w:rPr>
          <w:szCs w:val="22"/>
          <w:lang w:val="ro-RO"/>
        </w:rPr>
        <w:t>s-</w:t>
      </w:r>
      <w:r w:rsidR="001D5E70" w:rsidRPr="007D74E2">
        <w:rPr>
          <w:szCs w:val="22"/>
          <w:lang w:val="ro-RO"/>
        </w:rPr>
        <w:t xml:space="preserve">a </w:t>
      </w:r>
      <w:r w:rsidRPr="007D74E2">
        <w:rPr>
          <w:szCs w:val="22"/>
          <w:lang w:val="ro-RO"/>
        </w:rPr>
        <w:t xml:space="preserve">evidenţiat </w:t>
      </w:r>
      <w:r w:rsidR="001D5E70" w:rsidRPr="007D74E2">
        <w:rPr>
          <w:szCs w:val="22"/>
          <w:lang w:val="ro-RO"/>
        </w:rPr>
        <w:t>mutagenitate, clastogenitate sau carcinogenitate.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Studiile efectuate cu irbesartan la animale au evidenţiat efecte toxice tranzitorii la fătul de şobolan (formarea frecventă de cavităţi la nivelul pelvisului renal, hidroureter sau edeme subcutanate), care </w:t>
      </w:r>
      <w:r w:rsidR="00EA0262" w:rsidRPr="007D74E2">
        <w:rPr>
          <w:szCs w:val="22"/>
          <w:lang w:val="ro-RO"/>
        </w:rPr>
        <w:t>s</w:t>
      </w:r>
      <w:r w:rsidR="00EA0262" w:rsidRPr="007D74E2">
        <w:rPr>
          <w:szCs w:val="22"/>
          <w:lang w:val="ro-RO"/>
        </w:rPr>
        <w:noBreakHyphen/>
        <w:t>au remis</w:t>
      </w:r>
      <w:r w:rsidRPr="007D74E2">
        <w:rPr>
          <w:szCs w:val="22"/>
          <w:lang w:val="ro-RO"/>
        </w:rPr>
        <w:t xml:space="preserve"> după naştere. La iepure, s-a observat avort sau resorbţie embrionară precoce, la doze care au provocat toxicitate maternă semnificativă, inclusiv mortalitate. Nu s-au observat efecte teratogene la şobolan sau iepure.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6.</w:t>
      </w:r>
      <w:r w:rsidRPr="007D74E2">
        <w:rPr>
          <w:szCs w:val="22"/>
          <w:lang w:val="ro-RO"/>
        </w:rPr>
        <w:tab/>
        <w:t>PROPRIETĂŢI FARMACEUTICE</w:t>
      </w:r>
    </w:p>
    <w:p w:rsidR="001D5E70" w:rsidRPr="007D74E2" w:rsidRDefault="001D5E70" w:rsidP="007D74E2">
      <w:pPr>
        <w:pStyle w:val="EMEAHeading1"/>
        <w:rPr>
          <w:szCs w:val="22"/>
          <w:lang w:val="ro-RO"/>
        </w:rPr>
      </w:pPr>
    </w:p>
    <w:p w:rsidR="001D5E70" w:rsidRPr="007D74E2" w:rsidRDefault="001D5E70" w:rsidP="007D74E2">
      <w:pPr>
        <w:pStyle w:val="EMEAHeading2"/>
        <w:rPr>
          <w:szCs w:val="22"/>
          <w:lang w:val="ro-RO"/>
        </w:rPr>
      </w:pPr>
      <w:r w:rsidRPr="007D74E2">
        <w:rPr>
          <w:szCs w:val="22"/>
          <w:lang w:val="ro-RO"/>
        </w:rPr>
        <w:t>6.1</w:t>
      </w:r>
      <w:r w:rsidRPr="007D74E2">
        <w:rPr>
          <w:szCs w:val="22"/>
          <w:lang w:val="ro-RO"/>
        </w:rPr>
        <w:tab/>
        <w:t>Lista excipienţilor</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Celuloză microcristalină</w:t>
      </w:r>
    </w:p>
    <w:p w:rsidR="001D5E70" w:rsidRPr="007D74E2" w:rsidRDefault="001D5E70" w:rsidP="007D74E2">
      <w:pPr>
        <w:pStyle w:val="EMEABodyText"/>
        <w:rPr>
          <w:szCs w:val="22"/>
          <w:lang w:val="ro-RO"/>
        </w:rPr>
      </w:pPr>
      <w:r w:rsidRPr="007D74E2">
        <w:rPr>
          <w:szCs w:val="22"/>
          <w:lang w:val="ro-RO"/>
        </w:rPr>
        <w:t>Croscarmeloză sodică</w:t>
      </w:r>
    </w:p>
    <w:p w:rsidR="001D5E70" w:rsidRPr="007D74E2" w:rsidRDefault="001D5E70" w:rsidP="007D74E2">
      <w:pPr>
        <w:pStyle w:val="EMEABodyText"/>
        <w:rPr>
          <w:szCs w:val="22"/>
          <w:lang w:val="ro-RO"/>
        </w:rPr>
      </w:pPr>
      <w:r w:rsidRPr="007D74E2">
        <w:rPr>
          <w:szCs w:val="22"/>
          <w:lang w:val="ro-RO"/>
        </w:rPr>
        <w:t>Lactoză monohidrat</w:t>
      </w:r>
    </w:p>
    <w:p w:rsidR="001D5E70" w:rsidRPr="007D74E2" w:rsidRDefault="001D5E70" w:rsidP="007D74E2">
      <w:pPr>
        <w:pStyle w:val="EMEABodyText"/>
        <w:rPr>
          <w:szCs w:val="22"/>
          <w:lang w:val="ro-RO"/>
        </w:rPr>
      </w:pPr>
      <w:r w:rsidRPr="007D74E2">
        <w:rPr>
          <w:szCs w:val="22"/>
          <w:lang w:val="ro-RO"/>
        </w:rPr>
        <w:t>Stearat de magneziu</w:t>
      </w:r>
    </w:p>
    <w:p w:rsidR="001D5E70" w:rsidRPr="007D74E2" w:rsidRDefault="001D5E70" w:rsidP="007D74E2">
      <w:pPr>
        <w:pStyle w:val="EMEABodyText"/>
        <w:rPr>
          <w:szCs w:val="22"/>
          <w:lang w:val="ro-RO"/>
        </w:rPr>
      </w:pPr>
      <w:r w:rsidRPr="007D74E2">
        <w:rPr>
          <w:szCs w:val="22"/>
          <w:lang w:val="ro-RO"/>
        </w:rPr>
        <w:t>Dioxid de siliciu coloidal hidratat</w:t>
      </w:r>
    </w:p>
    <w:p w:rsidR="001D5E70" w:rsidRPr="007D74E2" w:rsidRDefault="001D5E70" w:rsidP="007D74E2">
      <w:pPr>
        <w:pStyle w:val="EMEABodyText"/>
        <w:rPr>
          <w:szCs w:val="22"/>
          <w:lang w:val="ro-RO"/>
        </w:rPr>
      </w:pPr>
      <w:r w:rsidRPr="007D74E2">
        <w:rPr>
          <w:szCs w:val="22"/>
          <w:lang w:val="ro-RO"/>
        </w:rPr>
        <w:t>Amidon de porumb pregelatinizat</w:t>
      </w:r>
    </w:p>
    <w:p w:rsidR="001D5E70" w:rsidRPr="007D74E2" w:rsidRDefault="001D5E70" w:rsidP="007D74E2">
      <w:pPr>
        <w:pStyle w:val="EMEABodyText"/>
        <w:rPr>
          <w:szCs w:val="22"/>
          <w:lang w:val="ro-RO"/>
        </w:rPr>
      </w:pPr>
      <w:r w:rsidRPr="007D74E2">
        <w:rPr>
          <w:szCs w:val="22"/>
          <w:lang w:val="ro-RO"/>
        </w:rPr>
        <w:t>Poloxamer 188</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6.2</w:t>
      </w:r>
      <w:r w:rsidRPr="007D74E2">
        <w:rPr>
          <w:szCs w:val="22"/>
          <w:lang w:val="ro-RO"/>
        </w:rPr>
        <w:tab/>
        <w:t>Incompatibilităţi</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Nu este cazul.</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6.3</w:t>
      </w:r>
      <w:r w:rsidRPr="007D74E2">
        <w:rPr>
          <w:szCs w:val="22"/>
          <w:lang w:val="ro-RO"/>
        </w:rPr>
        <w:tab/>
        <w:t>Perioada de valabilitate</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3 ani.</w:t>
      </w:r>
    </w:p>
    <w:p w:rsidR="001D5E70" w:rsidRPr="007D74E2" w:rsidRDefault="001D5E70" w:rsidP="007D74E2">
      <w:pPr>
        <w:pStyle w:val="EMEABodyText"/>
        <w:rPr>
          <w:szCs w:val="22"/>
          <w:lang w:val="ro-RO"/>
        </w:rPr>
      </w:pPr>
    </w:p>
    <w:p w:rsidR="001D5E70" w:rsidRPr="007D74E2" w:rsidRDefault="001D5E70" w:rsidP="007D74E2">
      <w:pPr>
        <w:pStyle w:val="EMEAHeading2"/>
        <w:rPr>
          <w:szCs w:val="22"/>
          <w:lang w:val="ro-RO"/>
        </w:rPr>
      </w:pPr>
      <w:r w:rsidRPr="007D74E2">
        <w:rPr>
          <w:szCs w:val="22"/>
          <w:lang w:val="ro-RO"/>
        </w:rPr>
        <w:t>6.4</w:t>
      </w:r>
      <w:r w:rsidRPr="007D74E2">
        <w:rPr>
          <w:szCs w:val="22"/>
          <w:lang w:val="ro-RO"/>
        </w:rPr>
        <w:tab/>
        <w:t>Precauţii speciale pentru păstrare</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 xml:space="preserve">A nu se păstra la temperaturi peste </w:t>
      </w:r>
      <w:smartTag w:uri="urn:schemas-microsoft-com:office:smarttags" w:element="metricconverter">
        <w:smartTagPr>
          <w:attr w:name="ProductID" w:val="30ﾰC"/>
        </w:smartTagPr>
        <w:r w:rsidRPr="007D74E2">
          <w:rPr>
            <w:szCs w:val="22"/>
            <w:lang w:val="ro-RO"/>
          </w:rPr>
          <w:t>30°C</w:t>
        </w:r>
      </w:smartTag>
      <w:r w:rsidRPr="007D74E2">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Heading2"/>
        <w:ind w:left="0" w:firstLine="0"/>
        <w:outlineLvl w:val="0"/>
        <w:rPr>
          <w:szCs w:val="22"/>
          <w:lang w:val="ro-RO"/>
        </w:rPr>
      </w:pPr>
      <w:r w:rsidRPr="007D74E2">
        <w:rPr>
          <w:szCs w:val="22"/>
          <w:lang w:val="ro-RO"/>
        </w:rPr>
        <w:t>6.5</w:t>
      </w:r>
      <w:r w:rsidRPr="007D74E2">
        <w:rPr>
          <w:szCs w:val="22"/>
          <w:lang w:val="ro-RO"/>
        </w:rPr>
        <w:tab/>
        <w:t>Natura şi conţinutul ambalajului</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Cutie cu 14 comprimate în blistere din PVC/PVDC/Aluminiu.</w:t>
      </w:r>
    </w:p>
    <w:p w:rsidR="001D5E70" w:rsidRPr="007D74E2" w:rsidRDefault="001D5E70" w:rsidP="007D74E2">
      <w:pPr>
        <w:pStyle w:val="EMEABodyText"/>
        <w:rPr>
          <w:szCs w:val="22"/>
          <w:lang w:val="ro-RO"/>
        </w:rPr>
      </w:pPr>
      <w:r w:rsidRPr="007D74E2">
        <w:rPr>
          <w:szCs w:val="22"/>
          <w:lang w:val="ro-RO"/>
        </w:rPr>
        <w:t>Cutie cu 28 comprimate în blistere din PVC/PVDC/Aluminiu.</w:t>
      </w:r>
    </w:p>
    <w:p w:rsidR="001D5E70" w:rsidRPr="007D74E2" w:rsidRDefault="001D5E70" w:rsidP="007D74E2">
      <w:pPr>
        <w:pStyle w:val="EMEABodyText"/>
        <w:rPr>
          <w:szCs w:val="22"/>
          <w:lang w:val="ro-RO"/>
        </w:rPr>
      </w:pPr>
      <w:r w:rsidRPr="007D74E2">
        <w:rPr>
          <w:szCs w:val="22"/>
          <w:lang w:val="ro-RO"/>
        </w:rPr>
        <w:t>Cutie cu 56 comprimate în blistere din PVC/PVDC/Aluminiu.</w:t>
      </w:r>
    </w:p>
    <w:p w:rsidR="001D5E70" w:rsidRPr="007D74E2" w:rsidRDefault="001D5E70" w:rsidP="007D74E2">
      <w:pPr>
        <w:pStyle w:val="EMEABodyText"/>
        <w:rPr>
          <w:szCs w:val="22"/>
          <w:lang w:val="ro-RO"/>
        </w:rPr>
      </w:pPr>
      <w:r w:rsidRPr="007D74E2">
        <w:rPr>
          <w:szCs w:val="22"/>
          <w:lang w:val="ro-RO"/>
        </w:rPr>
        <w:t>Cutie cu 98 comprimate în blistere din PVC/PVDC/Aluminiu.</w:t>
      </w:r>
    </w:p>
    <w:p w:rsidR="001D5E70" w:rsidRPr="007D74E2" w:rsidRDefault="001D5E70" w:rsidP="007D74E2">
      <w:pPr>
        <w:pStyle w:val="EMEABodyText"/>
        <w:rPr>
          <w:szCs w:val="22"/>
          <w:lang w:val="ro-RO"/>
        </w:rPr>
      </w:pPr>
      <w:r w:rsidRPr="007D74E2">
        <w:rPr>
          <w:szCs w:val="22"/>
          <w:lang w:val="ro-RO"/>
        </w:rPr>
        <w:t>Cutie cu 56 x 1 comprimat în blistere din PVC/PVDC/Aluminiu perforate pentru eliberarea unei unităţi dozate.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posibil ca nu toate mărimile de ambalaj să fie comercializate.</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6.6</w:t>
      </w:r>
      <w:r w:rsidRPr="007D74E2">
        <w:rPr>
          <w:szCs w:val="22"/>
          <w:lang w:val="ro-RO"/>
        </w:rPr>
        <w:tab/>
        <w:t>Precauţii speciale pentru eliminarea reziduurilor</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 xml:space="preserve">Orice </w:t>
      </w:r>
      <w:r w:rsidR="00EA0262" w:rsidRPr="007D74E2">
        <w:rPr>
          <w:szCs w:val="22"/>
          <w:lang w:val="ro-RO"/>
        </w:rPr>
        <w:t xml:space="preserve">medicament </w:t>
      </w:r>
      <w:r w:rsidRPr="007D74E2">
        <w:rPr>
          <w:szCs w:val="22"/>
          <w:lang w:val="ro-RO"/>
        </w:rPr>
        <w:t>neutilizat sau material rezidual trebuie eliminat în conformitate cu reglementările locale.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7.</w:t>
      </w:r>
      <w:r w:rsidRPr="007D74E2">
        <w:rPr>
          <w:szCs w:val="22"/>
          <w:lang w:val="ro-RO"/>
        </w:rPr>
        <w:tab/>
        <w:t>DEŢINĂTORUL AUTORIZAŢIEI DE PUNERE PE PIAŢĂ</w:t>
      </w:r>
    </w:p>
    <w:p w:rsidR="001D5E70" w:rsidRPr="007D74E2" w:rsidRDefault="001D5E70" w:rsidP="007D74E2">
      <w:pPr>
        <w:pStyle w:val="EMEAHeading1"/>
        <w:rPr>
          <w:szCs w:val="22"/>
          <w:lang w:val="ro-RO"/>
        </w:rPr>
      </w:pPr>
    </w:p>
    <w:p w:rsidR="001D5E70" w:rsidRPr="007D74E2" w:rsidRDefault="001D5E70" w:rsidP="007D74E2">
      <w:pPr>
        <w:pStyle w:val="EMEAAddress"/>
        <w:rPr>
          <w:szCs w:val="22"/>
          <w:lang w:val="ro-RO"/>
        </w:rPr>
      </w:pPr>
      <w:r w:rsidRPr="007D74E2">
        <w:rPr>
          <w:szCs w:val="22"/>
          <w:lang w:val="ro-RO"/>
        </w:rPr>
        <w:t>sanofi-aventis groupe</w:t>
      </w:r>
      <w:r w:rsidRPr="007D74E2">
        <w:rPr>
          <w:szCs w:val="22"/>
          <w:lang w:val="ro-RO"/>
        </w:rPr>
        <w:br/>
        <w:t>54</w:t>
      </w:r>
      <w:r w:rsidR="00EA0262" w:rsidRPr="007D74E2">
        <w:rPr>
          <w:szCs w:val="22"/>
          <w:lang w:val="ro-RO"/>
        </w:rPr>
        <w:t>,</w:t>
      </w:r>
      <w:r w:rsidRPr="007D74E2">
        <w:rPr>
          <w:szCs w:val="22"/>
          <w:lang w:val="ro-RO"/>
        </w:rPr>
        <w:t xml:space="preserve"> rue La Boétie</w:t>
      </w:r>
      <w:r w:rsidRPr="007D74E2">
        <w:rPr>
          <w:szCs w:val="22"/>
          <w:lang w:val="ro-RO"/>
        </w:rPr>
        <w:br/>
      </w:r>
      <w:r w:rsidR="00EA0262" w:rsidRPr="007D74E2">
        <w:rPr>
          <w:szCs w:val="22"/>
          <w:lang w:val="ro-RO"/>
        </w:rPr>
        <w:t>F-</w:t>
      </w:r>
      <w:r w:rsidRPr="007D74E2">
        <w:rPr>
          <w:szCs w:val="22"/>
          <w:lang w:val="ro-RO"/>
        </w:rPr>
        <w:t>75008 Paris - Franţa</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8.</w:t>
      </w:r>
      <w:r w:rsidRPr="007D74E2">
        <w:rPr>
          <w:szCs w:val="22"/>
          <w:lang w:val="ro-RO"/>
        </w:rPr>
        <w:tab/>
        <w:t>NUMĂRUL(ELE) AUTORIZAŢIEI DE PUNERE PE PIAŢĂ</w:t>
      </w:r>
    </w:p>
    <w:p w:rsidR="001D5E70" w:rsidRPr="007D74E2" w:rsidRDefault="001D5E70" w:rsidP="007D74E2">
      <w:pPr>
        <w:pStyle w:val="EMEAHeading1"/>
        <w:rPr>
          <w:szCs w:val="22"/>
          <w:lang w:val="ro-RO"/>
        </w:rPr>
      </w:pPr>
    </w:p>
    <w:p w:rsidR="001D5E70" w:rsidRPr="007D74E2" w:rsidRDefault="001D5E70" w:rsidP="007D74E2">
      <w:pPr>
        <w:pStyle w:val="EMEABodyText"/>
        <w:jc w:val="both"/>
        <w:rPr>
          <w:szCs w:val="22"/>
          <w:lang w:val="ro-RO"/>
        </w:rPr>
      </w:pPr>
      <w:r w:rsidRPr="007D74E2">
        <w:rPr>
          <w:szCs w:val="22"/>
          <w:lang w:val="ro-RO"/>
        </w:rPr>
        <w:t>EU/1/97/049/004-006</w:t>
      </w:r>
      <w:r w:rsidRPr="007D74E2">
        <w:rPr>
          <w:szCs w:val="22"/>
          <w:lang w:val="ro-RO"/>
        </w:rPr>
        <w:br/>
        <w:t>EU/1/97/049/011</w:t>
      </w:r>
      <w:r w:rsidRPr="007D74E2">
        <w:rPr>
          <w:szCs w:val="22"/>
          <w:lang w:val="ro-RO"/>
        </w:rPr>
        <w:br/>
        <w:t>EU/1/97/049/014</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9.</w:t>
      </w:r>
      <w:r w:rsidRPr="007D74E2">
        <w:rPr>
          <w:szCs w:val="22"/>
          <w:lang w:val="ro-RO"/>
        </w:rPr>
        <w:tab/>
        <w:t>DATA PRIMEI AUTORIZĂRI SAU A REÎNNOIRII AUTORIZAŢIEI</w:t>
      </w:r>
    </w:p>
    <w:p w:rsidR="001D5E70" w:rsidRPr="007D74E2" w:rsidRDefault="001D5E70" w:rsidP="007D74E2">
      <w:pPr>
        <w:pStyle w:val="EMEAHeading1"/>
        <w:rPr>
          <w:szCs w:val="22"/>
          <w:lang w:val="ro-RO"/>
        </w:rPr>
      </w:pPr>
    </w:p>
    <w:p w:rsidR="001D5E70" w:rsidRPr="007D74E2" w:rsidRDefault="001D5E70" w:rsidP="007D74E2">
      <w:pPr>
        <w:pStyle w:val="EMEABodyText"/>
        <w:rPr>
          <w:szCs w:val="22"/>
          <w:lang w:val="ro-RO"/>
        </w:rPr>
      </w:pPr>
      <w:r w:rsidRPr="007D74E2">
        <w:rPr>
          <w:szCs w:val="22"/>
          <w:lang w:val="ro-RO"/>
        </w:rPr>
        <w:t>Data primei autorizări: 27 august 1997</w:t>
      </w:r>
      <w:r w:rsidRPr="007D74E2">
        <w:rPr>
          <w:szCs w:val="22"/>
          <w:lang w:val="ro-RO"/>
        </w:rPr>
        <w:br/>
        <w:t>Data ultimei reînnoiri a autorizaţiei: 27 august 2007</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10.</w:t>
      </w:r>
      <w:r w:rsidRPr="007D74E2">
        <w:rPr>
          <w:szCs w:val="22"/>
          <w:lang w:val="ro-RO"/>
        </w:rPr>
        <w:tab/>
        <w:t>DATA REVIZUIRII TEXTULUI</w:t>
      </w:r>
    </w:p>
    <w:p w:rsidR="001D5E70" w:rsidRPr="007D74E2" w:rsidRDefault="001D5E70" w:rsidP="007D74E2">
      <w:pPr>
        <w:pStyle w:val="EMEAHeading1"/>
        <w:rPr>
          <w:szCs w:val="22"/>
          <w:lang w:val="ro-RO"/>
        </w:rPr>
      </w:pPr>
    </w:p>
    <w:p w:rsidR="001D5E70" w:rsidRPr="007D74E2" w:rsidRDefault="001D5E70" w:rsidP="007D74E2">
      <w:pPr>
        <w:pStyle w:val="EMEABodyText"/>
        <w:rPr>
          <w:szCs w:val="22"/>
          <w:lang w:val="ro-RO"/>
        </w:rPr>
      </w:pPr>
      <w:r w:rsidRPr="007D74E2">
        <w:rPr>
          <w:szCs w:val="22"/>
          <w:lang w:val="ro-RO"/>
        </w:rPr>
        <w:t xml:space="preserve">Informaţii detaliate privind acest medicament sunt disponibile pe site-ul Agenţiei Europene </w:t>
      </w:r>
      <w:r w:rsidR="00EA0262" w:rsidRPr="007D74E2">
        <w:rPr>
          <w:szCs w:val="22"/>
          <w:lang w:val="ro-RO"/>
        </w:rPr>
        <w:t xml:space="preserve">pentru </w:t>
      </w:r>
      <w:r w:rsidRPr="007D74E2">
        <w:rPr>
          <w:szCs w:val="22"/>
          <w:lang w:val="ro-RO"/>
        </w:rPr>
        <w:t>Medicament</w:t>
      </w:r>
      <w:r w:rsidR="00EA0262" w:rsidRPr="007D74E2">
        <w:rPr>
          <w:szCs w:val="22"/>
          <w:lang w:val="ro-RO"/>
        </w:rPr>
        <w:t>e</w:t>
      </w:r>
      <w:r w:rsidRPr="007D74E2">
        <w:rPr>
          <w:szCs w:val="22"/>
          <w:lang w:val="ro-RO"/>
        </w:rPr>
        <w:t xml:space="preserve"> http://www.ema.europa.eu</w:t>
      </w:r>
      <w:r w:rsidR="00EA0262" w:rsidRPr="007D74E2">
        <w:rPr>
          <w:szCs w:val="22"/>
          <w:lang w:val="ro-RO"/>
        </w:rPr>
        <w:t>.</w:t>
      </w:r>
    </w:p>
    <w:p w:rsidR="001D5E70" w:rsidRPr="007D74E2" w:rsidRDefault="001D5E70" w:rsidP="007D74E2">
      <w:pPr>
        <w:pStyle w:val="EMEAHeading1"/>
        <w:keepLines w:val="0"/>
        <w:ind w:left="0" w:firstLine="0"/>
        <w:rPr>
          <w:szCs w:val="22"/>
          <w:lang w:val="ro-RO"/>
        </w:rPr>
      </w:pPr>
      <w:r w:rsidRPr="007D74E2">
        <w:rPr>
          <w:szCs w:val="22"/>
          <w:lang w:val="ro-RO"/>
        </w:rPr>
        <w:t>1.</w:t>
      </w:r>
      <w:r w:rsidRPr="007D74E2">
        <w:rPr>
          <w:szCs w:val="22"/>
          <w:lang w:val="ro-RO"/>
        </w:rPr>
        <w:tab/>
        <w:t>DENUMIREA COMERCIALĂ A MEDICAMENTULUI</w:t>
      </w:r>
    </w:p>
    <w:p w:rsidR="001D5E70" w:rsidRPr="007D74E2" w:rsidRDefault="001D5E70" w:rsidP="007D74E2">
      <w:pPr>
        <w:pStyle w:val="EMEAHeading1"/>
        <w:keepLines w:val="0"/>
        <w:rPr>
          <w:szCs w:val="22"/>
          <w:lang w:val="ro-RO"/>
        </w:rPr>
      </w:pPr>
    </w:p>
    <w:p w:rsidR="001D5E70" w:rsidRPr="007D74E2" w:rsidRDefault="001D5E70" w:rsidP="007D74E2">
      <w:pPr>
        <w:pStyle w:val="EMEABodyText"/>
        <w:keepNext/>
        <w:rPr>
          <w:szCs w:val="22"/>
          <w:lang w:val="ro-RO"/>
        </w:rPr>
      </w:pPr>
      <w:r w:rsidRPr="007D74E2">
        <w:rPr>
          <w:szCs w:val="22"/>
          <w:lang w:val="ro-RO"/>
        </w:rPr>
        <w:t>Karvea 300 mg comprimate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p>
    <w:p w:rsidR="001D5E70" w:rsidRPr="007D74E2" w:rsidRDefault="001D5E70" w:rsidP="007D74E2">
      <w:pPr>
        <w:pStyle w:val="EMEAHeading1"/>
        <w:keepLines w:val="0"/>
        <w:rPr>
          <w:szCs w:val="22"/>
          <w:lang w:val="ro-RO"/>
        </w:rPr>
      </w:pPr>
      <w:r w:rsidRPr="007D74E2">
        <w:rPr>
          <w:szCs w:val="22"/>
          <w:lang w:val="ro-RO"/>
        </w:rPr>
        <w:t>2.</w:t>
      </w:r>
      <w:r w:rsidRPr="007D74E2">
        <w:rPr>
          <w:szCs w:val="22"/>
          <w:lang w:val="ro-RO"/>
        </w:rPr>
        <w:tab/>
        <w:t>COMPOZIŢIA CALITATIVĂ ŞI CANTITATIVĂ</w:t>
      </w:r>
    </w:p>
    <w:p w:rsidR="001D5E70" w:rsidRPr="007D74E2" w:rsidRDefault="001D5E70" w:rsidP="007D74E2">
      <w:pPr>
        <w:pStyle w:val="EMEAHeading1"/>
        <w:keepLines w:val="0"/>
        <w:rPr>
          <w:szCs w:val="22"/>
          <w:lang w:val="ro-RO"/>
        </w:rPr>
      </w:pPr>
    </w:p>
    <w:p w:rsidR="001D5E70" w:rsidRPr="007D74E2" w:rsidRDefault="001D5E70" w:rsidP="007D74E2">
      <w:pPr>
        <w:pStyle w:val="EMEABodyText"/>
        <w:keepNext/>
        <w:rPr>
          <w:szCs w:val="22"/>
          <w:lang w:val="ro-RO"/>
        </w:rPr>
      </w:pPr>
      <w:r w:rsidRPr="007D74E2">
        <w:rPr>
          <w:szCs w:val="22"/>
          <w:lang w:val="ro-RO"/>
        </w:rPr>
        <w:t>Fiecare comprimat conţine irbesartan</w:t>
      </w:r>
      <w:r w:rsidR="00AA2F4D" w:rsidRPr="007D74E2">
        <w:rPr>
          <w:szCs w:val="22"/>
          <w:lang w:val="ro-RO"/>
        </w:rPr>
        <w:t xml:space="preserve"> 300 mg</w:t>
      </w:r>
      <w:r w:rsidRPr="007D74E2">
        <w:rPr>
          <w:szCs w:val="22"/>
          <w:lang w:val="ro-RO"/>
        </w:rPr>
        <w:t>.</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r w:rsidRPr="007D74E2">
        <w:rPr>
          <w:szCs w:val="22"/>
          <w:u w:val="single"/>
          <w:lang w:val="ro-RO"/>
        </w:rPr>
        <w:t>Excipient</w:t>
      </w:r>
      <w:r w:rsidR="00AA2F4D" w:rsidRPr="007D74E2">
        <w:rPr>
          <w:szCs w:val="22"/>
          <w:u w:val="single"/>
          <w:lang w:val="ro-RO"/>
        </w:rPr>
        <w:t xml:space="preserve"> cu efect cunoscut</w:t>
      </w:r>
      <w:r w:rsidRPr="007D74E2">
        <w:rPr>
          <w:szCs w:val="22"/>
          <w:lang w:val="ro-RO"/>
        </w:rPr>
        <w:t>: lactoză monohidrat 61,50 mg pe comprimat.</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r w:rsidRPr="007D74E2">
        <w:rPr>
          <w:szCs w:val="22"/>
          <w:lang w:val="ro-RO"/>
        </w:rPr>
        <w:t>Pentru lista tuturor excipienţilor, vezi pct. 6.1.</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keepLines w:val="0"/>
        <w:rPr>
          <w:szCs w:val="22"/>
          <w:lang w:val="ro-RO"/>
        </w:rPr>
      </w:pPr>
      <w:r w:rsidRPr="007D74E2">
        <w:rPr>
          <w:szCs w:val="22"/>
          <w:lang w:val="ro-RO"/>
        </w:rPr>
        <w:t>3.</w:t>
      </w:r>
      <w:r w:rsidRPr="007D74E2">
        <w:rPr>
          <w:szCs w:val="22"/>
          <w:lang w:val="ro-RO"/>
        </w:rPr>
        <w:tab/>
        <w:t>FORMA FARMACEUTICĂ</w:t>
      </w:r>
    </w:p>
    <w:p w:rsidR="001D5E70" w:rsidRPr="007D74E2" w:rsidRDefault="001D5E70" w:rsidP="007D74E2">
      <w:pPr>
        <w:pStyle w:val="EMEAHeading1"/>
        <w:keepLines w:val="0"/>
        <w:rPr>
          <w:szCs w:val="22"/>
          <w:lang w:val="ro-RO"/>
        </w:rPr>
      </w:pPr>
    </w:p>
    <w:p w:rsidR="001D5E70" w:rsidRPr="007D74E2" w:rsidRDefault="001D5E70" w:rsidP="007D74E2">
      <w:pPr>
        <w:pStyle w:val="EMEABodyText"/>
        <w:keepNext/>
        <w:rPr>
          <w:lang w:val="ro-RO"/>
        </w:rPr>
      </w:pPr>
      <w:r w:rsidRPr="007D74E2">
        <w:rPr>
          <w:lang w:val="ro-RO"/>
        </w:rPr>
        <w:t>Comprimat</w:t>
      </w:r>
    </w:p>
    <w:p w:rsidR="001D5E70" w:rsidRPr="007D74E2" w:rsidRDefault="001D5E70" w:rsidP="007D74E2">
      <w:pPr>
        <w:pStyle w:val="EMEABodyText"/>
        <w:keepNext/>
        <w:rPr>
          <w:szCs w:val="22"/>
          <w:lang w:val="ro-RO"/>
        </w:rPr>
      </w:pPr>
      <w:r w:rsidRPr="007D74E2">
        <w:rPr>
          <w:szCs w:val="22"/>
          <w:lang w:val="ro-RO"/>
        </w:rPr>
        <w:t>Comprimate albe sau aproape albe, biconvexe, ovale, având o inimă gravată pe o faţă şi numărul 2773 inscripţionat pe cealaltă faţă.</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keepLines w:val="0"/>
        <w:rPr>
          <w:lang w:val="ro-RO"/>
        </w:rPr>
      </w:pPr>
      <w:r w:rsidRPr="007D74E2">
        <w:rPr>
          <w:lang w:val="ro-RO"/>
        </w:rPr>
        <w:t>4.</w:t>
      </w:r>
      <w:r w:rsidRPr="007D74E2">
        <w:rPr>
          <w:lang w:val="ro-RO"/>
        </w:rPr>
        <w:tab/>
        <w:t>DATE CLINICE</w:t>
      </w:r>
    </w:p>
    <w:p w:rsidR="001D5E70" w:rsidRPr="007D74E2" w:rsidRDefault="001D5E70" w:rsidP="007D74E2">
      <w:pPr>
        <w:pStyle w:val="EMEAHeading1"/>
        <w:keepLines w:val="0"/>
        <w:rPr>
          <w:lang w:val="ro-RO"/>
        </w:rPr>
      </w:pPr>
    </w:p>
    <w:p w:rsidR="001D5E70" w:rsidRPr="007D74E2" w:rsidRDefault="001D5E70" w:rsidP="007D74E2">
      <w:pPr>
        <w:pStyle w:val="EMEAHeading2"/>
        <w:keepLines w:val="0"/>
        <w:rPr>
          <w:lang w:val="ro-RO"/>
        </w:rPr>
      </w:pPr>
      <w:r w:rsidRPr="007D74E2">
        <w:rPr>
          <w:lang w:val="ro-RO"/>
        </w:rPr>
        <w:t>4.1</w:t>
      </w:r>
      <w:r w:rsidRPr="007D74E2">
        <w:rPr>
          <w:lang w:val="ro-RO"/>
        </w:rPr>
        <w:tab/>
        <w:t>Indicaţii terapeutice</w:t>
      </w:r>
    </w:p>
    <w:p w:rsidR="001D5E70" w:rsidRPr="007D74E2" w:rsidRDefault="001D5E70" w:rsidP="007D74E2">
      <w:pPr>
        <w:pStyle w:val="EMEAHeading2"/>
        <w:keepLines w:val="0"/>
        <w:rPr>
          <w:lang w:val="ro-RO"/>
        </w:rPr>
      </w:pPr>
    </w:p>
    <w:p w:rsidR="001D5E70" w:rsidRPr="007D74E2" w:rsidRDefault="001D5E70" w:rsidP="007D74E2">
      <w:pPr>
        <w:pStyle w:val="EMEABodyText"/>
        <w:keepNext/>
        <w:rPr>
          <w:lang w:val="ro-RO"/>
        </w:rPr>
      </w:pPr>
      <w:r w:rsidRPr="007D74E2">
        <w:rPr>
          <w:lang w:val="ro-RO"/>
        </w:rPr>
        <w:t>Karvea este indicat la adulţi pentru tratamentul hipertensiunii arteriale esenţiale.</w:t>
      </w:r>
    </w:p>
    <w:p w:rsidR="005D218D" w:rsidRDefault="005D218D" w:rsidP="007D74E2">
      <w:pPr>
        <w:pStyle w:val="EMEABodyText"/>
        <w:keepNext/>
        <w:rPr>
          <w:lang w:val="ro-RO"/>
        </w:rPr>
      </w:pPr>
    </w:p>
    <w:p w:rsidR="001D5E70" w:rsidRPr="007D74E2" w:rsidRDefault="001D5E70" w:rsidP="007D74E2">
      <w:pPr>
        <w:pStyle w:val="EMEABodyText"/>
        <w:keepNext/>
        <w:rPr>
          <w:lang w:val="ro-RO"/>
        </w:rPr>
      </w:pPr>
      <w:r w:rsidRPr="007D74E2">
        <w:rPr>
          <w:lang w:val="ro-RO"/>
        </w:rPr>
        <w:t>De asemenea, este indicat în tratamentul afectării renale la pacienţii adulţi cu hipertensiune arterială şi diabet zaharat de tip II, în cadrul unei scheme medicamentoase antihipertensive (vezi pct. </w:t>
      </w:r>
      <w:r w:rsidR="00F65304">
        <w:rPr>
          <w:lang w:val="ro-RO"/>
        </w:rPr>
        <w:t>4.3, 4.4, 4.5 şi </w:t>
      </w:r>
      <w:r w:rsidRPr="007D74E2">
        <w:rPr>
          <w:lang w:val="ro-RO"/>
        </w:rPr>
        <w:t>5.1).</w:t>
      </w:r>
    </w:p>
    <w:p w:rsidR="001D5E70" w:rsidRPr="007D74E2" w:rsidRDefault="001D5E70" w:rsidP="007D74E2">
      <w:pPr>
        <w:pStyle w:val="EMEABodyText"/>
        <w:keepNext/>
        <w:rPr>
          <w:lang w:val="ro-RO"/>
        </w:rPr>
      </w:pPr>
    </w:p>
    <w:p w:rsidR="001D5E70" w:rsidRPr="007D74E2" w:rsidRDefault="001D5E70" w:rsidP="007D74E2">
      <w:pPr>
        <w:pStyle w:val="EMEAHeading2"/>
        <w:keepLines w:val="0"/>
        <w:rPr>
          <w:lang w:val="ro-RO"/>
        </w:rPr>
      </w:pPr>
      <w:r w:rsidRPr="007D74E2">
        <w:rPr>
          <w:lang w:val="ro-RO"/>
        </w:rPr>
        <w:t>4.2</w:t>
      </w:r>
      <w:r w:rsidRPr="007D74E2">
        <w:rPr>
          <w:lang w:val="ro-RO"/>
        </w:rPr>
        <w:tab/>
        <w:t>Doze şi mod de administrare</w:t>
      </w:r>
    </w:p>
    <w:p w:rsidR="001D5E70" w:rsidRPr="007D74E2" w:rsidRDefault="001D5E70" w:rsidP="007D74E2">
      <w:pPr>
        <w:pStyle w:val="EMEAHeading2"/>
        <w:keepLines w:val="0"/>
        <w:rPr>
          <w:lang w:val="ro-RO"/>
        </w:rPr>
      </w:pPr>
    </w:p>
    <w:p w:rsidR="001D5E70" w:rsidRPr="007D74E2" w:rsidRDefault="001D5E70" w:rsidP="007D74E2">
      <w:pPr>
        <w:pStyle w:val="EMEABodyText"/>
        <w:keepNext/>
        <w:rPr>
          <w:u w:val="single"/>
          <w:lang w:val="ro-RO"/>
        </w:rPr>
      </w:pPr>
      <w:r w:rsidRPr="007D74E2">
        <w:rPr>
          <w:u w:val="single"/>
          <w:lang w:val="ro-RO"/>
        </w:rPr>
        <w:t>Doze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Doza uzuală iniţială şi de întreţinere recomandată este de 150 mg irbesartan, administrată o dată pe zi, cu sau fără alimente. În general, Karvea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La pacienţii a căror afecţiune este insuficient controlată cu 150 mg irbesartan administrat o dată pe zi, doza de Karvea poate fi crescută la 300 mg irbesartan sau pot fi asociate alte antihipertensive</w:t>
      </w:r>
      <w:r w:rsidR="00F65304">
        <w:rPr>
          <w:lang w:val="ro-RO"/>
        </w:rPr>
        <w:t xml:space="preserve"> </w:t>
      </w:r>
      <w:r w:rsidR="00F65304" w:rsidRPr="002F604B">
        <w:rPr>
          <w:lang w:val="ro-RO"/>
        </w:rPr>
        <w:t>(vezi pct. </w:t>
      </w:r>
      <w:r w:rsidR="00F65304">
        <w:rPr>
          <w:lang w:val="ro-RO"/>
        </w:rPr>
        <w:t>4.3, 4.4, 4.5 şi </w:t>
      </w:r>
      <w:r w:rsidR="00F65304" w:rsidRPr="002F604B">
        <w:rPr>
          <w:lang w:val="ro-RO"/>
        </w:rPr>
        <w:t>5.1)</w:t>
      </w:r>
      <w:r w:rsidRPr="007D74E2">
        <w:rPr>
          <w:lang w:val="ro-RO"/>
        </w:rPr>
        <w:t xml:space="preserve">. În mod special, s-a demonstrat că asocierea unui diuretic, cum </w:t>
      </w:r>
      <w:r w:rsidR="00AA2F4D" w:rsidRPr="007D74E2">
        <w:rPr>
          <w:lang w:val="ro-RO"/>
        </w:rPr>
        <w:t xml:space="preserve">este </w:t>
      </w:r>
      <w:r w:rsidRPr="007D74E2">
        <w:rPr>
          <w:lang w:val="ro-RO"/>
        </w:rPr>
        <w:t>hidroclorotiazida, are un efect aditiv cu Karvea (vezi pct. 4.5).</w:t>
      </w:r>
    </w:p>
    <w:p w:rsidR="001D5E70" w:rsidRPr="007D74E2" w:rsidRDefault="001D5E70" w:rsidP="007D74E2">
      <w:pPr>
        <w:pStyle w:val="EMEABodyText"/>
        <w:keepNext/>
        <w:rPr>
          <w:lang w:val="ro-RO"/>
        </w:rPr>
      </w:pPr>
    </w:p>
    <w:p w:rsidR="00AA2F4D" w:rsidRPr="007D74E2" w:rsidRDefault="001D5E70" w:rsidP="007D74E2">
      <w:pPr>
        <w:pStyle w:val="EMEABodyText"/>
        <w:keepNext/>
        <w:rPr>
          <w:lang w:val="ro-RO"/>
        </w:rPr>
      </w:pPr>
      <w:r w:rsidRPr="007D74E2">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AA2F4D" w:rsidRPr="007D74E2">
        <w:rPr>
          <w:lang w:val="ro-RO"/>
        </w:rPr>
        <w:t xml:space="preserve">bolii </w:t>
      </w:r>
      <w:r w:rsidRPr="007D74E2">
        <w:rPr>
          <w:lang w:val="ro-RO"/>
        </w:rPr>
        <w:t xml:space="preserve">renale. </w:t>
      </w:r>
    </w:p>
    <w:p w:rsidR="00A43972" w:rsidRDefault="00A43972" w:rsidP="007D74E2">
      <w:pPr>
        <w:pStyle w:val="EMEABodyText"/>
        <w:keepNext/>
        <w:rPr>
          <w:lang w:val="ro-RO"/>
        </w:rPr>
      </w:pPr>
    </w:p>
    <w:p w:rsidR="001D5E70" w:rsidRPr="007D74E2" w:rsidRDefault="001D5E70" w:rsidP="007D74E2">
      <w:pPr>
        <w:pStyle w:val="EMEABodyText"/>
        <w:keepNext/>
        <w:rPr>
          <w:lang w:val="ro-RO"/>
        </w:rPr>
      </w:pPr>
      <w:r w:rsidRPr="007D74E2">
        <w:rPr>
          <w:lang w:val="ro-RO"/>
        </w:rPr>
        <w:t>Beneficiul la nivel renal pentru Karvea la pacienţii hipertensivi cu diabet zaharat de tip 2 s-a demonstrat pe baza unor studii în care irbesartanul s-a asociat tratamentului cu alte medicamente antihipertensive, după cum a fost necesar, pentru a atinge tensiunea arterială ţintă (vezi pct. </w:t>
      </w:r>
      <w:r w:rsidR="00F65304">
        <w:rPr>
          <w:lang w:val="ro-RO"/>
        </w:rPr>
        <w:t>4.3, 4.4, 4.5 şi </w:t>
      </w:r>
      <w:r w:rsidRPr="007D74E2">
        <w:rPr>
          <w:lang w:val="ro-RO"/>
        </w:rPr>
        <w:t>5.1).</w:t>
      </w:r>
    </w:p>
    <w:p w:rsidR="001D5E70" w:rsidRPr="007D74E2" w:rsidRDefault="001D5E70" w:rsidP="007D74E2">
      <w:pPr>
        <w:pStyle w:val="EMEABodyText"/>
        <w:rPr>
          <w:lang w:val="ro-RO"/>
        </w:rPr>
      </w:pPr>
    </w:p>
    <w:p w:rsidR="001D5E70" w:rsidRPr="007D74E2" w:rsidRDefault="001D5E70" w:rsidP="005273BD">
      <w:pPr>
        <w:pStyle w:val="EMEABodyText"/>
        <w:keepNext/>
        <w:rPr>
          <w:u w:val="single"/>
          <w:lang w:val="ro-RO"/>
        </w:rPr>
      </w:pPr>
      <w:r w:rsidRPr="007D74E2">
        <w:rPr>
          <w:u w:val="single"/>
          <w:lang w:val="ro-RO"/>
        </w:rPr>
        <w:t>Grupe speciale de pacienţi</w:t>
      </w:r>
    </w:p>
    <w:p w:rsidR="001D5E70" w:rsidRPr="007D74E2" w:rsidRDefault="001D5E70" w:rsidP="005273BD">
      <w:pPr>
        <w:pStyle w:val="EMEABodyText"/>
        <w:keepNext/>
        <w:rPr>
          <w:lang w:val="ro-RO"/>
        </w:rPr>
      </w:pPr>
    </w:p>
    <w:p w:rsidR="00A20B55" w:rsidRDefault="001D5E70" w:rsidP="005273BD">
      <w:pPr>
        <w:pStyle w:val="EMEABodyText"/>
        <w:keepNext/>
        <w:rPr>
          <w:lang w:val="ro-RO"/>
        </w:rPr>
      </w:pPr>
      <w:r w:rsidRPr="007D74E2">
        <w:rPr>
          <w:i/>
          <w:iCs/>
          <w:lang w:val="ro-RO"/>
        </w:rPr>
        <w:t>Insuficienţă renală</w:t>
      </w:r>
      <w:r w:rsidRPr="007D74E2">
        <w:rPr>
          <w:lang w:val="ro-RO"/>
        </w:rPr>
        <w:t xml:space="preserve"> </w:t>
      </w:r>
    </w:p>
    <w:p w:rsidR="00A20B55" w:rsidRDefault="00A20B55" w:rsidP="007D74E2">
      <w:pPr>
        <w:pStyle w:val="EMEABodyText"/>
        <w:rPr>
          <w:lang w:val="ro-RO"/>
        </w:rPr>
      </w:pPr>
    </w:p>
    <w:p w:rsidR="001D5E70" w:rsidRPr="007D74E2" w:rsidRDefault="00A20B55" w:rsidP="007D74E2">
      <w:pPr>
        <w:pStyle w:val="EMEABodyText"/>
        <w:rPr>
          <w:lang w:val="ro-RO"/>
        </w:rPr>
      </w:pPr>
      <w:r>
        <w:rPr>
          <w:lang w:val="ro-RO"/>
        </w:rPr>
        <w:t>N</w:t>
      </w:r>
      <w:r w:rsidR="001D5E70" w:rsidRPr="007D74E2">
        <w:rPr>
          <w:lang w:val="ro-RO"/>
        </w:rPr>
        <w:t>u este necesară ajustarea dozelor la pacienţii cu insuficienţă renală. La pacienţii hemodializaţi trebuie luată în considerare o doză iniţială mai mică (75 mg irbesartan) (vezi pct. 4.4).</w:t>
      </w:r>
    </w:p>
    <w:p w:rsidR="001D5E70" w:rsidRPr="007D74E2" w:rsidRDefault="001D5E70" w:rsidP="007D74E2">
      <w:pPr>
        <w:pStyle w:val="EMEABodyText"/>
        <w:rPr>
          <w:lang w:val="ro-RO"/>
        </w:rPr>
      </w:pPr>
    </w:p>
    <w:p w:rsidR="00A20B55" w:rsidRDefault="001D5E70" w:rsidP="007D74E2">
      <w:pPr>
        <w:pStyle w:val="EMEABodyText"/>
        <w:rPr>
          <w:b/>
          <w:lang w:val="ro-RO"/>
        </w:rPr>
      </w:pPr>
      <w:r w:rsidRPr="007D74E2">
        <w:rPr>
          <w:i/>
          <w:iCs/>
          <w:lang w:val="ro-RO"/>
        </w:rPr>
        <w:t>Insuficienţă hepatică</w:t>
      </w:r>
      <w:r w:rsidRPr="007D74E2">
        <w:rPr>
          <w:b/>
          <w:lang w:val="ro-RO"/>
        </w:rPr>
        <w:t xml:space="preserve"> </w:t>
      </w:r>
    </w:p>
    <w:p w:rsidR="00A20B55" w:rsidRDefault="00A20B55" w:rsidP="007D74E2">
      <w:pPr>
        <w:pStyle w:val="EMEABodyText"/>
        <w:rPr>
          <w:b/>
          <w:lang w:val="ro-RO"/>
        </w:rPr>
      </w:pPr>
    </w:p>
    <w:p w:rsidR="001D5E70" w:rsidRPr="007D74E2" w:rsidRDefault="00A20B55" w:rsidP="007D74E2">
      <w:pPr>
        <w:pStyle w:val="EMEABodyText"/>
        <w:rPr>
          <w:lang w:val="ro-RO"/>
        </w:rPr>
      </w:pPr>
      <w:r>
        <w:rPr>
          <w:lang w:val="ro-RO"/>
        </w:rPr>
        <w:t>N</w:t>
      </w:r>
      <w:r w:rsidR="001D5E70" w:rsidRPr="007D74E2">
        <w:rPr>
          <w:lang w:val="ro-RO"/>
        </w:rPr>
        <w:t>u este necesară ajustarea dozelor la pacienţii cu insuficienţă hepatică uşoară până la moderată. Nu există experienţă clinică la pacienţi cu insuficienţă hepatică severă.</w:t>
      </w:r>
    </w:p>
    <w:p w:rsidR="001D5E70" w:rsidRPr="007D74E2" w:rsidRDefault="001D5E70" w:rsidP="007D74E2">
      <w:pPr>
        <w:pStyle w:val="EMEABodyText"/>
        <w:rPr>
          <w:lang w:val="ro-RO"/>
        </w:rPr>
      </w:pPr>
    </w:p>
    <w:p w:rsidR="00A20B55" w:rsidRDefault="00AA2F4D" w:rsidP="007D74E2">
      <w:pPr>
        <w:pStyle w:val="EMEABodyText"/>
        <w:rPr>
          <w:b/>
          <w:lang w:val="ro-RO"/>
        </w:rPr>
      </w:pPr>
      <w:r w:rsidRPr="007D74E2">
        <w:rPr>
          <w:i/>
          <w:iCs/>
          <w:lang w:val="ro-RO"/>
        </w:rPr>
        <w:t>V</w:t>
      </w:r>
      <w:r w:rsidR="001D5E70" w:rsidRPr="007D74E2">
        <w:rPr>
          <w:i/>
          <w:iCs/>
          <w:lang w:val="ro-RO"/>
        </w:rPr>
        <w:t>ârstnici</w:t>
      </w:r>
      <w:r w:rsidR="001D5E70" w:rsidRPr="007D74E2">
        <w:rPr>
          <w:b/>
          <w:lang w:val="ro-RO"/>
        </w:rPr>
        <w:t xml:space="preserve"> </w:t>
      </w:r>
    </w:p>
    <w:p w:rsidR="00A20B55" w:rsidRDefault="00A20B55" w:rsidP="007D74E2">
      <w:pPr>
        <w:pStyle w:val="EMEABodyText"/>
        <w:rPr>
          <w:b/>
          <w:lang w:val="ro-RO"/>
        </w:rPr>
      </w:pPr>
    </w:p>
    <w:p w:rsidR="001D5E70" w:rsidRPr="007D74E2" w:rsidRDefault="00A20B55" w:rsidP="007D74E2">
      <w:pPr>
        <w:pStyle w:val="EMEABodyText"/>
        <w:rPr>
          <w:lang w:val="ro-RO"/>
        </w:rPr>
      </w:pPr>
      <w:r>
        <w:rPr>
          <w:lang w:val="ro-RO"/>
        </w:rPr>
        <w:t>C</w:t>
      </w:r>
      <w:r w:rsidR="00AA2F4D" w:rsidRPr="007D74E2">
        <w:rPr>
          <w:lang w:val="ro-RO"/>
        </w:rPr>
        <w:t>u toate că la pacienţii cu vârsta peste 75 ani trebuie luată în considerare iniţierea tratamentului cu o doză de 75 mg pe zi, ajustarea dozei nu este, de obicei, necesară la persoanele vârstnice</w:t>
      </w:r>
      <w:r w:rsidR="001D5E70" w:rsidRPr="007D74E2">
        <w:rPr>
          <w:lang w:val="ro-RO"/>
        </w:rPr>
        <w:t>.</w:t>
      </w:r>
    </w:p>
    <w:p w:rsidR="001D5E70" w:rsidRPr="007D74E2" w:rsidRDefault="001D5E70" w:rsidP="007D74E2">
      <w:pPr>
        <w:pStyle w:val="EMEABodyText"/>
        <w:rPr>
          <w:lang w:val="ro-RO"/>
        </w:rPr>
      </w:pPr>
    </w:p>
    <w:p w:rsidR="00A20B55" w:rsidRDefault="001D5E70" w:rsidP="007D74E2">
      <w:pPr>
        <w:pStyle w:val="EMEABodyText"/>
        <w:rPr>
          <w:i/>
          <w:iCs/>
          <w:lang w:val="ro-RO"/>
        </w:rPr>
      </w:pPr>
      <w:r w:rsidRPr="007D74E2">
        <w:rPr>
          <w:i/>
          <w:iCs/>
          <w:lang w:val="ro-RO"/>
        </w:rPr>
        <w:t>Copii şi adolescenţi</w:t>
      </w:r>
    </w:p>
    <w:p w:rsidR="00A20B55" w:rsidRDefault="00A20B55" w:rsidP="007D74E2">
      <w:pPr>
        <w:pStyle w:val="EMEABodyText"/>
        <w:rPr>
          <w:i/>
          <w:iCs/>
          <w:lang w:val="ro-RO"/>
        </w:rPr>
      </w:pPr>
    </w:p>
    <w:p w:rsidR="001D5E70" w:rsidRPr="007D74E2" w:rsidRDefault="00A20B55" w:rsidP="007D74E2">
      <w:pPr>
        <w:pStyle w:val="EMEABodyText"/>
        <w:rPr>
          <w:lang w:val="ro-RO"/>
        </w:rPr>
      </w:pPr>
      <w:r>
        <w:rPr>
          <w:lang w:val="ro-RO"/>
        </w:rPr>
        <w:t>S</w:t>
      </w:r>
      <w:r w:rsidR="001D5E70" w:rsidRPr="007D74E2">
        <w:rPr>
          <w:lang w:val="ro-RO"/>
        </w:rPr>
        <w:t xml:space="preserve">iguranţa şi eficacitatea Karvea la copii </w:t>
      </w:r>
      <w:r w:rsidR="003711CA">
        <w:rPr>
          <w:lang w:val="ro-RO"/>
        </w:rPr>
        <w:t xml:space="preserve">şi adolescenţi </w:t>
      </w:r>
      <w:r w:rsidR="001D5E70" w:rsidRPr="007D74E2">
        <w:rPr>
          <w:lang w:val="ro-RO"/>
        </w:rPr>
        <w:t>cu vârsta cuprinsă între 0 şi 18 ani nu au fost stabilite. Datele dispon</w:t>
      </w:r>
      <w:r w:rsidR="0016330A" w:rsidRPr="007D74E2">
        <w:rPr>
          <w:lang w:val="ro-RO"/>
        </w:rPr>
        <w:t>i</w:t>
      </w:r>
      <w:r w:rsidR="001D5E70" w:rsidRPr="007D74E2">
        <w:rPr>
          <w:lang w:val="ro-RO"/>
        </w:rPr>
        <w:t>bile până în prezent sunt descrise la pct. 4.8, 5.1 şi 5.2</w:t>
      </w:r>
      <w:r w:rsidR="0016330A" w:rsidRPr="007D74E2">
        <w:rPr>
          <w:lang w:val="ro-RO"/>
        </w:rPr>
        <w:t>,</w:t>
      </w:r>
      <w:r w:rsidR="001D5E70" w:rsidRPr="007D74E2">
        <w:rPr>
          <w:lang w:val="ro-RO"/>
        </w:rPr>
        <w:t xml:space="preserve"> </w:t>
      </w:r>
      <w:r w:rsidR="0016330A" w:rsidRPr="007D74E2">
        <w:rPr>
          <w:lang w:val="ro-RO"/>
        </w:rPr>
        <w:t xml:space="preserve">dar </w:t>
      </w:r>
      <w:r w:rsidR="001D5E70" w:rsidRPr="007D74E2">
        <w:rPr>
          <w:lang w:val="ro-RO"/>
        </w:rPr>
        <w:t>nu se po</w:t>
      </w:r>
      <w:r w:rsidR="0016330A" w:rsidRPr="007D74E2">
        <w:rPr>
          <w:lang w:val="ro-RO"/>
        </w:rPr>
        <w:t>a</w:t>
      </w:r>
      <w:r w:rsidR="001D5E70" w:rsidRPr="007D74E2">
        <w:rPr>
          <w:lang w:val="ro-RO"/>
        </w:rPr>
        <w:t>t</w:t>
      </w:r>
      <w:r w:rsidR="0016330A" w:rsidRPr="007D74E2">
        <w:rPr>
          <w:lang w:val="ro-RO"/>
        </w:rPr>
        <w:t>e</w:t>
      </w:r>
      <w:r w:rsidR="001D5E70" w:rsidRPr="007D74E2">
        <w:rPr>
          <w:lang w:val="ro-RO"/>
        </w:rPr>
        <w:t xml:space="preserve"> face</w:t>
      </w:r>
      <w:r w:rsidR="0016330A" w:rsidRPr="007D74E2">
        <w:rPr>
          <w:lang w:val="ro-RO"/>
        </w:rPr>
        <w:t xml:space="preserve"> nicio</w:t>
      </w:r>
      <w:r w:rsidR="001D5E70" w:rsidRPr="007D74E2">
        <w:rPr>
          <w:lang w:val="ro-RO"/>
        </w:rPr>
        <w:t xml:space="preserve"> recomand</w:t>
      </w:r>
      <w:r w:rsidR="00B77C5F" w:rsidRPr="007D74E2">
        <w:rPr>
          <w:lang w:val="ro-RO"/>
        </w:rPr>
        <w:t>are</w:t>
      </w:r>
      <w:r w:rsidR="001D5E70" w:rsidRPr="007D74E2">
        <w:rPr>
          <w:lang w:val="ro-RO"/>
        </w:rPr>
        <w:t xml:space="preserve"> privind doz</w:t>
      </w:r>
      <w:r w:rsidR="00B77C5F" w:rsidRPr="007D74E2">
        <w:rPr>
          <w:lang w:val="ro-RO"/>
        </w:rPr>
        <w:t>ele</w:t>
      </w:r>
      <w:r w:rsidR="001D5E70"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Mod de administrare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Pentru </w:t>
      </w:r>
      <w:r w:rsidR="00B77C5F" w:rsidRPr="007D74E2">
        <w:rPr>
          <w:lang w:val="ro-RO"/>
        </w:rPr>
        <w:t xml:space="preserve">administrare </w:t>
      </w:r>
      <w:r w:rsidRPr="007D74E2">
        <w:rPr>
          <w:lang w:val="ro-RO"/>
        </w:rPr>
        <w:t>orală</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4.3</w:t>
      </w:r>
      <w:r w:rsidRPr="007D74E2">
        <w:rPr>
          <w:lang w:val="ro-RO"/>
        </w:rPr>
        <w:tab/>
        <w:t>Contraindicaţii</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Hipersensibilitate la substanţa activă sau la oricare dintre excipienţi</w:t>
      </w:r>
      <w:r w:rsidR="00B77C5F" w:rsidRPr="007D74E2">
        <w:rPr>
          <w:lang w:val="ro-RO"/>
        </w:rPr>
        <w:t>i enumeraţi la</w:t>
      </w:r>
      <w:r w:rsidRPr="007D74E2">
        <w:rPr>
          <w:lang w:val="ro-RO"/>
        </w:rPr>
        <w:t xml:space="preserve"> pct. 6.1.</w:t>
      </w:r>
    </w:p>
    <w:p w:rsidR="001D5E70" w:rsidRPr="007D74E2" w:rsidRDefault="00E93A91" w:rsidP="007D74E2">
      <w:pPr>
        <w:pStyle w:val="EMEABodyText"/>
        <w:rPr>
          <w:lang w:val="ro-RO"/>
        </w:rPr>
      </w:pPr>
      <w:r w:rsidRPr="007D74E2">
        <w:rPr>
          <w:lang w:val="ro-RO"/>
        </w:rPr>
        <w:t>Al doilea şi al treilea t</w:t>
      </w:r>
      <w:r w:rsidR="001D5E70" w:rsidRPr="007D74E2">
        <w:rPr>
          <w:lang w:val="ro-RO"/>
        </w:rPr>
        <w:t>rimestr</w:t>
      </w:r>
      <w:r w:rsidRPr="007D74E2">
        <w:rPr>
          <w:lang w:val="ro-RO"/>
        </w:rPr>
        <w:t>u</w:t>
      </w:r>
      <w:r w:rsidR="001D5E70" w:rsidRPr="007D74E2">
        <w:rPr>
          <w:lang w:val="ro-RO"/>
        </w:rPr>
        <w:t xml:space="preserve"> de sarcină (vezi pct. 4.4 şi 4.6).</w:t>
      </w:r>
    </w:p>
    <w:p w:rsidR="00E93A91" w:rsidRPr="007D74E2" w:rsidRDefault="00E93A91" w:rsidP="007D74E2">
      <w:pPr>
        <w:pStyle w:val="EMEABodyText"/>
        <w:rPr>
          <w:lang w:val="ro-RO"/>
        </w:rPr>
      </w:pPr>
    </w:p>
    <w:p w:rsidR="00E93A91" w:rsidRPr="007D74E2" w:rsidRDefault="00F65304" w:rsidP="007D74E2">
      <w:pPr>
        <w:pStyle w:val="EMEABodyText"/>
        <w:rPr>
          <w:lang w:val="ro-RO"/>
        </w:rPr>
      </w:pPr>
      <w:r w:rsidRPr="00A23A60">
        <w:rPr>
          <w:lang w:val="ro-RO"/>
        </w:rPr>
        <w:t xml:space="preserve">Administrarea concomitentă a </w:t>
      </w:r>
      <w:r w:rsidRPr="007D74E2">
        <w:rPr>
          <w:lang w:val="ro-RO"/>
        </w:rPr>
        <w:t>Karvea</w:t>
      </w:r>
      <w:r w:rsidRPr="00A23A60">
        <w:rPr>
          <w:lang w:val="ro-RO"/>
        </w:rPr>
        <w:t xml:space="preserve"> cu medicamente care conţin aliskiren este contraindicată la pacienţii cu diabet zaharat sau insuficienţă renală (</w:t>
      </w:r>
      <w:r w:rsidRPr="00B43E94">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B43E94">
        <w:rPr>
          <w:vertAlign w:val="superscript"/>
          <w:lang w:val="ro-RO"/>
        </w:rPr>
        <w:t>2</w:t>
      </w:r>
      <w:r w:rsidRPr="00A23A60">
        <w:rPr>
          <w:lang w:val="ro-RO"/>
        </w:rPr>
        <w:t>) (vezi pct.</w:t>
      </w:r>
      <w:r>
        <w:rPr>
          <w:lang w:val="ro-RO"/>
        </w:rPr>
        <w:t> </w:t>
      </w:r>
      <w:r w:rsidRPr="00A23A60">
        <w:rPr>
          <w:lang w:val="ro-RO"/>
        </w:rPr>
        <w:t>4.5 şi 5.1).</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4.4</w:t>
      </w:r>
      <w:r w:rsidRPr="007D74E2">
        <w:rPr>
          <w:lang w:val="ro-RO"/>
        </w:rPr>
        <w:tab/>
        <w:t>Atenţionări şi precauţii speciale pentru utilizare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u w:val="single"/>
          <w:lang w:val="ro-RO"/>
        </w:rPr>
        <w:t>Hipovolemie</w:t>
      </w:r>
      <w:r w:rsidRPr="007D74E2">
        <w:rPr>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Karvea.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Hipertensiune arterială renovasculară</w:t>
      </w:r>
      <w:r w:rsidRPr="007D74E2">
        <w:rPr>
          <w:lang w:val="ro-RO"/>
        </w:rPr>
        <w:t xml:space="preserve">: în cazul în care pacienţii cu stenoză bilaterală a arterelor renale sau stenoză a arterei renale pe rinichi unic funcţional sunt trataţi cu medicamente care </w:t>
      </w:r>
      <w:r w:rsidR="00E93A91" w:rsidRPr="007D74E2">
        <w:rPr>
          <w:lang w:val="ro-RO"/>
        </w:rPr>
        <w:t xml:space="preserve">acţionează asupra </w:t>
      </w:r>
      <w:r w:rsidRPr="007D74E2">
        <w:rPr>
          <w:lang w:val="ro-RO"/>
        </w:rPr>
        <w:t>sistemul</w:t>
      </w:r>
      <w:r w:rsidR="00E93A91" w:rsidRPr="007D74E2">
        <w:rPr>
          <w:lang w:val="ro-RO"/>
        </w:rPr>
        <w:t>ui</w:t>
      </w:r>
      <w:r w:rsidRPr="007D74E2">
        <w:rPr>
          <w:lang w:val="ro-RO"/>
        </w:rPr>
        <w:t xml:space="preserve"> renină-angiotensină-aldosteron există un risc crescut de hipotensiune arterială severă şi insuficienţă renală. Cu toate că acest risc nu </w:t>
      </w:r>
      <w:r w:rsidR="00E93A91" w:rsidRPr="007D74E2">
        <w:rPr>
          <w:lang w:val="ro-RO"/>
        </w:rPr>
        <w:t xml:space="preserve">a fost documentat </w:t>
      </w:r>
      <w:r w:rsidRPr="007D74E2">
        <w:rPr>
          <w:lang w:val="ro-RO"/>
        </w:rPr>
        <w:t>pentru Karvea, un efect similar trebuie anticipat după administrarea antagoniştilor receptorilor pentru angiotensină II.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Insuficienţă renală şi transplant renal</w:t>
      </w:r>
      <w:r w:rsidRPr="007D74E2">
        <w:rPr>
          <w:lang w:val="ro-RO"/>
        </w:rPr>
        <w:t>: atunci când Karvea este utilizat la pacienţi cu insuficienţă renală, se recomandă monitorizarea periodică a concentraţiilor plasmatice a</w:t>
      </w:r>
      <w:r w:rsidR="00E93A91" w:rsidRPr="007D74E2">
        <w:rPr>
          <w:lang w:val="ro-RO"/>
        </w:rPr>
        <w:t>le</w:t>
      </w:r>
      <w:r w:rsidRPr="007D74E2">
        <w:rPr>
          <w:lang w:val="ro-RO"/>
        </w:rPr>
        <w:t xml:space="preserve"> potasiului şi creatininei. Nu există experienţă privind administrarea Karvea la pacienţi cu transplant renal recent.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Pacienţi hipertensivi cu diabet zaharat de tip 2 şi boală renală</w:t>
      </w:r>
      <w:r w:rsidRPr="007D74E2">
        <w:rPr>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E93A91" w:rsidRPr="007D74E2" w:rsidRDefault="00E93A91" w:rsidP="007D74E2">
      <w:pPr>
        <w:pStyle w:val="EMEABodyText"/>
        <w:rPr>
          <w:lang w:val="ro-RO"/>
        </w:rPr>
      </w:pPr>
    </w:p>
    <w:p w:rsidR="00E93A91" w:rsidRPr="007D74E2" w:rsidRDefault="00F65304" w:rsidP="007D74E2">
      <w:pPr>
        <w:pStyle w:val="EMEABodyText"/>
        <w:rPr>
          <w:lang w:val="ro-RO"/>
        </w:rPr>
      </w:pPr>
      <w:r>
        <w:rPr>
          <w:u w:val="single"/>
          <w:lang w:val="ro-RO"/>
        </w:rPr>
        <w:t>B</w:t>
      </w:r>
      <w:r w:rsidR="00E93A91" w:rsidRPr="007D74E2">
        <w:rPr>
          <w:u w:val="single"/>
          <w:lang w:val="ro-RO"/>
        </w:rPr>
        <w:t xml:space="preserve">locarea </w:t>
      </w:r>
      <w:r>
        <w:rPr>
          <w:u w:val="single"/>
          <w:lang w:val="ro-RO"/>
        </w:rPr>
        <w:t>d</w:t>
      </w:r>
      <w:r w:rsidRPr="002F604B">
        <w:rPr>
          <w:u w:val="single"/>
          <w:lang w:val="ro-RO"/>
        </w:rPr>
        <w:t xml:space="preserve">ublă </w:t>
      </w:r>
      <w:r>
        <w:rPr>
          <w:u w:val="single"/>
          <w:lang w:val="ro-RO"/>
        </w:rPr>
        <w:t xml:space="preserve">a </w:t>
      </w:r>
      <w:r w:rsidR="00E93A91" w:rsidRPr="007D74E2">
        <w:rPr>
          <w:u w:val="single"/>
          <w:lang w:val="ro-RO"/>
        </w:rPr>
        <w:t>sistemului renină-angiotensină-aldosteron (SRAA)</w:t>
      </w:r>
      <w:r w:rsidR="00E93A91" w:rsidRPr="007D74E2">
        <w:rPr>
          <w:lang w:val="ro-RO"/>
        </w:rPr>
        <w:t>:</w:t>
      </w:r>
      <w:r w:rsidR="00E31F2E" w:rsidRPr="00E31F2E">
        <w:rPr>
          <w:lang w:val="ro-RO"/>
        </w:rPr>
        <w:t xml:space="preserve"> </w:t>
      </w:r>
      <w:r w:rsidR="00E31F2E">
        <w:rPr>
          <w:lang w:val="ro-RO"/>
        </w:rPr>
        <w:t>e</w:t>
      </w:r>
      <w:r w:rsidR="00E31F2E" w:rsidRPr="00A23A60">
        <w:rPr>
          <w:lang w:val="ro-RO"/>
        </w:rPr>
        <w:t xml:space="preserve">xistă dovezi că </w:t>
      </w:r>
      <w:r w:rsidR="00DE7EE8" w:rsidRPr="00DE7EE8">
        <w:rPr>
          <w:lang w:val="ro-RO"/>
        </w:rPr>
        <w:t>administrarea concomitentă a inhibitorilor ECA, blocanţilor receptorilor angiotensinei II sau aliskirenului creşte riscul de apariţie a hipotensiunii arteriale, hiperkaliemiei şi de diminuare a funcţiei renale (inclusiv insuficienţă renală acută). Prin urmare, nu este recomandată blocarea dublă a SRAA prin administrarea concomitentă a inhibitorilor ECA, blocanţilor receptorilor angiotensinei II sau aliskirenului (vezi pct.</w:t>
      </w:r>
      <w:r w:rsidR="00DE7EE8">
        <w:rPr>
          <w:lang w:val="ro-RO"/>
        </w:rPr>
        <w:t> </w:t>
      </w:r>
      <w:r w:rsidR="00DE7EE8" w:rsidRPr="00DE7EE8">
        <w:rPr>
          <w:lang w:val="ro-RO"/>
        </w:rPr>
        <w:t>4.5 şi 5.1).</w:t>
      </w:r>
      <w:r w:rsidR="00DE7EE8">
        <w:rPr>
          <w:lang w:val="ro-RO"/>
        </w:rPr>
        <w:t xml:space="preserve"> </w:t>
      </w:r>
      <w:r w:rsidR="00DE7EE8" w:rsidRPr="00DE7EE8">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DE7EE8">
        <w:rPr>
          <w:lang w:val="ro-RO"/>
        </w:rPr>
        <w:t xml:space="preserve"> </w:t>
      </w:r>
      <w:r w:rsidR="00DE7EE8" w:rsidRPr="00DE7EE8">
        <w:rPr>
          <w:lang w:val="ro-RO"/>
        </w:rPr>
        <w:t>Inhibitorii ECA şi blocanţii receptorilor angiotensinei II nu trebuie utilizaţi concomitent la pacienţii cu nefropatie diabetică</w:t>
      </w:r>
      <w:r w:rsidR="00E31F2E" w:rsidRPr="00A23A60">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Hiperkaliemie</w:t>
      </w:r>
      <w:r w:rsidRPr="007D74E2">
        <w:rPr>
          <w:lang w:val="ro-RO"/>
        </w:rPr>
        <w:t>: ca şi în cazul altor medicamente care influenţează sistemul renină-angiotensină-aldosteron, hiperkaliemia poate să apară în timpul tratamentului cu Karvea, în special în prezenţa insuficienţei renale, proteinuriei cu semnificaţie clinică datorată bolii renale diabetice şi/sau insuficienţei cardiace. Se recomandă monitorizarea atentă a kaliemiei la pacienţii cu risc (vezi pct. 4.5).</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Hipoglicemie</w:t>
      </w:r>
      <w:r>
        <w:rPr>
          <w:lang w:val="ro-RO"/>
        </w:rPr>
        <w:t>: Karvea poate induce hipoglicemie, mai ales la pacienții cu diabet zaharat. La pacienții tratați cu insulină sau cu medicamente antidiabetice, trebuie luată în considerare o monitorizare adecvată a glicemiei; atunci când este indicat, poate fi necesară o ajustare a dozei de insulină sau medicamente antidiabetice (vezi pct. 4.5).</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Litiu</w:t>
      </w:r>
      <w:r w:rsidRPr="007D74E2">
        <w:rPr>
          <w:lang w:val="ro-RO"/>
        </w:rPr>
        <w:t>: nu este recomandată asocierea litiului cu Karvea (vezi pct. 4.5).</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Stenoză aortică şi mitrală, cardiomiopatie hipertrofică obstructivă</w:t>
      </w:r>
      <w:r w:rsidRPr="007D74E2">
        <w:rPr>
          <w:lang w:val="ro-RO"/>
        </w:rPr>
        <w:t>: ca şi în cazul altor vasodilatatoare, se recomandă precauţie specială la pacienţii cu stenoză aortică sau mitrală sau cu cardiomiopatie hipertrofică obstructivă.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Hiperaldosteronism primar</w:t>
      </w:r>
      <w:r w:rsidRPr="007D74E2">
        <w:rPr>
          <w:lang w:val="ro-RO"/>
        </w:rPr>
        <w:t>: în general</w:t>
      </w:r>
      <w:r w:rsidR="00E93A91" w:rsidRPr="007D74E2">
        <w:rPr>
          <w:lang w:val="ro-RO"/>
        </w:rPr>
        <w:t>,</w:t>
      </w:r>
      <w:r w:rsidRPr="007D74E2">
        <w:rPr>
          <w:lang w:val="ro-RO"/>
        </w:rPr>
        <w:t xml:space="preserve"> pacienţii cu hiperaldosteronism primar nu răspund la medicamentele antihipertensive care acţionează prin inhibarea sistemului renină-angiotensină. De aceea, nu se recomandă folosirea Karvea.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Generale</w:t>
      </w:r>
      <w:r w:rsidRPr="007D74E2">
        <w:rPr>
          <w:lang w:val="ro-RO"/>
        </w:rPr>
        <w:t xml:space="preserve">: la pacienţii la care tonusul vascular şi funcţia renală depind predominant de activitatea sistemului renină-angiotensină-aldosteron (de exemplu, pacienţi cu insuficienţă cardiacă congestivă severă sau cu </w:t>
      </w:r>
      <w:r w:rsidR="00E93A91" w:rsidRPr="007D74E2">
        <w:rPr>
          <w:lang w:val="ro-RO"/>
        </w:rPr>
        <w:t xml:space="preserve">boală </w:t>
      </w:r>
      <w:r w:rsidRPr="007D74E2">
        <w:rPr>
          <w:lang w:val="ro-RO"/>
        </w:rPr>
        <w:t>renală preexistentă, inclusiv stenoză a arterelor renale), tratamentul cu inhibitori ai enzimei de conversie a angiotensinei sau cu antagonişti ai receptorilor pentru angiotensină</w:t>
      </w:r>
      <w:r w:rsidR="00E93A91" w:rsidRPr="007D74E2">
        <w:rPr>
          <w:lang w:val="ro-RO"/>
        </w:rPr>
        <w:t> </w:t>
      </w:r>
      <w:r w:rsidRPr="007D74E2">
        <w:rPr>
          <w:lang w:val="ro-RO"/>
        </w:rPr>
        <w:t>II, care afectează acest sistem, s-a asociat cu hipotensiune arterială acută, azotemie, oligurie sau</w:t>
      </w:r>
      <w:r w:rsidR="00E93A91" w:rsidRPr="007D74E2">
        <w:rPr>
          <w:lang w:val="ro-RO"/>
        </w:rPr>
        <w:t>,</w:t>
      </w:r>
      <w:r w:rsidRPr="007D74E2">
        <w:rPr>
          <w:lang w:val="ro-RO"/>
        </w:rPr>
        <w:t xml:space="preserve"> rareori, cu insuficienţă renală acută</w:t>
      </w:r>
      <w:r w:rsidR="00E93A91" w:rsidRPr="007D74E2">
        <w:rPr>
          <w:lang w:val="ro-RO"/>
        </w:rPr>
        <w:t xml:space="preserve"> (vezi pct. 4.5)</w:t>
      </w:r>
      <w:r w:rsidRPr="007D74E2">
        <w:rPr>
          <w:lang w:val="ro-RO"/>
        </w:rPr>
        <w:t xml:space="preserve">. Ca în cazul oricărui alt medicament antihipertensiv, scăderea </w:t>
      </w:r>
      <w:r w:rsidR="00E93A91" w:rsidRPr="007D74E2">
        <w:rPr>
          <w:lang w:val="ro-RO"/>
        </w:rPr>
        <w:t xml:space="preserve">pronunţată </w:t>
      </w:r>
      <w:r w:rsidRPr="007D74E2">
        <w:rPr>
          <w:lang w:val="ro-RO"/>
        </w:rPr>
        <w:t xml:space="preserve">a tensiunii arteriale la pacienţii cu cardiopatie ischemică sau </w:t>
      </w:r>
      <w:r w:rsidR="00E93A91" w:rsidRPr="007D74E2">
        <w:rPr>
          <w:lang w:val="ro-RO"/>
        </w:rPr>
        <w:t xml:space="preserve">cu </w:t>
      </w:r>
      <w:r w:rsidRPr="007D74E2">
        <w:rPr>
          <w:lang w:val="ro-RO"/>
        </w:rPr>
        <w:t>boală cardiovasculară ischemică poate duce la infarct miocardic sau la accident vascular cerebral.</w:t>
      </w:r>
    </w:p>
    <w:p w:rsidR="00A20B55" w:rsidRDefault="00A20B55" w:rsidP="007D74E2">
      <w:pPr>
        <w:pStyle w:val="EMEABodyText"/>
        <w:rPr>
          <w:lang w:val="ro-RO"/>
        </w:rPr>
      </w:pPr>
    </w:p>
    <w:p w:rsidR="001D5E70" w:rsidRPr="007D74E2" w:rsidRDefault="001D5E70" w:rsidP="007D74E2">
      <w:pPr>
        <w:pStyle w:val="EMEABodyText"/>
        <w:rPr>
          <w:lang w:val="ro-RO"/>
        </w:rPr>
      </w:pPr>
      <w:r w:rsidRPr="007D74E2">
        <w:rPr>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Sarcina:</w:t>
      </w:r>
      <w:r w:rsidRPr="007D74E2">
        <w:rPr>
          <w:lang w:val="ro-RO"/>
        </w:rPr>
        <w:t xml:space="preserve"> </w:t>
      </w:r>
      <w:r w:rsidR="00E93A91" w:rsidRPr="007D74E2">
        <w:rPr>
          <w:lang w:val="ro-RO"/>
        </w:rPr>
        <w:t>tratamentul cu a</w:t>
      </w:r>
      <w:r w:rsidRPr="007D74E2">
        <w:rPr>
          <w:lang w:val="ro-RO"/>
        </w:rPr>
        <w:t>ntagonişti</w:t>
      </w:r>
      <w:r w:rsidR="00E93A91" w:rsidRPr="007D74E2">
        <w:rPr>
          <w:lang w:val="ro-RO"/>
        </w:rPr>
        <w:t xml:space="preserve"> a</w:t>
      </w:r>
      <w:r w:rsidRPr="007D74E2">
        <w:rPr>
          <w:lang w:val="ro-RO"/>
        </w:rPr>
        <w:t>i receptorilor pentru angiotensină II (ARA II) nu trebuie iniţia</w:t>
      </w:r>
      <w:r w:rsidR="000A3B86" w:rsidRPr="007D74E2">
        <w:rPr>
          <w:lang w:val="ro-RO"/>
        </w:rPr>
        <w:t>t</w:t>
      </w:r>
      <w:r w:rsidRPr="007D74E2">
        <w:rPr>
          <w:lang w:val="ro-RO"/>
        </w:rPr>
        <w:t xml:space="preserve"> în timpul sarcinii. Cu excepţia cazului în care continuarea terapiei cu ARA II este considerată esenţială, </w:t>
      </w:r>
      <w:r w:rsidR="000A3B86" w:rsidRPr="007D74E2">
        <w:rPr>
          <w:lang w:val="ro-RO"/>
        </w:rPr>
        <w:t xml:space="preserve">tratamentul </w:t>
      </w:r>
      <w:r w:rsidRPr="007D74E2">
        <w:rPr>
          <w:lang w:val="ro-RO"/>
        </w:rPr>
        <w:t>pacientel</w:t>
      </w:r>
      <w:r w:rsidR="000A3B86" w:rsidRPr="007D74E2">
        <w:rPr>
          <w:lang w:val="ro-RO"/>
        </w:rPr>
        <w:t>or</w:t>
      </w:r>
      <w:r w:rsidRPr="007D74E2">
        <w:rPr>
          <w:lang w:val="ro-RO"/>
        </w:rPr>
        <w:t xml:space="preserve"> care planifică să rămână gravide trebuie </w:t>
      </w:r>
      <w:r w:rsidR="000A3B86" w:rsidRPr="007D74E2">
        <w:rPr>
          <w:lang w:val="ro-RO"/>
        </w:rPr>
        <w:t xml:space="preserve">schimbat cu </w:t>
      </w:r>
      <w:r w:rsidRPr="007D74E2">
        <w:rPr>
          <w:lang w:val="ro-RO"/>
        </w:rPr>
        <w:t>medicamente antihipertensive alternative</w:t>
      </w:r>
      <w:r w:rsidR="000A3B86" w:rsidRPr="007D74E2">
        <w:rPr>
          <w:lang w:val="ro-RO"/>
        </w:rPr>
        <w:t>,</w:t>
      </w:r>
      <w:r w:rsidRPr="007D74E2">
        <w:rPr>
          <w:lang w:val="ro-RO"/>
        </w:rPr>
        <w:t xml:space="preserve"> care au un profil de siguranţă stabilit pentru folosirea în sarcină. Atunci când este consta</w:t>
      </w:r>
      <w:r w:rsidR="000A3B86" w:rsidRPr="007D74E2">
        <w:rPr>
          <w:lang w:val="ro-RO"/>
        </w:rPr>
        <w:t>ta</w:t>
      </w:r>
      <w:r w:rsidRPr="007D74E2">
        <w:rPr>
          <w:lang w:val="ro-RO"/>
        </w:rPr>
        <w:t xml:space="preserve">tă prezenţa sarcinii, tratamentul cu ARA II trebuie </w:t>
      </w:r>
      <w:r w:rsidR="000A3B86" w:rsidRPr="007D74E2">
        <w:rPr>
          <w:lang w:val="ro-RO"/>
        </w:rPr>
        <w:t xml:space="preserve">oprit </w:t>
      </w:r>
      <w:r w:rsidRPr="007D74E2">
        <w:rPr>
          <w:lang w:val="ro-RO"/>
        </w:rPr>
        <w:t>imediat şi</w:t>
      </w:r>
      <w:r w:rsidR="000A3B86" w:rsidRPr="007D74E2">
        <w:rPr>
          <w:lang w:val="ro-RO"/>
        </w:rPr>
        <w:t>,</w:t>
      </w:r>
      <w:r w:rsidRPr="007D74E2">
        <w:rPr>
          <w:lang w:val="ro-RO"/>
        </w:rPr>
        <w:t xml:space="preserve"> dacă este cazul</w:t>
      </w:r>
      <w:r w:rsidR="000A3B86" w:rsidRPr="007D74E2">
        <w:rPr>
          <w:lang w:val="ro-RO"/>
        </w:rPr>
        <w:t>,</w:t>
      </w:r>
      <w:r w:rsidRPr="007D74E2">
        <w:rPr>
          <w:lang w:val="ro-RO"/>
        </w:rPr>
        <w:t xml:space="preserve"> trebuie începută terapi</w:t>
      </w:r>
      <w:r w:rsidR="000A3B86" w:rsidRPr="007D74E2">
        <w:rPr>
          <w:lang w:val="ro-RO"/>
        </w:rPr>
        <w:t>a</w:t>
      </w:r>
      <w:r w:rsidRPr="007D74E2">
        <w:rPr>
          <w:lang w:val="ro-RO"/>
        </w:rPr>
        <w:t xml:space="preserve"> alternativă (vezi pct. 4.3 şi 4.6).</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Copii şi adolescenţi</w:t>
      </w:r>
      <w:r w:rsidRPr="007D74E2">
        <w:rPr>
          <w:lang w:val="ro-RO"/>
        </w:rPr>
        <w:t xml:space="preserve">: irbesartanul a fost studiat la copii </w:t>
      </w:r>
      <w:r w:rsidR="000A3B86" w:rsidRPr="007D74E2">
        <w:rPr>
          <w:lang w:val="ro-RO"/>
        </w:rPr>
        <w:t xml:space="preserve">şi adolescenţi </w:t>
      </w:r>
      <w:r w:rsidRPr="007D74E2">
        <w:rPr>
          <w:lang w:val="ro-RO"/>
        </w:rPr>
        <w:t>cu vârsta cuprinsă între 6 şi 16</w:t>
      </w:r>
      <w:r w:rsidR="000A3B86" w:rsidRPr="007D74E2">
        <w:rPr>
          <w:lang w:val="ro-RO"/>
        </w:rPr>
        <w:t> </w:t>
      </w:r>
      <w:r w:rsidRPr="007D74E2">
        <w:rPr>
          <w:lang w:val="ro-RO"/>
        </w:rPr>
        <w:t>ani</w:t>
      </w:r>
      <w:r w:rsidR="00AC3EB6" w:rsidRPr="007D74E2">
        <w:rPr>
          <w:lang w:val="ro-RO"/>
        </w:rPr>
        <w:t>,</w:t>
      </w:r>
      <w:r w:rsidRPr="007D74E2">
        <w:rPr>
          <w:lang w:val="ro-RO"/>
        </w:rPr>
        <w:t xml:space="preserve"> dar până când vor fi disponibile date suplimentare, datele actuale sunt insuficiente pentru a sus</w:t>
      </w:r>
      <w:r w:rsidR="00AC3EB6" w:rsidRPr="007D74E2">
        <w:rPr>
          <w:lang w:val="ro-RO"/>
        </w:rPr>
        <w:t>ţ</w:t>
      </w:r>
      <w:r w:rsidRPr="007D74E2">
        <w:rPr>
          <w:lang w:val="ro-RO"/>
        </w:rPr>
        <w:t>ine extinderea utilizării la copii (vezi pct. 4.8, 5.1 şi 5.2).</w:t>
      </w:r>
    </w:p>
    <w:p w:rsidR="00A20B55" w:rsidRDefault="00A20B55" w:rsidP="00A20B55">
      <w:pPr>
        <w:pStyle w:val="EMEABodyText"/>
        <w:rPr>
          <w:highlight w:val="magenta"/>
          <w:lang w:val="ro-RO"/>
        </w:rPr>
      </w:pPr>
    </w:p>
    <w:p w:rsidR="00F06634" w:rsidRDefault="00F06634" w:rsidP="00F06634">
      <w:pPr>
        <w:pStyle w:val="EMEABodyText"/>
        <w:rPr>
          <w:lang w:val="ro-RO"/>
        </w:rPr>
      </w:pPr>
      <w:r w:rsidRPr="00FC211C">
        <w:rPr>
          <w:u w:val="single"/>
          <w:lang w:val="ro-RO"/>
        </w:rPr>
        <w:t>Excipienți</w:t>
      </w:r>
      <w:r>
        <w:rPr>
          <w:lang w:val="ro-RO"/>
        </w:rPr>
        <w:t>:</w:t>
      </w:r>
    </w:p>
    <w:p w:rsidR="00A20B55" w:rsidRPr="002F604B" w:rsidRDefault="00F06634" w:rsidP="00F06634">
      <w:pPr>
        <w:pStyle w:val="EMEABodyText"/>
        <w:rPr>
          <w:lang w:val="ro-RO"/>
        </w:rPr>
      </w:pPr>
      <w:r>
        <w:rPr>
          <w:lang w:val="ro-RO"/>
        </w:rPr>
        <w:t xml:space="preserve">Karvea 300 mg comprimate conține lactoză. </w:t>
      </w:r>
      <w:r w:rsidR="00A20B55" w:rsidRPr="002F604B">
        <w:rPr>
          <w:lang w:val="ro-RO"/>
        </w:rPr>
        <w:t xml:space="preserve">Pacienţii cu afecţiuni ereditare rare de intoleranţă la galactoză, deficit </w:t>
      </w:r>
      <w:r w:rsidR="00A20B55">
        <w:rPr>
          <w:lang w:val="ro-RO"/>
        </w:rPr>
        <w:t>total de lactază</w:t>
      </w:r>
      <w:r w:rsidR="00A20B55" w:rsidRPr="002F604B">
        <w:rPr>
          <w:lang w:val="ro-RO"/>
        </w:rPr>
        <w:t xml:space="preserve"> sau sindrom de malabsorbţie la glucoză-galactoză nu trebuie să utilizeze acest medicament.</w:t>
      </w:r>
    </w:p>
    <w:p w:rsidR="00F06634" w:rsidRDefault="00F06634" w:rsidP="00F06634">
      <w:pPr>
        <w:pStyle w:val="EMEABodyText"/>
        <w:rPr>
          <w:lang w:val="ro-RO"/>
        </w:rPr>
      </w:pPr>
    </w:p>
    <w:p w:rsidR="00F06634" w:rsidRPr="002F604B" w:rsidRDefault="00F06634" w:rsidP="00F06634">
      <w:pPr>
        <w:pStyle w:val="EMEABodyText"/>
        <w:rPr>
          <w:lang w:val="ro-RO"/>
        </w:rPr>
      </w:pPr>
      <w:r>
        <w:rPr>
          <w:lang w:val="ro-RO"/>
        </w:rPr>
        <w:t xml:space="preserve">Karvea 300 mg comprimate conține sodiu. </w:t>
      </w:r>
      <w:r w:rsidRPr="0023662D">
        <w:rPr>
          <w:lang w:val="ro-RO"/>
        </w:rPr>
        <w:t>Acest medicament conţine sodiu mai puţin de 1</w:t>
      </w:r>
      <w:r>
        <w:rPr>
          <w:lang w:val="ro-RO"/>
        </w:rPr>
        <w:t xml:space="preserve"> </w:t>
      </w:r>
      <w:r w:rsidRPr="0023662D">
        <w:rPr>
          <w:lang w:val="ro-RO"/>
        </w:rPr>
        <w:t>mmol (23</w:t>
      </w:r>
      <w:r>
        <w:rPr>
          <w:lang w:val="ro-RO"/>
        </w:rPr>
        <w:t> </w:t>
      </w:r>
      <w:r w:rsidRPr="0023662D">
        <w:rPr>
          <w:lang w:val="ro-RO"/>
        </w:rPr>
        <w:t xml:space="preserve">mg) per </w:t>
      </w:r>
      <w:r>
        <w:rPr>
          <w:lang w:val="ro-RO"/>
        </w:rPr>
        <w:t>comprimat</w:t>
      </w:r>
      <w:r w:rsidRPr="0023662D">
        <w:rPr>
          <w:lang w:val="ro-RO"/>
        </w:rPr>
        <w:t>, adică practic „nu conţine</w:t>
      </w:r>
      <w:r>
        <w:rPr>
          <w:lang w:val="ro-RO"/>
        </w:rPr>
        <w:t xml:space="preserve"> </w:t>
      </w:r>
      <w:r w:rsidRPr="0023662D">
        <w:rPr>
          <w:lang w:val="ro-RO"/>
        </w:rPr>
        <w:t>sodiu”.</w:t>
      </w:r>
    </w:p>
    <w:p w:rsidR="001D5E70" w:rsidRPr="007D74E2" w:rsidRDefault="001D5E70" w:rsidP="007D74E2">
      <w:pPr>
        <w:pStyle w:val="EMEABodyText"/>
        <w:rPr>
          <w:highlight w:val="magenta"/>
          <w:lang w:val="ro-RO"/>
        </w:rPr>
      </w:pPr>
    </w:p>
    <w:p w:rsidR="001D5E70" w:rsidRPr="007D74E2" w:rsidRDefault="001D5E70" w:rsidP="007D74E2">
      <w:pPr>
        <w:pStyle w:val="EMEAHeading2"/>
        <w:rPr>
          <w:lang w:val="ro-RO"/>
        </w:rPr>
      </w:pPr>
      <w:r w:rsidRPr="007D74E2">
        <w:rPr>
          <w:lang w:val="ro-RO"/>
        </w:rPr>
        <w:t>4.5</w:t>
      </w:r>
      <w:r w:rsidRPr="007D74E2">
        <w:rPr>
          <w:lang w:val="ro-RO"/>
        </w:rPr>
        <w:tab/>
        <w:t>Interacţiuni cu alte medicamente şi alte forme de interacţiune</w:t>
      </w:r>
    </w:p>
    <w:p w:rsidR="001D5E70" w:rsidRPr="007D74E2" w:rsidRDefault="001D5E70" w:rsidP="007D74E2">
      <w:pPr>
        <w:pStyle w:val="EMEAHeading2"/>
        <w:rPr>
          <w:lang w:val="ro-RO"/>
        </w:rPr>
      </w:pPr>
    </w:p>
    <w:p w:rsidR="001D5E70" w:rsidRPr="00F20731" w:rsidRDefault="001D5E70" w:rsidP="007D74E2">
      <w:pPr>
        <w:pStyle w:val="EMEABodyText"/>
        <w:rPr>
          <w:lang w:val="ro-RO"/>
        </w:rPr>
      </w:pPr>
      <w:r w:rsidRPr="00C21EAC">
        <w:rPr>
          <w:u w:val="single"/>
          <w:lang w:val="ro-RO"/>
        </w:rPr>
        <w:t>Diuretice şi alte antihipertensive</w:t>
      </w:r>
      <w:r w:rsidRPr="00C21EAC">
        <w:rPr>
          <w:lang w:val="ro-RO"/>
        </w:rPr>
        <w:t>:</w:t>
      </w:r>
      <w:r w:rsidRPr="00F20731">
        <w:rPr>
          <w:lang w:val="ro-RO"/>
        </w:rPr>
        <w:t xml:space="preserve"> alte antihipertensive pot creşte efectele hipotens</w:t>
      </w:r>
      <w:r>
        <w:rPr>
          <w:lang w:val="ro-RO"/>
        </w:rPr>
        <w:t>ive</w:t>
      </w:r>
      <w:r w:rsidRPr="00F20731">
        <w:rPr>
          <w:lang w:val="ro-RO"/>
        </w:rPr>
        <w:t xml:space="preserve"> ale irbesartanului</w:t>
      </w:r>
      <w:r>
        <w:rPr>
          <w:lang w:val="ro-RO"/>
        </w:rPr>
        <w:t>; cu toate acestea</w:t>
      </w:r>
      <w:r w:rsidRPr="00F20731">
        <w:rPr>
          <w:lang w:val="ro-RO"/>
        </w:rPr>
        <w:t xml:space="preserve">, </w:t>
      </w:r>
      <w:r>
        <w:rPr>
          <w:lang w:val="ro-RO"/>
        </w:rPr>
        <w:t>Karvea</w:t>
      </w:r>
      <w:r w:rsidRPr="00F20731">
        <w:rPr>
          <w:lang w:val="ro-RO"/>
        </w:rPr>
        <w:t xml:space="preserve"> a fost administrat în </w:t>
      </w:r>
      <w:r>
        <w:rPr>
          <w:lang w:val="ro-RO"/>
        </w:rPr>
        <w:t xml:space="preserve">condiţii de </w:t>
      </w:r>
      <w:r w:rsidRPr="00F20731">
        <w:rPr>
          <w:lang w:val="ro-RO"/>
        </w:rPr>
        <w:t xml:space="preserve">siguranţă </w:t>
      </w:r>
      <w:r>
        <w:rPr>
          <w:lang w:val="ro-RO"/>
        </w:rPr>
        <w:t>în asociere</w:t>
      </w:r>
      <w:r w:rsidRPr="00F4069D">
        <w:rPr>
          <w:lang w:val="ro-RO"/>
        </w:rPr>
        <w:t xml:space="preserve"> </w:t>
      </w:r>
      <w:r w:rsidRPr="00E37FBE">
        <w:rPr>
          <w:lang w:val="ro-RO"/>
        </w:rPr>
        <w:t>cu alte antihipertensive</w:t>
      </w:r>
      <w:r w:rsidRPr="00F20731">
        <w:rPr>
          <w:lang w:val="ro-RO"/>
        </w:rPr>
        <w:t xml:space="preserve">, cum sunt beta-blocantele, blocantele canalelor de calciu cu acţiune de lungă durată şi diureticele tiazidice. Tratamentul anterior cu doze mari de diuretice poate provoca hipovolemie şi risc de hipotensiune arterială atunci când se </w:t>
      </w:r>
      <w:r>
        <w:rPr>
          <w:lang w:val="ro-RO"/>
        </w:rPr>
        <w:t xml:space="preserve">iniţiază </w:t>
      </w:r>
      <w:r w:rsidRPr="00F20731">
        <w:rPr>
          <w:lang w:val="ro-RO"/>
        </w:rPr>
        <w:t>tratament</w:t>
      </w:r>
      <w:r>
        <w:rPr>
          <w:lang w:val="ro-RO"/>
        </w:rPr>
        <w:t>ul</w:t>
      </w:r>
      <w:r w:rsidRPr="00F20731">
        <w:rPr>
          <w:lang w:val="ro-RO"/>
        </w:rPr>
        <w:t xml:space="preserve"> cu </w:t>
      </w:r>
      <w:r>
        <w:rPr>
          <w:lang w:val="ro-RO"/>
        </w:rPr>
        <w:t>Karvea</w:t>
      </w:r>
      <w:r w:rsidRPr="00F20731">
        <w:rPr>
          <w:lang w:val="ro-RO"/>
        </w:rPr>
        <w:t xml:space="preserve"> (vezi pct.</w:t>
      </w:r>
      <w:r>
        <w:rPr>
          <w:lang w:val="ro-RO"/>
        </w:rPr>
        <w:t> </w:t>
      </w:r>
      <w:r w:rsidRPr="00F20731">
        <w:rPr>
          <w:lang w:val="ro-RO"/>
        </w:rPr>
        <w:t>4.4).</w:t>
      </w:r>
    </w:p>
    <w:p w:rsidR="00AC3EB6" w:rsidRPr="00D844D8" w:rsidRDefault="00AC3EB6" w:rsidP="007D74E2">
      <w:pPr>
        <w:pStyle w:val="EMEABodyText"/>
        <w:rPr>
          <w:lang w:val="ro-RO"/>
        </w:rPr>
      </w:pPr>
    </w:p>
    <w:p w:rsidR="00AC3EB6" w:rsidRPr="00D844D8" w:rsidRDefault="00AC3EB6" w:rsidP="007D74E2">
      <w:pPr>
        <w:pStyle w:val="EMEABodyText"/>
        <w:rPr>
          <w:lang w:val="ro-RO"/>
        </w:rPr>
      </w:pPr>
      <w:r w:rsidRPr="00D844D8">
        <w:rPr>
          <w:u w:val="single"/>
          <w:lang w:val="ro-RO"/>
        </w:rPr>
        <w:t>Medicamente care conţin aliskiren</w:t>
      </w:r>
      <w:r w:rsidR="00CF0655" w:rsidRPr="00CF0655">
        <w:rPr>
          <w:u w:val="single"/>
          <w:lang w:val="ro-RO"/>
        </w:rPr>
        <w:t xml:space="preserve"> </w:t>
      </w:r>
      <w:r w:rsidR="00CF0655">
        <w:rPr>
          <w:u w:val="single"/>
          <w:lang w:val="ro-RO"/>
        </w:rPr>
        <w:t>sau inhibitori ai ECA</w:t>
      </w:r>
      <w:r w:rsidRPr="00D844D8">
        <w:rPr>
          <w:lang w:val="ro-RO"/>
        </w:rPr>
        <w:t xml:space="preserve">: </w:t>
      </w:r>
      <w:r w:rsidR="00CF0655">
        <w:rPr>
          <w:lang w:val="ro-RO"/>
        </w:rPr>
        <w:t>d</w:t>
      </w:r>
      <w:r w:rsidR="00CF0655" w:rsidRPr="009D2A58">
        <w:rPr>
          <w:lang w:val="ro-RO"/>
        </w:rPr>
        <w:t xml:space="preserve">atele provenite </w:t>
      </w:r>
      <w:r w:rsidR="002653F9" w:rsidRPr="002653F9">
        <w:rPr>
          <w:lang w:val="ro-RO"/>
        </w:rPr>
        <w:t>din studii clinice au evidenţiat faptul că blocarea dublă a sistemului renină</w:t>
      </w:r>
      <w:r w:rsidR="002653F9">
        <w:rPr>
          <w:lang w:val="ro-RO"/>
        </w:rPr>
        <w:noBreakHyphen/>
      </w:r>
      <w:r w:rsidR="002653F9" w:rsidRPr="002653F9">
        <w:rPr>
          <w:lang w:val="ro-RO"/>
        </w:rPr>
        <w:t>angiotensină</w:t>
      </w:r>
      <w:r w:rsidR="002653F9">
        <w:rPr>
          <w:lang w:val="ro-RO"/>
        </w:rPr>
        <w:noBreakHyphen/>
      </w:r>
      <w:r w:rsidR="002653F9" w:rsidRPr="002653F9">
        <w:rPr>
          <w:lang w:val="ro-RO"/>
        </w:rPr>
        <w:t>aldosteron (SRAA), prin administrarea concomitentă a inhibitorilor ECA, blocanţilor receptorilor angiotensinei II sau a aliskirenului, este asociată cu o frecvenţă mai mare a reacţiilor adverse, cum sunt hipotensiunea arterială, hiperkaliemia şi diminuarea funcţiei renale (inclusiv insuficienţă renală acută), comparativ cu administrarea unui singur medicament care acţionează asupra S</w:t>
      </w:r>
      <w:r w:rsidR="002653F9">
        <w:rPr>
          <w:lang w:val="ro-RO"/>
        </w:rPr>
        <w:t>RAA (vezi pct. 4.3, 4.4 şi 5.1)</w:t>
      </w:r>
      <w:r w:rsidR="00CF0655" w:rsidRPr="009D2A58">
        <w:rPr>
          <w:lang w:val="ro-RO"/>
        </w:rPr>
        <w:t>.</w:t>
      </w:r>
    </w:p>
    <w:p w:rsidR="001D5E70" w:rsidRPr="00F20731" w:rsidRDefault="001D5E70" w:rsidP="007D74E2">
      <w:pPr>
        <w:pStyle w:val="EMEABodyText"/>
        <w:rPr>
          <w:lang w:val="ro-RO"/>
        </w:rPr>
      </w:pPr>
    </w:p>
    <w:p w:rsidR="001D5E70" w:rsidRPr="007D74E2" w:rsidRDefault="001D5E70" w:rsidP="007D74E2">
      <w:pPr>
        <w:pStyle w:val="EMEABodyText"/>
        <w:rPr>
          <w:lang w:val="ro-RO"/>
        </w:rPr>
      </w:pPr>
      <w:r w:rsidRPr="00C21EAC">
        <w:rPr>
          <w:u w:val="single"/>
          <w:lang w:val="ro-RO"/>
        </w:rPr>
        <w:t>Suplimente de potasiu şi diuretice care economisesc potasiu</w:t>
      </w:r>
      <w:r w:rsidRPr="00C21EAC">
        <w:rPr>
          <w:lang w:val="ro-RO"/>
        </w:rPr>
        <w:t>:</w:t>
      </w:r>
      <w:r w:rsidRPr="00F20731">
        <w:rPr>
          <w:lang w:val="ro-RO"/>
        </w:rPr>
        <w:t xml:space="preserve"> pe baza experienţei cu alte medicamente care </w:t>
      </w:r>
      <w:r>
        <w:rPr>
          <w:lang w:val="ro-RO"/>
        </w:rPr>
        <w:t>acţionează</w:t>
      </w:r>
      <w:r w:rsidRPr="00F20731">
        <w:rPr>
          <w:lang w:val="ro-RO"/>
        </w:rPr>
        <w:t xml:space="preserve"> </w:t>
      </w:r>
      <w:r>
        <w:rPr>
          <w:lang w:val="ro-RO"/>
        </w:rPr>
        <w:t xml:space="preserve">asupra </w:t>
      </w:r>
      <w:r w:rsidRPr="00F20731">
        <w:rPr>
          <w:lang w:val="ro-RO"/>
        </w:rPr>
        <w:t>sistemul</w:t>
      </w:r>
      <w:r>
        <w:rPr>
          <w:lang w:val="ro-RO"/>
        </w:rPr>
        <w:t>ui</w:t>
      </w:r>
      <w:r w:rsidRPr="00F20731">
        <w:rPr>
          <w:lang w:val="ro-RO"/>
        </w:rPr>
        <w:t xml:space="preserve"> renină-angiotensină, utilizarea concomitentă a diureticelor care economisesc potasiu, a suplimentelor de potasiu, a </w:t>
      </w:r>
      <w:r>
        <w:rPr>
          <w:lang w:val="ro-RO"/>
        </w:rPr>
        <w:t>substituenţilor</w:t>
      </w:r>
      <w:r w:rsidRPr="00F20731">
        <w:rPr>
          <w:lang w:val="ro-RO"/>
        </w:rPr>
        <w:t xml:space="preserve"> de sare </w:t>
      </w:r>
      <w:r>
        <w:rPr>
          <w:lang w:val="ro-RO"/>
        </w:rPr>
        <w:t>care conţin</w:t>
      </w:r>
      <w:r w:rsidRPr="00F20731">
        <w:rPr>
          <w:lang w:val="ro-RO"/>
        </w:rPr>
        <w:t xml:space="preserve"> potasiu sau a </w:t>
      </w:r>
      <w:r w:rsidRPr="007D74E2">
        <w:rPr>
          <w:lang w:val="ro-RO"/>
        </w:rPr>
        <w:t>altor medicamente care pot creşte kaliemia (de exemplu, heparina) poate duce la creşterea kaliemiei şi, de aceea, nu este recomandată (vezi pct. 4.4).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Litiu</w:t>
      </w:r>
      <w:r w:rsidRPr="007D74E2">
        <w:rPr>
          <w:lang w:val="ro-RO"/>
        </w:rPr>
        <w:t>:</w:t>
      </w:r>
      <w:r w:rsidRPr="007D74E2">
        <w:rPr>
          <w:b/>
          <w:lang w:val="ro-RO"/>
        </w:rPr>
        <w:t xml:space="preserve"> </w:t>
      </w:r>
      <w:r w:rsidRPr="007D74E2">
        <w:rPr>
          <w:lang w:val="ro-RO"/>
        </w:rPr>
        <w:t xml:space="preserve">în timpul </w:t>
      </w:r>
      <w:r w:rsidR="00AC3EB6" w:rsidRPr="007D74E2">
        <w:rPr>
          <w:lang w:val="ro-RO"/>
        </w:rPr>
        <w:t xml:space="preserve">administrării concomitente de </w:t>
      </w:r>
      <w:r w:rsidRPr="007D74E2">
        <w:rPr>
          <w:lang w:val="ro-RO"/>
        </w:rPr>
        <w:t>litiu cu inhibitori ai enzimei de conversie a angiotensinei</w:t>
      </w:r>
      <w:r w:rsidR="00AC3EB6" w:rsidRPr="007D74E2">
        <w:rPr>
          <w:lang w:val="ro-RO"/>
        </w:rPr>
        <w:t>,</w:t>
      </w:r>
      <w:r w:rsidRPr="007D74E2">
        <w:rPr>
          <w:lang w:val="ro-RO"/>
        </w:rPr>
        <w:t xml:space="preserve"> s-au raportat creşteri reversibile ale </w:t>
      </w:r>
      <w:r w:rsidR="00AC3EB6" w:rsidRPr="007D74E2">
        <w:rPr>
          <w:lang w:val="ro-RO"/>
        </w:rPr>
        <w:t xml:space="preserve">concentraţiilor plasmatice </w:t>
      </w:r>
      <w:r w:rsidRPr="007D74E2">
        <w:rPr>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Antiinflamatoare nesteroidiene</w:t>
      </w:r>
      <w:r w:rsidRPr="007D74E2">
        <w:rPr>
          <w:lang w:val="ro-RO"/>
        </w:rPr>
        <w:t xml:space="preserve">: atunci când se </w:t>
      </w:r>
      <w:r w:rsidR="00AC3EB6" w:rsidRPr="007D74E2">
        <w:rPr>
          <w:lang w:val="ro-RO"/>
        </w:rPr>
        <w:t xml:space="preserve">administrează </w:t>
      </w:r>
      <w:r w:rsidRPr="007D74E2">
        <w:rPr>
          <w:lang w:val="ro-RO"/>
        </w:rPr>
        <w:t>antagonişti ai receptorilor pentru angiotensină II concomitent cu antiinflamatoare nesteroidiene (adică inhibitori selectivi ai COX</w:t>
      </w:r>
      <w:r w:rsidR="00AC3EB6" w:rsidRPr="007D74E2">
        <w:rPr>
          <w:lang w:val="ro-RO"/>
        </w:rPr>
        <w:t>-</w:t>
      </w:r>
      <w:r w:rsidRPr="007D74E2">
        <w:rPr>
          <w:lang w:val="ro-RO"/>
        </w:rPr>
        <w:t xml:space="preserve">2, acid acetilsalicilic (&gt; 3 g/zi) şi </w:t>
      </w:r>
      <w:r w:rsidR="00AC3EB6" w:rsidRPr="007D74E2">
        <w:rPr>
          <w:lang w:val="ro-RO"/>
        </w:rPr>
        <w:t xml:space="preserve">AINS </w:t>
      </w:r>
      <w:r w:rsidRPr="007D74E2">
        <w:rPr>
          <w:lang w:val="ro-RO"/>
        </w:rPr>
        <w:t>neselective) poate să apară scăderea efectului antihipertensiv.</w:t>
      </w:r>
    </w:p>
    <w:p w:rsidR="000F6281" w:rsidRDefault="000F6281" w:rsidP="007D74E2">
      <w:pPr>
        <w:pStyle w:val="EMEABodyText"/>
        <w:rPr>
          <w:lang w:val="ro-RO"/>
        </w:rPr>
      </w:pPr>
    </w:p>
    <w:p w:rsidR="001D5E70" w:rsidRPr="007D74E2" w:rsidRDefault="001D5E70" w:rsidP="007D74E2">
      <w:pPr>
        <w:pStyle w:val="EMEABodyText"/>
        <w:rPr>
          <w:lang w:val="ro-RO"/>
        </w:rPr>
      </w:pPr>
      <w:r w:rsidRPr="007D74E2">
        <w:rPr>
          <w:lang w:val="ro-RO"/>
        </w:rPr>
        <w:t xml:space="preserve">Ca şi în cazul inhibitorilor </w:t>
      </w:r>
      <w:r w:rsidR="0065659B" w:rsidRPr="007D74E2">
        <w:rPr>
          <w:lang w:val="ro-RO"/>
        </w:rPr>
        <w:t>ECA</w:t>
      </w:r>
      <w:r w:rsidRPr="007D74E2">
        <w:rPr>
          <w:lang w:val="ro-RO"/>
        </w:rPr>
        <w:t>,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la vârstnici. Pacienţii trebuie hidrataţi adecvat şi trebuie monitorizată funcţia renală după iniţierea tratamentului asociat şi, ulterior, periodic.</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Repaglinidă</w:t>
      </w:r>
      <w:r>
        <w:rPr>
          <w:lang w:val="ro-RO"/>
        </w:rPr>
        <w:t xml:space="preserve">: irbesartanul poate inhiba </w:t>
      </w:r>
      <w:r w:rsidRPr="00D9777D">
        <w:rPr>
          <w:lang w:val="ro-RO"/>
        </w:rPr>
        <w:t>OATP1B1</w:t>
      </w:r>
      <w:r>
        <w:rPr>
          <w:lang w:val="ro-RO"/>
        </w:rPr>
        <w:t xml:space="preserve"> </w:t>
      </w:r>
      <w:r w:rsidRPr="00282174">
        <w:t>(</w:t>
      </w:r>
      <w:r w:rsidRPr="00282174">
        <w:rPr>
          <w:i/>
          <w:lang w:val="ro-RO"/>
        </w:rPr>
        <w:t>Organic Anion Transport Polypeptides 1B1</w:t>
      </w:r>
      <w:r>
        <w:rPr>
          <w:i/>
          <w:lang w:val="ro-RO"/>
        </w:rPr>
        <w:t>)</w:t>
      </w:r>
      <w:r>
        <w:rPr>
          <w:lang w:val="ro-RO"/>
        </w:rPr>
        <w:t>. În cadrul unui studiu clinic, s-a raportat faptul că irbesartanul a crescut valorile C</w:t>
      </w:r>
      <w:r w:rsidRPr="00FC211C">
        <w:rPr>
          <w:vertAlign w:val="subscript"/>
          <w:lang w:val="ro-RO"/>
        </w:rPr>
        <w:t>max</w:t>
      </w:r>
      <w:r>
        <w:rPr>
          <w:lang w:val="ro-RO"/>
        </w:rPr>
        <w:t xml:space="preserve"> și ASC pentru repaglinidă (substrat al </w:t>
      </w:r>
      <w:r w:rsidRPr="00D9777D">
        <w:rPr>
          <w:lang w:val="ro-RO"/>
        </w:rPr>
        <w:t>OATP1B1</w:t>
      </w:r>
      <w:r>
        <w:rPr>
          <w:lang w:val="ro-RO"/>
        </w:rPr>
        <w:t>) de 1,8 ori și, respectiv, de 1,3 ori atunci când a fost administrat cu 1</w:t>
      </w:r>
      <w:r>
        <w:rPr>
          <w:lang w:val="en-US"/>
        </w:rPr>
        <w:t> </w:t>
      </w:r>
      <w:r>
        <w:rPr>
          <w:lang w:val="ro-RO"/>
        </w:rPr>
        <w:t xml:space="preserve">oră înainte de repaglinidă. În cadrul unui alt studiu, nu s-a raportat nicio interacțiune farmacocinetică relevantă atunci când cele două medicamente au fost administrate concomitent. Prin urmare, poate fi necesară ajustarea </w:t>
      </w:r>
      <w:r w:rsidRPr="00FC211C">
        <w:rPr>
          <w:lang w:val="ro-RO"/>
        </w:rPr>
        <w:t>dozei în tratamentul antidiabetic, cum este cea de</w:t>
      </w:r>
      <w:r>
        <w:rPr>
          <w:lang w:val="ro-RO"/>
        </w:rPr>
        <w:t xml:space="preserve"> repaglinidă (vezi pct. 4.4).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 xml:space="preserve">Informaţii suplimentare </w:t>
      </w:r>
      <w:r w:rsidR="0065659B" w:rsidRPr="007D74E2">
        <w:rPr>
          <w:u w:val="single"/>
          <w:lang w:val="ro-RO"/>
        </w:rPr>
        <w:t xml:space="preserve">privind </w:t>
      </w:r>
      <w:r w:rsidRPr="007D74E2">
        <w:rPr>
          <w:u w:val="single"/>
          <w:lang w:val="ro-RO"/>
        </w:rPr>
        <w:t>interacţiunile irbesartanului</w:t>
      </w:r>
      <w:r w:rsidRPr="007D74E2">
        <w:rPr>
          <w:lang w:val="ro-RO"/>
        </w:rPr>
        <w:t>:</w:t>
      </w:r>
      <w:r w:rsidRPr="007D74E2">
        <w:rPr>
          <w:b/>
          <w:lang w:val="ro-RO"/>
        </w:rPr>
        <w:t xml:space="preserve"> </w:t>
      </w:r>
      <w:r w:rsidRPr="007D74E2">
        <w:rPr>
          <w:lang w:val="ro-RO"/>
        </w:rPr>
        <w:t xml:space="preserve">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 </w:t>
      </w:r>
      <w:r w:rsidR="0065659B" w:rsidRPr="007D74E2">
        <w:rPr>
          <w:lang w:val="ro-RO"/>
        </w:rPr>
        <w:t xml:space="preserve">în asociere </w:t>
      </w:r>
      <w:r w:rsidRPr="007D74E2">
        <w:rPr>
          <w:lang w:val="ro-RO"/>
        </w:rPr>
        <w:t xml:space="preserve">cu warfarină, un medicament metabolizat de CYP2C9. Nu s-au evaluat efectele inductorilor CYP2C9, cum </w:t>
      </w:r>
      <w:r w:rsidR="0065659B" w:rsidRPr="007D74E2">
        <w:rPr>
          <w:lang w:val="ro-RO"/>
        </w:rPr>
        <w:t xml:space="preserve">este </w:t>
      </w:r>
      <w:r w:rsidRPr="007D74E2">
        <w:rPr>
          <w:lang w:val="ro-RO"/>
        </w:rPr>
        <w:t xml:space="preserve">rifampicina, asupra farmacocineticii irbesartanului. Farmacocinetica digoxinei nu a fost modificată prin administrarea concomitentă </w:t>
      </w:r>
      <w:r w:rsidR="0092681F" w:rsidRPr="007D74E2">
        <w:rPr>
          <w:lang w:val="ro-RO"/>
        </w:rPr>
        <w:t xml:space="preserve">a </w:t>
      </w:r>
      <w:r w:rsidRPr="007D74E2">
        <w:rPr>
          <w:lang w:val="ro-RO"/>
        </w:rPr>
        <w:t>irbesartan</w:t>
      </w:r>
      <w:r w:rsidR="0092681F" w:rsidRPr="007D74E2">
        <w:rPr>
          <w:lang w:val="ro-RO"/>
        </w:rPr>
        <w:t>ului</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4.6</w:t>
      </w:r>
      <w:r w:rsidRPr="007D74E2">
        <w:rPr>
          <w:lang w:val="ro-RO"/>
        </w:rPr>
        <w:tab/>
        <w:t>Fertilitatea, sarcina şi alăptarea</w:t>
      </w:r>
    </w:p>
    <w:p w:rsidR="001D5E70" w:rsidRPr="007D74E2" w:rsidRDefault="001D5E70" w:rsidP="007D74E2">
      <w:pPr>
        <w:pStyle w:val="EMEAHeading2"/>
        <w:rPr>
          <w:lang w:val="ro-RO"/>
        </w:rPr>
      </w:pPr>
    </w:p>
    <w:p w:rsidR="001D5E70" w:rsidRPr="007D74E2" w:rsidRDefault="001D5E70" w:rsidP="007D74E2">
      <w:pPr>
        <w:pStyle w:val="EMEABodyText"/>
        <w:keepNext/>
        <w:rPr>
          <w:u w:val="single"/>
          <w:lang w:val="ro-RO"/>
        </w:rPr>
      </w:pPr>
      <w:r w:rsidRPr="007D74E2">
        <w:rPr>
          <w:u w:val="single"/>
          <w:lang w:val="ro-RO"/>
        </w:rPr>
        <w:t>Sarcina</w:t>
      </w:r>
    </w:p>
    <w:p w:rsidR="001D5E70" w:rsidRPr="007D74E2" w:rsidRDefault="001D5E70" w:rsidP="007D74E2">
      <w:pPr>
        <w:pStyle w:val="EMEAHeading2"/>
        <w:rPr>
          <w:lang w:val="ro-RO"/>
        </w:rPr>
      </w:pPr>
    </w:p>
    <w:p w:rsidR="001D5E70" w:rsidRPr="007D74E2" w:rsidRDefault="001D5E70" w:rsidP="007D74E2">
      <w:pPr>
        <w:pStyle w:val="EMEABodyText"/>
        <w:pBdr>
          <w:top w:val="single" w:sz="4" w:space="1" w:color="auto"/>
          <w:left w:val="single" w:sz="4" w:space="4" w:color="auto"/>
          <w:bottom w:val="single" w:sz="4" w:space="1" w:color="auto"/>
          <w:right w:val="single" w:sz="4" w:space="4" w:color="auto"/>
        </w:pBdr>
        <w:rPr>
          <w:lang w:val="ro-RO"/>
        </w:rPr>
      </w:pPr>
      <w:r w:rsidRPr="007D74E2">
        <w:rPr>
          <w:lang w:val="ro-RO"/>
        </w:rPr>
        <w:t>Folosirea ARA II nu este recomandată în timpul primului trimestru de sarcină (vezi pct. 4.4). Folosirea ARA II este contraindicată în al doilea şi al treilea trimestru de sarcină (vezi pct. 4.3 şi 4.4).</w:t>
      </w:r>
    </w:p>
    <w:p w:rsidR="001D5E70" w:rsidRPr="007D74E2" w:rsidRDefault="001D5E70" w:rsidP="007D74E2">
      <w:pPr>
        <w:pStyle w:val="EMEABodyText"/>
        <w:rPr>
          <w:lang w:val="ro-RO"/>
        </w:rPr>
      </w:pPr>
    </w:p>
    <w:p w:rsidR="001D5E70" w:rsidRPr="007D74E2" w:rsidRDefault="0092681F" w:rsidP="007D74E2">
      <w:pPr>
        <w:pStyle w:val="EMEABodyText"/>
        <w:rPr>
          <w:lang w:val="ro-RO"/>
        </w:rPr>
      </w:pPr>
      <w:r w:rsidRPr="00D844D8">
        <w:rPr>
          <w:lang w:val="ro-RO"/>
        </w:rPr>
        <w:t xml:space="preserve">Dovezile </w:t>
      </w:r>
      <w:r w:rsidR="001D5E70" w:rsidRPr="007D74E2">
        <w:rPr>
          <w:lang w:val="ro-RO"/>
        </w:rPr>
        <w:t>epidemiologic</w:t>
      </w:r>
      <w:r>
        <w:rPr>
          <w:szCs w:val="22"/>
          <w:lang w:val="ro-RO"/>
        </w:rPr>
        <w:t>e</w:t>
      </w:r>
      <w:r w:rsidR="001D5E70" w:rsidRPr="007D74E2">
        <w:rPr>
          <w:lang w:val="ro-RO"/>
        </w:rPr>
        <w:t xml:space="preserve"> </w:t>
      </w:r>
      <w:r w:rsidRPr="00D844D8">
        <w:rPr>
          <w:lang w:val="ro-RO"/>
        </w:rPr>
        <w:t xml:space="preserve">privind </w:t>
      </w:r>
      <w:r w:rsidR="001D5E70" w:rsidRPr="007D74E2">
        <w:rPr>
          <w:lang w:val="ro-RO"/>
        </w:rPr>
        <w:t>riscul de teratogenicitate după expunerea la inhibitori ECA în primul trimestru de sarcină nu a</w:t>
      </w:r>
      <w:r>
        <w:rPr>
          <w:lang w:val="ro-RO"/>
        </w:rPr>
        <w:t>u</w:t>
      </w:r>
      <w:r w:rsidR="001D5E70" w:rsidRPr="007D74E2">
        <w:rPr>
          <w:lang w:val="ro-RO"/>
        </w:rPr>
        <w:t xml:space="preserve"> fost </w:t>
      </w:r>
      <w:r w:rsidRPr="00D844D8">
        <w:rPr>
          <w:lang w:val="ro-RO"/>
        </w:rPr>
        <w:t>concludente</w:t>
      </w:r>
      <w:r w:rsidR="001D5E70" w:rsidRPr="007D74E2">
        <w:rPr>
          <w:lang w:val="ro-RO"/>
        </w:rPr>
        <w:t xml:space="preserve">; totuşi, nu poate fi exclusă o creştere mică a riscului. </w:t>
      </w:r>
      <w:r w:rsidRPr="00D844D8">
        <w:rPr>
          <w:lang w:val="ro-RO"/>
        </w:rPr>
        <w:t xml:space="preserve">Deşi </w:t>
      </w:r>
      <w:r w:rsidR="001D5E70" w:rsidRPr="007D74E2">
        <w:rPr>
          <w:lang w:val="ro-RO"/>
        </w:rPr>
        <w:t xml:space="preserve">nu există date epidemiologice controlate </w:t>
      </w:r>
      <w:r w:rsidRPr="00D844D8">
        <w:rPr>
          <w:lang w:val="ro-RO"/>
        </w:rPr>
        <w:t xml:space="preserve">privind </w:t>
      </w:r>
      <w:r w:rsidR="001D5E70" w:rsidRPr="007D74E2">
        <w:rPr>
          <w:lang w:val="ro-RO"/>
        </w:rPr>
        <w:t xml:space="preserve">riscul tratamentului cu </w:t>
      </w:r>
      <w:r>
        <w:rPr>
          <w:lang w:val="ro-RO"/>
        </w:rPr>
        <w:t>a</w:t>
      </w:r>
      <w:r w:rsidR="001D5E70" w:rsidRPr="007D74E2">
        <w:rPr>
          <w:lang w:val="ro-RO"/>
        </w:rPr>
        <w:t xml:space="preserve">ntagonişti ai </w:t>
      </w:r>
      <w:r>
        <w:rPr>
          <w:lang w:val="ro-RO"/>
        </w:rPr>
        <w:t>r</w:t>
      </w:r>
      <w:r w:rsidR="001D5E70" w:rsidRPr="007D74E2">
        <w:rPr>
          <w:lang w:val="ro-RO"/>
        </w:rPr>
        <w:t xml:space="preserve">eceptorilor pentru </w:t>
      </w:r>
      <w:r>
        <w:rPr>
          <w:lang w:val="ro-RO"/>
        </w:rPr>
        <w:t>a</w:t>
      </w:r>
      <w:r w:rsidR="001D5E70" w:rsidRPr="007D74E2">
        <w:rPr>
          <w:lang w:val="ro-RO"/>
        </w:rPr>
        <w:t>ngiotensină II (ARA</w:t>
      </w:r>
      <w:r>
        <w:rPr>
          <w:lang w:val="ro-RO"/>
        </w:rPr>
        <w:t> </w:t>
      </w:r>
      <w:r w:rsidR="001D5E70" w:rsidRPr="007D74E2">
        <w:rPr>
          <w:lang w:val="ro-RO"/>
        </w:rPr>
        <w:t>II), risc</w:t>
      </w:r>
      <w:r>
        <w:rPr>
          <w:lang w:val="ro-RO"/>
        </w:rPr>
        <w:t>uri</w:t>
      </w:r>
      <w:r w:rsidR="001D5E70" w:rsidRPr="007D74E2">
        <w:rPr>
          <w:lang w:val="ro-RO"/>
        </w:rPr>
        <w:t xml:space="preserve"> similar</w:t>
      </w:r>
      <w:r>
        <w:rPr>
          <w:lang w:val="ro-RO"/>
        </w:rPr>
        <w:t>e</w:t>
      </w:r>
      <w:r w:rsidR="001D5E70" w:rsidRPr="007D74E2">
        <w:rPr>
          <w:lang w:val="ro-RO"/>
        </w:rPr>
        <w:t xml:space="preserve"> pot să existe pentru această clasă de medicamente. Cu excepţia cazului în care continuarea terapiei cu ARA II este considerată esenţială, </w:t>
      </w:r>
      <w:r w:rsidRPr="00D844D8">
        <w:rPr>
          <w:lang w:val="ro-RO"/>
        </w:rPr>
        <w:t xml:space="preserve">tratamentul </w:t>
      </w:r>
      <w:r w:rsidR="001D5E70" w:rsidRPr="007D74E2">
        <w:rPr>
          <w:lang w:val="ro-RO"/>
        </w:rPr>
        <w:t>pacientel</w:t>
      </w:r>
      <w:r w:rsidR="00F3658C">
        <w:rPr>
          <w:lang w:val="ro-RO"/>
        </w:rPr>
        <w:t>or</w:t>
      </w:r>
      <w:r w:rsidR="001D5E70" w:rsidRPr="007D74E2">
        <w:rPr>
          <w:lang w:val="ro-RO"/>
        </w:rPr>
        <w:t xml:space="preserve"> care planifică să rămână gravide trebuie </w:t>
      </w:r>
      <w:r w:rsidR="00F3658C" w:rsidRPr="00D844D8">
        <w:rPr>
          <w:lang w:val="ro-RO"/>
        </w:rPr>
        <w:t xml:space="preserve">schimbat cu </w:t>
      </w:r>
      <w:r w:rsidR="001D5E70" w:rsidRPr="007D74E2">
        <w:rPr>
          <w:lang w:val="ro-RO"/>
        </w:rPr>
        <w:t>medicamente antihipertensive alternative</w:t>
      </w:r>
      <w:r w:rsidR="00F3658C">
        <w:rPr>
          <w:lang w:val="ro-RO"/>
        </w:rPr>
        <w:t>,</w:t>
      </w:r>
      <w:r w:rsidR="001D5E70" w:rsidRPr="007D74E2">
        <w:rPr>
          <w:lang w:val="ro-RO"/>
        </w:rPr>
        <w:t xml:space="preserve"> care au un profil de siguranţă stabilit pentru folosirea în sarcină. Atunci când este </w:t>
      </w:r>
      <w:r w:rsidR="00F3658C" w:rsidRPr="00D844D8">
        <w:rPr>
          <w:lang w:val="ro-RO"/>
        </w:rPr>
        <w:t xml:space="preserve">constatată </w:t>
      </w:r>
      <w:r w:rsidR="001D5E70" w:rsidRPr="007D74E2">
        <w:rPr>
          <w:lang w:val="ro-RO"/>
        </w:rPr>
        <w:t xml:space="preserve">prezenţa sarcinii, tratamentul cu ARA II trebuie </w:t>
      </w:r>
      <w:r w:rsidR="00F3658C" w:rsidRPr="00D844D8">
        <w:rPr>
          <w:lang w:val="ro-RO"/>
        </w:rPr>
        <w:t xml:space="preserve">oprit </w:t>
      </w:r>
      <w:r w:rsidR="001D5E70" w:rsidRPr="007D74E2">
        <w:rPr>
          <w:lang w:val="ro-RO"/>
        </w:rPr>
        <w:t>imediat şi</w:t>
      </w:r>
      <w:r w:rsidR="00F3658C" w:rsidRPr="00AC006A">
        <w:rPr>
          <w:lang w:val="ro-RO"/>
        </w:rPr>
        <w:t>,</w:t>
      </w:r>
      <w:r w:rsidR="001D5E70" w:rsidRPr="007D74E2">
        <w:rPr>
          <w:lang w:val="ro-RO"/>
        </w:rPr>
        <w:t xml:space="preserve"> dacă este cazul</w:t>
      </w:r>
      <w:r w:rsidR="00F3658C">
        <w:rPr>
          <w:lang w:val="ro-RO"/>
        </w:rPr>
        <w:t>,</w:t>
      </w:r>
      <w:r w:rsidR="001D5E70" w:rsidRPr="007D74E2">
        <w:rPr>
          <w:lang w:val="ro-RO"/>
        </w:rPr>
        <w:t xml:space="preserve"> trebuie începută terapi</w:t>
      </w:r>
      <w:r w:rsidR="00F3658C">
        <w:rPr>
          <w:lang w:val="ro-RO"/>
        </w:rPr>
        <w:t>a</w:t>
      </w:r>
      <w:r w:rsidR="001D5E70" w:rsidRPr="007D74E2">
        <w:rPr>
          <w:lang w:val="ro-RO"/>
        </w:rPr>
        <w:t xml:space="preserve"> alternativă.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F3658C" w:rsidRPr="00F3658C">
        <w:rPr>
          <w:lang w:val="ro-RO"/>
        </w:rPr>
        <w:t xml:space="preserve"> </w:t>
      </w:r>
      <w:r w:rsidR="00F3658C" w:rsidRPr="00D844D8">
        <w:rPr>
          <w:lang w:val="ro-RO"/>
        </w:rPr>
        <w:t>arterială</w:t>
      </w:r>
      <w:r w:rsidRPr="007D74E2">
        <w:rPr>
          <w:lang w:val="ro-RO"/>
        </w:rPr>
        <w:t>, hiperpotasemie). (Vezi pct. 5.3).</w:t>
      </w:r>
    </w:p>
    <w:p w:rsidR="000F6281" w:rsidRDefault="000F6281" w:rsidP="007D74E2">
      <w:pPr>
        <w:pStyle w:val="EMEABodyText"/>
        <w:rPr>
          <w:lang w:val="ro-RO"/>
        </w:rPr>
      </w:pPr>
    </w:p>
    <w:p w:rsidR="001D5E70" w:rsidRPr="007D74E2" w:rsidRDefault="001D5E70" w:rsidP="007D74E2">
      <w:pPr>
        <w:pStyle w:val="EMEABodyText"/>
        <w:rPr>
          <w:lang w:val="ro-RO"/>
        </w:rPr>
      </w:pPr>
      <w:r w:rsidRPr="007D74E2">
        <w:rPr>
          <w:lang w:val="ro-RO"/>
        </w:rPr>
        <w:t>Dacă s-a produs expunerea la ARA II din al doilea trimestru de sarcină, se recomandă verificarea prin ecografie a funcţiei renale şi a craniului.</w:t>
      </w:r>
    </w:p>
    <w:p w:rsidR="000F6281" w:rsidRDefault="000F6281" w:rsidP="007D74E2">
      <w:pPr>
        <w:pStyle w:val="EMEABodyText"/>
        <w:rPr>
          <w:lang w:val="ro-RO"/>
        </w:rPr>
      </w:pPr>
    </w:p>
    <w:p w:rsidR="001D5E70" w:rsidRPr="007D74E2" w:rsidRDefault="001D5E70" w:rsidP="007D74E2">
      <w:pPr>
        <w:pStyle w:val="EMEABodyText"/>
        <w:rPr>
          <w:lang w:val="ro-RO"/>
        </w:rPr>
      </w:pPr>
      <w:r w:rsidRPr="007D74E2">
        <w:rPr>
          <w:lang w:val="ro-RO"/>
        </w:rPr>
        <w:t xml:space="preserve">Copiii ai căror mame au luat ARA II trebuie atent monitorizaţi pentru hipotensiune </w:t>
      </w:r>
      <w:r w:rsidR="00F3658C" w:rsidRPr="00D844D8">
        <w:rPr>
          <w:lang w:val="ro-RO"/>
        </w:rPr>
        <w:t>arterială</w:t>
      </w:r>
      <w:r w:rsidR="00F3658C" w:rsidRPr="007D74E2">
        <w:rPr>
          <w:lang w:val="ro-RO"/>
        </w:rPr>
        <w:t xml:space="preserve"> </w:t>
      </w:r>
      <w:r w:rsidRPr="007D74E2">
        <w:rPr>
          <w:lang w:val="ro-RO"/>
        </w:rPr>
        <w:t>(vezi pct. 4.3 şi 4.4).</w:t>
      </w:r>
    </w:p>
    <w:p w:rsidR="001D5E70" w:rsidRPr="007D74E2" w:rsidRDefault="001D5E70" w:rsidP="007D74E2">
      <w:pPr>
        <w:pStyle w:val="EMEABodyText"/>
        <w:rPr>
          <w:b/>
          <w:lang w:val="ro-RO"/>
        </w:rPr>
      </w:pPr>
    </w:p>
    <w:p w:rsidR="001D5E70" w:rsidRPr="007D74E2" w:rsidRDefault="001D5E70" w:rsidP="007D74E2">
      <w:pPr>
        <w:pStyle w:val="EMEABodyText"/>
        <w:rPr>
          <w:b/>
          <w:lang w:val="ro-RO"/>
        </w:rPr>
      </w:pPr>
      <w:r w:rsidRPr="007D74E2">
        <w:rPr>
          <w:u w:val="single"/>
          <w:lang w:val="ro-RO"/>
        </w:rPr>
        <w:t>Alăptarea</w:t>
      </w:r>
    </w:p>
    <w:p w:rsidR="001D5E70" w:rsidRPr="007D74E2" w:rsidRDefault="001D5E70" w:rsidP="007D74E2">
      <w:pPr>
        <w:pStyle w:val="EMEABodyText"/>
        <w:rPr>
          <w:b/>
          <w:lang w:val="ro-RO"/>
        </w:rPr>
      </w:pPr>
    </w:p>
    <w:p w:rsidR="001D5E70" w:rsidRPr="00F20731" w:rsidRDefault="001D5E70" w:rsidP="007D74E2">
      <w:pPr>
        <w:pStyle w:val="EMEABodyText"/>
        <w:rPr>
          <w:lang w:val="ro-RO"/>
        </w:rPr>
      </w:pPr>
      <w:r>
        <w:rPr>
          <w:szCs w:val="22"/>
          <w:lang w:val="ro-RO"/>
        </w:rPr>
        <w:t xml:space="preserve">Deoarece nu sunt disponibile date privind utilizarea </w:t>
      </w:r>
      <w:r>
        <w:rPr>
          <w:lang w:val="ro-RO"/>
        </w:rPr>
        <w:t>Karvea</w:t>
      </w:r>
      <w:r w:rsidRPr="00F20731">
        <w:rPr>
          <w:lang w:val="ro-RO"/>
        </w:rPr>
        <w:t xml:space="preserve"> </w:t>
      </w:r>
      <w:r>
        <w:rPr>
          <w:szCs w:val="22"/>
          <w:lang w:val="ro-RO"/>
        </w:rPr>
        <w:t>în timpul alăptării, nu se recomandă administrarea Karvea şi sunt de preferat tratamente alternative cu profile de siguranţă mai bine stabilite în timpul alăptării, în special atunci când sunt alăptaţi nou-născuţi sau sugari prematuri.</w:t>
      </w:r>
    </w:p>
    <w:p w:rsidR="001D5E70" w:rsidRDefault="001D5E70" w:rsidP="007D74E2">
      <w:pPr>
        <w:pStyle w:val="EMEABodyText"/>
        <w:rPr>
          <w:lang w:val="ro-RO"/>
        </w:rPr>
      </w:pPr>
    </w:p>
    <w:p w:rsidR="001D5E70" w:rsidRDefault="001D5E70" w:rsidP="007D74E2">
      <w:pPr>
        <w:pStyle w:val="EMEABodyText"/>
        <w:rPr>
          <w:lang w:val="ro-RO"/>
        </w:rPr>
      </w:pPr>
      <w:r w:rsidRPr="00817398">
        <w:rPr>
          <w:noProof/>
          <w:lang w:val="ro-RO"/>
        </w:rPr>
        <w:t>Nu se cunoaşte dacă irbesartanul sau metaboliţii acestuia se excretă în laptele uman.</w:t>
      </w:r>
    </w:p>
    <w:p w:rsidR="00FA36D8" w:rsidRDefault="00FA36D8" w:rsidP="007D74E2">
      <w:pPr>
        <w:pStyle w:val="EMEABodyText"/>
        <w:rPr>
          <w:noProof/>
          <w:lang w:val="ro-RO"/>
        </w:rPr>
      </w:pPr>
    </w:p>
    <w:p w:rsidR="001D5E70" w:rsidRDefault="001D5E70" w:rsidP="007D74E2">
      <w:pPr>
        <w:pStyle w:val="EMEABodyText"/>
        <w:rPr>
          <w:lang w:val="ro-RO"/>
        </w:rPr>
      </w:pPr>
      <w:r w:rsidRPr="00817398">
        <w:rPr>
          <w:noProof/>
          <w:lang w:val="ro-RO"/>
        </w:rPr>
        <w:t xml:space="preserve">Datele farmacodinamice/toxicologice </w:t>
      </w:r>
      <w:r w:rsidR="00F3658C" w:rsidRPr="00D844D8">
        <w:rPr>
          <w:noProof/>
          <w:lang w:val="ro-RO"/>
        </w:rPr>
        <w:t xml:space="preserve">disponibile </w:t>
      </w:r>
      <w:r w:rsidRPr="00817398">
        <w:rPr>
          <w:noProof/>
          <w:lang w:val="ro-RO"/>
        </w:rPr>
        <w:t>la şobolan au evidenţiat excreţia irbesartanului sau a metaboliţilor acestuia în lapte (pentru informaţii detaliate, vezi pct. 5.3).</w:t>
      </w:r>
    </w:p>
    <w:p w:rsidR="001D5E70" w:rsidRDefault="001D5E70" w:rsidP="007D74E2">
      <w:pPr>
        <w:pStyle w:val="EMEABodyText"/>
        <w:rPr>
          <w:lang w:val="ro-RO"/>
        </w:rPr>
      </w:pPr>
    </w:p>
    <w:p w:rsidR="001D5E70" w:rsidRPr="00354BF9" w:rsidRDefault="001D5E70" w:rsidP="007D74E2">
      <w:pPr>
        <w:pStyle w:val="EMEABodyText"/>
        <w:rPr>
          <w:u w:val="single"/>
          <w:lang w:val="ro-RO"/>
        </w:rPr>
      </w:pPr>
      <w:r w:rsidRPr="00354BF9">
        <w:rPr>
          <w:u w:val="single"/>
          <w:lang w:val="ro-RO"/>
        </w:rPr>
        <w:t>Fertilitatea</w:t>
      </w:r>
    </w:p>
    <w:p w:rsidR="001D5E70" w:rsidRDefault="001D5E70" w:rsidP="007D74E2">
      <w:pPr>
        <w:pStyle w:val="EMEABodyText"/>
        <w:rPr>
          <w:lang w:val="ro-RO"/>
        </w:rPr>
      </w:pPr>
    </w:p>
    <w:p w:rsidR="001D5E70" w:rsidRDefault="001D5E70" w:rsidP="007D74E2">
      <w:pPr>
        <w:pStyle w:val="EMEABodyText"/>
        <w:rPr>
          <w:lang w:val="ro-RO"/>
        </w:rPr>
      </w:pPr>
      <w:r>
        <w:rPr>
          <w:lang w:val="ro-RO"/>
        </w:rPr>
        <w:t xml:space="preserve">Irbesartanul nu a avut niciun efect asupra fertilităţii la şobolanii trataţi şi nici asupra puilor acestora la doze </w:t>
      </w:r>
      <w:r w:rsidR="00F3658C" w:rsidRPr="00D844D8">
        <w:rPr>
          <w:lang w:val="ro-RO"/>
        </w:rPr>
        <w:t xml:space="preserve">până la valori </w:t>
      </w:r>
      <w:r>
        <w:rPr>
          <w:lang w:val="ro-RO"/>
        </w:rPr>
        <w:t>care determină primele semne de toxicitate la părinţi (vezi pct. 5.3).</w:t>
      </w:r>
    </w:p>
    <w:p w:rsidR="001D5E70" w:rsidRPr="00F20731" w:rsidRDefault="001D5E70" w:rsidP="007D74E2">
      <w:pPr>
        <w:pStyle w:val="EMEABodyText"/>
        <w:rPr>
          <w:lang w:val="ro-RO"/>
        </w:rPr>
      </w:pPr>
    </w:p>
    <w:p w:rsidR="001D5E70" w:rsidRPr="00826193" w:rsidRDefault="001D5E70" w:rsidP="007D74E2">
      <w:pPr>
        <w:pStyle w:val="EMEAHeading2"/>
        <w:rPr>
          <w:lang w:val="ro-RO"/>
        </w:rPr>
      </w:pPr>
      <w:r w:rsidRPr="00826193">
        <w:rPr>
          <w:lang w:val="ro-RO"/>
        </w:rPr>
        <w:t>4.7</w:t>
      </w:r>
      <w:r w:rsidRPr="00826193">
        <w:rPr>
          <w:lang w:val="ro-RO"/>
        </w:rPr>
        <w:tab/>
        <w:t>Efecte asupra capacităţii de a conduce vehicule şi de a folosi utilaje</w:t>
      </w:r>
    </w:p>
    <w:p w:rsidR="001D5E70" w:rsidRPr="00826193" w:rsidRDefault="001D5E70" w:rsidP="007D74E2">
      <w:pPr>
        <w:pStyle w:val="EMEAHeading2"/>
        <w:rPr>
          <w:lang w:val="ro-RO"/>
        </w:rPr>
      </w:pPr>
    </w:p>
    <w:p w:rsidR="001D5E70" w:rsidRPr="00F20731" w:rsidRDefault="001D5E70" w:rsidP="007D74E2">
      <w:pPr>
        <w:pStyle w:val="EMEABodyText"/>
        <w:rPr>
          <w:lang w:val="ro-RO"/>
        </w:rPr>
      </w:pPr>
      <w:r>
        <w:rPr>
          <w:lang w:val="ro-RO"/>
        </w:rPr>
        <w:t>Ţ</w:t>
      </w:r>
      <w:r w:rsidRPr="00F20731">
        <w:rPr>
          <w:lang w:val="ro-RO"/>
        </w:rPr>
        <w:t>inând cont de proprietăţile sale farmacodinamice, este puţin probabil ca irbesartanul să afecteze capacit</w:t>
      </w:r>
      <w:r>
        <w:rPr>
          <w:lang w:val="ro-RO"/>
        </w:rPr>
        <w:t>ate</w:t>
      </w:r>
      <w:r w:rsidR="000F6281">
        <w:rPr>
          <w:lang w:val="ro-RO"/>
        </w:rPr>
        <w:t>a de a conduce vehicule sau de a folosi utilaje</w:t>
      </w:r>
      <w:r w:rsidRPr="00F20731">
        <w:rPr>
          <w:lang w:val="ro-RO"/>
        </w:rPr>
        <w:t xml:space="preserve">. În cazul conducerii de vehicule sau </w:t>
      </w:r>
      <w:r w:rsidR="00F3658C" w:rsidRPr="00D844D8">
        <w:rPr>
          <w:lang w:val="ro-RO"/>
        </w:rPr>
        <w:t xml:space="preserve">al </w:t>
      </w:r>
      <w:r w:rsidRPr="00F20731">
        <w:rPr>
          <w:lang w:val="ro-RO"/>
        </w:rPr>
        <w:t xml:space="preserve">folosirii de utilaje, trebuie să se </w:t>
      </w:r>
      <w:r>
        <w:rPr>
          <w:lang w:val="ro-RO"/>
        </w:rPr>
        <w:t xml:space="preserve">ia în considerare </w:t>
      </w:r>
      <w:r w:rsidRPr="00F20731">
        <w:rPr>
          <w:lang w:val="ro-RO"/>
        </w:rPr>
        <w:t>că</w:t>
      </w:r>
      <w:r w:rsidR="00F3658C">
        <w:rPr>
          <w:lang w:val="ro-RO"/>
        </w:rPr>
        <w:t>,</w:t>
      </w:r>
      <w:r w:rsidRPr="00F20731">
        <w:rPr>
          <w:lang w:val="ro-RO"/>
        </w:rPr>
        <w:t xml:space="preserve"> în </w:t>
      </w:r>
      <w:r>
        <w:rPr>
          <w:lang w:val="ro-RO"/>
        </w:rPr>
        <w:t xml:space="preserve">timpul </w:t>
      </w:r>
      <w:r w:rsidRPr="00F20731">
        <w:rPr>
          <w:lang w:val="ro-RO"/>
        </w:rPr>
        <w:t>tratamentului</w:t>
      </w:r>
      <w:r w:rsidR="00F3658C">
        <w:rPr>
          <w:lang w:val="ro-RO"/>
        </w:rPr>
        <w:t>,</w:t>
      </w:r>
      <w:r w:rsidRPr="00F20731">
        <w:rPr>
          <w:lang w:val="ro-RO"/>
        </w:rPr>
        <w:t xml:space="preserve"> pot apărea </w:t>
      </w:r>
      <w:r w:rsidR="00F3658C" w:rsidRPr="00D844D8">
        <w:rPr>
          <w:lang w:val="ro-RO"/>
        </w:rPr>
        <w:t xml:space="preserve">ameţeli </w:t>
      </w:r>
      <w:r w:rsidRPr="00F20731">
        <w:rPr>
          <w:lang w:val="ro-RO"/>
        </w:rPr>
        <w:t>sau oboseală.</w:t>
      </w:r>
    </w:p>
    <w:p w:rsidR="001D5E70" w:rsidRPr="00F20731" w:rsidRDefault="001D5E70" w:rsidP="007D74E2">
      <w:pPr>
        <w:pStyle w:val="EMEABodyText"/>
        <w:rPr>
          <w:lang w:val="ro-RO"/>
        </w:rPr>
      </w:pPr>
    </w:p>
    <w:p w:rsidR="001D5E70" w:rsidRDefault="001D5E70" w:rsidP="006638B9">
      <w:pPr>
        <w:pStyle w:val="EMEAHeading2"/>
        <w:rPr>
          <w:lang w:val="ro-RO"/>
        </w:rPr>
      </w:pPr>
      <w:r w:rsidRPr="00F20731">
        <w:rPr>
          <w:lang w:val="ro-RO"/>
        </w:rPr>
        <w:t>4.8</w:t>
      </w:r>
      <w:r w:rsidRPr="00F20731">
        <w:rPr>
          <w:lang w:val="ro-RO"/>
        </w:rPr>
        <w:tab/>
        <w:t>Reacţii adverse</w:t>
      </w:r>
    </w:p>
    <w:p w:rsidR="001D5E70" w:rsidRPr="008A6B32" w:rsidRDefault="001D5E70" w:rsidP="0079400C">
      <w:pPr>
        <w:pStyle w:val="EMEABodyText"/>
        <w:keepNext/>
        <w:rPr>
          <w:lang w:val="ro-RO"/>
        </w:rPr>
      </w:pPr>
    </w:p>
    <w:p w:rsidR="001D5E70" w:rsidRDefault="001D5E70" w:rsidP="007D74E2">
      <w:pPr>
        <w:pStyle w:val="EMEABodyText"/>
        <w:rPr>
          <w:lang w:val="ro-RO"/>
        </w:rPr>
      </w:pPr>
      <w:r>
        <w:rPr>
          <w:lang w:val="ro-RO"/>
        </w:rPr>
        <w:t>Î</w:t>
      </w:r>
      <w:r w:rsidRPr="00E37FBE">
        <w:rPr>
          <w:lang w:val="ro-RO"/>
        </w:rPr>
        <w:t xml:space="preserve">n studiile clinice controlate </w:t>
      </w:r>
      <w:r>
        <w:rPr>
          <w:lang w:val="ro-RO"/>
        </w:rPr>
        <w:t xml:space="preserve">cu </w:t>
      </w:r>
      <w:r w:rsidRPr="00E37FBE">
        <w:rPr>
          <w:lang w:val="ro-RO"/>
        </w:rPr>
        <w:t xml:space="preserve">placebo, la pacienţi cu hipertensiune arterială, incidenţa totală a evenimentelor adverse nu a prezentat diferenţe între grupul tratat cu irbesartan (56,2%) şi grupul </w:t>
      </w:r>
      <w:r>
        <w:rPr>
          <w:lang w:val="ro-RO"/>
        </w:rPr>
        <w:t xml:space="preserve">la </w:t>
      </w:r>
      <w:r w:rsidRPr="00E37FBE">
        <w:rPr>
          <w:lang w:val="ro-RO"/>
        </w:rPr>
        <w:t xml:space="preserve">care </w:t>
      </w:r>
      <w:r>
        <w:rPr>
          <w:lang w:val="ro-RO"/>
        </w:rPr>
        <w:t>s-</w:t>
      </w:r>
      <w:r w:rsidRPr="00E37FBE">
        <w:rPr>
          <w:lang w:val="ro-RO"/>
        </w:rPr>
        <w:t xml:space="preserve">a </w:t>
      </w:r>
      <w:r>
        <w:rPr>
          <w:lang w:val="ro-RO"/>
        </w:rPr>
        <w:t xml:space="preserve">administrat </w:t>
      </w:r>
      <w:r w:rsidRPr="00E37FBE">
        <w:rPr>
          <w:lang w:val="ro-RO"/>
        </w:rPr>
        <w:t>placebo (56,5%). Întreruperile tratamentului d</w:t>
      </w:r>
      <w:r>
        <w:rPr>
          <w:lang w:val="ro-RO"/>
        </w:rPr>
        <w:t xml:space="preserve">in cauza </w:t>
      </w:r>
      <w:r w:rsidRPr="00E37FBE">
        <w:rPr>
          <w:lang w:val="ro-RO"/>
        </w:rPr>
        <w:t xml:space="preserve">oricărui eveniment advers, clinic sau paraclinic, au fost mai puţin frecvente la pacienţii trataţi cu irbesartan (3,3%) decât la cei </w:t>
      </w:r>
      <w:r>
        <w:rPr>
          <w:lang w:val="ro-RO"/>
        </w:rPr>
        <w:t xml:space="preserve">la </w:t>
      </w:r>
      <w:r w:rsidRPr="00E37FBE">
        <w:rPr>
          <w:lang w:val="ro-RO"/>
        </w:rPr>
        <w:t xml:space="preserve">care </w:t>
      </w:r>
      <w:r>
        <w:rPr>
          <w:lang w:val="ro-RO"/>
        </w:rPr>
        <w:t>s-</w:t>
      </w:r>
      <w:r w:rsidRPr="00E37FBE">
        <w:rPr>
          <w:lang w:val="ro-RO"/>
        </w:rPr>
        <w:t>a</w:t>
      </w:r>
      <w:r>
        <w:rPr>
          <w:lang w:val="ro-RO"/>
        </w:rPr>
        <w:t xml:space="preserve"> administrat</w:t>
      </w:r>
      <w:r w:rsidRPr="00E37FBE">
        <w:rPr>
          <w:lang w:val="ro-RO"/>
        </w:rPr>
        <w:t xml:space="preserve"> placebo (4,5%). Incidenţa evenimentelor adverse nu a fost dependentă de doză (în intervalul dozelor recomandate), de sex, vârstă, rasă sau de durata tratamentului.</w:t>
      </w:r>
    </w:p>
    <w:p w:rsidR="001D5E70"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La pacienţii hipertensivi diabetici cu microalbuminurie şi funcţie renală normală, s-au raportat ameţeli ortostatice şi hipotensiune arterială ortostatică la 0,5% din pacienţi (adică mai puţin frecvent), dar </w:t>
      </w:r>
      <w:r w:rsidR="00F3658C" w:rsidRPr="007D74E2">
        <w:rPr>
          <w:lang w:val="ro-RO"/>
        </w:rPr>
        <w:t xml:space="preserve">în plus faţă de </w:t>
      </w:r>
      <w:r w:rsidRPr="007D74E2">
        <w:rPr>
          <w:lang w:val="ro-RO"/>
        </w:rPr>
        <w:t>placebo.</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Următorul tabel prezintă reacţiile adverse care au fost raportate în studiile clinice controlate cu placebo, în cadrul cărora s-a administrat irbesartan la 1965 pacienţi. Termenii marcaţi cu asterisc (*) se referă la reacţiile adverse care au fost raportate suplimentar </w:t>
      </w:r>
      <w:r w:rsidR="00F3658C" w:rsidRPr="007D74E2">
        <w:rPr>
          <w:lang w:val="ro-RO"/>
        </w:rPr>
        <w:t xml:space="preserve">faţă de </w:t>
      </w:r>
      <w:r w:rsidRPr="007D74E2">
        <w:rPr>
          <w:lang w:val="ro-RO"/>
        </w:rPr>
        <w:t>placebo la &gt;</w:t>
      </w:r>
      <w:r w:rsidR="00F3658C" w:rsidRPr="007D74E2">
        <w:rPr>
          <w:lang w:val="ro-RO"/>
        </w:rPr>
        <w:t> </w:t>
      </w:r>
      <w:r w:rsidRPr="007D74E2">
        <w:rPr>
          <w:lang w:val="ro-RO"/>
        </w:rPr>
        <w:t>2% din pacienţii hipertensivi diabetici</w:t>
      </w:r>
      <w:r w:rsidR="004D0448" w:rsidRPr="007D74E2">
        <w:rPr>
          <w:lang w:val="ro-RO"/>
        </w:rPr>
        <w:t>,</w:t>
      </w:r>
      <w:r w:rsidRPr="007D74E2">
        <w:rPr>
          <w:lang w:val="ro-RO"/>
        </w:rPr>
        <w:t xml:space="preserve"> cu insuficienţă renală cronică şi proteinurie cu semnificaţie clinică.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Frecvenţa reacţiilor adverse prezentate mai jos este definită conform următoarei convenţii:</w:t>
      </w:r>
    </w:p>
    <w:p w:rsidR="001D5E70" w:rsidRPr="007D74E2" w:rsidRDefault="001D5E70" w:rsidP="007D74E2">
      <w:pPr>
        <w:pStyle w:val="EMEABodyText"/>
        <w:rPr>
          <w:lang w:val="ro-RO"/>
        </w:rPr>
      </w:pPr>
      <w:r w:rsidRPr="007D74E2">
        <w:rPr>
          <w:lang w:val="ro-RO"/>
        </w:rPr>
        <w:t xml:space="preserve">foarte frecvente (≥ 1/10); frecvente (≥ 1/100 şi &lt; 1/10); mai puţin frecvente (≥ 1/1000 şi &lt; 1/100); rare (≥ 1/10000 şi &lt; 1/1000); foarte rare (&lt; 1/10000). În </w:t>
      </w:r>
      <w:r w:rsidR="004D0448" w:rsidRPr="007D74E2">
        <w:rPr>
          <w:lang w:val="ro-RO"/>
        </w:rPr>
        <w:t xml:space="preserve">cadrul fiecărei grupe </w:t>
      </w:r>
      <w:r w:rsidRPr="007D74E2">
        <w:rPr>
          <w:lang w:val="ro-RO"/>
        </w:rPr>
        <w:t>de frecvenţă, reacţiile adverse sunt prezentate în ordinea descrescătoare a gravităţii.</w:t>
      </w:r>
    </w:p>
    <w:p w:rsidR="001D5E70" w:rsidRPr="007D74E2" w:rsidRDefault="001D5E70" w:rsidP="007D74E2">
      <w:pPr>
        <w:pStyle w:val="EMEABodyText"/>
        <w:rPr>
          <w:lang w:val="ro-RO"/>
        </w:rPr>
      </w:pPr>
    </w:p>
    <w:p w:rsidR="001D5E70" w:rsidRPr="007D74E2" w:rsidRDefault="001D5E70" w:rsidP="007D74E2">
      <w:pPr>
        <w:pStyle w:val="EMEABodyText"/>
        <w:rPr>
          <w:iCs/>
          <w:lang w:val="ro-RO"/>
        </w:rPr>
      </w:pPr>
      <w:r w:rsidRPr="007D74E2">
        <w:rPr>
          <w:lang w:val="ro-RO"/>
        </w:rPr>
        <w:t>Reacţiile adverse raportate suplimentar după punerea pe piaţă a medicamentului sunt, de asemenea, enumerate. Aceste reacţii provin din raportările spontane</w:t>
      </w:r>
      <w:r w:rsidRPr="007D74E2">
        <w:rPr>
          <w:iCs/>
          <w:lang w:val="ro-RO"/>
        </w:rPr>
        <w:t>.</w:t>
      </w:r>
    </w:p>
    <w:p w:rsidR="00BA25AC" w:rsidRDefault="00BA25AC" w:rsidP="00BA25AC">
      <w:pPr>
        <w:pStyle w:val="EMEABodyText"/>
        <w:rPr>
          <w:lang w:val="ro-RO"/>
        </w:rPr>
      </w:pPr>
    </w:p>
    <w:p w:rsidR="00BA25AC" w:rsidRPr="005273BD" w:rsidRDefault="00BA25AC" w:rsidP="00BA25AC">
      <w:pPr>
        <w:pStyle w:val="EMEABodyText"/>
        <w:rPr>
          <w:lang w:val="ro-RO"/>
        </w:rPr>
      </w:pPr>
      <w:r w:rsidRPr="005273BD">
        <w:rPr>
          <w:iCs/>
          <w:u w:val="single"/>
          <w:lang w:val="ro-RO"/>
        </w:rPr>
        <w:t>Tulburări hematologice şi limfatice</w:t>
      </w:r>
    </w:p>
    <w:p w:rsidR="00DC2A08" w:rsidRDefault="00DC2A08" w:rsidP="00BA25AC">
      <w:pPr>
        <w:pStyle w:val="EMEABodyText"/>
        <w:rPr>
          <w:lang w:val="ro-RO"/>
        </w:rPr>
      </w:pPr>
    </w:p>
    <w:p w:rsidR="00BA25AC" w:rsidRDefault="00BA25AC" w:rsidP="00BA25AC">
      <w:pPr>
        <w:pStyle w:val="EMEABodyText"/>
        <w:rPr>
          <w:lang w:val="ro-RO"/>
        </w:rPr>
      </w:pPr>
      <w:r w:rsidRPr="002F604B">
        <w:rPr>
          <w:lang w:val="ro-RO"/>
        </w:rPr>
        <w:t>Cu frecvenţă necunoscută:</w:t>
      </w:r>
      <w:r w:rsidRPr="002F604B">
        <w:rPr>
          <w:lang w:val="ro-RO"/>
        </w:rPr>
        <w:tab/>
      </w:r>
      <w:r w:rsidR="006779A7" w:rsidRPr="006779A7">
        <w:rPr>
          <w:lang w:val="ro-RO"/>
        </w:rPr>
        <w:t xml:space="preserve">anemie, </w:t>
      </w:r>
      <w:r>
        <w:rPr>
          <w:lang w:val="ro-RO"/>
        </w:rPr>
        <w:t>trombocitopenie</w:t>
      </w:r>
    </w:p>
    <w:p w:rsidR="001D5E70" w:rsidRPr="007D74E2" w:rsidRDefault="001D5E70" w:rsidP="007D74E2">
      <w:pPr>
        <w:pStyle w:val="EMEABodyText"/>
        <w:rPr>
          <w:b/>
          <w:i/>
          <w:lang w:val="ro-RO"/>
        </w:rPr>
      </w:pPr>
    </w:p>
    <w:p w:rsidR="001D5E70" w:rsidRPr="005273BD" w:rsidRDefault="001D5E70" w:rsidP="007D74E2">
      <w:pPr>
        <w:pStyle w:val="EMEABodyText"/>
        <w:keepNext/>
        <w:outlineLvl w:val="0"/>
        <w:rPr>
          <w:u w:val="single"/>
          <w:lang w:val="ro-RO"/>
        </w:rPr>
      </w:pPr>
      <w:r w:rsidRPr="005273BD">
        <w:rPr>
          <w:iCs/>
          <w:u w:val="single"/>
          <w:lang w:val="ro-RO"/>
        </w:rPr>
        <w:t>Tulburări ale sistemului imunitar</w:t>
      </w:r>
    </w:p>
    <w:p w:rsidR="00DC2A08" w:rsidRPr="005273BD" w:rsidRDefault="00DC2A08" w:rsidP="007D74E2">
      <w:pPr>
        <w:pStyle w:val="EMEABodyText"/>
        <w:keepNext/>
        <w:tabs>
          <w:tab w:val="left" w:pos="1100"/>
          <w:tab w:val="left" w:pos="1430"/>
        </w:tabs>
        <w:ind w:left="2835" w:hanging="2835"/>
        <w:outlineLvl w:val="0"/>
        <w:rPr>
          <w:lang w:val="ro-RO"/>
        </w:rPr>
      </w:pPr>
    </w:p>
    <w:p w:rsidR="001D5E70" w:rsidRPr="007D74E2" w:rsidRDefault="001D5E70" w:rsidP="007D74E2">
      <w:pPr>
        <w:pStyle w:val="EMEABodyText"/>
        <w:keepNext/>
        <w:tabs>
          <w:tab w:val="left" w:pos="1100"/>
          <w:tab w:val="left" w:pos="1430"/>
        </w:tabs>
        <w:ind w:left="2835" w:hanging="2835"/>
        <w:outlineLvl w:val="0"/>
        <w:rPr>
          <w:i/>
          <w:u w:val="single"/>
          <w:lang w:val="ro-RO"/>
        </w:rPr>
      </w:pPr>
      <w:r w:rsidRPr="007D74E2">
        <w:rPr>
          <w:lang w:val="ro-RO"/>
        </w:rPr>
        <w:t>Cu frecvenţă necunoscută:</w:t>
      </w:r>
      <w:r w:rsidRPr="007D74E2">
        <w:rPr>
          <w:lang w:val="ro-RO"/>
        </w:rPr>
        <w:tab/>
        <w:t>reacţii de hipersensibilitate precum angioedem, erupţii cutanate, urticarie</w:t>
      </w:r>
      <w:r w:rsidR="00DC2A08">
        <w:rPr>
          <w:lang w:val="ro-RO"/>
        </w:rPr>
        <w:t>, reacție anafilactică, șoc anafilactic</w:t>
      </w:r>
    </w:p>
    <w:p w:rsidR="001D5E70" w:rsidRPr="007D74E2" w:rsidRDefault="001D5E70" w:rsidP="00C940E8">
      <w:pPr>
        <w:pStyle w:val="EMEABodyText"/>
        <w:outlineLvl w:val="0"/>
        <w:rPr>
          <w:i/>
          <w:u w:val="single"/>
          <w:lang w:val="ro-RO"/>
        </w:rPr>
      </w:pPr>
    </w:p>
    <w:p w:rsidR="001D5E70" w:rsidRPr="005273BD" w:rsidRDefault="001D5E70" w:rsidP="007D74E2">
      <w:pPr>
        <w:pStyle w:val="EMEABodyText"/>
        <w:keepNext/>
        <w:outlineLvl w:val="0"/>
        <w:rPr>
          <w:u w:val="single"/>
          <w:lang w:val="ro-RO"/>
        </w:rPr>
      </w:pPr>
      <w:r w:rsidRPr="005273BD">
        <w:rPr>
          <w:u w:val="single"/>
          <w:lang w:val="ro-RO"/>
        </w:rPr>
        <w:t>Tulburări metabolice şi de nutriţie</w:t>
      </w:r>
    </w:p>
    <w:p w:rsidR="00DC2A08" w:rsidRDefault="00DC2A08" w:rsidP="007D74E2">
      <w:pPr>
        <w:pStyle w:val="EMEABodyText"/>
        <w:keepNext/>
        <w:tabs>
          <w:tab w:val="left" w:pos="0"/>
        </w:tabs>
        <w:outlineLvl w:val="0"/>
        <w:rPr>
          <w:lang w:val="ro-RO"/>
        </w:rPr>
      </w:pPr>
    </w:p>
    <w:p w:rsidR="001D5E70" w:rsidRPr="007D74E2" w:rsidRDefault="001D5E70" w:rsidP="007D74E2">
      <w:pPr>
        <w:pStyle w:val="EMEABodyText"/>
        <w:keepNext/>
        <w:tabs>
          <w:tab w:val="left" w:pos="0"/>
        </w:tabs>
        <w:outlineLvl w:val="0"/>
        <w:rPr>
          <w:sz w:val="24"/>
          <w:szCs w:val="24"/>
          <w:lang w:val="ro-RO"/>
        </w:rPr>
      </w:pPr>
      <w:r w:rsidRPr="007D74E2">
        <w:rPr>
          <w:lang w:val="ro-RO"/>
        </w:rPr>
        <w:t>Cu frecvenţă necunoscută:</w:t>
      </w:r>
      <w:r w:rsidRPr="007D74E2">
        <w:rPr>
          <w:lang w:val="ro-RO"/>
        </w:rPr>
        <w:tab/>
        <w:t>hiperkaliemie</w:t>
      </w:r>
      <w:r w:rsidR="00F06634">
        <w:rPr>
          <w:lang w:val="ro-RO"/>
        </w:rPr>
        <w:t>, hipoglicemie</w:t>
      </w:r>
    </w:p>
    <w:p w:rsidR="001D5E70" w:rsidRPr="007D74E2" w:rsidRDefault="001D5E70" w:rsidP="00C940E8">
      <w:pPr>
        <w:pStyle w:val="EMEABodyText"/>
        <w:tabs>
          <w:tab w:val="left" w:pos="1100"/>
          <w:tab w:val="left" w:pos="1430"/>
        </w:tabs>
        <w:outlineLvl w:val="0"/>
        <w:rPr>
          <w:lang w:val="ro-RO"/>
        </w:rPr>
      </w:pPr>
    </w:p>
    <w:p w:rsidR="001D5E70" w:rsidRPr="005273BD" w:rsidRDefault="001D5E70" w:rsidP="007D74E2">
      <w:pPr>
        <w:pStyle w:val="EMEABodyText"/>
        <w:keepNext/>
        <w:outlineLvl w:val="0"/>
        <w:rPr>
          <w:u w:val="single"/>
          <w:lang w:val="ro-RO"/>
        </w:rPr>
      </w:pPr>
      <w:r w:rsidRPr="005273BD">
        <w:rPr>
          <w:iCs/>
          <w:u w:val="single"/>
          <w:lang w:val="ro-RO"/>
        </w:rPr>
        <w:t>Tulburări ale sistemului nervos</w:t>
      </w:r>
    </w:p>
    <w:p w:rsidR="00DC2A08" w:rsidRDefault="00DC2A08"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t>ameţeli, ameţeli ortostatice*</w:t>
      </w:r>
    </w:p>
    <w:p w:rsidR="001D5E70" w:rsidRPr="007D74E2" w:rsidRDefault="001D5E70" w:rsidP="007D74E2">
      <w:pPr>
        <w:pStyle w:val="EMEABodyText"/>
        <w:tabs>
          <w:tab w:val="left" w:pos="720"/>
          <w:tab w:val="left" w:pos="1440"/>
        </w:tabs>
        <w:outlineLvl w:val="0"/>
        <w:rPr>
          <w:lang w:val="ro-RO"/>
        </w:rPr>
      </w:pPr>
      <w:r w:rsidRPr="007D74E2">
        <w:rPr>
          <w:lang w:val="ro-RO"/>
        </w:rPr>
        <w:t>Cu frecvenţă necunoscută:</w:t>
      </w:r>
      <w:r w:rsidRPr="007D74E2">
        <w:rPr>
          <w:lang w:val="ro-RO"/>
        </w:rPr>
        <w:tab/>
        <w:t>vertij, cefalee</w:t>
      </w:r>
    </w:p>
    <w:p w:rsidR="001D5E70" w:rsidRPr="007D74E2" w:rsidRDefault="001D5E70" w:rsidP="00C940E8">
      <w:pPr>
        <w:pStyle w:val="EMEABodyText"/>
        <w:outlineLvl w:val="0"/>
        <w:rPr>
          <w:i/>
          <w:u w:val="single"/>
          <w:lang w:val="ro-RO"/>
        </w:rPr>
      </w:pPr>
    </w:p>
    <w:p w:rsidR="001D5E70" w:rsidRPr="005273BD" w:rsidRDefault="001D5E70" w:rsidP="00C940E8">
      <w:pPr>
        <w:pStyle w:val="EMEABodyText"/>
        <w:rPr>
          <w:iCs/>
          <w:u w:val="single"/>
          <w:lang w:val="ro-RO"/>
        </w:rPr>
      </w:pPr>
      <w:r w:rsidRPr="005273BD">
        <w:rPr>
          <w:iCs/>
          <w:u w:val="single"/>
          <w:lang w:val="ro-RO"/>
        </w:rPr>
        <w:t>Tulburări acustice şi vestibulare</w:t>
      </w:r>
    </w:p>
    <w:p w:rsidR="00DC2A08" w:rsidRDefault="00DC2A08" w:rsidP="00C940E8">
      <w:pPr>
        <w:pStyle w:val="EMEABodyText"/>
        <w:tabs>
          <w:tab w:val="left" w:pos="1430"/>
        </w:tabs>
        <w:outlineLvl w:val="0"/>
        <w:rPr>
          <w:lang w:val="ro-RO"/>
        </w:rPr>
      </w:pPr>
    </w:p>
    <w:p w:rsidR="001D5E70" w:rsidRPr="007D74E2" w:rsidRDefault="001D5E70" w:rsidP="00C940E8">
      <w:pPr>
        <w:pStyle w:val="EMEABodyText"/>
        <w:tabs>
          <w:tab w:val="left" w:pos="1430"/>
        </w:tabs>
        <w:outlineLvl w:val="0"/>
        <w:rPr>
          <w:lang w:val="ro-RO"/>
        </w:rPr>
      </w:pPr>
      <w:r w:rsidRPr="007D74E2">
        <w:rPr>
          <w:lang w:val="ro-RO"/>
        </w:rPr>
        <w:t>Cu frecvenţă necunoscută:</w:t>
      </w:r>
      <w:r w:rsidRPr="007D74E2">
        <w:rPr>
          <w:lang w:val="ro-RO"/>
        </w:rPr>
        <w:tab/>
      </w:r>
      <w:r w:rsidR="004D0448" w:rsidRPr="007D74E2">
        <w:rPr>
          <w:lang w:val="ro-RO"/>
        </w:rPr>
        <w:t>tinitus</w:t>
      </w:r>
    </w:p>
    <w:p w:rsidR="001D5E70" w:rsidRPr="007D74E2" w:rsidRDefault="001D5E70" w:rsidP="00C940E8">
      <w:pPr>
        <w:pStyle w:val="EMEABodyText"/>
        <w:outlineLvl w:val="0"/>
        <w:rPr>
          <w:i/>
          <w:u w:val="single"/>
          <w:lang w:val="ro-RO"/>
        </w:rPr>
      </w:pPr>
    </w:p>
    <w:p w:rsidR="001D5E70" w:rsidRPr="005273BD" w:rsidRDefault="001D5E70" w:rsidP="00C940E8">
      <w:pPr>
        <w:pStyle w:val="EMEABodyText"/>
        <w:outlineLvl w:val="0"/>
        <w:rPr>
          <w:u w:val="single"/>
          <w:lang w:val="ro-RO"/>
        </w:rPr>
      </w:pPr>
      <w:r w:rsidRPr="005273BD">
        <w:rPr>
          <w:u w:val="single"/>
          <w:lang w:val="ro-RO"/>
        </w:rPr>
        <w:t>Tulburări cardiace</w:t>
      </w:r>
    </w:p>
    <w:p w:rsidR="00DC2A08" w:rsidRDefault="00DC2A08" w:rsidP="00C940E8">
      <w:pPr>
        <w:pStyle w:val="EMEABodyText"/>
        <w:tabs>
          <w:tab w:val="left" w:pos="2860"/>
        </w:tabs>
        <w:outlineLvl w:val="0"/>
        <w:rPr>
          <w:lang w:val="ro-RO"/>
        </w:rPr>
      </w:pPr>
    </w:p>
    <w:p w:rsidR="001D5E70" w:rsidRPr="007D74E2" w:rsidRDefault="001D5E70" w:rsidP="00C940E8">
      <w:pPr>
        <w:pStyle w:val="EMEABodyText"/>
        <w:tabs>
          <w:tab w:val="left" w:pos="2860"/>
        </w:tabs>
        <w:outlineLvl w:val="0"/>
        <w:rPr>
          <w:lang w:val="ro-RO"/>
        </w:rPr>
      </w:pPr>
      <w:r w:rsidRPr="007D74E2">
        <w:rPr>
          <w:lang w:val="ro-RO"/>
        </w:rPr>
        <w:t>Mai puţin frecvente:</w:t>
      </w:r>
      <w:r w:rsidRPr="007D74E2">
        <w:rPr>
          <w:lang w:val="ro-RO"/>
        </w:rPr>
        <w:tab/>
        <w:t>tahicardie</w:t>
      </w:r>
    </w:p>
    <w:p w:rsidR="001D5E70" w:rsidRPr="007D74E2" w:rsidRDefault="001D5E70" w:rsidP="00C940E8">
      <w:pPr>
        <w:pStyle w:val="EMEABodyText"/>
        <w:outlineLvl w:val="0"/>
        <w:rPr>
          <w:i/>
          <w:u w:val="single"/>
          <w:lang w:val="ro-RO"/>
        </w:rPr>
      </w:pPr>
    </w:p>
    <w:p w:rsidR="001D5E70" w:rsidRPr="005273BD" w:rsidRDefault="001D5E70" w:rsidP="00C940E8">
      <w:pPr>
        <w:pStyle w:val="EMEABodyText"/>
        <w:outlineLvl w:val="0"/>
        <w:rPr>
          <w:u w:val="single"/>
          <w:lang w:val="ro-RO"/>
        </w:rPr>
      </w:pPr>
      <w:r w:rsidRPr="005273BD">
        <w:rPr>
          <w:u w:val="single"/>
          <w:lang w:val="ro-RO"/>
        </w:rPr>
        <w:t>Tulburări vasculare</w:t>
      </w:r>
    </w:p>
    <w:p w:rsidR="00DC2A08" w:rsidRDefault="00DC2A08" w:rsidP="00C940E8">
      <w:pPr>
        <w:pStyle w:val="EMEABodyText"/>
        <w:tabs>
          <w:tab w:val="left" w:pos="2860"/>
        </w:tabs>
        <w:rPr>
          <w:lang w:val="ro-RO"/>
        </w:rPr>
      </w:pPr>
    </w:p>
    <w:p w:rsidR="001D5E70" w:rsidRPr="007D74E2" w:rsidRDefault="001D5E70" w:rsidP="00C940E8">
      <w:pPr>
        <w:pStyle w:val="EMEABodyText"/>
        <w:tabs>
          <w:tab w:val="left" w:pos="2860"/>
        </w:tabs>
        <w:rPr>
          <w:lang w:val="ro-RO"/>
        </w:rPr>
      </w:pPr>
      <w:r w:rsidRPr="007D74E2">
        <w:rPr>
          <w:lang w:val="ro-RO"/>
        </w:rPr>
        <w:t>Frecvente:</w:t>
      </w:r>
      <w:r w:rsidRPr="007D74E2">
        <w:rPr>
          <w:lang w:val="ro-RO"/>
        </w:rPr>
        <w:tab/>
        <w:t>hipotensiune ortostatică *</w:t>
      </w:r>
    </w:p>
    <w:p w:rsidR="001D5E70" w:rsidRPr="007D74E2" w:rsidRDefault="001D5E70" w:rsidP="00C940E8">
      <w:pPr>
        <w:pStyle w:val="EMEABodyText"/>
        <w:tabs>
          <w:tab w:val="left" w:pos="2860"/>
        </w:tabs>
        <w:outlineLvl w:val="0"/>
        <w:rPr>
          <w:i/>
          <w:u w:val="single"/>
          <w:lang w:val="ro-RO"/>
        </w:rPr>
      </w:pPr>
      <w:r w:rsidRPr="007D74E2">
        <w:rPr>
          <w:lang w:val="ro-RO"/>
        </w:rPr>
        <w:t>Mai puţin frecvente:</w:t>
      </w:r>
      <w:r w:rsidRPr="007D74E2">
        <w:rPr>
          <w:lang w:val="ro-RO"/>
        </w:rPr>
        <w:tab/>
      </w:r>
      <w:r w:rsidR="004D0448" w:rsidRPr="007D74E2">
        <w:rPr>
          <w:lang w:val="ro-RO"/>
        </w:rPr>
        <w:t>hiperemie facială</w:t>
      </w:r>
    </w:p>
    <w:p w:rsidR="001D5E70" w:rsidRPr="007D74E2" w:rsidRDefault="001D5E70" w:rsidP="00C940E8">
      <w:pPr>
        <w:pStyle w:val="EMEABodyText"/>
        <w:outlineLvl w:val="0"/>
        <w:rPr>
          <w:i/>
          <w:u w:val="single"/>
          <w:lang w:val="ro-RO"/>
        </w:rPr>
      </w:pPr>
    </w:p>
    <w:p w:rsidR="001D5E70" w:rsidRPr="005273BD" w:rsidRDefault="001D5E70" w:rsidP="00C940E8">
      <w:pPr>
        <w:pStyle w:val="EMEABodyText"/>
        <w:outlineLvl w:val="0"/>
        <w:rPr>
          <w:u w:val="single"/>
          <w:lang w:val="ro-RO"/>
        </w:rPr>
      </w:pPr>
      <w:r w:rsidRPr="005273BD">
        <w:rPr>
          <w:u w:val="single"/>
          <w:lang w:val="ro-RO"/>
        </w:rPr>
        <w:t>Tulburări respiratorii, toracice şi mediastinale</w:t>
      </w:r>
    </w:p>
    <w:p w:rsidR="00DC2A08" w:rsidRDefault="00DC2A08" w:rsidP="00C940E8">
      <w:pPr>
        <w:pStyle w:val="EMEABodyText"/>
        <w:tabs>
          <w:tab w:val="left" w:pos="2860"/>
        </w:tabs>
        <w:outlineLvl w:val="0"/>
        <w:rPr>
          <w:lang w:val="ro-RO"/>
        </w:rPr>
      </w:pPr>
    </w:p>
    <w:p w:rsidR="001D5E70" w:rsidRPr="007D74E2" w:rsidRDefault="001D5E70" w:rsidP="00C940E8">
      <w:pPr>
        <w:pStyle w:val="EMEABodyText"/>
        <w:tabs>
          <w:tab w:val="left" w:pos="2860"/>
        </w:tabs>
        <w:outlineLvl w:val="0"/>
        <w:rPr>
          <w:lang w:val="ro-RO"/>
        </w:rPr>
      </w:pPr>
      <w:r w:rsidRPr="007D74E2">
        <w:rPr>
          <w:lang w:val="ro-RO"/>
        </w:rPr>
        <w:t>Mai puţin frecvente:</w:t>
      </w:r>
      <w:r w:rsidRPr="007D74E2">
        <w:rPr>
          <w:lang w:val="ro-RO"/>
        </w:rPr>
        <w:tab/>
        <w:t>tuse</w:t>
      </w:r>
    </w:p>
    <w:p w:rsidR="001D5E70" w:rsidRPr="007D74E2" w:rsidRDefault="001D5E70" w:rsidP="00C940E8">
      <w:pPr>
        <w:pStyle w:val="EMEABodyText"/>
        <w:rPr>
          <w:lang w:val="ro-RO"/>
        </w:rPr>
      </w:pPr>
    </w:p>
    <w:p w:rsidR="001D5E70" w:rsidRPr="005273BD" w:rsidRDefault="001D5E70" w:rsidP="00C940E8">
      <w:pPr>
        <w:pStyle w:val="EMEABodyText"/>
        <w:outlineLvl w:val="0"/>
        <w:rPr>
          <w:u w:val="single"/>
          <w:lang w:val="ro-RO"/>
        </w:rPr>
      </w:pPr>
      <w:r w:rsidRPr="005273BD">
        <w:rPr>
          <w:iCs/>
          <w:u w:val="single"/>
          <w:lang w:val="ro-RO"/>
        </w:rPr>
        <w:t>Tulburări gastro-intestinale</w:t>
      </w:r>
    </w:p>
    <w:p w:rsidR="00DC2A08" w:rsidRDefault="00DC2A08" w:rsidP="00C940E8">
      <w:pPr>
        <w:pStyle w:val="EMEABodyText"/>
        <w:tabs>
          <w:tab w:val="left" w:pos="2860"/>
        </w:tabs>
        <w:outlineLvl w:val="0"/>
        <w:rPr>
          <w:lang w:val="ro-RO"/>
        </w:rPr>
      </w:pPr>
    </w:p>
    <w:p w:rsidR="001D5E70" w:rsidRPr="007D74E2" w:rsidRDefault="001D5E70" w:rsidP="00C940E8">
      <w:pPr>
        <w:pStyle w:val="EMEABodyText"/>
        <w:tabs>
          <w:tab w:val="left" w:pos="2860"/>
        </w:tabs>
        <w:outlineLvl w:val="0"/>
        <w:rPr>
          <w:lang w:val="ro-RO"/>
        </w:rPr>
      </w:pPr>
      <w:r w:rsidRPr="007D74E2">
        <w:rPr>
          <w:lang w:val="ro-RO"/>
        </w:rPr>
        <w:t>Frecvente:</w:t>
      </w:r>
      <w:r w:rsidRPr="007D74E2">
        <w:rPr>
          <w:lang w:val="ro-RO"/>
        </w:rPr>
        <w:tab/>
        <w:t xml:space="preserve">greaţă/vărsături </w:t>
      </w:r>
    </w:p>
    <w:p w:rsidR="001D5E70" w:rsidRPr="007D74E2" w:rsidRDefault="001D5E70" w:rsidP="00C940E8">
      <w:pPr>
        <w:pStyle w:val="EMEABodyText"/>
        <w:tabs>
          <w:tab w:val="left" w:pos="2860"/>
        </w:tabs>
        <w:rPr>
          <w:lang w:val="ro-RO"/>
        </w:rPr>
      </w:pPr>
      <w:r w:rsidRPr="007D74E2">
        <w:rPr>
          <w:lang w:val="ro-RO"/>
        </w:rPr>
        <w:t>Mai puţin frecvente:</w:t>
      </w:r>
      <w:r w:rsidRPr="007D74E2">
        <w:rPr>
          <w:lang w:val="ro-RO"/>
        </w:rPr>
        <w:tab/>
        <w:t>diaree, dispepsie/pirozis</w:t>
      </w:r>
    </w:p>
    <w:p w:rsidR="001D5E70" w:rsidRPr="007D74E2" w:rsidRDefault="001D5E70" w:rsidP="00C940E8">
      <w:pPr>
        <w:pStyle w:val="EMEABodyText"/>
        <w:tabs>
          <w:tab w:val="left" w:pos="720"/>
          <w:tab w:val="left" w:pos="1440"/>
        </w:tabs>
        <w:rPr>
          <w:lang w:val="ro-RO"/>
        </w:rPr>
      </w:pPr>
      <w:r w:rsidRPr="007D74E2">
        <w:rPr>
          <w:lang w:val="ro-RO"/>
        </w:rPr>
        <w:t>Cu frecvenţă necunoscută:</w:t>
      </w:r>
      <w:r w:rsidRPr="007D74E2">
        <w:rPr>
          <w:lang w:val="ro-RO"/>
        </w:rPr>
        <w:tab/>
        <w:t>disgeuzie</w:t>
      </w:r>
    </w:p>
    <w:p w:rsidR="001D5E70" w:rsidRPr="007D74E2" w:rsidRDefault="001D5E70" w:rsidP="00C940E8">
      <w:pPr>
        <w:pStyle w:val="EMEABodyText"/>
        <w:tabs>
          <w:tab w:val="left" w:pos="720"/>
          <w:tab w:val="left" w:pos="1440"/>
        </w:tabs>
        <w:rPr>
          <w:lang w:val="ro-RO"/>
        </w:rPr>
      </w:pPr>
    </w:p>
    <w:p w:rsidR="001D5E70" w:rsidRPr="005273BD" w:rsidRDefault="001D5E70" w:rsidP="00C940E8">
      <w:pPr>
        <w:pStyle w:val="EMEABodyText"/>
        <w:rPr>
          <w:iCs/>
          <w:u w:val="single"/>
          <w:lang w:val="ro-RO"/>
        </w:rPr>
      </w:pPr>
      <w:r w:rsidRPr="005273BD">
        <w:rPr>
          <w:u w:val="single"/>
          <w:lang w:val="ro-RO"/>
        </w:rPr>
        <w:t>Tulburări hepatobiliare</w:t>
      </w:r>
    </w:p>
    <w:p w:rsidR="00DC2A08" w:rsidRDefault="00DC2A08" w:rsidP="00C940E8">
      <w:pPr>
        <w:pStyle w:val="EMEABodyText"/>
        <w:rPr>
          <w:lang w:val="ro-RO"/>
        </w:rPr>
      </w:pPr>
    </w:p>
    <w:p w:rsidR="001D5E70" w:rsidRPr="007D74E2" w:rsidRDefault="001D5E70" w:rsidP="00C940E8">
      <w:pPr>
        <w:pStyle w:val="EMEABodyText"/>
        <w:rPr>
          <w:lang w:val="ro-RO"/>
        </w:rPr>
      </w:pPr>
      <w:r w:rsidRPr="007D74E2">
        <w:rPr>
          <w:lang w:val="ro-RO"/>
        </w:rPr>
        <w:t>Mai puţin frecvente:</w:t>
      </w:r>
      <w:r w:rsidRPr="007D74E2">
        <w:rPr>
          <w:lang w:val="ro-RO"/>
        </w:rPr>
        <w:tab/>
      </w:r>
      <w:r w:rsidRPr="007D74E2">
        <w:rPr>
          <w:lang w:val="ro-RO"/>
        </w:rPr>
        <w:tab/>
        <w:t>icter</w:t>
      </w:r>
    </w:p>
    <w:p w:rsidR="001D5E70" w:rsidRPr="007D74E2" w:rsidRDefault="001D5E70" w:rsidP="00C940E8">
      <w:pPr>
        <w:pStyle w:val="EMEABodyText"/>
        <w:rPr>
          <w:szCs w:val="22"/>
          <w:lang w:val="ro-RO"/>
        </w:rPr>
      </w:pPr>
      <w:r w:rsidRPr="007D74E2">
        <w:rPr>
          <w:lang w:val="ro-RO"/>
        </w:rPr>
        <w:t>Cu frecvenţă necunoscută:</w:t>
      </w:r>
      <w:r w:rsidRPr="007D74E2">
        <w:rPr>
          <w:lang w:val="ro-RO"/>
        </w:rPr>
        <w:tab/>
        <w:t>h</w:t>
      </w:r>
      <w:r w:rsidRPr="007D74E2">
        <w:rPr>
          <w:szCs w:val="22"/>
          <w:lang w:val="ro-RO"/>
        </w:rPr>
        <w:t xml:space="preserve">epatită, modificări ale funcţiei hepatice </w:t>
      </w:r>
    </w:p>
    <w:p w:rsidR="001D5E70" w:rsidRPr="007D74E2" w:rsidRDefault="001D5E70" w:rsidP="00C940E8">
      <w:pPr>
        <w:pStyle w:val="EMEABodyText"/>
        <w:outlineLvl w:val="0"/>
        <w:rPr>
          <w:i/>
          <w:u w:val="single"/>
          <w:lang w:val="ro-RO"/>
        </w:rPr>
      </w:pPr>
    </w:p>
    <w:p w:rsidR="001D5E70" w:rsidRPr="005273BD" w:rsidRDefault="001D5E70" w:rsidP="00C940E8">
      <w:pPr>
        <w:pStyle w:val="EMEABodyText"/>
        <w:outlineLvl w:val="0"/>
        <w:rPr>
          <w:u w:val="single"/>
          <w:lang w:val="ro-RO"/>
        </w:rPr>
      </w:pPr>
      <w:r w:rsidRPr="005273BD">
        <w:rPr>
          <w:iCs/>
          <w:u w:val="single"/>
          <w:lang w:val="ro-RO"/>
        </w:rPr>
        <w:t>Afecţiuni cutanate şi ale ţesutului subcutanat</w:t>
      </w:r>
    </w:p>
    <w:p w:rsidR="00DC2A08" w:rsidRDefault="00DC2A08" w:rsidP="00C940E8">
      <w:pPr>
        <w:pStyle w:val="EMEABodyText"/>
        <w:tabs>
          <w:tab w:val="left" w:pos="880"/>
          <w:tab w:val="left" w:pos="1430"/>
        </w:tabs>
        <w:outlineLvl w:val="0"/>
        <w:rPr>
          <w:lang w:val="ro-RO"/>
        </w:rPr>
      </w:pPr>
    </w:p>
    <w:p w:rsidR="001D5E70" w:rsidRPr="007D74E2" w:rsidRDefault="001D5E70" w:rsidP="00C940E8">
      <w:pPr>
        <w:pStyle w:val="EMEABodyText"/>
        <w:tabs>
          <w:tab w:val="left" w:pos="880"/>
          <w:tab w:val="left" w:pos="1430"/>
        </w:tabs>
        <w:outlineLvl w:val="0"/>
        <w:rPr>
          <w:lang w:val="ro-RO"/>
        </w:rPr>
      </w:pPr>
      <w:r w:rsidRPr="007D74E2">
        <w:rPr>
          <w:lang w:val="ro-RO"/>
        </w:rPr>
        <w:t>Cu frecvenţă necunoscută:</w:t>
      </w:r>
      <w:r w:rsidRPr="007D74E2">
        <w:rPr>
          <w:lang w:val="ro-RO"/>
        </w:rPr>
        <w:tab/>
        <w:t>vasculită leucocitoclastică</w:t>
      </w:r>
    </w:p>
    <w:p w:rsidR="001D5E70" w:rsidRPr="007D74E2" w:rsidRDefault="001D5E70" w:rsidP="00C940E8">
      <w:pPr>
        <w:pStyle w:val="EMEABodyText"/>
        <w:outlineLvl w:val="0"/>
        <w:rPr>
          <w:i/>
          <w:u w:val="single"/>
          <w:lang w:val="ro-RO"/>
        </w:rPr>
      </w:pPr>
    </w:p>
    <w:p w:rsidR="001D5E70" w:rsidRPr="005273BD" w:rsidRDefault="001D5E70" w:rsidP="00C940E8">
      <w:pPr>
        <w:pStyle w:val="EMEABodyText"/>
        <w:outlineLvl w:val="0"/>
        <w:rPr>
          <w:u w:val="single"/>
          <w:lang w:val="ro-RO"/>
        </w:rPr>
      </w:pPr>
      <w:r w:rsidRPr="005273BD">
        <w:rPr>
          <w:iCs/>
          <w:u w:val="single"/>
          <w:lang w:val="ro-RO"/>
        </w:rPr>
        <w:t>Tulburări musculo-scheletice şi ale ţesutului conjunctiv</w:t>
      </w:r>
    </w:p>
    <w:p w:rsidR="00DC2A08" w:rsidRDefault="00DC2A08" w:rsidP="00C940E8">
      <w:pPr>
        <w:pStyle w:val="EMEABodyText"/>
        <w:tabs>
          <w:tab w:val="left" w:pos="2860"/>
        </w:tabs>
        <w:rPr>
          <w:lang w:val="ro-RO"/>
        </w:rPr>
      </w:pPr>
    </w:p>
    <w:p w:rsidR="001D5E70" w:rsidRPr="007D74E2" w:rsidRDefault="001D5E70" w:rsidP="00C940E8">
      <w:pPr>
        <w:pStyle w:val="EMEABodyText"/>
        <w:tabs>
          <w:tab w:val="left" w:pos="2860"/>
        </w:tabs>
        <w:rPr>
          <w:lang w:val="ro-RO"/>
        </w:rPr>
      </w:pPr>
      <w:r w:rsidRPr="007D74E2">
        <w:rPr>
          <w:lang w:val="ro-RO"/>
        </w:rPr>
        <w:t>Frecvente:</w:t>
      </w:r>
      <w:r w:rsidRPr="007D74E2">
        <w:rPr>
          <w:lang w:val="ro-RO"/>
        </w:rPr>
        <w:tab/>
        <w:t>dureri musculo-scheletice*</w:t>
      </w:r>
    </w:p>
    <w:p w:rsidR="001D5E70" w:rsidRPr="007D74E2" w:rsidRDefault="001D5E70" w:rsidP="00C940E8">
      <w:pPr>
        <w:pStyle w:val="EMEABodyText"/>
        <w:tabs>
          <w:tab w:val="left" w:pos="720"/>
          <w:tab w:val="left" w:pos="1440"/>
        </w:tabs>
        <w:ind w:left="2835" w:hanging="2835"/>
        <w:outlineLvl w:val="0"/>
        <w:rPr>
          <w:lang w:val="ro-RO"/>
        </w:rPr>
      </w:pPr>
      <w:r w:rsidRPr="007D74E2">
        <w:rPr>
          <w:lang w:val="ro-RO"/>
        </w:rPr>
        <w:t>Cu frecvenţă necunoscută:</w:t>
      </w:r>
      <w:r w:rsidRPr="007D74E2">
        <w:rPr>
          <w:lang w:val="ro-RO"/>
        </w:rPr>
        <w:tab/>
        <w:t>a</w:t>
      </w:r>
      <w:r w:rsidRPr="007D74E2">
        <w:rPr>
          <w:szCs w:val="22"/>
          <w:lang w:val="ro-RO"/>
        </w:rPr>
        <w:t xml:space="preserve">rtralgie, mialgie </w:t>
      </w:r>
      <w:r w:rsidRPr="007D74E2">
        <w:rPr>
          <w:lang w:val="ro-RO"/>
        </w:rPr>
        <w:t>(în unele cazuri asociate cu creşterea concentraţiilor plasmatice de creatin-kinază), crampe musculare</w:t>
      </w:r>
    </w:p>
    <w:p w:rsidR="001D5E70" w:rsidRPr="007D74E2" w:rsidRDefault="001D5E70" w:rsidP="00C940E8">
      <w:pPr>
        <w:pStyle w:val="EMEABodyText"/>
        <w:rPr>
          <w:lang w:val="ro-RO"/>
        </w:rPr>
      </w:pPr>
    </w:p>
    <w:p w:rsidR="001D5E70" w:rsidRPr="005273BD" w:rsidRDefault="001D5E70" w:rsidP="00C940E8">
      <w:pPr>
        <w:pStyle w:val="EMEABodyText"/>
        <w:outlineLvl w:val="0"/>
        <w:rPr>
          <w:u w:val="single"/>
          <w:lang w:val="ro-RO"/>
        </w:rPr>
      </w:pPr>
      <w:r w:rsidRPr="005273BD">
        <w:rPr>
          <w:iCs/>
          <w:u w:val="single"/>
          <w:lang w:val="ro-RO"/>
        </w:rPr>
        <w:t>Tulburări renale şi ale căilor urinare</w:t>
      </w:r>
    </w:p>
    <w:p w:rsidR="00DC2A08" w:rsidRDefault="00DC2A08" w:rsidP="00C940E8">
      <w:pPr>
        <w:pStyle w:val="EMEABodyText"/>
        <w:ind w:left="2835" w:hanging="2835"/>
        <w:rPr>
          <w:lang w:val="ro-RO"/>
        </w:rPr>
      </w:pPr>
    </w:p>
    <w:p w:rsidR="001D5E70" w:rsidRPr="007D74E2" w:rsidRDefault="001D5E70" w:rsidP="00C940E8">
      <w:pPr>
        <w:pStyle w:val="EMEABodyText"/>
        <w:ind w:left="2835" w:hanging="2835"/>
        <w:rPr>
          <w:szCs w:val="22"/>
          <w:lang w:val="ro-RO"/>
        </w:rPr>
      </w:pPr>
      <w:r w:rsidRPr="007D74E2">
        <w:rPr>
          <w:lang w:val="ro-RO"/>
        </w:rPr>
        <w:t>Cu frecvenţă necunoscută:</w:t>
      </w:r>
      <w:r w:rsidRPr="007D74E2">
        <w:rPr>
          <w:lang w:val="ro-RO"/>
        </w:rPr>
        <w:tab/>
        <w:t xml:space="preserve">alterarea </w:t>
      </w:r>
      <w:r w:rsidRPr="007D74E2">
        <w:rPr>
          <w:szCs w:val="22"/>
          <w:lang w:val="ro-RO"/>
        </w:rPr>
        <w:t>funcţiei renale, inclusiv cazuri de insuficienţă renală la pacienţii cu risc (vezi pct. 4.4)</w:t>
      </w:r>
    </w:p>
    <w:p w:rsidR="001D5E70" w:rsidRPr="007D74E2" w:rsidRDefault="001D5E70" w:rsidP="00C940E8">
      <w:pPr>
        <w:pStyle w:val="EMEABodyText"/>
        <w:tabs>
          <w:tab w:val="left" w:pos="720"/>
          <w:tab w:val="left" w:pos="1440"/>
        </w:tabs>
        <w:rPr>
          <w:lang w:val="ro-RO"/>
        </w:rPr>
      </w:pPr>
    </w:p>
    <w:p w:rsidR="001D5E70" w:rsidRPr="005273BD" w:rsidRDefault="001D5E70" w:rsidP="00C940E8">
      <w:pPr>
        <w:pStyle w:val="EMEABodyText"/>
        <w:jc w:val="both"/>
        <w:outlineLvl w:val="0"/>
        <w:rPr>
          <w:u w:val="single"/>
          <w:lang w:val="ro-RO"/>
        </w:rPr>
      </w:pPr>
      <w:r w:rsidRPr="005273BD">
        <w:rPr>
          <w:u w:val="single"/>
          <w:lang w:val="ro-RO"/>
        </w:rPr>
        <w:t>Tulburări ale aparatului genital şi sânului</w:t>
      </w:r>
    </w:p>
    <w:p w:rsidR="00DC2A08" w:rsidRDefault="00DC2A08" w:rsidP="00C940E8">
      <w:pPr>
        <w:pStyle w:val="EMEABodyText"/>
        <w:tabs>
          <w:tab w:val="left" w:pos="2860"/>
        </w:tabs>
        <w:rPr>
          <w:lang w:val="ro-RO"/>
        </w:rPr>
      </w:pPr>
    </w:p>
    <w:p w:rsidR="001D5E70" w:rsidRPr="007D74E2" w:rsidRDefault="001D5E70" w:rsidP="00C940E8">
      <w:pPr>
        <w:pStyle w:val="EMEABodyText"/>
        <w:tabs>
          <w:tab w:val="left" w:pos="2860"/>
        </w:tabs>
        <w:rPr>
          <w:lang w:val="ro-RO"/>
        </w:rPr>
      </w:pPr>
      <w:r w:rsidRPr="007D74E2">
        <w:rPr>
          <w:lang w:val="ro-RO"/>
        </w:rPr>
        <w:t>Mai puţin frecvente:</w:t>
      </w:r>
      <w:r w:rsidRPr="007D74E2">
        <w:rPr>
          <w:lang w:val="ro-RO"/>
        </w:rPr>
        <w:tab/>
        <w:t>disfuncţie sexuală</w:t>
      </w:r>
    </w:p>
    <w:p w:rsidR="001D5E70" w:rsidRPr="007D74E2" w:rsidRDefault="001D5E70" w:rsidP="00C940E8">
      <w:pPr>
        <w:pStyle w:val="EMEABodyText"/>
        <w:tabs>
          <w:tab w:val="left" w:pos="1440"/>
        </w:tabs>
        <w:jc w:val="both"/>
        <w:outlineLvl w:val="0"/>
        <w:rPr>
          <w:lang w:val="ro-RO"/>
        </w:rPr>
      </w:pPr>
    </w:p>
    <w:p w:rsidR="001D5E70" w:rsidRPr="005273BD" w:rsidRDefault="001D5E70" w:rsidP="00C940E8">
      <w:pPr>
        <w:pStyle w:val="EMEABodyText"/>
        <w:outlineLvl w:val="0"/>
        <w:rPr>
          <w:u w:val="single"/>
          <w:lang w:val="ro-RO"/>
        </w:rPr>
      </w:pPr>
      <w:r w:rsidRPr="005273BD">
        <w:rPr>
          <w:u w:val="single"/>
          <w:lang w:val="ro-RO"/>
        </w:rPr>
        <w:t>Tulburări generale şi la nivelul locului de administrare</w:t>
      </w:r>
    </w:p>
    <w:p w:rsidR="00DC2A08" w:rsidRDefault="00DC2A08" w:rsidP="00C940E8">
      <w:pPr>
        <w:pStyle w:val="EMEABodyText"/>
        <w:tabs>
          <w:tab w:val="left" w:pos="2860"/>
        </w:tabs>
        <w:outlineLvl w:val="0"/>
        <w:rPr>
          <w:lang w:val="ro-RO"/>
        </w:rPr>
      </w:pPr>
    </w:p>
    <w:p w:rsidR="001D5E70" w:rsidRPr="007D74E2" w:rsidRDefault="001D5E70" w:rsidP="00C940E8">
      <w:pPr>
        <w:pStyle w:val="EMEABodyText"/>
        <w:tabs>
          <w:tab w:val="left" w:pos="2860"/>
        </w:tabs>
        <w:outlineLvl w:val="0"/>
        <w:rPr>
          <w:lang w:val="ro-RO"/>
        </w:rPr>
      </w:pPr>
      <w:r w:rsidRPr="007D74E2">
        <w:rPr>
          <w:lang w:val="ro-RO"/>
        </w:rPr>
        <w:t>Frecvente:</w:t>
      </w:r>
      <w:r w:rsidRPr="007D74E2">
        <w:rPr>
          <w:lang w:val="ro-RO"/>
        </w:rPr>
        <w:tab/>
      </w:r>
      <w:r w:rsidR="004D0448" w:rsidRPr="007D74E2">
        <w:rPr>
          <w:lang w:val="ro-RO"/>
        </w:rPr>
        <w:t>fatigabilitate</w:t>
      </w:r>
    </w:p>
    <w:p w:rsidR="001D5E70" w:rsidRPr="007D74E2" w:rsidRDefault="001D5E70" w:rsidP="00C940E8">
      <w:pPr>
        <w:pStyle w:val="EMEABodyText"/>
        <w:tabs>
          <w:tab w:val="left" w:pos="2860"/>
        </w:tabs>
        <w:rPr>
          <w:lang w:val="ro-RO"/>
        </w:rPr>
      </w:pPr>
      <w:r w:rsidRPr="007D74E2">
        <w:rPr>
          <w:lang w:val="ro-RO"/>
        </w:rPr>
        <w:t>Mai puţin frecvente:</w:t>
      </w:r>
      <w:r w:rsidRPr="007D74E2">
        <w:rPr>
          <w:lang w:val="ro-RO"/>
        </w:rPr>
        <w:tab/>
        <w:t>durere toracică</w:t>
      </w:r>
    </w:p>
    <w:p w:rsidR="001D5E70" w:rsidRPr="007D74E2" w:rsidRDefault="001D5E70" w:rsidP="00C940E8">
      <w:pPr>
        <w:pStyle w:val="EMEABodyText"/>
        <w:rPr>
          <w:i/>
          <w:lang w:val="ro-RO"/>
        </w:rPr>
      </w:pPr>
    </w:p>
    <w:p w:rsidR="001D5E70" w:rsidRPr="005273BD" w:rsidRDefault="001D5E70" w:rsidP="007D74E2">
      <w:pPr>
        <w:pStyle w:val="EMEABodyText"/>
        <w:keepNext/>
        <w:rPr>
          <w:iCs/>
          <w:u w:val="single"/>
          <w:lang w:val="ro-RO"/>
        </w:rPr>
      </w:pPr>
      <w:r w:rsidRPr="005273BD">
        <w:rPr>
          <w:u w:val="single"/>
          <w:lang w:val="ro-RO"/>
        </w:rPr>
        <w:t>Investigaţii diagnostice</w:t>
      </w:r>
    </w:p>
    <w:p w:rsidR="00DC2A08" w:rsidRDefault="00DC2A08" w:rsidP="00C940E8">
      <w:pPr>
        <w:pStyle w:val="EMEABodyText"/>
        <w:ind w:left="1843" w:hanging="1843"/>
        <w:rPr>
          <w:lang w:val="ro-RO"/>
        </w:rPr>
      </w:pPr>
    </w:p>
    <w:p w:rsidR="001D5E70" w:rsidRPr="007D74E2" w:rsidRDefault="001D5E70" w:rsidP="00C940E8">
      <w:pPr>
        <w:pStyle w:val="EMEABodyText"/>
        <w:ind w:left="1843" w:hanging="1843"/>
        <w:rPr>
          <w:lang w:val="ro-RO"/>
        </w:rPr>
      </w:pPr>
      <w:r w:rsidRPr="007D74E2">
        <w:rPr>
          <w:lang w:val="ro-RO"/>
        </w:rPr>
        <w:t>Foarte frecvente:</w:t>
      </w:r>
      <w:r w:rsidRPr="007D74E2">
        <w:rPr>
          <w:lang w:val="ro-RO"/>
        </w:rPr>
        <w:tab/>
        <w:t xml:space="preserve">Hiperkaliemia* </w:t>
      </w:r>
      <w:r w:rsidR="004D0448" w:rsidRPr="007D74E2">
        <w:rPr>
          <w:lang w:val="ro-RO"/>
        </w:rPr>
        <w:t xml:space="preserve">a apărut </w:t>
      </w:r>
      <w:r w:rsidRPr="007D74E2">
        <w:rPr>
          <w:lang w:val="ro-RO"/>
        </w:rPr>
        <w:t>mai frecvent la pacienţii diabetici trataţi cu irbesartan, comparativ cu cei la care s-a administrat placebo. La pacienţii hipertensivi diabetici</w:t>
      </w:r>
      <w:r w:rsidR="004D0448" w:rsidRPr="007D74E2">
        <w:rPr>
          <w:lang w:val="ro-RO"/>
        </w:rPr>
        <w:t>,</w:t>
      </w:r>
      <w:r w:rsidRPr="007D74E2">
        <w:rPr>
          <w:lang w:val="ro-RO"/>
        </w:rPr>
        <w:t xml:space="preserve"> cu microalbuminurie şi funcţie renală normală, hiperkaliemia (≥ 5,5 mEq/l) a apărut la 29,4% din pacienţii din grupul tratat cu irbesartan în doză de 300 mg şi la 22% din pacienţii din grupul la care s-a administrat placebo. La pacienţii hipertensivi diabetici</w:t>
      </w:r>
      <w:r w:rsidR="004D0448" w:rsidRPr="007D74E2">
        <w:rPr>
          <w:lang w:val="ro-RO"/>
        </w:rPr>
        <w:t>,</w:t>
      </w:r>
      <w:r w:rsidRPr="007D74E2">
        <w:rPr>
          <w:lang w:val="ro-RO"/>
        </w:rPr>
        <w:t xml:space="preserve"> cu insuficienţă renală cronică şi proteinurie cu semnificaţie clinică, hiperkaliemia (≥ 5,5 mEq/l) s-a observat la 46,3% din pacienţii din grupul tratat cu irbesartan şi la 26,3% din pacienţii din grupul la care s-a administrat placebo.</w:t>
      </w:r>
    </w:p>
    <w:p w:rsidR="004D0448" w:rsidRPr="007D74E2" w:rsidRDefault="001D5E70" w:rsidP="007D74E2">
      <w:pPr>
        <w:pStyle w:val="EMEABodyText"/>
        <w:ind w:left="1843" w:hanging="1843"/>
        <w:rPr>
          <w:lang w:val="ro-RO"/>
        </w:rPr>
      </w:pPr>
      <w:r w:rsidRPr="007D74E2">
        <w:rPr>
          <w:lang w:val="ro-RO"/>
        </w:rPr>
        <w:t>Frecvente:</w:t>
      </w:r>
      <w:r w:rsidRPr="007D74E2">
        <w:rPr>
          <w:lang w:val="ro-RO"/>
        </w:rPr>
        <w:tab/>
        <w:t xml:space="preserve">la subiecţii trataţi cu irbesartan, s-au observat frecvent (1,7%) creşteri semnificative ale creatin-kinazei plasmatice. Niciuna dintre </w:t>
      </w:r>
      <w:r w:rsidR="004D0448" w:rsidRPr="007D74E2">
        <w:rPr>
          <w:lang w:val="ro-RO"/>
        </w:rPr>
        <w:t xml:space="preserve">aceste </w:t>
      </w:r>
      <w:r w:rsidRPr="007D74E2">
        <w:rPr>
          <w:lang w:val="ro-RO"/>
        </w:rPr>
        <w:t xml:space="preserve">creşteri nu s-a asociat cu evenimente musculo-scheletice identificabile clinic. </w:t>
      </w:r>
    </w:p>
    <w:p w:rsidR="001D5E70" w:rsidRPr="007D74E2" w:rsidRDefault="001D5E70" w:rsidP="007D74E2">
      <w:pPr>
        <w:pStyle w:val="EMEABodyText"/>
        <w:ind w:left="1843"/>
        <w:rPr>
          <w:lang w:val="ro-RO"/>
        </w:rPr>
      </w:pPr>
      <w:r w:rsidRPr="007D74E2">
        <w:rPr>
          <w:lang w:val="ro-RO"/>
        </w:rPr>
        <w:t xml:space="preserve">La 1,7% din pacienţii hipertensivi cu nefropatie diabetică avansată, trataţi cu irbesartan, s-a observat o scădere a </w:t>
      </w:r>
      <w:r w:rsidR="004D0448" w:rsidRPr="007D74E2">
        <w:rPr>
          <w:lang w:val="ro-RO"/>
        </w:rPr>
        <w:t xml:space="preserve">valorilor </w:t>
      </w:r>
      <w:r w:rsidRPr="007D74E2">
        <w:rPr>
          <w:lang w:val="ro-RO"/>
        </w:rPr>
        <w:t>hemoglobinei*, fără semnificaţie clinică.</w:t>
      </w:r>
    </w:p>
    <w:p w:rsidR="001D5E70" w:rsidRPr="007D74E2" w:rsidRDefault="001D5E70" w:rsidP="007D74E2">
      <w:pPr>
        <w:pStyle w:val="EMEABodyText"/>
        <w:rPr>
          <w:i/>
          <w:lang w:val="ro-RO"/>
        </w:rPr>
      </w:pPr>
    </w:p>
    <w:p w:rsidR="001D5E70" w:rsidRPr="007D74E2" w:rsidRDefault="001D5E70" w:rsidP="007D74E2">
      <w:pPr>
        <w:pStyle w:val="EMEABodyText"/>
        <w:rPr>
          <w:bCs/>
          <w:u w:val="single"/>
          <w:lang w:val="ro-RO"/>
        </w:rPr>
      </w:pPr>
      <w:r w:rsidRPr="007D74E2">
        <w:rPr>
          <w:bCs/>
          <w:u w:val="single"/>
          <w:lang w:val="ro-RO"/>
        </w:rPr>
        <w:t xml:space="preserve">Copii şi adolescenţi </w:t>
      </w:r>
    </w:p>
    <w:p w:rsidR="00DC2A08" w:rsidRDefault="00DC2A08" w:rsidP="007D74E2">
      <w:pPr>
        <w:pStyle w:val="EMEABodyText"/>
        <w:rPr>
          <w:bCs/>
          <w:lang w:val="ro-RO"/>
        </w:rPr>
      </w:pPr>
    </w:p>
    <w:p w:rsidR="00DC2A08" w:rsidRDefault="001D5E70" w:rsidP="007D74E2">
      <w:pPr>
        <w:pStyle w:val="EMEABodyText"/>
        <w:rPr>
          <w:bCs/>
          <w:lang w:val="ro-RO"/>
        </w:rPr>
      </w:pPr>
      <w:r w:rsidRPr="007D74E2">
        <w:rPr>
          <w:bCs/>
          <w:lang w:val="ro-RO"/>
        </w:rPr>
        <w:t>Într-un studiu randomizat care a inclus 318 copii şi adolescenţi cu hipertensiune arterială</w:t>
      </w:r>
      <w:r w:rsidR="00110DBA" w:rsidRPr="007D74E2">
        <w:rPr>
          <w:bCs/>
          <w:lang w:val="ro-RO"/>
        </w:rPr>
        <w:t>,</w:t>
      </w:r>
      <w:r w:rsidRPr="007D74E2">
        <w:rPr>
          <w:bCs/>
          <w:lang w:val="ro-RO"/>
        </w:rPr>
        <w:t xml:space="preserve"> cu vârsta </w:t>
      </w:r>
    </w:p>
    <w:p w:rsidR="001D5E70" w:rsidRPr="007D74E2" w:rsidRDefault="001D5E70" w:rsidP="007D74E2">
      <w:pPr>
        <w:pStyle w:val="EMEABodyText"/>
        <w:rPr>
          <w:lang w:val="ro-RO"/>
        </w:rPr>
      </w:pPr>
      <w:r w:rsidRPr="007D74E2">
        <w:rPr>
          <w:bCs/>
          <w:lang w:val="ro-RO"/>
        </w:rPr>
        <w:t>cuprinsă între 6 şi 16 ani,</w:t>
      </w:r>
      <w:r w:rsidR="00AB44E6" w:rsidRPr="007D74E2">
        <w:rPr>
          <w:bCs/>
          <w:lang w:val="ro-RO"/>
        </w:rPr>
        <w:t xml:space="preserve"> în faza dublu-orb cu durata de 3 săptămâni</w:t>
      </w:r>
      <w:r w:rsidRPr="007D74E2">
        <w:rPr>
          <w:bCs/>
          <w:lang w:val="ro-RO"/>
        </w:rPr>
        <w:t xml:space="preserve"> </w:t>
      </w:r>
      <w:r w:rsidR="00AB44E6" w:rsidRPr="007D74E2">
        <w:rPr>
          <w:bCs/>
          <w:lang w:val="ro-RO"/>
        </w:rPr>
        <w:t xml:space="preserve">au apărut </w:t>
      </w:r>
      <w:r w:rsidRPr="007D74E2">
        <w:rPr>
          <w:bCs/>
          <w:lang w:val="ro-RO"/>
        </w:rPr>
        <w:t xml:space="preserve">următoarele reacţii adverse: cefalee (7,9%), hipotensiune arterială (2,2%), ameţeli (1,9%), tuse (0,9%). În </w:t>
      </w:r>
      <w:r w:rsidR="00C64514" w:rsidRPr="007D74E2">
        <w:rPr>
          <w:bCs/>
          <w:lang w:val="ro-RO"/>
        </w:rPr>
        <w:t xml:space="preserve">perioada </w:t>
      </w:r>
      <w:r w:rsidRPr="007D74E2">
        <w:rPr>
          <w:bCs/>
          <w:lang w:val="ro-RO"/>
        </w:rPr>
        <w:t>deschis</w:t>
      </w:r>
      <w:r w:rsidR="00C64514" w:rsidRPr="007D74E2">
        <w:rPr>
          <w:bCs/>
          <w:lang w:val="ro-RO"/>
        </w:rPr>
        <w:t>ă</w:t>
      </w:r>
      <w:r w:rsidRPr="007D74E2">
        <w:rPr>
          <w:bCs/>
          <w:lang w:val="ro-RO"/>
        </w:rPr>
        <w:t xml:space="preserve"> a acestui studiu</w:t>
      </w:r>
      <w:r w:rsidR="00C64514" w:rsidRPr="007D74E2">
        <w:rPr>
          <w:bCs/>
          <w:lang w:val="ro-RO"/>
        </w:rPr>
        <w:t>, cu durata de 26 de săptămâni</w:t>
      </w:r>
      <w:r w:rsidRPr="007D74E2">
        <w:rPr>
          <w:bCs/>
          <w:lang w:val="ro-RO"/>
        </w:rPr>
        <w:t xml:space="preserve">, cele mai frecvent </w:t>
      </w:r>
      <w:r w:rsidR="00C64514" w:rsidRPr="007D74E2">
        <w:rPr>
          <w:bCs/>
          <w:lang w:val="ro-RO"/>
        </w:rPr>
        <w:t xml:space="preserve">observate </w:t>
      </w:r>
      <w:r w:rsidRPr="007D74E2">
        <w:rPr>
          <w:bCs/>
          <w:lang w:val="ro-RO"/>
        </w:rPr>
        <w:t>modificări ale testelor de laborator au fost creşterea</w:t>
      </w:r>
      <w:r w:rsidR="004232B2" w:rsidRPr="007D74E2">
        <w:rPr>
          <w:bCs/>
          <w:lang w:val="ro-RO"/>
        </w:rPr>
        <w:t xml:space="preserve"> valorilor</w:t>
      </w:r>
      <w:r w:rsidRPr="007D74E2">
        <w:rPr>
          <w:bCs/>
          <w:lang w:val="ro-RO"/>
        </w:rPr>
        <w:t xml:space="preserve"> creatininei (6,5%) şi ale </w:t>
      </w:r>
      <w:r w:rsidR="004232B2" w:rsidRPr="007D74E2">
        <w:rPr>
          <w:bCs/>
          <w:lang w:val="ro-RO"/>
        </w:rPr>
        <w:t xml:space="preserve">creatin-kinazei </w:t>
      </w:r>
      <w:r w:rsidRPr="007D74E2">
        <w:rPr>
          <w:bCs/>
          <w:lang w:val="ro-RO"/>
        </w:rPr>
        <w:t>la 2% din copii</w:t>
      </w:r>
      <w:r w:rsidR="004232B2" w:rsidRPr="007D74E2">
        <w:rPr>
          <w:bCs/>
          <w:lang w:val="ro-RO"/>
        </w:rPr>
        <w:t>i trataţi</w:t>
      </w:r>
      <w:r w:rsidRPr="007D74E2">
        <w:rPr>
          <w:bCs/>
          <w:lang w:val="ro-RO"/>
        </w:rPr>
        <w:t>.</w:t>
      </w:r>
    </w:p>
    <w:p w:rsidR="004232B2" w:rsidRPr="007D74E2" w:rsidRDefault="004232B2" w:rsidP="007D74E2">
      <w:pPr>
        <w:pStyle w:val="EMEABodyText"/>
        <w:rPr>
          <w:lang w:val="ro-RO"/>
        </w:rPr>
      </w:pPr>
    </w:p>
    <w:p w:rsidR="004232B2" w:rsidRPr="007D74E2" w:rsidRDefault="004232B2" w:rsidP="007D74E2">
      <w:pPr>
        <w:pStyle w:val="EMEABodyText"/>
        <w:rPr>
          <w:u w:val="single"/>
          <w:lang w:val="ro-RO"/>
        </w:rPr>
      </w:pPr>
      <w:r w:rsidRPr="007D74E2">
        <w:rPr>
          <w:u w:val="single"/>
          <w:lang w:val="ro-RO"/>
        </w:rPr>
        <w:t>Raportarea reacţiilor adverse suspectate</w:t>
      </w:r>
    </w:p>
    <w:p w:rsidR="00DC2A08" w:rsidRDefault="00DC2A08" w:rsidP="007D74E2">
      <w:pPr>
        <w:pStyle w:val="EMEABodyText"/>
        <w:rPr>
          <w:lang w:val="ro-RO"/>
        </w:rPr>
      </w:pPr>
    </w:p>
    <w:p w:rsidR="004232B2" w:rsidRPr="007D74E2" w:rsidRDefault="008812F0" w:rsidP="007D74E2">
      <w:pPr>
        <w:pStyle w:val="EMEABodyText"/>
        <w:rPr>
          <w:lang w:val="ro-RO"/>
        </w:rPr>
      </w:pPr>
      <w:r>
        <w:rPr>
          <w:lang w:val="ro-RO"/>
        </w:rPr>
        <w:t>R</w:t>
      </w:r>
      <w:r w:rsidR="004232B2" w:rsidRPr="007D74E2">
        <w:rPr>
          <w:lang w:val="ro-RO"/>
        </w:rPr>
        <w:t>aportarea reacţiilor adverse suspectate după autorizarea medicamentului</w:t>
      </w:r>
      <w:r w:rsidRPr="008812F0">
        <w:rPr>
          <w:lang w:val="ro-RO"/>
        </w:rPr>
        <w:t xml:space="preserve"> </w:t>
      </w:r>
      <w:r>
        <w:rPr>
          <w:lang w:val="ro-RO"/>
        </w:rPr>
        <w:t>e</w:t>
      </w:r>
      <w:r w:rsidRPr="002F604B">
        <w:rPr>
          <w:lang w:val="ro-RO"/>
        </w:rPr>
        <w:t>ste importantă</w:t>
      </w:r>
      <w:r w:rsidR="004232B2" w:rsidRPr="007D74E2">
        <w:rPr>
          <w:lang w:val="ro-RO"/>
        </w:rPr>
        <w:t xml:space="preserve">. Acest lucru permite monitorizarea continuă a raportului beneficiu/risc al medicamentului. Profesioniştii din domeniul sănătăţii sunt rugaţi să raporteze orice reacţie adversă suspectată prin intermediul </w:t>
      </w:r>
      <w:r w:rsidR="004232B2" w:rsidRPr="007D74E2">
        <w:rPr>
          <w:highlight w:val="lightGray"/>
          <w:lang w:val="ro-RO"/>
        </w:rPr>
        <w:t xml:space="preserve">sistemului naţional de raportare, </w:t>
      </w:r>
      <w:r w:rsidR="00D564A7">
        <w:rPr>
          <w:highlight w:val="lightGray"/>
          <w:lang w:val="ro-RO"/>
        </w:rPr>
        <w:t>astfel</w:t>
      </w:r>
      <w:r w:rsidR="00D564A7" w:rsidRPr="002F604B">
        <w:rPr>
          <w:highlight w:val="lightGray"/>
          <w:lang w:val="ro-RO"/>
        </w:rPr>
        <w:t xml:space="preserve"> </w:t>
      </w:r>
      <w:r w:rsidR="004232B2" w:rsidRPr="007D74E2">
        <w:rPr>
          <w:highlight w:val="lightGray"/>
          <w:lang w:val="ro-RO"/>
        </w:rPr>
        <w:t xml:space="preserve">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4232B2"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4.9</w:t>
      </w:r>
      <w:r w:rsidRPr="007D74E2">
        <w:rPr>
          <w:lang w:val="ro-RO"/>
        </w:rPr>
        <w:tab/>
        <w:t>Supradozaj</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În urma expunerii adulţilor la doze de până la 900 mg irbesartan/zi, timp de 8 săptămâni, nu s-a evidenţiat toxicitate. În caz de supradozaj, manifestările cele mai probabile sunt hipotensiunea arterială şi tahicardia; de asemenea,</w:t>
      </w:r>
      <w:r w:rsidR="004232B2" w:rsidRPr="007D74E2">
        <w:rPr>
          <w:lang w:val="ro-RO"/>
        </w:rPr>
        <w:t xml:space="preserve"> ca urmare a supradozajului</w:t>
      </w:r>
      <w:r w:rsidRPr="007D74E2">
        <w:rPr>
          <w:lang w:val="ro-RO"/>
        </w:rPr>
        <w:t xml:space="preserve"> poate să apară şi bradicardi</w:t>
      </w:r>
      <w:r w:rsidR="004232B2" w:rsidRPr="007D74E2">
        <w:rPr>
          <w:lang w:val="ro-RO"/>
        </w:rPr>
        <w:t>e</w:t>
      </w:r>
      <w:r w:rsidRPr="007D74E2">
        <w:rPr>
          <w:lang w:val="ro-RO"/>
        </w:rPr>
        <w:t xml:space="preserve">. Nu sunt disponibile informaţii specifice privind tratamentul supradozajului cu Karvea. Pacientul trebuie supravegheat </w:t>
      </w:r>
      <w:r w:rsidR="004232B2" w:rsidRPr="007D74E2">
        <w:rPr>
          <w:lang w:val="ro-RO"/>
        </w:rPr>
        <w:t xml:space="preserve">atent, </w:t>
      </w:r>
      <w:r w:rsidRPr="007D74E2">
        <w:rPr>
          <w:lang w:val="ro-RO"/>
        </w:rPr>
        <w:t xml:space="preserve">iar tratamentul trebuie să fie simptomatic şi de susţinere. Măsurile recomandate includ provocarea vărsăturilor şi/sau efectuarea lavajului gastric. Pentru tratamentul supradozajului se poate utiliza cărbune activat. Irbesartanul nu </w:t>
      </w:r>
      <w:r w:rsidR="004232B2" w:rsidRPr="007D74E2">
        <w:rPr>
          <w:lang w:val="ro-RO"/>
        </w:rPr>
        <w:t xml:space="preserve">se elimină prin </w:t>
      </w:r>
      <w:r w:rsidRPr="007D74E2">
        <w:rPr>
          <w:lang w:val="ro-RO"/>
        </w:rPr>
        <w:t>hemodializ</w:t>
      </w:r>
      <w:r w:rsidR="004232B2" w:rsidRPr="007D74E2">
        <w:rPr>
          <w:lang w:val="ro-RO"/>
        </w:rPr>
        <w:t>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5.</w:t>
      </w:r>
      <w:r w:rsidRPr="007D74E2">
        <w:rPr>
          <w:lang w:val="ro-RO"/>
        </w:rPr>
        <w:tab/>
        <w:t>PROPRIETĂŢI FARMACOLOGICE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5.1</w:t>
      </w:r>
      <w:r w:rsidRPr="007D74E2">
        <w:rPr>
          <w:lang w:val="ro-RO"/>
        </w:rPr>
        <w:tab/>
        <w:t>Proprietăţi farmacodinamice</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 xml:space="preserve">Grupa farmacoterapeutică: antagonişti </w:t>
      </w:r>
      <w:r w:rsidR="00582D2F" w:rsidRPr="007D74E2">
        <w:rPr>
          <w:lang w:val="ro-RO"/>
        </w:rPr>
        <w:t xml:space="preserve">ai receptorilor </w:t>
      </w:r>
      <w:r w:rsidRPr="007D74E2">
        <w:rPr>
          <w:lang w:val="ro-RO"/>
        </w:rPr>
        <w:t>pentru angiotensină II</w:t>
      </w:r>
      <w:r w:rsidR="00717672">
        <w:rPr>
          <w:lang w:val="ro-RO"/>
        </w:rPr>
        <w:t>, c</w:t>
      </w:r>
      <w:r w:rsidRPr="007D74E2">
        <w:rPr>
          <w:lang w:val="ro-RO"/>
        </w:rPr>
        <w:t>odul ATC: C09C A04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Mecanism de acţiune</w:t>
      </w:r>
      <w:r w:rsidRPr="007D74E2">
        <w:rPr>
          <w:lang w:val="ro-RO"/>
        </w:rPr>
        <w:t>:</w:t>
      </w:r>
      <w:r w:rsidRPr="007D74E2">
        <w:rPr>
          <w:b/>
          <w:lang w:val="ro-RO"/>
        </w:rPr>
        <w:t xml:space="preserve"> </w:t>
      </w:r>
      <w:r w:rsidR="00DC2A08">
        <w:rPr>
          <w:lang w:val="ro-RO"/>
        </w:rPr>
        <w:t>i</w:t>
      </w:r>
      <w:r w:rsidRPr="007D74E2">
        <w:rPr>
          <w:lang w:val="ro-RO"/>
        </w:rPr>
        <w:t>rbesartanul este un antagonist puternic şi selectiv al receptorilor pentru angiotensină II (tip AT</w:t>
      </w:r>
      <w:r w:rsidRPr="007D74E2">
        <w:rPr>
          <w:vertAlign w:val="subscript"/>
          <w:lang w:val="ro-RO"/>
        </w:rPr>
        <w:t>1</w:t>
      </w:r>
      <w:r w:rsidRPr="007D74E2">
        <w:rPr>
          <w:lang w:val="ro-RO"/>
        </w:rPr>
        <w:t>), activ după administrare pe cale orală.</w:t>
      </w:r>
      <w:r w:rsidRPr="007D74E2">
        <w:rPr>
          <w:b/>
          <w:lang w:val="ro-RO"/>
        </w:rPr>
        <w:t xml:space="preserve"> </w:t>
      </w:r>
      <w:r w:rsidRPr="007D74E2">
        <w:rPr>
          <w:lang w:val="ro-RO"/>
        </w:rPr>
        <w:t>Se consideră că blochează toate acţiunile angiotensinei II mediate prin receptor</w:t>
      </w:r>
      <w:r w:rsidR="00582D2F" w:rsidRPr="007D74E2">
        <w:rPr>
          <w:lang w:val="ro-RO"/>
        </w:rPr>
        <w:t>ul</w:t>
      </w:r>
      <w:r w:rsidRPr="007D74E2">
        <w:rPr>
          <w:lang w:val="ro-RO"/>
        </w:rPr>
        <w:t xml:space="preserve"> AT</w:t>
      </w:r>
      <w:r w:rsidRPr="007D74E2">
        <w:rPr>
          <w:vertAlign w:val="subscript"/>
          <w:lang w:val="ro-RO"/>
        </w:rPr>
        <w:t>1</w:t>
      </w:r>
      <w:r w:rsidRPr="007D74E2">
        <w:rPr>
          <w:lang w:val="ro-RO"/>
        </w:rPr>
        <w:t xml:space="preserve">, indiferent de originea sau de calea de sinteză a angiotensinei II. Antagonizarea selectivă a receptorilor </w:t>
      </w:r>
      <w:r w:rsidR="00582D2F" w:rsidRPr="007D74E2">
        <w:rPr>
          <w:lang w:val="ro-RO"/>
        </w:rPr>
        <w:t xml:space="preserve">pentru </w:t>
      </w:r>
      <w:r w:rsidRPr="007D74E2">
        <w:rPr>
          <w:lang w:val="ro-RO"/>
        </w:rPr>
        <w:t>angiotensin</w:t>
      </w:r>
      <w:r w:rsidR="00582D2F" w:rsidRPr="007D74E2">
        <w:rPr>
          <w:lang w:val="ro-RO"/>
        </w:rPr>
        <w:t>ă</w:t>
      </w:r>
      <w:r w:rsidRPr="007D74E2">
        <w:rPr>
          <w:lang w:val="ro-RO"/>
        </w:rPr>
        <w:t xml:space="preserve"> II (AT</w:t>
      </w:r>
      <w:r w:rsidRPr="007D74E2">
        <w:rPr>
          <w:vertAlign w:val="subscript"/>
          <w:lang w:val="ro-RO"/>
        </w:rPr>
        <w:t>1</w:t>
      </w:r>
      <w:r w:rsidRPr="007D74E2">
        <w:rPr>
          <w:lang w:val="ro-RO"/>
        </w:rPr>
        <w:t xml:space="preserve">) determină creşterea concentraţiilor plasmatice de renină şi de angiotensină II şi scăderea concentraţiei plasmatice de aldosteron. </w:t>
      </w:r>
      <w:r w:rsidR="00582D2F" w:rsidRPr="007D74E2">
        <w:rPr>
          <w:lang w:val="ro-RO"/>
        </w:rPr>
        <w:t xml:space="preserve">Concentraţiile plasmatice ale potasiului </w:t>
      </w:r>
      <w:r w:rsidRPr="007D74E2">
        <w:rPr>
          <w:lang w:val="ro-RO"/>
        </w:rPr>
        <w:t xml:space="preserve">nu </w:t>
      </w:r>
      <w:r w:rsidR="00582D2F" w:rsidRPr="007D74E2">
        <w:rPr>
          <w:lang w:val="ro-RO"/>
        </w:rPr>
        <w:t>sunt afectate</w:t>
      </w:r>
      <w:r w:rsidR="00582D2F" w:rsidRPr="007D74E2" w:rsidDel="00582D2F">
        <w:rPr>
          <w:lang w:val="ro-RO"/>
        </w:rPr>
        <w:t xml:space="preserve"> </w:t>
      </w:r>
      <w:r w:rsidRPr="007D74E2">
        <w:rPr>
          <w:lang w:val="ro-RO"/>
        </w:rPr>
        <w:t>semnificativ de irbesartan administrat în monoterapie, la dozele recomandate. Irbesartanul nu inhibă enzima de conversie a angiotensinei (kininaza II), o enzimă care generează formarea de angiotensină II şi care metabolizează şi bradikinina la metaboliţi inactivi. Irbesartanul nu necesită activare metabolică pentru a-şi exercita activitatea.</w:t>
      </w:r>
    </w:p>
    <w:p w:rsidR="001D5E70" w:rsidRPr="007D74E2" w:rsidRDefault="001D5E70" w:rsidP="007D74E2">
      <w:pPr>
        <w:pStyle w:val="EMEABodyText"/>
        <w:rPr>
          <w:lang w:val="ro-RO"/>
        </w:rPr>
      </w:pPr>
    </w:p>
    <w:p w:rsidR="001D5E70" w:rsidRPr="007D74E2" w:rsidRDefault="001D5E70" w:rsidP="007D74E2">
      <w:pPr>
        <w:pStyle w:val="EMEABodyText"/>
        <w:keepNext/>
        <w:rPr>
          <w:bCs/>
          <w:u w:val="single"/>
          <w:lang w:val="ro-RO"/>
        </w:rPr>
      </w:pPr>
      <w:r w:rsidRPr="007D74E2">
        <w:rPr>
          <w:bCs/>
          <w:u w:val="single"/>
          <w:lang w:val="ro-RO"/>
        </w:rPr>
        <w:t>Eficacitate clinică</w:t>
      </w:r>
    </w:p>
    <w:p w:rsidR="001D5E70" w:rsidRPr="007D74E2" w:rsidRDefault="001D5E70" w:rsidP="007D74E2">
      <w:pPr>
        <w:pStyle w:val="EMEABodyText"/>
        <w:keepNext/>
        <w:rPr>
          <w:lang w:val="ro-RO"/>
        </w:rPr>
      </w:pPr>
    </w:p>
    <w:p w:rsidR="001D5E70" w:rsidRPr="007D74E2" w:rsidRDefault="001D5E70" w:rsidP="007D74E2">
      <w:pPr>
        <w:pStyle w:val="EMEABodyText"/>
        <w:keepNext/>
        <w:rPr>
          <w:u w:val="single"/>
          <w:lang w:val="ro-RO"/>
        </w:rPr>
      </w:pPr>
      <w:r w:rsidRPr="007D74E2">
        <w:rPr>
          <w:u w:val="single"/>
          <w:lang w:val="ro-RO"/>
        </w:rPr>
        <w:t>Hipertensiune arterială</w:t>
      </w:r>
    </w:p>
    <w:p w:rsidR="00DC2A08" w:rsidRDefault="00DC2A08" w:rsidP="007D74E2">
      <w:pPr>
        <w:pStyle w:val="EMEABodyText"/>
        <w:rPr>
          <w:lang w:val="ro-RO"/>
        </w:rPr>
      </w:pPr>
    </w:p>
    <w:p w:rsidR="001D5E70" w:rsidRPr="007D74E2" w:rsidRDefault="001D5E70" w:rsidP="007D74E2">
      <w:pPr>
        <w:pStyle w:val="EMEABodyText"/>
        <w:rPr>
          <w:lang w:val="ro-RO"/>
        </w:rPr>
      </w:pPr>
      <w:r w:rsidRPr="007D74E2">
        <w:rPr>
          <w:lang w:val="ro-RO"/>
        </w:rPr>
        <w:t>Irbesartanul scade tensiunea arterială, cu modificarea minimă a frecvenţei cardiace. Scăderea tensiunii arteriale este dependentă de doză, cu o tendinţă de atingere a fazei de platou la doze peste 300 mg irbesartan, administrate în priză unică zilnică. Dozele cuprinse între 150-300 mg irbesartan, o dată pe zi, scad valorile tensiunii arteriale în clinostatism sau în poziţie şezândă, după 24 ore de la administrare (înaintea dozei următoare), în medie cu 8-13/5-8 mm Hg (sistolică/diastolică), scădere care este superioară celei observate după administrarea de placebo.</w:t>
      </w:r>
    </w:p>
    <w:p w:rsidR="00DC2A08" w:rsidRDefault="00DC2A08" w:rsidP="007D74E2">
      <w:pPr>
        <w:pStyle w:val="EMEABodyText"/>
        <w:rPr>
          <w:lang w:val="ro-RO"/>
        </w:rPr>
      </w:pPr>
    </w:p>
    <w:p w:rsidR="001D5E70" w:rsidRPr="007D74E2" w:rsidRDefault="001D5E70" w:rsidP="007D74E2">
      <w:pPr>
        <w:pStyle w:val="EMEABodyText"/>
        <w:rPr>
          <w:lang w:val="ro-RO"/>
        </w:rPr>
      </w:pPr>
      <w:r w:rsidRPr="007D74E2">
        <w:rPr>
          <w:lang w:val="ro-RO"/>
        </w:rPr>
        <w:t>Reducerea maximă a tensiunii arteriale se obţine la 3-6 ore după administrare şi efectul antihipertensiv se menţine timp de cel puţin 24 ore. După 24 ore, la dozele recomandate, scăderea tensiunii arteriale este încă de 60-70% din scăderea maximă a tensiunii arteriale diastolice şi sistolice. O doză zilnică de 150 mg irbesartan, administrată în priză unică, produce efecte similare asupra tensiunii arteriale după 24 ore de la administrare (înaintea dozei următoare) şi asupra tensiunii arteriale medii pe 24 ore similare cu cele produse de administrarea aceleiaşi doze zilnice totale, fracţionate în două prize.</w:t>
      </w:r>
    </w:p>
    <w:p w:rsidR="00DC2A08" w:rsidRDefault="00DC2A08" w:rsidP="007D74E2">
      <w:pPr>
        <w:pStyle w:val="EMEABodyText"/>
        <w:rPr>
          <w:lang w:val="ro-RO"/>
        </w:rPr>
      </w:pPr>
    </w:p>
    <w:p w:rsidR="001D5E70" w:rsidRPr="007D74E2" w:rsidRDefault="001D5E70" w:rsidP="007D74E2">
      <w:pPr>
        <w:pStyle w:val="EMEABodyText"/>
        <w:rPr>
          <w:lang w:val="ro-RO"/>
        </w:rPr>
      </w:pPr>
      <w:r w:rsidRPr="007D74E2">
        <w:rPr>
          <w:lang w:val="ro-RO"/>
        </w:rPr>
        <w:t>Efectul antihipertensiv al Karvea se manifestă în 1-2 săptămâni, efectul maxim fiind observat la 4</w:t>
      </w:r>
      <w:r w:rsidR="00582D2F" w:rsidRPr="007D74E2">
        <w:rPr>
          <w:lang w:val="ro-RO"/>
        </w:rPr>
        <w:noBreakHyphen/>
      </w:r>
      <w:r w:rsidRPr="007D74E2">
        <w:rPr>
          <w:lang w:val="ro-RO"/>
        </w:rPr>
        <w:t>6</w:t>
      </w:r>
      <w:r w:rsidR="00582D2F" w:rsidRPr="007D74E2">
        <w:rPr>
          <w:lang w:val="ro-RO"/>
        </w:rPr>
        <w:t> </w:t>
      </w:r>
      <w:r w:rsidRPr="007D74E2">
        <w:rPr>
          <w:lang w:val="ro-RO"/>
        </w:rPr>
        <w:t>săptămâni de la iniţierea tratamentului. Efectele antihipertensive se menţin în timpul tratamentului de lungă durată. După întreruperea tratamentului, tensiunea arterială revine treptat la valorile iniţiale. Întreruperea tratamentului nu declanşează hipertensiune arterială de rebound.</w:t>
      </w:r>
    </w:p>
    <w:p w:rsidR="00DC2A08" w:rsidRDefault="00DC2A08" w:rsidP="007D74E2">
      <w:pPr>
        <w:pStyle w:val="EMEABodyText"/>
        <w:rPr>
          <w:lang w:val="ro-RO"/>
        </w:rPr>
      </w:pPr>
    </w:p>
    <w:p w:rsidR="001D5E70" w:rsidRDefault="001D5E70" w:rsidP="007D74E2">
      <w:pPr>
        <w:pStyle w:val="EMEABodyText"/>
        <w:rPr>
          <w:lang w:val="ro-RO"/>
        </w:rPr>
      </w:pPr>
      <w:r w:rsidRPr="007D74E2">
        <w:rPr>
          <w:lang w:val="ro-RO"/>
        </w:rPr>
        <w:t xml:space="preserve">Efectele antihipertensive ale irbesartanului şi diureticelor tiazidice sunt aditive. La pacienţii la care hipertensiunea arterială nu este controlată în mod adecvat cu irbesartan administrat în monoterapie, asocierea unei doze mici de hidroclorotiazidă (12,5 mg) la irbesartan, în priză unică zilnică, produce o scădere </w:t>
      </w:r>
      <w:r w:rsidR="00582D2F" w:rsidRPr="007D74E2">
        <w:rPr>
          <w:lang w:val="ro-RO"/>
        </w:rPr>
        <w:t xml:space="preserve">suplimentară </w:t>
      </w:r>
      <w:r w:rsidRPr="007D74E2">
        <w:rPr>
          <w:lang w:val="ro-RO"/>
        </w:rPr>
        <w:t>a tensiunii arteriale, comparativ cu placebo, după 24 ore de la administrare (înaintea dozei următoare), de 7-10/3-6 mm Hg (sistolică/diastolică).</w:t>
      </w:r>
    </w:p>
    <w:p w:rsidR="00DC2A08" w:rsidRPr="007D74E2" w:rsidRDefault="00DC2A08" w:rsidP="007D74E2">
      <w:pPr>
        <w:pStyle w:val="EMEABodyText"/>
        <w:rPr>
          <w:lang w:val="ro-RO"/>
        </w:rPr>
      </w:pPr>
    </w:p>
    <w:p w:rsidR="001D5E70" w:rsidRPr="007D74E2" w:rsidRDefault="001D5E70" w:rsidP="007D74E2">
      <w:pPr>
        <w:pStyle w:val="EMEABodyText"/>
        <w:rPr>
          <w:lang w:val="ro-RO"/>
        </w:rPr>
      </w:pPr>
      <w:r w:rsidRPr="007D74E2">
        <w:rPr>
          <w:lang w:val="ro-RO"/>
        </w:rPr>
        <w:t xml:space="preserve">Eficacitatea Karvea nu este influenţată de vârstă sau sex. Ca şi în cazul </w:t>
      </w:r>
      <w:r w:rsidR="00582D2F" w:rsidRPr="007D74E2">
        <w:rPr>
          <w:lang w:val="ro-RO"/>
        </w:rPr>
        <w:t xml:space="preserve">altor </w:t>
      </w:r>
      <w:r w:rsidRPr="007D74E2">
        <w:rPr>
          <w:lang w:val="ro-RO"/>
        </w:rPr>
        <w:t>medicamente care acţionează asupra sistemul renină-angiotensină, pacienţii hipertensivi de culoare prezintă un răspuns considerabil mai slab la irbesartan administrat în monoterapie. În cazul în care irbesartanul se administrează în asociere cu o doză mică de hidroclorotiazidă (de exemplu, 12,5 mg</w:t>
      </w:r>
      <w:r w:rsidR="00582D2F" w:rsidRPr="007D74E2">
        <w:rPr>
          <w:lang w:val="ro-RO"/>
        </w:rPr>
        <w:t xml:space="preserve"> pe </w:t>
      </w:r>
      <w:r w:rsidRPr="007D74E2">
        <w:rPr>
          <w:lang w:val="ro-RO"/>
        </w:rPr>
        <w:t>zi), răspunsul antihipertensiv al pacienţilor de culoare se apropie de cel al pacienţilor de rasă caucaziană.</w:t>
      </w:r>
    </w:p>
    <w:p w:rsidR="00DC2A08" w:rsidRDefault="00DC2A08" w:rsidP="007D74E2">
      <w:pPr>
        <w:pStyle w:val="EMEABodyText"/>
        <w:rPr>
          <w:lang w:val="ro-RO"/>
        </w:rPr>
      </w:pPr>
    </w:p>
    <w:p w:rsidR="001D5E70" w:rsidRPr="007D74E2" w:rsidRDefault="001D5E70" w:rsidP="007D74E2">
      <w:pPr>
        <w:pStyle w:val="EMEABodyText"/>
        <w:rPr>
          <w:lang w:val="ro-RO"/>
        </w:rPr>
      </w:pPr>
      <w:r w:rsidRPr="007D74E2">
        <w:rPr>
          <w:lang w:val="ro-RO"/>
        </w:rPr>
        <w:t>Nu există niciun efect semnificativ clinic asupra uricemiei sau uricozuriei.</w:t>
      </w:r>
    </w:p>
    <w:p w:rsidR="001D5E70" w:rsidRPr="007D74E2" w:rsidRDefault="001D5E70" w:rsidP="007D74E2">
      <w:pPr>
        <w:pStyle w:val="EMEABodyText"/>
        <w:rPr>
          <w:lang w:val="ro-RO"/>
        </w:rPr>
      </w:pPr>
    </w:p>
    <w:p w:rsidR="001D5E70" w:rsidRDefault="001D5E70" w:rsidP="007D74E2">
      <w:pPr>
        <w:pStyle w:val="EMEABodyText"/>
        <w:rPr>
          <w:i/>
          <w:lang w:val="ro-RO"/>
        </w:rPr>
      </w:pPr>
      <w:r w:rsidRPr="005273BD">
        <w:rPr>
          <w:i/>
          <w:lang w:val="ro-RO"/>
        </w:rPr>
        <w:t>Copii şi adolescenţi</w:t>
      </w:r>
    </w:p>
    <w:p w:rsidR="00524A1B" w:rsidRPr="005273BD" w:rsidRDefault="00524A1B" w:rsidP="007D74E2">
      <w:pPr>
        <w:pStyle w:val="EMEABodyText"/>
        <w:rPr>
          <w:i/>
          <w:lang w:val="ro-RO"/>
        </w:rPr>
      </w:pPr>
    </w:p>
    <w:p w:rsidR="001D5E70" w:rsidRPr="007D74E2" w:rsidRDefault="001D5E70" w:rsidP="007D74E2">
      <w:pPr>
        <w:pStyle w:val="EMEABodyText"/>
        <w:rPr>
          <w:lang w:val="ro-RO"/>
        </w:rPr>
      </w:pPr>
      <w:r w:rsidRPr="007D74E2">
        <w:rPr>
          <w:lang w:val="ro-RO"/>
        </w:rPr>
        <w:t>Scăderea tensiunii arteriale</w:t>
      </w:r>
      <w:r w:rsidR="00582D2F" w:rsidRPr="007D74E2">
        <w:rPr>
          <w:lang w:val="ro-RO"/>
        </w:rPr>
        <w:t xml:space="preserve"> a fost evaluată prin dozarea controlată a irbesartanului</w:t>
      </w:r>
      <w:r w:rsidRPr="007D74E2">
        <w:rPr>
          <w:lang w:val="ro-RO"/>
        </w:rPr>
        <w:t xml:space="preserve"> cu 0,5 mg/kg (scăzut</w:t>
      </w:r>
      <w:r w:rsidR="00582D2F" w:rsidRPr="007D74E2">
        <w:rPr>
          <w:lang w:val="ro-RO"/>
        </w:rPr>
        <w:t>ă</w:t>
      </w:r>
      <w:r w:rsidRPr="007D74E2">
        <w:rPr>
          <w:lang w:val="ro-RO"/>
        </w:rPr>
        <w:t>), 1,5 mg/kg (medi</w:t>
      </w:r>
      <w:r w:rsidR="00582D2F" w:rsidRPr="007D74E2">
        <w:rPr>
          <w:lang w:val="ro-RO"/>
        </w:rPr>
        <w:t>e</w:t>
      </w:r>
      <w:r w:rsidRPr="007D74E2">
        <w:rPr>
          <w:lang w:val="ro-RO"/>
        </w:rPr>
        <w:t>) şi 4,5 mg/kg (ridicat</w:t>
      </w:r>
      <w:r w:rsidR="00582D2F" w:rsidRPr="007D74E2">
        <w:rPr>
          <w:lang w:val="ro-RO"/>
        </w:rPr>
        <w:t>ă</w:t>
      </w:r>
      <w:r w:rsidRPr="007D74E2">
        <w:rPr>
          <w:lang w:val="ro-RO"/>
        </w:rPr>
        <w:t>)</w:t>
      </w:r>
      <w:r w:rsidR="00582D2F" w:rsidRPr="007D74E2">
        <w:rPr>
          <w:lang w:val="ro-RO"/>
        </w:rPr>
        <w:t>,</w:t>
      </w:r>
      <w:r w:rsidRPr="007D74E2">
        <w:rPr>
          <w:lang w:val="ro-RO"/>
        </w:rPr>
        <w:t xml:space="preserve"> pe o perioadă de 3 săptămâni</w:t>
      </w:r>
      <w:r w:rsidR="00582D2F" w:rsidRPr="007D74E2">
        <w:rPr>
          <w:lang w:val="ro-RO"/>
        </w:rPr>
        <w:t>,</w:t>
      </w:r>
      <w:r w:rsidRPr="007D74E2">
        <w:rPr>
          <w:lang w:val="ro-RO"/>
        </w:rPr>
        <w:t xml:space="preserve"> la 318 pacienţi hipertensivi sau la cei cu risc (diabet, antecedente familiale de hipertensiune), copii şi adolescenţi cu vârsta cuprinsă între 6 şi 16 ani. La sfârşitul celor trei săptămâni, scăderea </w:t>
      </w:r>
      <w:r w:rsidR="00582D2F" w:rsidRPr="007D74E2">
        <w:rPr>
          <w:lang w:val="ro-RO"/>
        </w:rPr>
        <w:t xml:space="preserve">medie </w:t>
      </w:r>
      <w:r w:rsidRPr="007D74E2">
        <w:rPr>
          <w:lang w:val="ro-RO"/>
        </w:rPr>
        <w:t xml:space="preserve">faţă de valoarea iniţială </w:t>
      </w:r>
      <w:r w:rsidR="00582D2F" w:rsidRPr="007D74E2">
        <w:rPr>
          <w:lang w:val="ro-RO"/>
        </w:rPr>
        <w:t xml:space="preserve">a </w:t>
      </w:r>
      <w:r w:rsidRPr="007D74E2">
        <w:rPr>
          <w:lang w:val="ro-RO"/>
        </w:rPr>
        <w:t>variabil</w:t>
      </w:r>
      <w:r w:rsidR="00582D2F" w:rsidRPr="007D74E2">
        <w:rPr>
          <w:lang w:val="ro-RO"/>
        </w:rPr>
        <w:t>ei</w:t>
      </w:r>
      <w:r w:rsidRPr="007D74E2">
        <w:rPr>
          <w:lang w:val="ro-RO"/>
        </w:rPr>
        <w:t xml:space="preserve"> </w:t>
      </w:r>
      <w:r w:rsidR="00582D2F" w:rsidRPr="007D74E2">
        <w:rPr>
          <w:lang w:val="ro-RO"/>
        </w:rPr>
        <w:t xml:space="preserve">principale </w:t>
      </w:r>
      <w:r w:rsidRPr="007D74E2">
        <w:rPr>
          <w:lang w:val="ro-RO"/>
        </w:rPr>
        <w:t>de eficacitate, tensiun</w:t>
      </w:r>
      <w:r w:rsidR="00C63B40" w:rsidRPr="007D74E2">
        <w:rPr>
          <w:lang w:val="ro-RO"/>
        </w:rPr>
        <w:t>ea</w:t>
      </w:r>
      <w:r w:rsidRPr="007D74E2">
        <w:rPr>
          <w:lang w:val="ro-RO"/>
        </w:rPr>
        <w:t xml:space="preserve"> arterial</w:t>
      </w:r>
      <w:r w:rsidR="00C63B40" w:rsidRPr="007D74E2">
        <w:rPr>
          <w:lang w:val="ro-RO"/>
        </w:rPr>
        <w:t>ă</w:t>
      </w:r>
      <w:r w:rsidRPr="007D74E2">
        <w:rPr>
          <w:lang w:val="ro-RO"/>
        </w:rPr>
        <w:t xml:space="preserve"> sistolic</w:t>
      </w:r>
      <w:r w:rsidR="00C63B40" w:rsidRPr="007D74E2">
        <w:rPr>
          <w:lang w:val="ro-RO"/>
        </w:rPr>
        <w:t>ă în poziţie şezândă</w:t>
      </w:r>
      <w:r w:rsidRPr="007D74E2">
        <w:rPr>
          <w:lang w:val="ro-RO"/>
        </w:rPr>
        <w:t xml:space="preserve"> (SeSBP) </w:t>
      </w:r>
      <w:r w:rsidR="00C63B40" w:rsidRPr="007D74E2">
        <w:rPr>
          <w:lang w:val="ro-RO"/>
        </w:rPr>
        <w:t>înainte de administrarea dozei următoare</w:t>
      </w:r>
      <w:r w:rsidR="000F1DFD">
        <w:rPr>
          <w:lang w:val="ro-RO"/>
        </w:rPr>
        <w:t>,</w:t>
      </w:r>
      <w:r w:rsidR="00C63B40" w:rsidRPr="007D74E2">
        <w:rPr>
          <w:lang w:val="ro-RO"/>
        </w:rPr>
        <w:t xml:space="preserve"> </w:t>
      </w:r>
      <w:r w:rsidRPr="007D74E2">
        <w:rPr>
          <w:lang w:val="ro-RO"/>
        </w:rPr>
        <w:t xml:space="preserve">a fost de 11,7 mm Hg (doze scăzute), 9,3 mm Hg (doze medii), 13,2 mm Hg (doze ridicate). Nu au apărut diferenţe semnificative între aceste doze. Modificarea </w:t>
      </w:r>
      <w:r w:rsidR="00C63B40" w:rsidRPr="007D74E2">
        <w:rPr>
          <w:lang w:val="ro-RO"/>
        </w:rPr>
        <w:t xml:space="preserve">medie ajustată </w:t>
      </w:r>
      <w:r w:rsidRPr="007D74E2">
        <w:rPr>
          <w:lang w:val="ro-RO"/>
        </w:rPr>
        <w:t xml:space="preserve">a tensiunii arteriale diastolice </w:t>
      </w:r>
      <w:r w:rsidR="00C63B40" w:rsidRPr="007D74E2">
        <w:rPr>
          <w:lang w:val="ro-RO"/>
        </w:rPr>
        <w:t>în poziţie şezândă</w:t>
      </w:r>
      <w:r w:rsidR="00C63B40" w:rsidRPr="007D74E2" w:rsidDel="00C63B40">
        <w:rPr>
          <w:lang w:val="ro-RO"/>
        </w:rPr>
        <w:t xml:space="preserve"> </w:t>
      </w:r>
      <w:r w:rsidRPr="007D74E2">
        <w:rPr>
          <w:lang w:val="ro-RO"/>
        </w:rPr>
        <w:t xml:space="preserve">(SeDBP) </w:t>
      </w:r>
      <w:r w:rsidR="00C63B40" w:rsidRPr="007D74E2">
        <w:rPr>
          <w:lang w:val="ro-RO"/>
        </w:rPr>
        <w:t xml:space="preserve">înainte de administrarea dozei următoare </w:t>
      </w:r>
      <w:r w:rsidRPr="007D74E2">
        <w:rPr>
          <w:lang w:val="ro-RO"/>
        </w:rPr>
        <w:t xml:space="preserve">a fost următoarea: 3,8 mm Hg (doze scăzute), 3,2 mm Hg (doze medii), 5,6 mm Hg (doze crescute). După încă o perioadă de două săptămâni, în care pacienţii au fost randomizaţi din nou </w:t>
      </w:r>
      <w:r w:rsidR="00C63B40" w:rsidRPr="007D74E2">
        <w:rPr>
          <w:lang w:val="ro-RO"/>
        </w:rPr>
        <w:t xml:space="preserve">pentru a li se administra, </w:t>
      </w:r>
      <w:r w:rsidRPr="007D74E2">
        <w:rPr>
          <w:lang w:val="ro-RO"/>
        </w:rPr>
        <w:t>fie substanţă activă</w:t>
      </w:r>
      <w:r w:rsidR="00C63B40" w:rsidRPr="007D74E2">
        <w:rPr>
          <w:lang w:val="ro-RO"/>
        </w:rPr>
        <w:t>,</w:t>
      </w:r>
      <w:r w:rsidRPr="007D74E2">
        <w:rPr>
          <w:lang w:val="ro-RO"/>
        </w:rPr>
        <w:t xml:space="preserve"> fie placebo, pacienţii la care s-a administrat placebo au prezentat o creştere de 2,4 şi 2,0 mm Hg a SeSBP şi SeDBP</w:t>
      </w:r>
      <w:r w:rsidR="00C63B40" w:rsidRPr="007D74E2">
        <w:rPr>
          <w:lang w:val="ro-RO"/>
        </w:rPr>
        <w:t>,</w:t>
      </w:r>
      <w:r w:rsidRPr="007D74E2">
        <w:rPr>
          <w:lang w:val="ro-RO"/>
        </w:rPr>
        <w:t xml:space="preserve"> comparativ cu</w:t>
      </w:r>
      <w:r w:rsidR="00C63B40" w:rsidRPr="007D74E2">
        <w:rPr>
          <w:lang w:val="ro-RO"/>
        </w:rPr>
        <w:t xml:space="preserve"> modificări de</w:t>
      </w:r>
      <w:r w:rsidRPr="007D74E2">
        <w:rPr>
          <w:lang w:val="ro-RO"/>
        </w:rPr>
        <w:t xml:space="preserve"> +0,1 şi</w:t>
      </w:r>
      <w:r w:rsidR="00C63B40" w:rsidRPr="007D74E2">
        <w:rPr>
          <w:lang w:val="ro-RO"/>
        </w:rPr>
        <w:t>,</w:t>
      </w:r>
      <w:r w:rsidRPr="007D74E2">
        <w:rPr>
          <w:lang w:val="ro-RO"/>
        </w:rPr>
        <w:t xml:space="preserve"> respectiv</w:t>
      </w:r>
      <w:r w:rsidR="00C63B40" w:rsidRPr="007D74E2">
        <w:rPr>
          <w:lang w:val="ro-RO"/>
        </w:rPr>
        <w:t>,</w:t>
      </w:r>
      <w:r w:rsidRPr="007D74E2">
        <w:rPr>
          <w:lang w:val="ro-RO"/>
        </w:rPr>
        <w:t xml:space="preserve"> -0,3 mm Hg </w:t>
      </w:r>
      <w:r w:rsidR="00C63B40" w:rsidRPr="007D74E2">
        <w:rPr>
          <w:lang w:val="ro-RO"/>
        </w:rPr>
        <w:t xml:space="preserve">la </w:t>
      </w:r>
      <w:r w:rsidRPr="007D74E2">
        <w:rPr>
          <w:lang w:val="ro-RO"/>
        </w:rPr>
        <w:t>pacienţii trataţi cu toate dozele de irbesartan (vezi pct. 4.2).</w:t>
      </w:r>
    </w:p>
    <w:p w:rsidR="001D5E70" w:rsidRPr="007D74E2" w:rsidRDefault="001D5E70" w:rsidP="007D74E2">
      <w:pPr>
        <w:pStyle w:val="EMEABodyText"/>
        <w:rPr>
          <w:lang w:val="ro-RO"/>
        </w:rPr>
      </w:pPr>
    </w:p>
    <w:p w:rsidR="001D5E70" w:rsidRPr="007D74E2" w:rsidRDefault="001D5E70" w:rsidP="007D74E2">
      <w:pPr>
        <w:pStyle w:val="EMEABodyText"/>
        <w:keepNext/>
        <w:rPr>
          <w:u w:val="single"/>
          <w:lang w:val="ro-RO"/>
        </w:rPr>
      </w:pPr>
      <w:r w:rsidRPr="007D74E2">
        <w:rPr>
          <w:u w:val="single"/>
          <w:lang w:val="ro-RO"/>
        </w:rPr>
        <w:t>Hipertensiune arterială şi diabet zaharat de tip 2</w:t>
      </w:r>
      <w:r w:rsidR="00A93FAF" w:rsidRPr="007D74E2">
        <w:rPr>
          <w:u w:val="single"/>
          <w:lang w:val="ro-RO"/>
        </w:rPr>
        <w:t>,</w:t>
      </w:r>
      <w:r w:rsidRPr="007D74E2">
        <w:rPr>
          <w:u w:val="single"/>
          <w:lang w:val="ro-RO"/>
        </w:rPr>
        <w:t xml:space="preserve"> cu </w:t>
      </w:r>
      <w:r w:rsidR="00A93FAF" w:rsidRPr="007D74E2">
        <w:rPr>
          <w:u w:val="single"/>
          <w:lang w:val="ro-RO"/>
        </w:rPr>
        <w:t xml:space="preserve">boală </w:t>
      </w:r>
      <w:r w:rsidRPr="007D74E2">
        <w:rPr>
          <w:u w:val="single"/>
          <w:lang w:val="ro-RO"/>
        </w:rPr>
        <w:t>renală</w:t>
      </w:r>
    </w:p>
    <w:p w:rsidR="00DC2A08" w:rsidRDefault="00DC2A08" w:rsidP="007D74E2">
      <w:pPr>
        <w:pStyle w:val="EMEABodyText"/>
        <w:rPr>
          <w:lang w:val="ro-RO"/>
        </w:rPr>
      </w:pPr>
    </w:p>
    <w:p w:rsidR="001D5E70" w:rsidRPr="007D74E2" w:rsidRDefault="001D5E70" w:rsidP="007D74E2">
      <w:pPr>
        <w:pStyle w:val="EMEABodyText"/>
        <w:rPr>
          <w:lang w:val="ro-RO"/>
        </w:rPr>
      </w:pPr>
      <w:r w:rsidRPr="007D74E2">
        <w:rPr>
          <w:lang w:val="ro-RO"/>
        </w:rPr>
        <w:t xml:space="preserve">Studiul </w:t>
      </w:r>
      <w:r w:rsidR="00A93FAF" w:rsidRPr="007D74E2">
        <w:rPr>
          <w:lang w:val="ro-RO"/>
        </w:rPr>
        <w:t>„</w:t>
      </w:r>
      <w:r w:rsidRPr="007D74E2">
        <w:rPr>
          <w:lang w:val="ro-RO"/>
        </w:rPr>
        <w:t>Irbesartan Diabetic Nephropathy Trial (IDNT)</w:t>
      </w:r>
      <w:r w:rsidR="00A93FAF" w:rsidRPr="007D74E2">
        <w:rPr>
          <w:lang w:val="ro-RO"/>
        </w:rPr>
        <w:t>”</w:t>
      </w:r>
      <w:r w:rsidRPr="007D74E2">
        <w:rPr>
          <w:lang w:val="ro-RO"/>
        </w:rPr>
        <w:t xml:space="preserve"> evidenţiază că irbesartanul încetineşte progresia </w:t>
      </w:r>
      <w:r w:rsidR="00A93FAF" w:rsidRPr="007D74E2">
        <w:rPr>
          <w:lang w:val="ro-RO"/>
        </w:rPr>
        <w:t xml:space="preserve">bolii </w:t>
      </w:r>
      <w:r w:rsidRPr="007D74E2">
        <w:rPr>
          <w:lang w:val="ro-RO"/>
        </w:rPr>
        <w:t>renale la pacienţii cu insuficienţă renală cronică şi proteinurie cu semnificaţie clinică. IDNT a fost un studiu de morbiditate şi mortalitate, dublu-orb, controlat cu placebo, care a comparat Karvea, amlodipină şi placebo. Efectele Karvea pe termen lung (în medie 2,6 ani) asupra progresiei afecţiunii renale şi asupra mortalităţii de orice cauză au fost studiate la 1715 pacienţi hipertensivi</w:t>
      </w:r>
      <w:r w:rsidR="00820D08">
        <w:rPr>
          <w:lang w:val="ro-RO"/>
        </w:rPr>
        <w:t>,</w:t>
      </w:r>
      <w:r w:rsidRPr="007D74E2">
        <w:rPr>
          <w:lang w:val="ro-RO"/>
        </w:rPr>
        <w:t xml:space="preserve"> cu diabet zaharat de tip 2, proteinurie ≥ 900 mg/zi şi creatininemie cuprinsă în intervalul 1,0-3,0 mg/dl. La pacienţi s-au administrat doze progresive, în funcţie de tolerabilitate, începând cu 75 mg irbesartan până la o doză de întreţinere de 300 mg </w:t>
      </w:r>
      <w:r w:rsidR="00A93FAF" w:rsidRPr="007D74E2">
        <w:rPr>
          <w:lang w:val="ro-RO"/>
        </w:rPr>
        <w:t>Karvea</w:t>
      </w:r>
      <w:r w:rsidRPr="007D74E2">
        <w:rPr>
          <w:lang w:val="ro-RO"/>
        </w:rPr>
        <w:t>, de la 2,5 mg amlodipină până la 10 mg amlodipină sau placebo. În toate grupurile de tratament, pacienţilor li s-au administrat, în general, 2 până la 4 medicamente antihipertensive (de exemplu, diuretice, beta-blocante, alfa-blocante) pentru a ajunge la tensiunea arterială predefinită drept ţintă, de ≤ 135/85 mm Hg sau la o scădere cu 10 mm Hg a tensiunii arteriale sistolice, dacă valoarea iniţială a acesteia era &gt; 160 mm Hg. Şaizeci la sută (60%) dintre pacienţii din grupul placebo au atins această valoare a tensiunii arteriale ţintă, iar din grupurile irbesartan şi amlodipină 76% şi</w:t>
      </w:r>
      <w:r w:rsidR="006B7BDE" w:rsidRPr="007D74E2">
        <w:rPr>
          <w:lang w:val="ro-RO"/>
        </w:rPr>
        <w:t>,</w:t>
      </w:r>
      <w:r w:rsidRPr="007D74E2">
        <w:rPr>
          <w:lang w:val="ro-RO"/>
        </w:rPr>
        <w:t xml:space="preserve"> respectiv</w:t>
      </w:r>
      <w:r w:rsidR="006B7BDE" w:rsidRPr="007D74E2">
        <w:rPr>
          <w:lang w:val="ro-RO"/>
        </w:rPr>
        <w:t>,</w:t>
      </w:r>
      <w:r w:rsidRPr="007D74E2">
        <w:rPr>
          <w:lang w:val="ro-RO"/>
        </w:rPr>
        <w:t xml:space="preserve"> 78%. În obiectivul primar combinat, irbesartanul a redus semnificativ riscul relativ, constând în dublarea valorilor creatininemiei, stadiul final al nefropatiei (SFN) sau mortalitatea de orice cauză. Aproximativ 33% din pacienţii din grupul </w:t>
      </w:r>
      <w:r w:rsidR="006B7BDE" w:rsidRPr="007D74E2">
        <w:rPr>
          <w:lang w:val="ro-RO"/>
        </w:rPr>
        <w:t xml:space="preserve">cu </w:t>
      </w:r>
      <w:r w:rsidRPr="007D74E2">
        <w:rPr>
          <w:lang w:val="ro-RO"/>
        </w:rPr>
        <w:t>irbesartan au atins obiectivul primar combinat renal, comparativ cu 39% şi 41% în grupurile placebo</w:t>
      </w:r>
      <w:r w:rsidR="006B7BDE" w:rsidRPr="007D74E2">
        <w:rPr>
          <w:lang w:val="ro-RO"/>
        </w:rPr>
        <w:t xml:space="preserve"> şi</w:t>
      </w:r>
      <w:r w:rsidRPr="007D74E2">
        <w:rPr>
          <w:lang w:val="ro-RO"/>
        </w:rPr>
        <w:t>, respectiv</w:t>
      </w:r>
      <w:r w:rsidR="006B7BDE" w:rsidRPr="007D74E2">
        <w:rPr>
          <w:lang w:val="ro-RO"/>
        </w:rPr>
        <w:t>,</w:t>
      </w:r>
      <w:r w:rsidRPr="007D74E2">
        <w:rPr>
          <w:lang w:val="ro-RO"/>
        </w:rPr>
        <w:t xml:space="preserve"> amlodipină [reducerea riscului relativ cu 20% comparativ cu placebo (p = 0,024) şi reducerea riscului relativ cu 23% comparativ cu amlodipina (p = 0,006)]. La analiza componentelor individuale ale obiectivului primar, nu s-a observat niciun efect asupra mortalităţii de orice cauză, în timp ce s-a observat o tendinţă pozitivă de reducere a SFN şi o reducere semnificativă în ceea ce priveşte dublarea valorii creatininemiei.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6B7BDE" w:rsidRPr="007D74E2">
        <w:rPr>
          <w:lang w:val="ro-RO"/>
        </w:rPr>
        <w:t xml:space="preserve"> şi</w:t>
      </w:r>
      <w:r w:rsidRPr="007D74E2">
        <w:rPr>
          <w:lang w:val="ro-RO"/>
        </w:rPr>
        <w:t>, respectiv</w:t>
      </w:r>
      <w:r w:rsidR="006B7BDE" w:rsidRPr="007D74E2">
        <w:rPr>
          <w:lang w:val="ro-RO"/>
        </w:rPr>
        <w:t>,</w:t>
      </w:r>
      <w:r w:rsidRPr="007D74E2">
        <w:rPr>
          <w:lang w:val="ro-RO"/>
        </w:rPr>
        <w:t xml:space="preserve"> 26% din populaţia totală studiată, nu s-a evidenţiat un beneficiu renal, cu toate că intervalele de încredere nu l-au exclus. De asemenea, pentru obiectivul secundar, constituit din evenimente cardiovasculare letale şi non</w:t>
      </w:r>
      <w:r w:rsidR="006B7BDE" w:rsidRPr="007D74E2">
        <w:rPr>
          <w:lang w:val="ro-RO"/>
        </w:rPr>
        <w:noBreakHyphen/>
      </w:r>
      <w:r w:rsidRPr="007D74E2">
        <w:rPr>
          <w:lang w:val="ro-RO"/>
        </w:rPr>
        <w:t>letale, nu au existat diferenţe între cele trei grupuri din populaţia totală studiată, cu toate că s-a constatat o creştere a incidenţei infarctului miocardic non-letal la femei şi o scădere a incidenţei infarctului miocardic non-letal la bărbaţi, în grupul</w:t>
      </w:r>
      <w:r w:rsidR="006B7BDE" w:rsidRPr="007D74E2">
        <w:rPr>
          <w:lang w:val="ro-RO"/>
        </w:rPr>
        <w:t xml:space="preserve"> cu</w:t>
      </w:r>
      <w:r w:rsidRPr="007D74E2">
        <w:rPr>
          <w:lang w:val="ro-RO"/>
        </w:rPr>
        <w:t xml:space="preserve"> irbesartan</w:t>
      </w:r>
      <w:r w:rsidR="006B7BDE" w:rsidRPr="007D74E2">
        <w:rPr>
          <w:lang w:val="ro-RO"/>
        </w:rPr>
        <w:t>,</w:t>
      </w:r>
      <w:r w:rsidRPr="007D74E2">
        <w:rPr>
          <w:lang w:val="ro-RO"/>
        </w:rPr>
        <w:t xml:space="preserve"> comparativ cu grupul</w:t>
      </w:r>
      <w:r w:rsidR="006B7BDE" w:rsidRPr="007D74E2">
        <w:rPr>
          <w:lang w:val="ro-RO"/>
        </w:rPr>
        <w:t xml:space="preserve"> cu</w:t>
      </w:r>
      <w:r w:rsidRPr="007D74E2">
        <w:rPr>
          <w:lang w:val="ro-RO"/>
        </w:rPr>
        <w:t xml:space="preserve"> placebo. La femeile din grupul </w:t>
      </w:r>
      <w:r w:rsidR="006B7BDE" w:rsidRPr="007D74E2">
        <w:rPr>
          <w:lang w:val="ro-RO"/>
        </w:rPr>
        <w:t xml:space="preserve">cu </w:t>
      </w:r>
      <w:r w:rsidRPr="007D74E2">
        <w:rPr>
          <w:lang w:val="ro-RO"/>
        </w:rPr>
        <w:t>irbesartan</w:t>
      </w:r>
      <w:r w:rsidR="006B7BDE" w:rsidRPr="007D74E2">
        <w:rPr>
          <w:lang w:val="ro-RO"/>
        </w:rPr>
        <w:t>,</w:t>
      </w:r>
      <w:r w:rsidRPr="007D74E2">
        <w:rPr>
          <w:lang w:val="ro-RO"/>
        </w:rPr>
        <w:t xml:space="preserve"> comparativ cu grupul </w:t>
      </w:r>
      <w:r w:rsidR="006B7BDE" w:rsidRPr="007D74E2">
        <w:rPr>
          <w:lang w:val="ro-RO"/>
        </w:rPr>
        <w:t xml:space="preserve">cu </w:t>
      </w:r>
      <w:r w:rsidRPr="007D74E2">
        <w:rPr>
          <w:lang w:val="ro-RO"/>
        </w:rPr>
        <w:t>amlodipină</w:t>
      </w:r>
      <w:r w:rsidR="006B7BDE" w:rsidRPr="007D74E2">
        <w:rPr>
          <w:lang w:val="ro-RO"/>
        </w:rPr>
        <w:t>,</w:t>
      </w:r>
      <w:r w:rsidRPr="007D74E2">
        <w:rPr>
          <w:lang w:val="ro-RO"/>
        </w:rPr>
        <w:t xml:space="preserve"> s-a observat o creştere a incidenţei infarctului miocardic non-letal şi a accidentului vascular cerebral</w:t>
      </w:r>
      <w:r w:rsidR="006B7BDE" w:rsidRPr="007D74E2">
        <w:rPr>
          <w:lang w:val="ro-RO"/>
        </w:rPr>
        <w:t>,</w:t>
      </w:r>
      <w:r w:rsidRPr="007D74E2">
        <w:rPr>
          <w:lang w:val="ro-RO"/>
        </w:rPr>
        <w:t xml:space="preserve"> în timp ce spitalizarea impusă de insuficienţa cardiacă a fost redusă în populaţia totală studiată. Cu toate acestea, nu s-a stabilit nicio explicaţie adecvată pentru aceste constatări la femei.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Studiul </w:t>
      </w:r>
      <w:r w:rsidR="006B7BDE" w:rsidRPr="007D74E2">
        <w:rPr>
          <w:lang w:val="ro-RO"/>
        </w:rPr>
        <w:t>„</w:t>
      </w:r>
      <w:r w:rsidRPr="007D74E2">
        <w:rPr>
          <w:lang w:val="ro-RO"/>
        </w:rPr>
        <w:t>Effects of Irbesartan on Microalbuminuria in Hypertensive Patients with Type 2 Diabetes Mellitus (IRMA 2)</w:t>
      </w:r>
      <w:r w:rsidR="006B7BDE" w:rsidRPr="007D74E2">
        <w:rPr>
          <w:lang w:val="ro-RO"/>
        </w:rPr>
        <w:t>”</w:t>
      </w:r>
      <w:r w:rsidRPr="007D74E2">
        <w:rPr>
          <w:lang w:val="ro-RO"/>
        </w:rPr>
        <w:t xml:space="preserve"> evidenţiază că irbesartanul în doză de 300 mg întârzie progresia către proteinurie cu semnificaţie clinică la pacienţii cu microalbuminurie. IRMA </w:t>
      </w:r>
      <w:smartTag w:uri="urn:schemas-microsoft-com:office:smarttags" w:element="metricconverter">
        <w:smartTagPr>
          <w:attr w:name="ProductID" w:val="2 a"/>
        </w:smartTagPr>
        <w:r w:rsidRPr="007D74E2">
          <w:rPr>
            <w:lang w:val="ro-RO"/>
          </w:rPr>
          <w:t>2 a</w:t>
        </w:r>
      </w:smartTag>
      <w:r w:rsidRPr="007D74E2">
        <w:rPr>
          <w:lang w:val="ro-RO"/>
        </w:rPr>
        <w:t xml:space="preserve"> fost un studiu de morbiditate, dublu-orb, controlat cu placebo, efectuat la 590 pacienţi cu diabet zaharat de tip 2, microalbuminurie (30-300 mg/zi) şi funcţie renală normală (creatininemie ≤ 1,5 mg/dl la bărbaţi şi &lt; 1,1 mg/dl la femei). Studiul a evaluat efectele Karvea pe termen lung (2 ani) asupra progresiei către proteinurie cu semnificaţie clinică – rata excreţiei urinare a albuminei (REUA) &gt; 300 mg/zi şi o creştere a REUA cu cel puţin 30% din valoarea iniţială. Tensiunea arterială predefinită drept ţintă a fost ≤ 135/85 mm Hg. Dacă a fost necesar, s-au adăugat medicamente antihipertensive suplimentare (excluzând inhibitorii ECA, antagoniştii receptorilor pentru angiotensină II şi blocanţii dihidropiridinici ai canalelor de calciu), pentru a ajuta la atingerea tensiunii arteriale ţintă. În timp ce, la toate grupurile de tratament, s</w:t>
      </w:r>
      <w:r w:rsidR="006B7BDE" w:rsidRPr="007D74E2">
        <w:rPr>
          <w:lang w:val="ro-RO"/>
        </w:rPr>
        <w:noBreakHyphen/>
      </w:r>
      <w:r w:rsidRPr="007D74E2">
        <w:rPr>
          <w:lang w:val="ro-RO"/>
        </w:rPr>
        <w:t>au atins valori similare ale tensiunii arteriale, mai puţini au fost pacienţii care au atins obiectivul final de proteinurie cu semnificaţie clinică în grupul irbesartan 300 mg (5,2%) comparativ cu grupurile placebo (14,9%) sau irbesartan 150 mg (9,7%), demonstrându-se astfel o reducere a riscului relativ cu 70% comparativ cu placebo (p = 0,0004) pentru doza mai mare. Pe parcursul primelor trei luni de tratament nu s-a observat o ameliorare concomitentă a ratei filtrării glomerulare (RFG). Încetinirea progresiei către proteinurie cu semnificaţie clinică a fost evidentă încă din primele trei luni de tratament şi a continuat pe parcursul perioadei de 2 ani. Revenirea la albuminurie normală (&lt; 30 mg/zi) a fost mai frecventă în grupul</w:t>
      </w:r>
      <w:r w:rsidR="006B7BDE" w:rsidRPr="007D74E2">
        <w:rPr>
          <w:lang w:val="ro-RO"/>
        </w:rPr>
        <w:t xml:space="preserve"> cu</w:t>
      </w:r>
      <w:r w:rsidRPr="007D74E2">
        <w:rPr>
          <w:lang w:val="ro-RO"/>
        </w:rPr>
        <w:t xml:space="preserve"> Karvea 300 mg (34%)</w:t>
      </w:r>
      <w:r w:rsidR="006B7BDE" w:rsidRPr="007D74E2">
        <w:rPr>
          <w:lang w:val="ro-RO"/>
        </w:rPr>
        <w:t>,</w:t>
      </w:r>
      <w:r w:rsidRPr="007D74E2">
        <w:rPr>
          <w:lang w:val="ro-RO"/>
        </w:rPr>
        <w:t xml:space="preserve"> comparativ cu grupul</w:t>
      </w:r>
      <w:r w:rsidR="006B7BDE" w:rsidRPr="007D74E2">
        <w:rPr>
          <w:lang w:val="ro-RO"/>
        </w:rPr>
        <w:t xml:space="preserve"> cu</w:t>
      </w:r>
      <w:r w:rsidRPr="007D74E2">
        <w:rPr>
          <w:lang w:val="ro-RO"/>
        </w:rPr>
        <w:t xml:space="preserve"> placebo (21%).</w:t>
      </w:r>
    </w:p>
    <w:p w:rsidR="00C47CEA" w:rsidRDefault="00C47CEA" w:rsidP="00C47CEA">
      <w:pPr>
        <w:pStyle w:val="EMEABodyText"/>
        <w:rPr>
          <w:lang w:val="ro-RO"/>
        </w:rPr>
      </w:pPr>
    </w:p>
    <w:p w:rsidR="00C47CEA" w:rsidRPr="00B43E94" w:rsidRDefault="00C47CEA" w:rsidP="00C47CEA">
      <w:pPr>
        <w:pStyle w:val="EMEABodyText"/>
        <w:rPr>
          <w:u w:val="single"/>
          <w:lang w:val="ro-RO"/>
        </w:rPr>
      </w:pPr>
      <w:r w:rsidRPr="00B43E94">
        <w:rPr>
          <w:u w:val="single"/>
          <w:lang w:val="ro-RO"/>
        </w:rPr>
        <w:t>Blocarea dublă a sistemului renină-angiotensină-aldosteron (SRAA)</w:t>
      </w:r>
    </w:p>
    <w:p w:rsidR="00DC2A08" w:rsidRDefault="00DC2A08" w:rsidP="00411DBA">
      <w:pPr>
        <w:pStyle w:val="EMEABodyText"/>
        <w:rPr>
          <w:lang w:val="ro-RO"/>
        </w:rPr>
      </w:pPr>
    </w:p>
    <w:p w:rsidR="00411DBA" w:rsidRPr="00411DBA" w:rsidRDefault="00411DBA" w:rsidP="00411DBA">
      <w:pPr>
        <w:pStyle w:val="EMEABodyText"/>
        <w:rPr>
          <w:lang w:val="ro-RO"/>
        </w:rPr>
      </w:pPr>
      <w:r w:rsidRPr="00411DBA">
        <w:rPr>
          <w:lang w:val="ro-RO"/>
        </w:rPr>
        <w:t>Două studii extinse, randomizate, controlate (ONTARGET (ONgoing Telmisartan Alone and in combination with Ramipril Global Endpoint Trial/Studiu cu criteriu final global de evaluare, efectuat cu telmisartan administrat în monoterapie sau în asociere cu ramipril) şi VA NEPHRON-D (The Veterans Affairs Nephropathy in Diabetes/Evaluare a nefropatiei din cadrul diabetului zaharat, efectuată de Departamentul pentru veterani)) au investigat administrarea concomitentă a unui inhibitor al ECA şi a unui blocant al receptorilor angiotensinei II.</w:t>
      </w:r>
      <w:r>
        <w:rPr>
          <w:lang w:val="ro-RO"/>
        </w:rPr>
        <w:t xml:space="preserve"> </w:t>
      </w:r>
      <w:r w:rsidRPr="00411DBA">
        <w:rPr>
          <w:lang w:val="ro-RO"/>
        </w:rPr>
        <w:t>ONTARGET este un studiu efectuat la pacienţii cu antecedente de afecţiune cardiovasculară sau cerebrovasculară sau cu diabet zaharat de tip</w:t>
      </w:r>
      <w:r>
        <w:rPr>
          <w:lang w:val="ro-RO"/>
        </w:rPr>
        <w:t> </w:t>
      </w:r>
      <w:r w:rsidRPr="00411DBA">
        <w:rPr>
          <w:lang w:val="ro-RO"/>
        </w:rPr>
        <w:t>2, însoţite de dovezi ale afectării de organ. VA NEPHRON-D este un studiu efectuat la pacienţii cu diabet zaharat de tip 2 şi nefropatie diabetică.</w:t>
      </w:r>
    </w:p>
    <w:p w:rsidR="00DC2A08" w:rsidRDefault="00DC2A08" w:rsidP="00411DBA">
      <w:pPr>
        <w:pStyle w:val="EMEABodyText"/>
        <w:rPr>
          <w:lang w:val="ro-RO"/>
        </w:rPr>
      </w:pPr>
    </w:p>
    <w:p w:rsidR="00411DBA" w:rsidRPr="00411DBA" w:rsidRDefault="00411DBA" w:rsidP="00411DBA">
      <w:pPr>
        <w:pStyle w:val="EMEABodyText"/>
        <w:rPr>
          <w:lang w:val="ro-RO"/>
        </w:rPr>
      </w:pPr>
      <w:r w:rsidRPr="00411DBA">
        <w:rPr>
          <w:lang w:val="ro-RO"/>
        </w:rPr>
        <w:t>Aceste studii nu au evidenţiat efecte benefice semnificative asupra rezultatelor renale şi/sau cardiovasculare sau asupra mortalităţii, în timp ce s-a observat un risc crescut de hiperkaliemie, afectare renală acută şi/sau hipotensiune arterială, comparativ cu monoterapia. Date fiind proprietăţile lor farmacodinamice similare, aceste rezultate sunt relevante, de asemenea, pentru alţi inhibitori ai ECA şi blocanţi ai receptorilor angiotensinei II.</w:t>
      </w:r>
    </w:p>
    <w:p w:rsidR="00DC2A08" w:rsidRDefault="00DC2A08" w:rsidP="00411DBA">
      <w:pPr>
        <w:pStyle w:val="EMEABodyText"/>
        <w:rPr>
          <w:lang w:val="ro-RO"/>
        </w:rPr>
      </w:pPr>
    </w:p>
    <w:p w:rsidR="00411DBA" w:rsidRPr="00411DBA" w:rsidRDefault="00411DBA" w:rsidP="00411DBA">
      <w:pPr>
        <w:pStyle w:val="EMEABodyText"/>
        <w:rPr>
          <w:lang w:val="ro-RO"/>
        </w:rPr>
      </w:pPr>
      <w:r w:rsidRPr="00411DBA">
        <w:rPr>
          <w:lang w:val="ro-RO"/>
        </w:rPr>
        <w:t>Prin urmare, inhibitorii ECA şi blocanţii receptorilor angiotensinei II nu trebuie administraţi concomitent la pacienţii cu nefropatie diabetică.</w:t>
      </w:r>
    </w:p>
    <w:p w:rsidR="00DC2A08" w:rsidRDefault="00DC2A08" w:rsidP="00411DBA">
      <w:pPr>
        <w:pStyle w:val="EMEABodyText"/>
        <w:rPr>
          <w:lang w:val="ro-RO"/>
        </w:rPr>
      </w:pPr>
    </w:p>
    <w:p w:rsidR="00411DBA" w:rsidRDefault="00411DBA" w:rsidP="00411DBA">
      <w:pPr>
        <w:pStyle w:val="EMEABodyText"/>
        <w:rPr>
          <w:lang w:val="ro-RO"/>
        </w:rPr>
      </w:pPr>
      <w:r w:rsidRPr="00411DBA">
        <w:rPr>
          <w:lang w:val="ro-RO"/>
        </w:rPr>
        <w:t>ALTITUDE (Aliskiren Trial in Type 2 Diabetes Using Cardiovascular and Renal Disease Endpoints/Studiu efectuat cu aliskiren, la pacienţi cu diabet zaharat de tip 2, care a utilizat criterii finale de evaluare în boala cardiovasculară sau renală)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Decesul şi accidentul vascular cerebral din cauze cardiovasculare au fost mai frecvente numeric în cadrul grupului în care s-a administrat aliskiren, decât în cadrul grupului în care s-a administrat placebo, iar evenimentele adverse şi evenimentele adverse grave de interes (hiperkaliemie, hipotensiune arterială şi afectarea funcţiei renale) au fost raportate mai frecvent în cadrul grupului în care s-a administrat aliskiren decât în cadrul grupului în care s-a administrat placebo.</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5.2</w:t>
      </w:r>
      <w:r w:rsidRPr="007D74E2">
        <w:rPr>
          <w:lang w:val="ro-RO"/>
        </w:rPr>
        <w:tab/>
        <w:t>Proprietăţi farmacocinetice</w:t>
      </w:r>
    </w:p>
    <w:p w:rsidR="001D5E70" w:rsidRDefault="001D5E70" w:rsidP="007D74E2">
      <w:pPr>
        <w:pStyle w:val="EMEAHeading2"/>
        <w:rPr>
          <w:lang w:val="ro-RO"/>
        </w:rPr>
      </w:pPr>
    </w:p>
    <w:p w:rsidR="00DC2A08" w:rsidRDefault="00DC2A08" w:rsidP="005273BD">
      <w:pPr>
        <w:pStyle w:val="EMEABodyText"/>
        <w:rPr>
          <w:lang w:val="ro-RO"/>
        </w:rPr>
      </w:pPr>
      <w:r w:rsidRPr="00DC2A08">
        <w:rPr>
          <w:lang w:val="ro-RO"/>
        </w:rPr>
        <w:t>Absorbție</w:t>
      </w:r>
    </w:p>
    <w:p w:rsidR="00DC2A08" w:rsidRPr="005273BD" w:rsidRDefault="00DC2A08" w:rsidP="005273BD">
      <w:pPr>
        <w:pStyle w:val="EMEABodyText"/>
        <w:rPr>
          <w:lang w:val="ro-RO"/>
        </w:rPr>
      </w:pPr>
    </w:p>
    <w:p w:rsidR="00DC2A08" w:rsidRDefault="001D5E70" w:rsidP="007D74E2">
      <w:pPr>
        <w:pStyle w:val="EMEABodyText"/>
        <w:rPr>
          <w:lang w:val="ro-RO"/>
        </w:rPr>
      </w:pPr>
      <w:r w:rsidRPr="007D74E2">
        <w:rPr>
          <w:lang w:val="ro-RO"/>
        </w:rPr>
        <w:t xml:space="preserve">Irbesartanul este bine absorbit după administrarea orală: studiile de biodisponibilitate absolută au determinat valori de aproximativ 60-80%. Administrarea concomitentă cu alimentele nu influenţează semnificativ biodisponibilitatea irbesartanului. </w:t>
      </w:r>
    </w:p>
    <w:p w:rsidR="00DC2A08" w:rsidRDefault="00DC2A08" w:rsidP="007D74E2">
      <w:pPr>
        <w:pStyle w:val="EMEABodyText"/>
        <w:rPr>
          <w:lang w:val="ro-RO"/>
        </w:rPr>
      </w:pPr>
    </w:p>
    <w:p w:rsidR="00DC2A08" w:rsidRDefault="00DC2A08" w:rsidP="007D74E2">
      <w:pPr>
        <w:pStyle w:val="EMEABodyText"/>
        <w:rPr>
          <w:lang w:val="ro-RO"/>
        </w:rPr>
      </w:pPr>
      <w:r w:rsidRPr="00DC2A08">
        <w:rPr>
          <w:lang w:val="ro-RO"/>
        </w:rPr>
        <w:t>Distribuție</w:t>
      </w:r>
    </w:p>
    <w:p w:rsidR="00DC2A08" w:rsidRDefault="00DC2A08" w:rsidP="007D74E2">
      <w:pPr>
        <w:pStyle w:val="EMEABodyText"/>
        <w:rPr>
          <w:lang w:val="ro-RO"/>
        </w:rPr>
      </w:pPr>
    </w:p>
    <w:p w:rsidR="00DC2A08" w:rsidRDefault="001D5E70" w:rsidP="007D74E2">
      <w:pPr>
        <w:pStyle w:val="EMEABodyText"/>
        <w:rPr>
          <w:lang w:val="ro-RO"/>
        </w:rPr>
      </w:pPr>
      <w:r w:rsidRPr="007D74E2">
        <w:rPr>
          <w:lang w:val="ro-RO"/>
        </w:rPr>
        <w:t>Legarea de proteinele plasmatice este de aproximativ 96%, cu o legare neglijabilă de componentele celulare sanguine. Volumul aparent de distribu</w:t>
      </w:r>
      <w:r w:rsidRPr="007D74E2">
        <w:rPr>
          <w:lang w:val="ro-RO"/>
        </w:rPr>
        <w:sym w:font="Times New Roman" w:char="0163"/>
      </w:r>
      <w:r w:rsidRPr="007D74E2">
        <w:rPr>
          <w:lang w:val="ro-RO"/>
        </w:rPr>
        <w:t xml:space="preserve">ie este de 53-93 l. </w:t>
      </w:r>
    </w:p>
    <w:p w:rsidR="00DC2A08" w:rsidRDefault="00DC2A08" w:rsidP="007D74E2">
      <w:pPr>
        <w:pStyle w:val="EMEABodyText"/>
        <w:rPr>
          <w:lang w:val="ro-RO"/>
        </w:rPr>
      </w:pPr>
    </w:p>
    <w:p w:rsidR="00DC2A08" w:rsidRDefault="00DC2A08" w:rsidP="007D74E2">
      <w:pPr>
        <w:pStyle w:val="EMEABodyText"/>
        <w:rPr>
          <w:lang w:val="ro-RO"/>
        </w:rPr>
      </w:pPr>
      <w:r w:rsidRPr="00DC2A08">
        <w:rPr>
          <w:lang w:val="ro-RO"/>
        </w:rPr>
        <w:t>Metabolizare</w:t>
      </w:r>
    </w:p>
    <w:p w:rsidR="00DC2A08" w:rsidRDefault="00DC2A08" w:rsidP="007D74E2">
      <w:pPr>
        <w:pStyle w:val="EMEABodyText"/>
        <w:rPr>
          <w:lang w:val="ro-RO"/>
        </w:rPr>
      </w:pPr>
    </w:p>
    <w:p w:rsidR="001D5E70" w:rsidRPr="007D74E2" w:rsidRDefault="001D5E70" w:rsidP="007D74E2">
      <w:pPr>
        <w:pStyle w:val="EMEABodyText"/>
        <w:rPr>
          <w:lang w:val="ro-RO"/>
        </w:rPr>
      </w:pPr>
      <w:r w:rsidRPr="007D74E2">
        <w:rPr>
          <w:lang w:val="ro-RO"/>
        </w:rPr>
        <w:t xml:space="preserve">După administrarea orală sau intravenoasă de irbesartan marcat cu </w:t>
      </w:r>
      <w:smartTag w:uri="urn:schemas-microsoft-com:office:smarttags" w:element="metricconverter">
        <w:smartTagPr>
          <w:attr w:name="ProductID" w:val="14C"/>
        </w:smartTagPr>
        <w:r w:rsidRPr="007D74E2">
          <w:rPr>
            <w:vertAlign w:val="superscript"/>
            <w:lang w:val="ro-RO"/>
          </w:rPr>
          <w:t>14</w:t>
        </w:r>
        <w:r w:rsidRPr="007D74E2">
          <w:rPr>
            <w:lang w:val="ro-RO"/>
          </w:rPr>
          <w:t>C</w:t>
        </w:r>
      </w:smartTag>
      <w:r w:rsidRPr="007D74E2">
        <w:rPr>
          <w:lang w:val="ro-RO"/>
        </w:rPr>
        <w:t xml:space="preserve">, 80-85% din radioactivitatea plasmei circulante poate fi atribuită irbesartanului nemodificat. Irbesartanul este metabolizat hepatic prin glucurono-conjugare şi oxidare. Metabolitul circulant principal este glucuronatul de irbesartan (aproximativ 6%). Studiile </w:t>
      </w:r>
      <w:r w:rsidRPr="007D74E2">
        <w:rPr>
          <w:i/>
          <w:lang w:val="ro-RO"/>
        </w:rPr>
        <w:t>in vitro</w:t>
      </w:r>
      <w:r w:rsidRPr="007D74E2">
        <w:rPr>
          <w:lang w:val="ro-RO"/>
        </w:rPr>
        <w:t xml:space="preserve"> au evidenţiat că irbesartanul este oxidat în principal de izoenzima CYP2C9 a citocromului P450, izoenzima CYP3A4 având un efect neglijabil.</w:t>
      </w:r>
    </w:p>
    <w:p w:rsidR="001D5E70" w:rsidRDefault="001D5E70" w:rsidP="007D74E2">
      <w:pPr>
        <w:pStyle w:val="EMEABodyText"/>
        <w:rPr>
          <w:lang w:val="ro-RO"/>
        </w:rPr>
      </w:pPr>
    </w:p>
    <w:p w:rsidR="00DC2A08" w:rsidRDefault="00DC2A08" w:rsidP="007D74E2">
      <w:pPr>
        <w:pStyle w:val="EMEABodyText"/>
        <w:rPr>
          <w:lang w:val="ro-RO"/>
        </w:rPr>
      </w:pPr>
      <w:r w:rsidRPr="00DC2A08">
        <w:rPr>
          <w:lang w:val="ro-RO"/>
        </w:rPr>
        <w:t>Liniaritate/non-liniaritate</w:t>
      </w:r>
    </w:p>
    <w:p w:rsidR="00DC2A08" w:rsidRPr="007D74E2" w:rsidRDefault="00DC2A08" w:rsidP="007D74E2">
      <w:pPr>
        <w:pStyle w:val="EMEABodyText"/>
        <w:rPr>
          <w:lang w:val="ro-RO"/>
        </w:rPr>
      </w:pPr>
    </w:p>
    <w:p w:rsidR="001D5E70" w:rsidRPr="007D74E2" w:rsidRDefault="001D5E70" w:rsidP="007D74E2">
      <w:pPr>
        <w:pStyle w:val="EMEABodyText"/>
        <w:rPr>
          <w:lang w:val="ro-RO"/>
        </w:rPr>
      </w:pPr>
      <w:r w:rsidRPr="007D74E2">
        <w:rPr>
          <w:lang w:val="ro-RO"/>
        </w:rPr>
        <w:t>Irbesartanul prezintă o farmacocinetică lineară</w:t>
      </w:r>
      <w:r w:rsidR="006B7BDE" w:rsidRPr="007D74E2">
        <w:rPr>
          <w:lang w:val="ro-RO"/>
        </w:rPr>
        <w:t>,</w:t>
      </w:r>
      <w:r w:rsidRPr="007D74E2">
        <w:rPr>
          <w:lang w:val="ro-RO"/>
        </w:rPr>
        <w:t xml:space="preserve"> proporţională cu doza, la doze cuprinse între 10 mg </w:t>
      </w:r>
      <w:r w:rsidR="006B7BDE" w:rsidRPr="007D74E2">
        <w:rPr>
          <w:lang w:val="ro-RO"/>
        </w:rPr>
        <w:t xml:space="preserve">şi </w:t>
      </w:r>
      <w:r w:rsidRPr="007D74E2">
        <w:rPr>
          <w:lang w:val="ro-RO"/>
        </w:rPr>
        <w:t xml:space="preserve">600 mg. S-a observat </w:t>
      </w:r>
      <w:r w:rsidR="006B7BDE" w:rsidRPr="007D74E2">
        <w:rPr>
          <w:lang w:val="ro-RO"/>
        </w:rPr>
        <w:t>o creştere mai mică decât cea proporţională a absorbţiei orale</w:t>
      </w:r>
      <w:r w:rsidRPr="007D74E2">
        <w:rPr>
          <w:lang w:val="ro-RO"/>
        </w:rPr>
        <w:t xml:space="preserve">, la doze mai mari de 600 mg irbesartan (dublul dozei maxime recomandate); mecanismul acestui fenomen nu este cunoscut. Concentraţiile plasmatice maxime se ating la 1,5-2 ore după administrarea orală. Clearance-ul total şi cel renal </w:t>
      </w:r>
      <w:r w:rsidR="007F627D" w:rsidRPr="007D74E2">
        <w:rPr>
          <w:lang w:val="ro-RO"/>
        </w:rPr>
        <w:t xml:space="preserve">sunt </w:t>
      </w:r>
      <w:r w:rsidRPr="007D74E2">
        <w:rPr>
          <w:lang w:val="ro-RO"/>
        </w:rPr>
        <w:t>de 157</w:t>
      </w:r>
      <w:r w:rsidR="007F627D" w:rsidRPr="007D74E2">
        <w:rPr>
          <w:lang w:val="ro-RO"/>
        </w:rPr>
        <w:noBreakHyphen/>
      </w:r>
      <w:r w:rsidRPr="007D74E2">
        <w:rPr>
          <w:lang w:val="ro-RO"/>
        </w:rPr>
        <w:t>176</w:t>
      </w:r>
      <w:r w:rsidR="007F627D" w:rsidRPr="007D74E2">
        <w:rPr>
          <w:lang w:val="ro-RO"/>
        </w:rPr>
        <w:t> ml/minut şi</w:t>
      </w:r>
      <w:r w:rsidRPr="007D74E2">
        <w:rPr>
          <w:lang w:val="ro-RO"/>
        </w:rPr>
        <w:t>, respectiv</w:t>
      </w:r>
      <w:r w:rsidR="007F627D" w:rsidRPr="007D74E2">
        <w:rPr>
          <w:lang w:val="ro-RO"/>
        </w:rPr>
        <w:t>, de</w:t>
      </w:r>
      <w:r w:rsidRPr="007D74E2">
        <w:rPr>
          <w:lang w:val="ro-RO"/>
        </w:rPr>
        <w:t xml:space="preserve"> 3-3,5 ml/min</w:t>
      </w:r>
      <w:r w:rsidR="007F627D" w:rsidRPr="007D74E2">
        <w:rPr>
          <w:lang w:val="ro-RO"/>
        </w:rPr>
        <w:t>ut</w:t>
      </w:r>
      <w:r w:rsidRPr="007D74E2">
        <w:rPr>
          <w:lang w:val="ro-RO"/>
        </w:rPr>
        <w:t xml:space="preserve">. Timpul de înjumătăţire plasmatică prin eliminare al irbesartanului este de 11-15 ore. Concentraţiile plasmatice la starea de echilibru se ating în </w:t>
      </w:r>
      <w:r w:rsidR="007F627D" w:rsidRPr="007D74E2">
        <w:rPr>
          <w:lang w:val="ro-RO"/>
        </w:rPr>
        <w:t xml:space="preserve">decurs de </w:t>
      </w:r>
      <w:r w:rsidRPr="007D74E2">
        <w:rPr>
          <w:lang w:val="ro-RO"/>
        </w:rPr>
        <w:t>3</w:t>
      </w:r>
      <w:r w:rsidR="007F627D" w:rsidRPr="007D74E2">
        <w:rPr>
          <w:lang w:val="ro-RO"/>
        </w:rPr>
        <w:t> </w:t>
      </w:r>
      <w:r w:rsidRPr="007D74E2">
        <w:rPr>
          <w:lang w:val="ro-RO"/>
        </w:rPr>
        <w:t xml:space="preserve">zile </w:t>
      </w:r>
      <w:r w:rsidR="007F627D" w:rsidRPr="007D74E2">
        <w:rPr>
          <w:lang w:val="ro-RO"/>
        </w:rPr>
        <w:t xml:space="preserve">de la </w:t>
      </w:r>
      <w:r w:rsidRPr="007D74E2">
        <w:rPr>
          <w:lang w:val="ro-RO"/>
        </w:rPr>
        <w:t>iniţierea un</w:t>
      </w:r>
      <w:r w:rsidR="007F627D" w:rsidRPr="007D74E2">
        <w:rPr>
          <w:lang w:val="ro-RO"/>
        </w:rPr>
        <w:t>e</w:t>
      </w:r>
      <w:r w:rsidRPr="007D74E2">
        <w:rPr>
          <w:lang w:val="ro-RO"/>
        </w:rPr>
        <w:t>i</w:t>
      </w:r>
      <w:r w:rsidR="007F627D" w:rsidRPr="007D74E2">
        <w:rPr>
          <w:lang w:val="ro-RO"/>
        </w:rPr>
        <w:t xml:space="preserve"> scheme de</w:t>
      </w:r>
      <w:r w:rsidRPr="007D74E2">
        <w:rPr>
          <w:lang w:val="ro-RO"/>
        </w:rPr>
        <w:t xml:space="preserve"> tratament cu administrare în priză unică</w:t>
      </w:r>
      <w:r w:rsidR="007F627D" w:rsidRPr="007D74E2">
        <w:rPr>
          <w:lang w:val="ro-RO"/>
        </w:rPr>
        <w:t>,</w:t>
      </w:r>
      <w:r w:rsidRPr="007D74E2">
        <w:rPr>
          <w:lang w:val="ro-RO"/>
        </w:rPr>
        <w:t xml:space="preserve"> zilnică. Se observă o acumulare limitată a irbesartanului în plasmă (&lt; 20%) după administrări repetate de doze unice zilnice. Într-un studiu, la femeile hipertensive, s-au observat concentraţii plasmatice de irbesartan </w:t>
      </w:r>
      <w:r w:rsidR="00EA0262" w:rsidRPr="007D74E2">
        <w:rPr>
          <w:lang w:val="ro-RO"/>
        </w:rPr>
        <w:t xml:space="preserve">ceva </w:t>
      </w:r>
      <w:r w:rsidRPr="007D74E2">
        <w:rPr>
          <w:lang w:val="ro-RO"/>
        </w:rPr>
        <w:t>mai mari. Cu toate acestea, nu au fost diferenţe în ceea ce priveşte timpul de înjumătăţire plasmatică şi acumularea irbesartanului. Nu este necesară ajustarea dozelor la femei. Valorile ariei de sub curba concentraţiei plasmatice în funcţie de timp (ASC) şi ale concentraţiei plasmatice maxime (C</w:t>
      </w:r>
      <w:r w:rsidRPr="007D74E2">
        <w:rPr>
          <w:rStyle w:val="EMEASubscript"/>
          <w:lang w:val="ro-RO"/>
        </w:rPr>
        <w:t>max</w:t>
      </w:r>
      <w:r w:rsidRPr="007D74E2">
        <w:rPr>
          <w:lang w:val="ro-RO"/>
        </w:rPr>
        <w:t xml:space="preserve">) pentru irbesartan au fost </w:t>
      </w:r>
      <w:r w:rsidR="00EA0262" w:rsidRPr="007D74E2">
        <w:rPr>
          <w:lang w:val="ro-RO"/>
        </w:rPr>
        <w:t xml:space="preserve">ceva </w:t>
      </w:r>
      <w:r w:rsidRPr="007D74E2">
        <w:rPr>
          <w:lang w:val="ro-RO"/>
        </w:rPr>
        <w:t>mai mari la pacienţii vârstnici (≥ 65</w:t>
      </w:r>
      <w:r w:rsidR="00EA0262" w:rsidRPr="007D74E2">
        <w:rPr>
          <w:lang w:val="ro-RO"/>
        </w:rPr>
        <w:t xml:space="preserve"> de</w:t>
      </w:r>
      <w:r w:rsidRPr="007D74E2">
        <w:rPr>
          <w:lang w:val="ro-RO"/>
        </w:rPr>
        <w:t xml:space="preserve"> ani)</w:t>
      </w:r>
      <w:r w:rsidR="00EA0262" w:rsidRPr="007D74E2">
        <w:rPr>
          <w:lang w:val="ro-RO"/>
        </w:rPr>
        <w:t>,</w:t>
      </w:r>
      <w:r w:rsidRPr="007D74E2">
        <w:rPr>
          <w:lang w:val="ro-RO"/>
        </w:rPr>
        <w:t xml:space="preserve"> comparativ cu subiecţii tineri (18-40</w:t>
      </w:r>
      <w:r w:rsidR="00EA0262" w:rsidRPr="007D74E2">
        <w:rPr>
          <w:lang w:val="ro-RO"/>
        </w:rPr>
        <w:t> </w:t>
      </w:r>
      <w:r w:rsidRPr="007D74E2">
        <w:rPr>
          <w:lang w:val="ro-RO"/>
        </w:rPr>
        <w:t xml:space="preserve">de ani). Cu toate acestea, timpul de înjumătăţire </w:t>
      </w:r>
      <w:r w:rsidR="00EA0262" w:rsidRPr="007D74E2">
        <w:rPr>
          <w:lang w:val="ro-RO"/>
        </w:rPr>
        <w:t>plasmatică prin eliminare terminal</w:t>
      </w:r>
      <w:r w:rsidRPr="007D74E2">
        <w:rPr>
          <w:lang w:val="ro-RO"/>
        </w:rPr>
        <w:t xml:space="preserve"> nu a fost modificat semnificativ. Nu este necesară ajustarea dozelor la </w:t>
      </w:r>
      <w:r w:rsidR="00EA0262" w:rsidRPr="007D74E2">
        <w:rPr>
          <w:lang w:val="ro-RO"/>
        </w:rPr>
        <w:t>persoanele</w:t>
      </w:r>
      <w:r w:rsidRPr="007D74E2">
        <w:rPr>
          <w:lang w:val="ro-RO"/>
        </w:rPr>
        <w:t xml:space="preserve"> vârstnic</w:t>
      </w:r>
      <w:r w:rsidR="00EA0262" w:rsidRPr="007D74E2">
        <w:rPr>
          <w:lang w:val="ro-RO"/>
        </w:rPr>
        <w:t>e</w:t>
      </w:r>
      <w:r w:rsidRPr="007D74E2">
        <w:rPr>
          <w:lang w:val="ro-RO"/>
        </w:rPr>
        <w:t>.</w:t>
      </w:r>
    </w:p>
    <w:p w:rsidR="001D5E70" w:rsidRDefault="001D5E70" w:rsidP="007D74E2">
      <w:pPr>
        <w:pStyle w:val="EMEABodyText"/>
        <w:rPr>
          <w:lang w:val="ro-RO"/>
        </w:rPr>
      </w:pPr>
    </w:p>
    <w:p w:rsidR="0099439A" w:rsidRPr="005273BD" w:rsidRDefault="0099439A" w:rsidP="007D74E2">
      <w:pPr>
        <w:pStyle w:val="EMEABodyText"/>
        <w:rPr>
          <w:u w:val="single"/>
          <w:lang w:val="ro-RO"/>
        </w:rPr>
      </w:pPr>
      <w:r w:rsidRPr="004C57B3">
        <w:rPr>
          <w:u w:val="single"/>
          <w:lang w:val="ro-RO"/>
        </w:rPr>
        <w:t>Eliminare</w:t>
      </w:r>
    </w:p>
    <w:p w:rsidR="0099439A" w:rsidRPr="007D74E2" w:rsidRDefault="0099439A" w:rsidP="007D74E2">
      <w:pPr>
        <w:pStyle w:val="EMEABodyText"/>
        <w:rPr>
          <w:lang w:val="ro-RO"/>
        </w:rPr>
      </w:pPr>
    </w:p>
    <w:p w:rsidR="001D5E70" w:rsidRPr="007D74E2" w:rsidRDefault="001D5E70" w:rsidP="007D74E2">
      <w:pPr>
        <w:pStyle w:val="EMEABodyText"/>
        <w:rPr>
          <w:lang w:val="ro-RO"/>
        </w:rPr>
      </w:pPr>
      <w:r w:rsidRPr="007D74E2">
        <w:rPr>
          <w:lang w:val="ro-RO"/>
        </w:rPr>
        <w:t xml:space="preserve">Irbesartanul şi metaboliţii săi sunt eliminaţi pe cale biliară şi renală. După administrarea orală sau intravenoasă de irbesartan marcat cu </w:t>
      </w:r>
      <w:smartTag w:uri="urn:schemas-microsoft-com:office:smarttags" w:element="metricconverter">
        <w:smartTagPr>
          <w:attr w:name="ProductID" w:val="14C"/>
        </w:smartTagPr>
        <w:r w:rsidRPr="007D74E2">
          <w:rPr>
            <w:vertAlign w:val="superscript"/>
            <w:lang w:val="ro-RO"/>
          </w:rPr>
          <w:t>14</w:t>
        </w:r>
        <w:r w:rsidRPr="007D74E2">
          <w:rPr>
            <w:lang w:val="ro-RO"/>
          </w:rPr>
          <w:t>C</w:t>
        </w:r>
      </w:smartTag>
      <w:r w:rsidRPr="007D74E2">
        <w:rPr>
          <w:lang w:val="ro-RO"/>
        </w:rPr>
        <w:t>, aproximativ 20% din radioactivitate se regăseşte în urină</w:t>
      </w:r>
      <w:r w:rsidR="00566423">
        <w:rPr>
          <w:lang w:val="ro-RO"/>
        </w:rPr>
        <w:t>,</w:t>
      </w:r>
      <w:r w:rsidRPr="007D74E2">
        <w:rPr>
          <w:lang w:val="ro-RO"/>
        </w:rPr>
        <w:t xml:space="preserve"> iar restul în materiile fecale. Mai puţin de 2% din doză se excretă în urină, sub formă de irbesartan nemodificat.</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Copii şi adolescenţi</w:t>
      </w:r>
    </w:p>
    <w:p w:rsidR="0099439A" w:rsidRDefault="0099439A" w:rsidP="007D74E2">
      <w:pPr>
        <w:pStyle w:val="EMEABodyText"/>
        <w:rPr>
          <w:lang w:val="ro-RO"/>
        </w:rPr>
      </w:pPr>
    </w:p>
    <w:p w:rsidR="001D5E70" w:rsidRPr="007D74E2" w:rsidRDefault="001D5E70" w:rsidP="007D74E2">
      <w:pPr>
        <w:pStyle w:val="EMEABodyText"/>
        <w:rPr>
          <w:lang w:val="ro-RO"/>
        </w:rPr>
      </w:pPr>
      <w:r w:rsidRPr="007D74E2">
        <w:rPr>
          <w:lang w:val="ro-RO"/>
        </w:rPr>
        <w:t>Farmacocinetica irbesartanului s-a evaluat la 23</w:t>
      </w:r>
      <w:r w:rsidR="00EA0262" w:rsidRPr="007D74E2">
        <w:rPr>
          <w:lang w:val="ro-RO"/>
        </w:rPr>
        <w:t xml:space="preserve"> de</w:t>
      </w:r>
      <w:r w:rsidRPr="007D74E2">
        <w:rPr>
          <w:lang w:val="ro-RO"/>
        </w:rPr>
        <w:t xml:space="preserve"> copii hipertensivi</w:t>
      </w:r>
      <w:r w:rsidR="00EA0262" w:rsidRPr="007D74E2">
        <w:rPr>
          <w:lang w:val="ro-RO"/>
        </w:rPr>
        <w:t>,</w:t>
      </w:r>
      <w:r w:rsidRPr="007D74E2">
        <w:rPr>
          <w:lang w:val="ro-RO"/>
        </w:rPr>
        <w:t xml:space="preserve"> după administrarea unor doze zilnice unice şi multiple (2 mg irbesartan/kg)</w:t>
      </w:r>
      <w:r w:rsidR="00EA0262" w:rsidRPr="007D74E2">
        <w:rPr>
          <w:lang w:val="ro-RO"/>
        </w:rPr>
        <w:t>,</w:t>
      </w:r>
      <w:r w:rsidRPr="007D74E2">
        <w:rPr>
          <w:lang w:val="ro-RO"/>
        </w:rPr>
        <w:t xml:space="preserve"> până la doza maximă zilnică de 150 mg irbesartan timp de patru săptămâni. Dintre cei 23 </w:t>
      </w:r>
      <w:r w:rsidR="00EA0262" w:rsidRPr="007D74E2">
        <w:rPr>
          <w:lang w:val="ro-RO"/>
        </w:rPr>
        <w:t xml:space="preserve">de </w:t>
      </w:r>
      <w:r w:rsidRPr="007D74E2">
        <w:rPr>
          <w:lang w:val="ro-RO"/>
        </w:rPr>
        <w:t>copii, 21 au fost evaluaţi prin comparaţie cu farmacocinetica de la adult (doisprezece copii peste 12 ani, nouă copii cu vârsta între 6 şi 12 ani). Rezultatele au evidenţiat că C</w:t>
      </w:r>
      <w:r w:rsidRPr="007D74E2">
        <w:rPr>
          <w:rStyle w:val="EMEASubscript"/>
          <w:lang w:val="ro-RO"/>
        </w:rPr>
        <w:t>max</w:t>
      </w:r>
      <w:r w:rsidRPr="007D74E2">
        <w:rPr>
          <w:lang w:val="ro-RO"/>
        </w:rPr>
        <w:t>, ASC şi vitezele clearence-ului au fost comparabile cu cele observate la pacienţii adulţi la care s-a administrat 150 mg irbesartan zilnic. O acumulare limitată de irbesartan (18%) în plasmă s-a observat în urma administrării repetate în doze unice zilnice.</w:t>
      </w:r>
    </w:p>
    <w:p w:rsidR="001D5E70" w:rsidRPr="007D74E2" w:rsidRDefault="001D5E70" w:rsidP="007D74E2">
      <w:pPr>
        <w:pStyle w:val="EMEABodyText"/>
        <w:rPr>
          <w:lang w:val="ro-RO"/>
        </w:rPr>
      </w:pPr>
    </w:p>
    <w:p w:rsidR="0099439A" w:rsidRDefault="001D5E70" w:rsidP="007D74E2">
      <w:pPr>
        <w:pStyle w:val="EMEABodyText"/>
        <w:rPr>
          <w:lang w:val="ro-RO"/>
        </w:rPr>
      </w:pPr>
      <w:r w:rsidRPr="007D74E2">
        <w:rPr>
          <w:iCs/>
          <w:u w:val="single"/>
          <w:lang w:val="ro-RO"/>
        </w:rPr>
        <w:t>Insuficienţă renală</w:t>
      </w:r>
      <w:r w:rsidRPr="007D74E2">
        <w:rPr>
          <w:lang w:val="ro-RO"/>
        </w:rPr>
        <w:t xml:space="preserve"> </w:t>
      </w:r>
    </w:p>
    <w:p w:rsidR="0099439A" w:rsidRDefault="0099439A" w:rsidP="007D74E2">
      <w:pPr>
        <w:pStyle w:val="EMEABodyText"/>
        <w:rPr>
          <w:lang w:val="ro-RO"/>
        </w:rPr>
      </w:pPr>
    </w:p>
    <w:p w:rsidR="001D5E70" w:rsidRPr="007D74E2" w:rsidRDefault="0099439A" w:rsidP="007D74E2">
      <w:pPr>
        <w:pStyle w:val="EMEABodyText"/>
        <w:rPr>
          <w:lang w:val="ro-RO"/>
        </w:rPr>
      </w:pPr>
      <w:r>
        <w:rPr>
          <w:lang w:val="ro-RO"/>
        </w:rPr>
        <w:t>L</w:t>
      </w:r>
      <w:r w:rsidR="00EA0262" w:rsidRPr="007D74E2">
        <w:rPr>
          <w:lang w:val="ro-RO"/>
        </w:rPr>
        <w:t xml:space="preserve">a pacienţii cu insuficienţă renală sau la cei care efectuează hemodializă, </w:t>
      </w:r>
      <w:r w:rsidR="001D5E70" w:rsidRPr="007D74E2">
        <w:rPr>
          <w:lang w:val="ro-RO"/>
        </w:rPr>
        <w:t>parametrii farmacocinetici ai irbesartanului nu sunt modificaţi semnificativ. Irbesartanul nu se elimină prin hemodializă.</w:t>
      </w:r>
    </w:p>
    <w:p w:rsidR="001D5E70" w:rsidRPr="007D74E2" w:rsidRDefault="001D5E70" w:rsidP="007D74E2">
      <w:pPr>
        <w:pStyle w:val="EMEABodyText"/>
        <w:rPr>
          <w:lang w:val="ro-RO"/>
        </w:rPr>
      </w:pPr>
    </w:p>
    <w:p w:rsidR="0099439A" w:rsidRDefault="001D5E70" w:rsidP="007D74E2">
      <w:pPr>
        <w:pStyle w:val="EMEABodyText"/>
        <w:rPr>
          <w:lang w:val="ro-RO"/>
        </w:rPr>
      </w:pPr>
      <w:r w:rsidRPr="007D74E2">
        <w:rPr>
          <w:iCs/>
          <w:u w:val="single"/>
          <w:lang w:val="ro-RO"/>
        </w:rPr>
        <w:t>Insuficienţă hepatică</w:t>
      </w:r>
      <w:r w:rsidRPr="007D74E2">
        <w:rPr>
          <w:lang w:val="ro-RO"/>
        </w:rPr>
        <w:t xml:space="preserve"> </w:t>
      </w:r>
    </w:p>
    <w:p w:rsidR="0099439A" w:rsidRDefault="0099439A" w:rsidP="007D74E2">
      <w:pPr>
        <w:pStyle w:val="EMEABodyText"/>
        <w:rPr>
          <w:lang w:val="ro-RO"/>
        </w:rPr>
      </w:pPr>
    </w:p>
    <w:p w:rsidR="001D5E70" w:rsidRDefault="0099439A" w:rsidP="007D74E2">
      <w:pPr>
        <w:pStyle w:val="EMEABodyText"/>
        <w:rPr>
          <w:lang w:val="ro-RO"/>
        </w:rPr>
      </w:pPr>
      <w:r>
        <w:rPr>
          <w:lang w:val="ro-RO"/>
        </w:rPr>
        <w:t>L</w:t>
      </w:r>
      <w:r w:rsidR="00EA0262" w:rsidRPr="007D74E2">
        <w:rPr>
          <w:lang w:val="ro-RO"/>
        </w:rPr>
        <w:t xml:space="preserve">a pacienţii cu ciroză uşoară până la moderată, </w:t>
      </w:r>
      <w:r w:rsidR="001D5E70" w:rsidRPr="007D74E2">
        <w:rPr>
          <w:lang w:val="ro-RO"/>
        </w:rPr>
        <w:t>parametrii farmacocinetici ai irbesartanului nu sunt modificaţi semnificativ.</w:t>
      </w:r>
    </w:p>
    <w:p w:rsidR="0099439A" w:rsidRPr="007D74E2" w:rsidRDefault="0099439A" w:rsidP="007D74E2">
      <w:pPr>
        <w:pStyle w:val="EMEABodyText"/>
        <w:rPr>
          <w:lang w:val="ro-RO"/>
        </w:rPr>
      </w:pPr>
    </w:p>
    <w:p w:rsidR="001D5E70" w:rsidRPr="007D74E2" w:rsidRDefault="001D5E70" w:rsidP="007D74E2">
      <w:pPr>
        <w:pStyle w:val="EMEABodyText"/>
        <w:rPr>
          <w:lang w:val="ro-RO"/>
        </w:rPr>
      </w:pPr>
      <w:r w:rsidRPr="007D74E2">
        <w:rPr>
          <w:lang w:val="ro-RO"/>
        </w:rPr>
        <w:t>Nu s-au efectuat studii la pacienţii cu insuficienţă hepatică severă.</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5.3</w:t>
      </w:r>
      <w:r w:rsidRPr="007D74E2">
        <w:rPr>
          <w:i/>
          <w:lang w:val="ro-RO"/>
        </w:rPr>
        <w:tab/>
      </w:r>
      <w:r w:rsidRPr="007D74E2">
        <w:rPr>
          <w:lang w:val="ro-RO"/>
        </w:rPr>
        <w:t>Date preclinice de siguranţă</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 xml:space="preserve">La dozele relevante clinic nu s-a evidenţiat toxicitate anormală sistemică sau toxicitate de organ ţintă. În studiile </w:t>
      </w:r>
      <w:r w:rsidR="00EA0262" w:rsidRPr="007D74E2">
        <w:rPr>
          <w:lang w:val="ro-RO"/>
        </w:rPr>
        <w:t>non-</w:t>
      </w:r>
      <w:r w:rsidRPr="007D74E2">
        <w:rPr>
          <w:lang w:val="ro-RO"/>
        </w:rPr>
        <w:t xml:space="preserve">clinice </w:t>
      </w:r>
      <w:r w:rsidR="00EA0262" w:rsidRPr="007D74E2">
        <w:rPr>
          <w:lang w:val="ro-RO"/>
        </w:rPr>
        <w:t xml:space="preserve">de </w:t>
      </w:r>
      <w:r w:rsidRPr="007D74E2">
        <w:rPr>
          <w:lang w:val="ro-RO"/>
        </w:rPr>
        <w:t>siguranţ</w:t>
      </w:r>
      <w:r w:rsidR="00EA0262" w:rsidRPr="007D74E2">
        <w:rPr>
          <w:lang w:val="ro-RO"/>
        </w:rPr>
        <w:t>ă</w:t>
      </w:r>
      <w:r w:rsidRPr="007D74E2">
        <w:rPr>
          <w:lang w:val="ro-RO"/>
        </w:rPr>
        <w:t xml:space="preserve">, dozele mari de irbesartan (≥ 250 mg/kg şi zi la şobolan şi ≥ 100 mg/kg şi zi la </w:t>
      </w:r>
      <w:r w:rsidR="00EA0262" w:rsidRPr="007D74E2">
        <w:rPr>
          <w:lang w:val="ro-RO"/>
        </w:rPr>
        <w:t>maimuţa</w:t>
      </w:r>
      <w:r w:rsidR="00EA0262" w:rsidRPr="007D74E2">
        <w:rPr>
          <w:szCs w:val="22"/>
          <w:lang w:val="ro-RO"/>
        </w:rPr>
        <w:t xml:space="preserve"> Macaccus</w:t>
      </w:r>
      <w:r w:rsidRPr="007D74E2">
        <w:rPr>
          <w:lang w:val="ro-RO"/>
        </w:rPr>
        <w:t xml:space="preserve">) au produs o scădere a parametrilor eritrocitari (număr de eritrocite, hemoglobină, hematocrit). La doze foarte mari (≥ 500 mg/kg şi zi), administrate la şobolan şi la </w:t>
      </w:r>
      <w:r w:rsidR="00EA0262" w:rsidRPr="007D74E2">
        <w:rPr>
          <w:lang w:val="ro-RO"/>
        </w:rPr>
        <w:t>maimuţa</w:t>
      </w:r>
      <w:r w:rsidR="00EA0262" w:rsidRPr="007D74E2">
        <w:rPr>
          <w:szCs w:val="22"/>
          <w:lang w:val="ro-RO"/>
        </w:rPr>
        <w:t xml:space="preserve"> Macaccus</w:t>
      </w:r>
      <w:r w:rsidRPr="007D74E2">
        <w:rPr>
          <w:lang w:val="ro-RO"/>
        </w:rPr>
        <w:t>, irbesartanul a indus modificări degenerative ale rinichiului (</w:t>
      </w:r>
      <w:r w:rsidR="00EA0262" w:rsidRPr="007D74E2">
        <w:rPr>
          <w:lang w:val="ro-RO"/>
        </w:rPr>
        <w:t>cum sunt</w:t>
      </w:r>
      <w:r w:rsidRPr="007D74E2">
        <w:rPr>
          <w:lang w:val="ro-RO"/>
        </w:rPr>
        <w:t xml:space="preserve"> nefrită interstiţială, distensie tubulară, bazofilie tubulară, creşterea concentraţiilor plasmatice </w:t>
      </w:r>
      <w:r w:rsidR="00EA0262" w:rsidRPr="007D74E2">
        <w:rPr>
          <w:lang w:val="ro-RO"/>
        </w:rPr>
        <w:t xml:space="preserve">ale </w:t>
      </w:r>
      <w:r w:rsidRPr="007D74E2">
        <w:rPr>
          <w:lang w:val="ro-RO"/>
        </w:rPr>
        <w:t>uree</w:t>
      </w:r>
      <w:r w:rsidR="00EA0262" w:rsidRPr="007D74E2">
        <w:rPr>
          <w:lang w:val="ro-RO"/>
        </w:rPr>
        <w:t>i</w:t>
      </w:r>
      <w:r w:rsidRPr="007D74E2">
        <w:rPr>
          <w:lang w:val="ro-RO"/>
        </w:rPr>
        <w:t xml:space="preserve"> şi creatinin</w:t>
      </w:r>
      <w:r w:rsidR="00EA0262" w:rsidRPr="007D74E2">
        <w:rPr>
          <w:lang w:val="ro-RO"/>
        </w:rPr>
        <w:t>ei</w:t>
      </w:r>
      <w:r w:rsidRPr="007D74E2">
        <w:rPr>
          <w:lang w:val="ro-RO"/>
        </w:rPr>
        <w:t>)</w:t>
      </w:r>
      <w:r w:rsidR="00EA0262" w:rsidRPr="007D74E2">
        <w:rPr>
          <w:lang w:val="ro-RO"/>
        </w:rPr>
        <w:t>,</w:t>
      </w:r>
      <w:r w:rsidRPr="007D74E2">
        <w:rPr>
          <w:lang w:val="ro-RO"/>
        </w:rPr>
        <w:t xml:space="preserve"> modificări considerate secundare efectelor hipotensive ale medicamentului, care duc la </w:t>
      </w:r>
      <w:r w:rsidR="00EA0262" w:rsidRPr="007D74E2">
        <w:rPr>
          <w:lang w:val="ro-RO"/>
        </w:rPr>
        <w:t xml:space="preserve">scăderea </w:t>
      </w:r>
      <w:r w:rsidRPr="007D74E2">
        <w:rPr>
          <w:lang w:val="ro-RO"/>
        </w:rPr>
        <w:t xml:space="preserve">perfuziei renale. În plus, irbesartanul a indus hiperplazia/hipertrofia celulelor juxtaglomerulare (la şobolan la doze ≥ 90 mg/kg şi zi, la </w:t>
      </w:r>
      <w:r w:rsidR="00EA0262" w:rsidRPr="007D74E2">
        <w:rPr>
          <w:lang w:val="ro-RO"/>
        </w:rPr>
        <w:t>maimuţa</w:t>
      </w:r>
      <w:r w:rsidR="00EA0262" w:rsidRPr="007D74E2">
        <w:rPr>
          <w:szCs w:val="22"/>
          <w:lang w:val="ro-RO"/>
        </w:rPr>
        <w:t xml:space="preserve"> Macaccus</w:t>
      </w:r>
      <w:r w:rsidR="00EA0262" w:rsidRPr="007D74E2" w:rsidDel="00CA610D">
        <w:rPr>
          <w:lang w:val="ro-RO"/>
        </w:rPr>
        <w:t xml:space="preserve"> </w:t>
      </w:r>
      <w:r w:rsidRPr="007D74E2">
        <w:rPr>
          <w:lang w:val="ro-RO"/>
        </w:rPr>
        <w:t xml:space="preserve">la doze ≥ 10 mg/kg şi zi). Toate aceste modificări au fost considerate ca fiind produse prin acţiunea farmacologică a irbesartanului. La om, la doze terapeutice de irbesartan, hiperplazia/hipertrofia celulelor juxtaglomerulare nu par să aibă </w:t>
      </w:r>
      <w:r w:rsidR="00EA0262" w:rsidRPr="007D74E2">
        <w:rPr>
          <w:lang w:val="ro-RO"/>
        </w:rPr>
        <w:t>nicio relevanţă</w:t>
      </w:r>
      <w:r w:rsidRPr="007D74E2">
        <w:rPr>
          <w:lang w:val="ro-RO"/>
        </w:rPr>
        <w:t>.</w:t>
      </w:r>
    </w:p>
    <w:p w:rsidR="001D5E70" w:rsidRPr="007D74E2" w:rsidRDefault="001D5E70" w:rsidP="007D74E2">
      <w:pPr>
        <w:pStyle w:val="EMEABodyText"/>
        <w:rPr>
          <w:lang w:val="ro-RO"/>
        </w:rPr>
      </w:pPr>
    </w:p>
    <w:p w:rsidR="001D5E70" w:rsidRPr="007D74E2" w:rsidRDefault="00EA0262" w:rsidP="007D74E2">
      <w:pPr>
        <w:pStyle w:val="EMEABodyText"/>
        <w:rPr>
          <w:lang w:val="ro-RO"/>
        </w:rPr>
      </w:pPr>
      <w:r w:rsidRPr="007D74E2">
        <w:rPr>
          <w:lang w:val="ro-RO"/>
        </w:rPr>
        <w:t>Pentru i</w:t>
      </w:r>
      <w:r w:rsidR="001D5E70" w:rsidRPr="007D74E2">
        <w:rPr>
          <w:lang w:val="ro-RO"/>
        </w:rPr>
        <w:t xml:space="preserve">rbesartan nu </w:t>
      </w:r>
      <w:r w:rsidRPr="007D74E2">
        <w:rPr>
          <w:lang w:val="ro-RO"/>
        </w:rPr>
        <w:t>s-</w:t>
      </w:r>
      <w:r w:rsidR="001D5E70" w:rsidRPr="007D74E2">
        <w:rPr>
          <w:lang w:val="ro-RO"/>
        </w:rPr>
        <w:t xml:space="preserve">a </w:t>
      </w:r>
      <w:r w:rsidRPr="007D74E2">
        <w:rPr>
          <w:lang w:val="ro-RO"/>
        </w:rPr>
        <w:t xml:space="preserve">evidenţiat </w:t>
      </w:r>
      <w:r w:rsidR="001D5E70" w:rsidRPr="007D74E2">
        <w:rPr>
          <w:lang w:val="ro-RO"/>
        </w:rPr>
        <w:t>mutagenitate, clastogenitate sau carcinogenitate.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Studiile efectuate cu irbesartan la animale au evidenţiat efecte toxice tranzitorii la fătul de şobolan (formarea frecventă de cavităţi la nivelul pelvisului renal, hidroureter sau edeme subcutanate), care </w:t>
      </w:r>
      <w:r w:rsidR="00EA0262" w:rsidRPr="007D74E2">
        <w:rPr>
          <w:lang w:val="ro-RO"/>
        </w:rPr>
        <w:t>s</w:t>
      </w:r>
      <w:r w:rsidR="00EA0262" w:rsidRPr="007D74E2">
        <w:rPr>
          <w:lang w:val="ro-RO"/>
        </w:rPr>
        <w:noBreakHyphen/>
        <w:t>au remis</w:t>
      </w:r>
      <w:r w:rsidRPr="007D74E2">
        <w:rPr>
          <w:lang w:val="ro-RO"/>
        </w:rPr>
        <w:t xml:space="preserve"> după naştere. La iepure, s-a observat avort sau resorbţie embrionară precoce, la doze care au provocat toxicitate maternă semnificativă, inclusiv mortalitate. Nu s-au observat efecte teratogene la şobolan sau iepure.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6.</w:t>
      </w:r>
      <w:r w:rsidRPr="007D74E2">
        <w:rPr>
          <w:lang w:val="ro-RO"/>
        </w:rPr>
        <w:tab/>
        <w:t>PROPRIETĂŢI FARMACEUTICE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6.1</w:t>
      </w:r>
      <w:r w:rsidRPr="007D74E2">
        <w:rPr>
          <w:lang w:val="ro-RO"/>
        </w:rPr>
        <w:tab/>
        <w:t>Lista excipienţilor</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Celuloză microcristalină</w:t>
      </w:r>
    </w:p>
    <w:p w:rsidR="001D5E70" w:rsidRPr="007D74E2" w:rsidRDefault="001D5E70" w:rsidP="007D74E2">
      <w:pPr>
        <w:pStyle w:val="EMEABodyText"/>
        <w:rPr>
          <w:szCs w:val="22"/>
          <w:lang w:val="ro-RO"/>
        </w:rPr>
      </w:pPr>
      <w:r w:rsidRPr="007D74E2">
        <w:rPr>
          <w:szCs w:val="22"/>
          <w:lang w:val="ro-RO"/>
        </w:rPr>
        <w:t>Croscarmeloză sodică</w:t>
      </w:r>
    </w:p>
    <w:p w:rsidR="001D5E70" w:rsidRPr="007D74E2" w:rsidRDefault="001D5E70" w:rsidP="007D74E2">
      <w:pPr>
        <w:pStyle w:val="EMEABodyText"/>
        <w:rPr>
          <w:szCs w:val="22"/>
          <w:lang w:val="ro-RO"/>
        </w:rPr>
      </w:pPr>
      <w:r w:rsidRPr="007D74E2">
        <w:rPr>
          <w:szCs w:val="22"/>
          <w:lang w:val="ro-RO"/>
        </w:rPr>
        <w:t>Lactoză monohidrat</w:t>
      </w:r>
    </w:p>
    <w:p w:rsidR="001D5E70" w:rsidRPr="007D74E2" w:rsidRDefault="001D5E70" w:rsidP="007D74E2">
      <w:pPr>
        <w:pStyle w:val="EMEABodyText"/>
        <w:rPr>
          <w:szCs w:val="22"/>
          <w:lang w:val="ro-RO"/>
        </w:rPr>
      </w:pPr>
      <w:r w:rsidRPr="007D74E2">
        <w:rPr>
          <w:szCs w:val="22"/>
          <w:lang w:val="ro-RO"/>
        </w:rPr>
        <w:t>Stearat de magneziu</w:t>
      </w:r>
    </w:p>
    <w:p w:rsidR="001D5E70" w:rsidRPr="007D74E2" w:rsidRDefault="001D5E70" w:rsidP="007D74E2">
      <w:pPr>
        <w:pStyle w:val="EMEABodyText"/>
        <w:rPr>
          <w:szCs w:val="22"/>
          <w:lang w:val="ro-RO"/>
        </w:rPr>
      </w:pPr>
      <w:r w:rsidRPr="007D74E2">
        <w:rPr>
          <w:szCs w:val="22"/>
          <w:lang w:val="ro-RO"/>
        </w:rPr>
        <w:t>Dioxid de siliciu coloidal hidratat</w:t>
      </w:r>
    </w:p>
    <w:p w:rsidR="001D5E70" w:rsidRPr="007D74E2" w:rsidRDefault="001D5E70" w:rsidP="007D74E2">
      <w:pPr>
        <w:pStyle w:val="EMEABodyText"/>
        <w:rPr>
          <w:lang w:val="ro-RO"/>
        </w:rPr>
      </w:pPr>
      <w:r w:rsidRPr="007D74E2">
        <w:rPr>
          <w:lang w:val="ro-RO"/>
        </w:rPr>
        <w:t>Amidon de porumb pregelatinizat</w:t>
      </w:r>
    </w:p>
    <w:p w:rsidR="001D5E70" w:rsidRPr="007D74E2" w:rsidRDefault="001D5E70" w:rsidP="007D74E2">
      <w:pPr>
        <w:pStyle w:val="EMEABodyText"/>
        <w:rPr>
          <w:szCs w:val="22"/>
          <w:lang w:val="ro-RO"/>
        </w:rPr>
      </w:pPr>
      <w:r w:rsidRPr="007D74E2">
        <w:rPr>
          <w:szCs w:val="22"/>
          <w:lang w:val="ro-RO"/>
        </w:rPr>
        <w:t>Poloxamer 188</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6.2</w:t>
      </w:r>
      <w:r w:rsidRPr="007D74E2">
        <w:rPr>
          <w:szCs w:val="22"/>
          <w:lang w:val="ro-RO"/>
        </w:rPr>
        <w:tab/>
        <w:t>Incompatibilităţi</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Nu este cazul.</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6.3</w:t>
      </w:r>
      <w:r w:rsidRPr="007D74E2">
        <w:rPr>
          <w:szCs w:val="22"/>
          <w:lang w:val="ro-RO"/>
        </w:rPr>
        <w:tab/>
        <w:t>Perioada de valabilitate</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3 ani.</w:t>
      </w:r>
    </w:p>
    <w:p w:rsidR="001D5E70" w:rsidRPr="007D74E2" w:rsidRDefault="001D5E70" w:rsidP="007D74E2">
      <w:pPr>
        <w:pStyle w:val="EMEABodyText"/>
        <w:rPr>
          <w:szCs w:val="22"/>
          <w:lang w:val="ro-RO"/>
        </w:rPr>
      </w:pPr>
    </w:p>
    <w:p w:rsidR="001D5E70" w:rsidRPr="007D74E2" w:rsidRDefault="001D5E70" w:rsidP="007D74E2">
      <w:pPr>
        <w:pStyle w:val="EMEAHeading2"/>
        <w:rPr>
          <w:lang w:val="ro-RO"/>
        </w:rPr>
      </w:pPr>
      <w:r w:rsidRPr="007D74E2">
        <w:rPr>
          <w:lang w:val="ro-RO"/>
        </w:rPr>
        <w:t>6.4</w:t>
      </w:r>
      <w:r w:rsidRPr="007D74E2">
        <w:rPr>
          <w:lang w:val="ro-RO"/>
        </w:rPr>
        <w:tab/>
        <w:t>Precauţii speciale pentru păstrare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 xml:space="preserve">A nu se păstra la temperaturi peste </w:t>
      </w:r>
      <w:smartTag w:uri="urn:schemas-microsoft-com:office:smarttags" w:element="metricconverter">
        <w:smartTagPr>
          <w:attr w:name="ProductID" w:val="30ﾰC"/>
        </w:smartTagPr>
        <w:r w:rsidRPr="007D74E2">
          <w:rPr>
            <w:lang w:val="ro-RO"/>
          </w:rPr>
          <w:t>30°C</w:t>
        </w:r>
      </w:smartTag>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ind w:left="0" w:firstLine="0"/>
        <w:outlineLvl w:val="0"/>
        <w:rPr>
          <w:szCs w:val="22"/>
          <w:lang w:val="ro-RO"/>
        </w:rPr>
      </w:pPr>
      <w:r w:rsidRPr="007D74E2">
        <w:rPr>
          <w:szCs w:val="22"/>
          <w:lang w:val="ro-RO"/>
        </w:rPr>
        <w:t>6.5</w:t>
      </w:r>
      <w:r w:rsidRPr="007D74E2">
        <w:rPr>
          <w:szCs w:val="22"/>
          <w:lang w:val="ro-RO"/>
        </w:rPr>
        <w:tab/>
        <w:t>Natura şi conţinutul ambalajului</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lang w:val="ro-RO"/>
        </w:rPr>
        <w:t xml:space="preserve">Cutie cu 14 comprimate în blistere </w:t>
      </w:r>
      <w:r w:rsidRPr="007D74E2">
        <w:rPr>
          <w:szCs w:val="22"/>
          <w:lang w:val="ro-RO"/>
        </w:rPr>
        <w:t>din PVC/PVDC/Aluminiu</w:t>
      </w:r>
      <w:r w:rsidRPr="007D74E2">
        <w:rPr>
          <w:lang w:val="ro-RO"/>
        </w:rPr>
        <w:t>.</w:t>
      </w:r>
    </w:p>
    <w:p w:rsidR="001D5E70" w:rsidRPr="007D74E2" w:rsidRDefault="001D5E70" w:rsidP="007D74E2">
      <w:pPr>
        <w:pStyle w:val="EMEABodyText"/>
        <w:rPr>
          <w:lang w:val="ro-RO"/>
        </w:rPr>
      </w:pPr>
      <w:r w:rsidRPr="007D74E2">
        <w:rPr>
          <w:lang w:val="ro-RO"/>
        </w:rPr>
        <w:t>Cutie cu 28 comprimate în blistere din PVC/PVDC/Aluminiu.</w:t>
      </w:r>
    </w:p>
    <w:p w:rsidR="001D5E70" w:rsidRPr="007D74E2" w:rsidRDefault="001D5E70" w:rsidP="007D74E2">
      <w:pPr>
        <w:pStyle w:val="EMEABodyText"/>
        <w:rPr>
          <w:lang w:val="ro-RO"/>
        </w:rPr>
      </w:pPr>
      <w:r w:rsidRPr="007D74E2">
        <w:rPr>
          <w:lang w:val="ro-RO"/>
        </w:rPr>
        <w:t>Cutie cu 56 comprimate în blistere din PVC/PVDC/Aluminiu.</w:t>
      </w:r>
    </w:p>
    <w:p w:rsidR="001D5E70" w:rsidRPr="007D74E2" w:rsidRDefault="001D5E70" w:rsidP="007D74E2">
      <w:pPr>
        <w:pStyle w:val="EMEABodyText"/>
        <w:rPr>
          <w:lang w:val="ro-RO"/>
        </w:rPr>
      </w:pPr>
      <w:r w:rsidRPr="007D74E2">
        <w:rPr>
          <w:lang w:val="ro-RO"/>
        </w:rPr>
        <w:t>Cutie cu 98 comprimate în blistere din PVC/PVDC/Aluminiu.</w:t>
      </w:r>
    </w:p>
    <w:p w:rsidR="001D5E70" w:rsidRPr="007D74E2" w:rsidRDefault="001D5E70" w:rsidP="007D74E2">
      <w:pPr>
        <w:pStyle w:val="EMEABodyText"/>
        <w:rPr>
          <w:szCs w:val="22"/>
          <w:lang w:val="ro-RO"/>
        </w:rPr>
      </w:pPr>
      <w:r w:rsidRPr="007D74E2">
        <w:rPr>
          <w:szCs w:val="22"/>
          <w:lang w:val="ro-RO"/>
        </w:rPr>
        <w:t>Cutie cu 56 x 1 comprimat</w:t>
      </w:r>
      <w:r w:rsidRPr="007D74E2">
        <w:rPr>
          <w:lang w:val="ro-RO"/>
        </w:rPr>
        <w:t xml:space="preserve"> </w:t>
      </w:r>
      <w:r w:rsidRPr="007D74E2">
        <w:rPr>
          <w:szCs w:val="22"/>
          <w:lang w:val="ro-RO"/>
        </w:rPr>
        <w:t>în blistere din PVC/PVDC/Aluminiu perforate pentru eliberarea unei unităţi dozate.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posibil ca nu toate mărimile de ambalaj să fie comercializate.</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6.6</w:t>
      </w:r>
      <w:r w:rsidRPr="007D74E2">
        <w:rPr>
          <w:szCs w:val="22"/>
          <w:lang w:val="ro-RO"/>
        </w:rPr>
        <w:tab/>
        <w:t>Precauţii speciale pentru eliminarea reziduurilor</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 xml:space="preserve">Orice </w:t>
      </w:r>
      <w:r w:rsidR="00EA0262" w:rsidRPr="007D74E2">
        <w:rPr>
          <w:lang w:val="ro-RO"/>
        </w:rPr>
        <w:t xml:space="preserve">medicament </w:t>
      </w:r>
      <w:r w:rsidRPr="007D74E2">
        <w:rPr>
          <w:lang w:val="ro-RO"/>
        </w:rPr>
        <w:t>neutilizat sau material rezidual trebuie eliminat în conformitate cu reglementările locale.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7.</w:t>
      </w:r>
      <w:r w:rsidRPr="007D74E2">
        <w:rPr>
          <w:szCs w:val="22"/>
          <w:lang w:val="ro-RO"/>
        </w:rPr>
        <w:tab/>
        <w:t>DEŢINĂTORUL AUTORIZAŢIEI DE PUNERE PE PIAŢĂ</w:t>
      </w:r>
    </w:p>
    <w:p w:rsidR="001D5E70" w:rsidRPr="007D74E2" w:rsidRDefault="001D5E70" w:rsidP="007D74E2">
      <w:pPr>
        <w:pStyle w:val="EMEAHeading1"/>
        <w:rPr>
          <w:szCs w:val="22"/>
          <w:lang w:val="ro-RO"/>
        </w:rPr>
      </w:pPr>
    </w:p>
    <w:p w:rsidR="001D5E70" w:rsidRPr="007D74E2" w:rsidRDefault="001D5E70" w:rsidP="007D74E2">
      <w:pPr>
        <w:pStyle w:val="EMEAAddress"/>
        <w:rPr>
          <w:szCs w:val="22"/>
          <w:lang w:val="ro-RO"/>
        </w:rPr>
      </w:pPr>
      <w:r w:rsidRPr="007D74E2">
        <w:rPr>
          <w:szCs w:val="22"/>
          <w:lang w:val="ro-RO"/>
        </w:rPr>
        <w:t>sanofi-aventis groupe</w:t>
      </w:r>
      <w:r w:rsidRPr="007D74E2">
        <w:rPr>
          <w:szCs w:val="22"/>
          <w:lang w:val="ro-RO"/>
        </w:rPr>
        <w:br/>
        <w:t>54</w:t>
      </w:r>
      <w:r w:rsidR="00EA0262" w:rsidRPr="007D74E2">
        <w:rPr>
          <w:szCs w:val="22"/>
          <w:lang w:val="ro-RO"/>
        </w:rPr>
        <w:t>,</w:t>
      </w:r>
      <w:r w:rsidRPr="007D74E2">
        <w:rPr>
          <w:szCs w:val="22"/>
          <w:lang w:val="ro-RO"/>
        </w:rPr>
        <w:t xml:space="preserve"> rue La Boétie</w:t>
      </w:r>
      <w:r w:rsidRPr="007D74E2">
        <w:rPr>
          <w:szCs w:val="22"/>
          <w:lang w:val="ro-RO"/>
        </w:rPr>
        <w:br/>
      </w:r>
      <w:r w:rsidR="00EA0262" w:rsidRPr="007D74E2">
        <w:rPr>
          <w:szCs w:val="22"/>
          <w:lang w:val="ro-RO"/>
        </w:rPr>
        <w:t>F-</w:t>
      </w:r>
      <w:r w:rsidRPr="007D74E2">
        <w:rPr>
          <w:szCs w:val="22"/>
          <w:lang w:val="ro-RO"/>
        </w:rPr>
        <w:t>75008 Paris - Franţa</w:t>
      </w:r>
    </w:p>
    <w:p w:rsidR="001D5E70" w:rsidRPr="007D74E2" w:rsidRDefault="001D5E70" w:rsidP="007D74E2">
      <w:pPr>
        <w:pStyle w:val="EMEABodyText"/>
        <w:rPr>
          <w:szCs w:val="22"/>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8.</w:t>
      </w:r>
      <w:r w:rsidRPr="007D74E2">
        <w:rPr>
          <w:lang w:val="ro-RO"/>
        </w:rPr>
        <w:tab/>
      </w:r>
      <w:r w:rsidRPr="007D74E2">
        <w:rPr>
          <w:szCs w:val="22"/>
          <w:lang w:val="ro-RO"/>
        </w:rPr>
        <w:t>NUMĂRUL(ELE) AUTORIZAŢIEI DE PUNERE PE PIAŢĂ</w:t>
      </w:r>
    </w:p>
    <w:p w:rsidR="001D5E70" w:rsidRPr="007D74E2" w:rsidRDefault="001D5E70" w:rsidP="007D74E2">
      <w:pPr>
        <w:pStyle w:val="EMEAHeading1"/>
        <w:rPr>
          <w:lang w:val="ro-RO"/>
        </w:rPr>
      </w:pPr>
    </w:p>
    <w:p w:rsidR="001D5E70" w:rsidRPr="007D74E2" w:rsidRDefault="001D5E70" w:rsidP="007D74E2">
      <w:pPr>
        <w:pStyle w:val="EMEABodyText"/>
        <w:jc w:val="both"/>
        <w:rPr>
          <w:lang w:val="ro-RO"/>
        </w:rPr>
      </w:pPr>
      <w:r w:rsidRPr="007D74E2">
        <w:rPr>
          <w:lang w:val="ro-RO"/>
        </w:rPr>
        <w:t>EU/1/97/049/007-009</w:t>
      </w:r>
      <w:r w:rsidRPr="007D74E2">
        <w:rPr>
          <w:lang w:val="ro-RO"/>
        </w:rPr>
        <w:br/>
        <w:t>EU/1/97/049/012</w:t>
      </w:r>
      <w:r w:rsidRPr="007D74E2">
        <w:rPr>
          <w:lang w:val="ro-RO"/>
        </w:rPr>
        <w:br/>
        <w:t>EU/1/97/049/015</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9.</w:t>
      </w:r>
      <w:r w:rsidRPr="007D74E2">
        <w:rPr>
          <w:lang w:val="ro-RO"/>
        </w:rPr>
        <w:tab/>
      </w:r>
      <w:r w:rsidRPr="007D74E2">
        <w:rPr>
          <w:szCs w:val="22"/>
          <w:lang w:val="ro-RO"/>
        </w:rPr>
        <w:t>DATA PRIMEI AUTORIZĂRI SAU A REÎNNOIRII AUTORIZAŢIEI</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Data primei autorizări: 27 august 1997</w:t>
      </w:r>
      <w:r w:rsidRPr="007D74E2">
        <w:rPr>
          <w:lang w:val="ro-RO"/>
        </w:rPr>
        <w:br/>
        <w:t>Data ultimei reînnoiri a autorizaţiei: 27 august 2007</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10.</w:t>
      </w:r>
      <w:r w:rsidRPr="007D74E2">
        <w:rPr>
          <w:lang w:val="ro-RO"/>
        </w:rPr>
        <w:tab/>
        <w:t>DATA REVIZUIRII TEXTULUI</w:t>
      </w:r>
    </w:p>
    <w:p w:rsidR="001D5E70" w:rsidRPr="007D74E2" w:rsidRDefault="001D5E70" w:rsidP="007D74E2">
      <w:pPr>
        <w:pStyle w:val="EMEAHeading1"/>
        <w:rPr>
          <w:lang w:val="ro-RO"/>
        </w:rPr>
      </w:pPr>
    </w:p>
    <w:p w:rsidR="00612DA1" w:rsidRDefault="001D5E70" w:rsidP="007D74E2">
      <w:pPr>
        <w:pStyle w:val="EMEABodyText"/>
        <w:rPr>
          <w:lang w:val="ro-RO"/>
        </w:rPr>
      </w:pPr>
      <w:r w:rsidRPr="007D74E2">
        <w:rPr>
          <w:lang w:val="ro-RO"/>
        </w:rPr>
        <w:t xml:space="preserve">Informaţii detaliate privind acest medicament sunt disponibile pe site-ul Agenţiei Europene </w:t>
      </w:r>
      <w:r w:rsidR="00EA0262" w:rsidRPr="007D74E2">
        <w:rPr>
          <w:lang w:val="ro-RO"/>
        </w:rPr>
        <w:t xml:space="preserve">pentru </w:t>
      </w:r>
      <w:r w:rsidRPr="007D74E2">
        <w:rPr>
          <w:lang w:val="ro-RO"/>
        </w:rPr>
        <w:t>Medicament</w:t>
      </w:r>
      <w:r w:rsidR="00EA0262" w:rsidRPr="007D74E2">
        <w:rPr>
          <w:lang w:val="ro-RO"/>
        </w:rPr>
        <w:t>e</w:t>
      </w:r>
      <w:r w:rsidRPr="007D74E2">
        <w:rPr>
          <w:lang w:val="ro-RO"/>
        </w:rPr>
        <w:t xml:space="preserve"> http://www.ema.europa.eu</w:t>
      </w:r>
      <w:r w:rsidR="00EA0262" w:rsidRPr="007D74E2">
        <w:rPr>
          <w:lang w:val="ro-RO"/>
        </w:rPr>
        <w:t>.</w:t>
      </w:r>
    </w:p>
    <w:p w:rsidR="001D5E70" w:rsidRPr="007D74E2" w:rsidRDefault="00612DA1" w:rsidP="007D74E2">
      <w:pPr>
        <w:pStyle w:val="EMEABodyText"/>
        <w:rPr>
          <w:lang w:val="ro-RO"/>
        </w:rPr>
      </w:pPr>
      <w:r>
        <w:rPr>
          <w:lang w:val="ro-RO"/>
        </w:rPr>
        <w:br w:type="page"/>
      </w:r>
    </w:p>
    <w:p w:rsidR="001D5E70" w:rsidRPr="007D74E2" w:rsidRDefault="001D5E70" w:rsidP="007D74E2">
      <w:pPr>
        <w:pStyle w:val="EMEAHeading1"/>
        <w:ind w:left="0" w:firstLine="0"/>
        <w:rPr>
          <w:szCs w:val="22"/>
          <w:lang w:val="ro-RO"/>
        </w:rPr>
      </w:pPr>
      <w:r w:rsidRPr="007D74E2">
        <w:rPr>
          <w:szCs w:val="22"/>
          <w:lang w:val="ro-RO"/>
        </w:rPr>
        <w:t>1.</w:t>
      </w:r>
      <w:r w:rsidRPr="007D74E2">
        <w:rPr>
          <w:szCs w:val="22"/>
          <w:lang w:val="ro-RO"/>
        </w:rPr>
        <w:tab/>
        <w:t>DENUMIREA COMERCIALĂ A MEDICAMENTULUI</w:t>
      </w:r>
    </w:p>
    <w:p w:rsidR="001D5E70" w:rsidRPr="007D74E2" w:rsidRDefault="001D5E70" w:rsidP="007D74E2">
      <w:pPr>
        <w:pStyle w:val="EMEAHeading1"/>
        <w:rPr>
          <w:szCs w:val="22"/>
          <w:lang w:val="ro-RO"/>
        </w:rPr>
      </w:pPr>
    </w:p>
    <w:p w:rsidR="001D5E70" w:rsidRPr="007D74E2" w:rsidRDefault="001D5E70" w:rsidP="007D74E2">
      <w:pPr>
        <w:pStyle w:val="EMEABodyText"/>
        <w:keepNext/>
        <w:rPr>
          <w:szCs w:val="22"/>
          <w:lang w:val="ro-RO"/>
        </w:rPr>
      </w:pPr>
      <w:r w:rsidRPr="007D74E2">
        <w:rPr>
          <w:szCs w:val="22"/>
          <w:lang w:val="ro-RO"/>
        </w:rPr>
        <w:t>Karvea 75 mg comprimate filmate</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rPr>
          <w:szCs w:val="22"/>
          <w:lang w:val="ro-RO"/>
        </w:rPr>
      </w:pPr>
      <w:r w:rsidRPr="007D74E2">
        <w:rPr>
          <w:szCs w:val="22"/>
          <w:lang w:val="ro-RO"/>
        </w:rPr>
        <w:t>2.</w:t>
      </w:r>
      <w:r w:rsidRPr="007D74E2">
        <w:rPr>
          <w:szCs w:val="22"/>
          <w:lang w:val="ro-RO"/>
        </w:rPr>
        <w:tab/>
        <w:t>COMPOZIŢIA CALITATIVĂ ŞI CANTITATIVĂ</w:t>
      </w:r>
    </w:p>
    <w:p w:rsidR="001D5E70" w:rsidRPr="007D74E2" w:rsidRDefault="001D5E70" w:rsidP="007D74E2">
      <w:pPr>
        <w:pStyle w:val="EMEAHeading1"/>
        <w:rPr>
          <w:szCs w:val="22"/>
          <w:lang w:val="ro-RO"/>
        </w:rPr>
      </w:pPr>
    </w:p>
    <w:p w:rsidR="001D5E70" w:rsidRPr="007D74E2" w:rsidRDefault="001D5E70" w:rsidP="007D74E2">
      <w:pPr>
        <w:pStyle w:val="EMEABodyText"/>
        <w:keepNext/>
        <w:rPr>
          <w:szCs w:val="22"/>
          <w:lang w:val="ro-RO"/>
        </w:rPr>
      </w:pPr>
      <w:r w:rsidRPr="007D74E2">
        <w:rPr>
          <w:szCs w:val="22"/>
          <w:lang w:val="ro-RO"/>
        </w:rPr>
        <w:t>Fiecare comprimat filmat conţine irbesartan</w:t>
      </w:r>
      <w:r w:rsidR="00AA2F4D" w:rsidRPr="007D74E2">
        <w:rPr>
          <w:szCs w:val="22"/>
          <w:lang w:val="ro-RO"/>
        </w:rPr>
        <w:t xml:space="preserve"> 75 mg</w:t>
      </w:r>
      <w:r w:rsidRPr="007D74E2">
        <w:rPr>
          <w:szCs w:val="22"/>
          <w:lang w:val="ro-RO"/>
        </w:rPr>
        <w:t>.</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r w:rsidRPr="007D74E2">
        <w:rPr>
          <w:szCs w:val="22"/>
          <w:u w:val="single"/>
          <w:lang w:val="ro-RO"/>
        </w:rPr>
        <w:t>Excipient</w:t>
      </w:r>
      <w:r w:rsidR="00AA2F4D" w:rsidRPr="007D74E2">
        <w:rPr>
          <w:szCs w:val="22"/>
          <w:u w:val="single"/>
          <w:lang w:val="ro-RO"/>
        </w:rPr>
        <w:t xml:space="preserve"> cu efect cunoscut</w:t>
      </w:r>
      <w:r w:rsidRPr="007D74E2">
        <w:rPr>
          <w:szCs w:val="22"/>
          <w:lang w:val="ro-RO"/>
        </w:rPr>
        <w:t>: lactoză monohidrat 25,50 mg pe comprimat filmat.</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r w:rsidRPr="007D74E2">
        <w:rPr>
          <w:szCs w:val="22"/>
          <w:lang w:val="ro-RO"/>
        </w:rPr>
        <w:t>Pentru lista tuturor excipienţilor, vezi pct. 6.1.</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rPr>
          <w:szCs w:val="22"/>
          <w:lang w:val="ro-RO"/>
        </w:rPr>
      </w:pPr>
      <w:r w:rsidRPr="007D74E2">
        <w:rPr>
          <w:szCs w:val="22"/>
          <w:lang w:val="ro-RO"/>
        </w:rPr>
        <w:t>3.</w:t>
      </w:r>
      <w:r w:rsidRPr="007D74E2">
        <w:rPr>
          <w:szCs w:val="22"/>
          <w:lang w:val="ro-RO"/>
        </w:rPr>
        <w:tab/>
        <w:t>FORMA FARMACEUTICĂ</w:t>
      </w:r>
    </w:p>
    <w:p w:rsidR="001D5E70" w:rsidRPr="007D74E2" w:rsidRDefault="001D5E70" w:rsidP="007D74E2">
      <w:pPr>
        <w:pStyle w:val="EMEAHeading1"/>
        <w:rPr>
          <w:szCs w:val="22"/>
          <w:lang w:val="ro-RO"/>
        </w:rPr>
      </w:pPr>
    </w:p>
    <w:p w:rsidR="001D5E70" w:rsidRPr="007D74E2" w:rsidRDefault="001D5E70" w:rsidP="007D74E2">
      <w:pPr>
        <w:pStyle w:val="EMEABodyText"/>
        <w:keepNext/>
        <w:rPr>
          <w:lang w:val="ro-RO"/>
        </w:rPr>
      </w:pPr>
      <w:r w:rsidRPr="007D74E2">
        <w:rPr>
          <w:lang w:val="ro-RO"/>
        </w:rPr>
        <w:t>Comprimat filmat</w:t>
      </w:r>
    </w:p>
    <w:p w:rsidR="001D5E70" w:rsidRPr="007D74E2" w:rsidRDefault="001D5E70" w:rsidP="007D74E2">
      <w:pPr>
        <w:pStyle w:val="EMEABodyText"/>
        <w:keepNext/>
        <w:rPr>
          <w:szCs w:val="22"/>
          <w:lang w:val="ro-RO"/>
        </w:rPr>
      </w:pPr>
      <w:r w:rsidRPr="007D74E2">
        <w:rPr>
          <w:szCs w:val="22"/>
          <w:lang w:val="ro-RO"/>
        </w:rPr>
        <w:t>Comprimate albe sau aproape albe, biconvexe, ovale, având o inimă gravată pe o faţă şi numărul 2871 inscripţionat pe cealaltă faţă.</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rPr>
          <w:lang w:val="ro-RO"/>
        </w:rPr>
      </w:pPr>
      <w:r w:rsidRPr="007D74E2">
        <w:rPr>
          <w:lang w:val="ro-RO"/>
        </w:rPr>
        <w:t>4.</w:t>
      </w:r>
      <w:r w:rsidRPr="007D74E2">
        <w:rPr>
          <w:lang w:val="ro-RO"/>
        </w:rPr>
        <w:tab/>
        <w:t>DATE CLINICE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4.1</w:t>
      </w:r>
      <w:r w:rsidRPr="007D74E2">
        <w:rPr>
          <w:lang w:val="ro-RO"/>
        </w:rPr>
        <w:tab/>
        <w:t>Indicaţii terapeutice</w:t>
      </w:r>
    </w:p>
    <w:p w:rsidR="001D5E70" w:rsidRPr="007D74E2" w:rsidRDefault="001D5E70" w:rsidP="007D74E2">
      <w:pPr>
        <w:pStyle w:val="EMEAHeading2"/>
        <w:rPr>
          <w:szCs w:val="22"/>
          <w:lang w:val="ro-RO"/>
        </w:rPr>
      </w:pPr>
    </w:p>
    <w:p w:rsidR="001D5E70" w:rsidRPr="007D74E2" w:rsidRDefault="001D5E70" w:rsidP="007D74E2">
      <w:pPr>
        <w:pStyle w:val="EMEABodyText"/>
        <w:keepNext/>
        <w:rPr>
          <w:lang w:val="ro-RO"/>
        </w:rPr>
      </w:pPr>
      <w:r w:rsidRPr="007D74E2">
        <w:rPr>
          <w:lang w:val="ro-RO"/>
        </w:rPr>
        <w:t>Karvea este indicat la adulţi pentru tratamentul hipertensiunii arteriale esenţiale.</w:t>
      </w:r>
    </w:p>
    <w:p w:rsidR="0099439A" w:rsidRDefault="0099439A" w:rsidP="007D74E2">
      <w:pPr>
        <w:pStyle w:val="EMEABodyText"/>
        <w:keepNext/>
        <w:rPr>
          <w:lang w:val="ro-RO"/>
        </w:rPr>
      </w:pPr>
    </w:p>
    <w:p w:rsidR="001D5E70" w:rsidRPr="007D74E2" w:rsidRDefault="001D5E70" w:rsidP="007D74E2">
      <w:pPr>
        <w:pStyle w:val="EMEABodyText"/>
        <w:keepNext/>
        <w:rPr>
          <w:lang w:val="ro-RO"/>
        </w:rPr>
      </w:pPr>
      <w:r w:rsidRPr="007D74E2">
        <w:rPr>
          <w:lang w:val="ro-RO"/>
        </w:rPr>
        <w:t>De asemenea, este indicat în tratamentul afectării renale la pacienţii adulţi cu hipertensiune arterială şi diabet zaharat de tip II, în cadrul unei scheme medicamentoase antihipertensive (vezi pct. </w:t>
      </w:r>
      <w:r w:rsidR="00F65304">
        <w:rPr>
          <w:lang w:val="ro-RO"/>
        </w:rPr>
        <w:t>4.3, 4.4, 4.5 şi </w:t>
      </w:r>
      <w:r w:rsidRPr="007D74E2">
        <w:rPr>
          <w:lang w:val="ro-RO"/>
        </w:rPr>
        <w:t>5.1).</w:t>
      </w:r>
    </w:p>
    <w:p w:rsidR="001D5E70" w:rsidRPr="007D74E2" w:rsidRDefault="001D5E70" w:rsidP="007D74E2">
      <w:pPr>
        <w:pStyle w:val="EMEABodyText"/>
        <w:keepNext/>
        <w:rPr>
          <w:szCs w:val="22"/>
          <w:lang w:val="ro-RO"/>
        </w:rPr>
      </w:pPr>
    </w:p>
    <w:p w:rsidR="001D5E70" w:rsidRPr="007D74E2" w:rsidRDefault="001D5E70" w:rsidP="007D74E2">
      <w:pPr>
        <w:pStyle w:val="EMEAHeading2"/>
        <w:rPr>
          <w:lang w:val="ro-RO"/>
        </w:rPr>
      </w:pPr>
      <w:r w:rsidRPr="007D74E2">
        <w:rPr>
          <w:lang w:val="ro-RO"/>
        </w:rPr>
        <w:t>4.2</w:t>
      </w:r>
      <w:r w:rsidRPr="007D74E2">
        <w:rPr>
          <w:lang w:val="ro-RO"/>
        </w:rPr>
        <w:tab/>
        <w:t>Doze şi mod de administrare</w:t>
      </w:r>
    </w:p>
    <w:p w:rsidR="001D5E70" w:rsidRPr="007D74E2" w:rsidRDefault="001D5E70" w:rsidP="007D74E2">
      <w:pPr>
        <w:pStyle w:val="EMEAHeading2"/>
        <w:rPr>
          <w:lang w:val="ro-RO"/>
        </w:rPr>
      </w:pPr>
    </w:p>
    <w:p w:rsidR="001D5E70" w:rsidRPr="007D74E2" w:rsidRDefault="001D5E70" w:rsidP="007D74E2">
      <w:pPr>
        <w:pStyle w:val="EMEABodyText"/>
        <w:keepNext/>
        <w:rPr>
          <w:u w:val="single"/>
          <w:lang w:val="ro-RO"/>
        </w:rPr>
      </w:pPr>
      <w:r w:rsidRPr="007D74E2">
        <w:rPr>
          <w:u w:val="single"/>
          <w:lang w:val="ro-RO"/>
        </w:rPr>
        <w:t>Doze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Doza uzuală iniţială şi de întreţinere recomandată este de 150 mg irbesartan, administrată o dată pe zi, cu sau fără alimente. În general, Karvea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La pacienţii a căror afecţiune este insuficient controlată cu 150 mg irbesartan administrat o dată pe zi, doza de Karvea poate fi crescută la 300 mg irbesartan sau pot fi asociate alte antihipertensive</w:t>
      </w:r>
      <w:r w:rsidR="00F65304">
        <w:rPr>
          <w:lang w:val="ro-RO"/>
        </w:rPr>
        <w:t xml:space="preserve"> </w:t>
      </w:r>
      <w:r w:rsidR="00F65304" w:rsidRPr="002F604B">
        <w:rPr>
          <w:lang w:val="ro-RO"/>
        </w:rPr>
        <w:t>(vezi pct. </w:t>
      </w:r>
      <w:r w:rsidR="00F65304">
        <w:rPr>
          <w:lang w:val="ro-RO"/>
        </w:rPr>
        <w:t>4.3, 4.4, 4.5 şi </w:t>
      </w:r>
      <w:r w:rsidR="00F65304" w:rsidRPr="002F604B">
        <w:rPr>
          <w:lang w:val="ro-RO"/>
        </w:rPr>
        <w:t>5.1)</w:t>
      </w:r>
      <w:r w:rsidRPr="007D74E2">
        <w:rPr>
          <w:lang w:val="ro-RO"/>
        </w:rPr>
        <w:t xml:space="preserve">. În mod special, s-a demonstrat că asocierea unui diuretic, cum </w:t>
      </w:r>
      <w:r w:rsidR="00AA2F4D" w:rsidRPr="007D74E2">
        <w:rPr>
          <w:lang w:val="ro-RO"/>
        </w:rPr>
        <w:t xml:space="preserve">este </w:t>
      </w:r>
      <w:r w:rsidRPr="007D74E2">
        <w:rPr>
          <w:lang w:val="ro-RO"/>
        </w:rPr>
        <w:t>hidroclorotiazida, are un efect aditiv cu Karvea (vezi pct. 4.5).</w:t>
      </w:r>
    </w:p>
    <w:p w:rsidR="001D5E70" w:rsidRPr="007D74E2" w:rsidRDefault="001D5E70" w:rsidP="007D74E2">
      <w:pPr>
        <w:pStyle w:val="EMEABodyText"/>
        <w:keepNext/>
        <w:rPr>
          <w:lang w:val="ro-RO"/>
        </w:rPr>
      </w:pPr>
    </w:p>
    <w:p w:rsidR="00AA2F4D" w:rsidRPr="007D74E2" w:rsidRDefault="001D5E70" w:rsidP="007D74E2">
      <w:pPr>
        <w:pStyle w:val="EMEABodyText"/>
        <w:keepNext/>
        <w:rPr>
          <w:lang w:val="ro-RO"/>
        </w:rPr>
      </w:pPr>
      <w:r w:rsidRPr="007D74E2">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AA2F4D" w:rsidRPr="007D74E2">
        <w:rPr>
          <w:lang w:val="ro-RO"/>
        </w:rPr>
        <w:t xml:space="preserve">bolii </w:t>
      </w:r>
      <w:r w:rsidRPr="007D74E2">
        <w:rPr>
          <w:lang w:val="ro-RO"/>
        </w:rPr>
        <w:t xml:space="preserve">renale. </w:t>
      </w:r>
    </w:p>
    <w:p w:rsidR="0099439A" w:rsidRDefault="0099439A" w:rsidP="007D74E2">
      <w:pPr>
        <w:pStyle w:val="EMEABodyText"/>
        <w:keepNext/>
        <w:rPr>
          <w:lang w:val="ro-RO"/>
        </w:rPr>
      </w:pPr>
    </w:p>
    <w:p w:rsidR="001D5E70" w:rsidRPr="007D74E2" w:rsidRDefault="001D5E70" w:rsidP="007D74E2">
      <w:pPr>
        <w:pStyle w:val="EMEABodyText"/>
        <w:keepNext/>
        <w:rPr>
          <w:lang w:val="ro-RO"/>
        </w:rPr>
      </w:pPr>
      <w:r w:rsidRPr="007D74E2">
        <w:rPr>
          <w:lang w:val="ro-RO"/>
        </w:rPr>
        <w:t>Beneficiul la nivel renal pentru Karvea la pacienţii hipertensivi cu diabet zaharat de tip 2 s-a demonstrat pe baza unor studii în care irbesartanul s-a asociat tratamentului cu alte medicamente antihipertensive, după cum a fost necesar, pentru a atinge tensiunea arterială ţintă (vezi pct. </w:t>
      </w:r>
      <w:r w:rsidR="00F65304">
        <w:rPr>
          <w:lang w:val="ro-RO"/>
        </w:rPr>
        <w:t>4.3, 4.4, 4.5 şi </w:t>
      </w:r>
      <w:r w:rsidRPr="007D74E2">
        <w:rPr>
          <w:lang w:val="ro-RO"/>
        </w:rPr>
        <w:t>5.1).</w:t>
      </w:r>
    </w:p>
    <w:p w:rsidR="001D5E70" w:rsidRPr="007D74E2" w:rsidRDefault="001D5E70" w:rsidP="007D74E2">
      <w:pPr>
        <w:pStyle w:val="EMEABodyText"/>
        <w:rPr>
          <w:lang w:val="ro-RO"/>
        </w:rPr>
      </w:pPr>
    </w:p>
    <w:p w:rsidR="001D5E70" w:rsidRPr="007D74E2" w:rsidRDefault="001D5E70" w:rsidP="005273BD">
      <w:pPr>
        <w:pStyle w:val="EMEABodyText"/>
        <w:keepNext/>
        <w:rPr>
          <w:u w:val="single"/>
          <w:lang w:val="ro-RO"/>
        </w:rPr>
      </w:pPr>
      <w:r w:rsidRPr="007D74E2">
        <w:rPr>
          <w:u w:val="single"/>
          <w:lang w:val="ro-RO"/>
        </w:rPr>
        <w:t>Grupe speciale de pacienţi</w:t>
      </w:r>
    </w:p>
    <w:p w:rsidR="001D5E70" w:rsidRPr="007D74E2" w:rsidRDefault="001D5E70" w:rsidP="005273BD">
      <w:pPr>
        <w:pStyle w:val="EMEABodyText"/>
        <w:keepNext/>
        <w:rPr>
          <w:lang w:val="ro-RO"/>
        </w:rPr>
      </w:pPr>
    </w:p>
    <w:p w:rsidR="0099439A" w:rsidRDefault="001D5E70" w:rsidP="005273BD">
      <w:pPr>
        <w:pStyle w:val="EMEABodyText"/>
        <w:keepNext/>
        <w:rPr>
          <w:szCs w:val="22"/>
          <w:lang w:val="ro-RO"/>
        </w:rPr>
      </w:pPr>
      <w:r w:rsidRPr="007D74E2">
        <w:rPr>
          <w:i/>
          <w:iCs/>
          <w:szCs w:val="22"/>
          <w:lang w:val="ro-RO"/>
        </w:rPr>
        <w:t>Insuficienţă renală</w:t>
      </w:r>
      <w:r w:rsidRPr="007D74E2">
        <w:rPr>
          <w:szCs w:val="22"/>
          <w:lang w:val="ro-RO"/>
        </w:rPr>
        <w:t xml:space="preserve"> </w:t>
      </w:r>
    </w:p>
    <w:p w:rsidR="0099439A" w:rsidRDefault="0099439A" w:rsidP="007D74E2">
      <w:pPr>
        <w:pStyle w:val="EMEABodyText"/>
        <w:rPr>
          <w:szCs w:val="22"/>
          <w:lang w:val="ro-RO"/>
        </w:rPr>
      </w:pPr>
    </w:p>
    <w:p w:rsidR="001D5E70" w:rsidRPr="007D74E2" w:rsidRDefault="0099439A" w:rsidP="007D74E2">
      <w:pPr>
        <w:pStyle w:val="EMEABodyText"/>
        <w:rPr>
          <w:szCs w:val="22"/>
          <w:lang w:val="ro-RO"/>
        </w:rPr>
      </w:pPr>
      <w:r>
        <w:rPr>
          <w:szCs w:val="22"/>
          <w:lang w:val="ro-RO"/>
        </w:rPr>
        <w:t>N</w:t>
      </w:r>
      <w:r w:rsidR="001D5E70" w:rsidRPr="007D74E2">
        <w:rPr>
          <w:szCs w:val="22"/>
          <w:lang w:val="ro-RO"/>
        </w:rPr>
        <w:t>u este necesară ajustarea dozelor la pacienţii cu insuficienţă renală. La pacienţii hemodializaţi</w:t>
      </w:r>
      <w:r w:rsidR="001D5E70" w:rsidRPr="007D74E2" w:rsidDel="008F5142">
        <w:rPr>
          <w:szCs w:val="22"/>
          <w:lang w:val="ro-RO"/>
        </w:rPr>
        <w:t xml:space="preserve"> </w:t>
      </w:r>
      <w:r w:rsidR="001D5E70" w:rsidRPr="007D74E2">
        <w:rPr>
          <w:szCs w:val="22"/>
          <w:lang w:val="ro-RO"/>
        </w:rPr>
        <w:t>trebuie luată în considerare</w:t>
      </w:r>
      <w:r w:rsidR="001D5E70" w:rsidRPr="007D74E2" w:rsidDel="008F5142">
        <w:rPr>
          <w:szCs w:val="22"/>
          <w:lang w:val="ro-RO"/>
        </w:rPr>
        <w:t xml:space="preserve"> </w:t>
      </w:r>
      <w:r w:rsidR="001D5E70" w:rsidRPr="007D74E2">
        <w:rPr>
          <w:szCs w:val="22"/>
          <w:lang w:val="ro-RO"/>
        </w:rPr>
        <w:t>o doză iniţială mai mică (75 mg irbesartan) (vezi pct. 4.4).</w:t>
      </w:r>
    </w:p>
    <w:p w:rsidR="001D5E70" w:rsidRPr="007D74E2" w:rsidRDefault="001D5E70" w:rsidP="007D74E2">
      <w:pPr>
        <w:pStyle w:val="EMEABodyText"/>
        <w:rPr>
          <w:szCs w:val="22"/>
          <w:lang w:val="ro-RO"/>
        </w:rPr>
      </w:pPr>
    </w:p>
    <w:p w:rsidR="0099439A" w:rsidRDefault="001D5E70" w:rsidP="007D74E2">
      <w:pPr>
        <w:pStyle w:val="EMEABodyText"/>
        <w:rPr>
          <w:szCs w:val="22"/>
          <w:lang w:val="ro-RO"/>
        </w:rPr>
      </w:pPr>
      <w:r w:rsidRPr="007D74E2">
        <w:rPr>
          <w:i/>
          <w:iCs/>
          <w:szCs w:val="22"/>
          <w:lang w:val="ro-RO"/>
        </w:rPr>
        <w:t>Insuficienţă hepatică</w:t>
      </w:r>
    </w:p>
    <w:p w:rsidR="0099439A" w:rsidRDefault="0099439A" w:rsidP="007D74E2">
      <w:pPr>
        <w:pStyle w:val="EMEABodyText"/>
        <w:rPr>
          <w:szCs w:val="22"/>
          <w:lang w:val="ro-RO"/>
        </w:rPr>
      </w:pPr>
    </w:p>
    <w:p w:rsidR="001D5E70" w:rsidRPr="007D74E2" w:rsidRDefault="0099439A" w:rsidP="007D74E2">
      <w:pPr>
        <w:pStyle w:val="EMEABodyText"/>
        <w:rPr>
          <w:szCs w:val="22"/>
          <w:lang w:val="ro-RO"/>
        </w:rPr>
      </w:pPr>
      <w:r>
        <w:rPr>
          <w:szCs w:val="22"/>
          <w:lang w:val="ro-RO"/>
        </w:rPr>
        <w:t>N</w:t>
      </w:r>
      <w:r w:rsidR="001D5E70" w:rsidRPr="007D74E2">
        <w:rPr>
          <w:szCs w:val="22"/>
          <w:lang w:val="ro-RO"/>
        </w:rPr>
        <w:t>u este necesară ajustarea dozelor la pacienţii cu insuficienţă hepatică uşoară până la moderată. Nu există experienţă clinică la pacienţi cu insuficienţă hepatică severă.</w:t>
      </w:r>
    </w:p>
    <w:p w:rsidR="001D5E70" w:rsidRPr="007D74E2" w:rsidRDefault="001D5E70" w:rsidP="007D74E2">
      <w:pPr>
        <w:pStyle w:val="EMEABodyText"/>
        <w:tabs>
          <w:tab w:val="left" w:pos="380"/>
        </w:tabs>
        <w:rPr>
          <w:szCs w:val="22"/>
          <w:lang w:val="ro-RO"/>
        </w:rPr>
      </w:pPr>
    </w:p>
    <w:p w:rsidR="0099439A" w:rsidRDefault="00AA2F4D" w:rsidP="007D74E2">
      <w:pPr>
        <w:pStyle w:val="EMEABodyText"/>
        <w:rPr>
          <w:b/>
          <w:szCs w:val="22"/>
          <w:lang w:val="ro-RO"/>
        </w:rPr>
      </w:pPr>
      <w:r w:rsidRPr="007D74E2">
        <w:rPr>
          <w:i/>
          <w:iCs/>
          <w:szCs w:val="22"/>
          <w:lang w:val="ro-RO"/>
        </w:rPr>
        <w:t>V</w:t>
      </w:r>
      <w:r w:rsidR="001D5E70" w:rsidRPr="007D74E2">
        <w:rPr>
          <w:i/>
          <w:iCs/>
          <w:szCs w:val="22"/>
          <w:lang w:val="ro-RO"/>
        </w:rPr>
        <w:t>ârstnici</w:t>
      </w:r>
      <w:r w:rsidR="001D5E70" w:rsidRPr="007D74E2">
        <w:rPr>
          <w:b/>
          <w:szCs w:val="22"/>
          <w:lang w:val="ro-RO"/>
        </w:rPr>
        <w:t xml:space="preserve"> </w:t>
      </w:r>
    </w:p>
    <w:p w:rsidR="0099439A" w:rsidRDefault="0099439A" w:rsidP="007D74E2">
      <w:pPr>
        <w:pStyle w:val="EMEABodyText"/>
        <w:rPr>
          <w:b/>
          <w:szCs w:val="22"/>
          <w:lang w:val="ro-RO"/>
        </w:rPr>
      </w:pPr>
    </w:p>
    <w:p w:rsidR="001D5E70" w:rsidRPr="007D74E2" w:rsidRDefault="0099439A" w:rsidP="007D74E2">
      <w:pPr>
        <w:pStyle w:val="EMEABodyText"/>
        <w:rPr>
          <w:szCs w:val="22"/>
          <w:lang w:val="ro-RO"/>
        </w:rPr>
      </w:pPr>
      <w:r>
        <w:rPr>
          <w:lang w:val="ro-RO"/>
        </w:rPr>
        <w:t>C</w:t>
      </w:r>
      <w:r w:rsidR="00AA2F4D" w:rsidRPr="007D74E2">
        <w:rPr>
          <w:lang w:val="ro-RO"/>
        </w:rPr>
        <w:t>u toate că la pacienţii cu vârsta peste 75 ani trebuie luată în considerare iniţierea tratamentului cu o doză de 75 mg pe zi, ajustarea dozei nu este, de obicei, necesară la persoanele vârstnice</w:t>
      </w:r>
      <w:r w:rsidR="001D5E70" w:rsidRPr="007D74E2">
        <w:rPr>
          <w:szCs w:val="22"/>
          <w:lang w:val="ro-RO"/>
        </w:rPr>
        <w:t>.</w:t>
      </w:r>
    </w:p>
    <w:p w:rsidR="001D5E70" w:rsidRPr="007D74E2" w:rsidRDefault="001D5E70" w:rsidP="007D74E2">
      <w:pPr>
        <w:pStyle w:val="EMEABodyText"/>
        <w:rPr>
          <w:szCs w:val="22"/>
          <w:lang w:val="ro-RO"/>
        </w:rPr>
      </w:pPr>
    </w:p>
    <w:p w:rsidR="0099439A" w:rsidRDefault="001D5E70" w:rsidP="007D74E2">
      <w:pPr>
        <w:pStyle w:val="EMEABodyText"/>
        <w:rPr>
          <w:i/>
          <w:iCs/>
          <w:lang w:val="ro-RO"/>
        </w:rPr>
      </w:pPr>
      <w:r w:rsidRPr="007D74E2">
        <w:rPr>
          <w:i/>
          <w:iCs/>
          <w:lang w:val="ro-RO"/>
        </w:rPr>
        <w:t>Copii şi adolescenţi</w:t>
      </w:r>
    </w:p>
    <w:p w:rsidR="0099439A" w:rsidRDefault="0099439A" w:rsidP="007D74E2">
      <w:pPr>
        <w:pStyle w:val="EMEABodyText"/>
        <w:rPr>
          <w:i/>
          <w:iCs/>
          <w:lang w:val="ro-RO"/>
        </w:rPr>
      </w:pPr>
    </w:p>
    <w:p w:rsidR="001D5E70" w:rsidRPr="007D74E2" w:rsidRDefault="0099439A" w:rsidP="007D74E2">
      <w:pPr>
        <w:pStyle w:val="EMEABodyText"/>
        <w:rPr>
          <w:lang w:val="ro-RO"/>
        </w:rPr>
      </w:pPr>
      <w:r>
        <w:rPr>
          <w:lang w:val="ro-RO"/>
        </w:rPr>
        <w:t>S</w:t>
      </w:r>
      <w:r w:rsidR="001D5E70" w:rsidRPr="007D74E2">
        <w:rPr>
          <w:lang w:val="ro-RO"/>
        </w:rPr>
        <w:t xml:space="preserve">iguranţa şi eficacitatea Karvea la copii </w:t>
      </w:r>
      <w:r w:rsidR="003711CA">
        <w:rPr>
          <w:lang w:val="ro-RO"/>
        </w:rPr>
        <w:t xml:space="preserve">şi adolescenţi </w:t>
      </w:r>
      <w:r w:rsidR="001D5E70" w:rsidRPr="007D74E2">
        <w:rPr>
          <w:lang w:val="ro-RO"/>
        </w:rPr>
        <w:t>cu vârsta cuprinsă între 0 şi 18 ani nu au fost stabilite. Datele dispon</w:t>
      </w:r>
      <w:r w:rsidR="0016330A" w:rsidRPr="007D74E2">
        <w:rPr>
          <w:lang w:val="ro-RO"/>
        </w:rPr>
        <w:t>i</w:t>
      </w:r>
      <w:r w:rsidR="001D5E70" w:rsidRPr="007D74E2">
        <w:rPr>
          <w:lang w:val="ro-RO"/>
        </w:rPr>
        <w:t>bile până în prezent sunt descrise la pct. 4.8, 5.1 şi 5.2</w:t>
      </w:r>
      <w:r w:rsidR="0016330A" w:rsidRPr="007D74E2">
        <w:rPr>
          <w:lang w:val="ro-RO"/>
        </w:rPr>
        <w:t>,</w:t>
      </w:r>
      <w:r w:rsidR="001D5E70" w:rsidRPr="007D74E2">
        <w:rPr>
          <w:lang w:val="ro-RO"/>
        </w:rPr>
        <w:t xml:space="preserve"> </w:t>
      </w:r>
      <w:r w:rsidR="0016330A" w:rsidRPr="007D74E2">
        <w:rPr>
          <w:lang w:val="ro-RO"/>
        </w:rPr>
        <w:t xml:space="preserve">dar </w:t>
      </w:r>
      <w:r w:rsidR="001D5E70" w:rsidRPr="007D74E2">
        <w:rPr>
          <w:lang w:val="ro-RO"/>
        </w:rPr>
        <w:t>nu se po</w:t>
      </w:r>
      <w:r w:rsidR="0016330A" w:rsidRPr="007D74E2">
        <w:rPr>
          <w:lang w:val="ro-RO"/>
        </w:rPr>
        <w:t>a</w:t>
      </w:r>
      <w:r w:rsidR="001D5E70" w:rsidRPr="007D74E2">
        <w:rPr>
          <w:lang w:val="ro-RO"/>
        </w:rPr>
        <w:t>t</w:t>
      </w:r>
      <w:r w:rsidR="0016330A" w:rsidRPr="007D74E2">
        <w:rPr>
          <w:lang w:val="ro-RO"/>
        </w:rPr>
        <w:t>e</w:t>
      </w:r>
      <w:r w:rsidR="001D5E70" w:rsidRPr="007D74E2">
        <w:rPr>
          <w:lang w:val="ro-RO"/>
        </w:rPr>
        <w:t xml:space="preserve"> face </w:t>
      </w:r>
      <w:r w:rsidR="0016330A" w:rsidRPr="007D74E2">
        <w:rPr>
          <w:lang w:val="ro-RO"/>
        </w:rPr>
        <w:t xml:space="preserve">nicio </w:t>
      </w:r>
      <w:r w:rsidR="001D5E70" w:rsidRPr="007D74E2">
        <w:rPr>
          <w:lang w:val="ro-RO"/>
        </w:rPr>
        <w:t>recomand</w:t>
      </w:r>
      <w:r w:rsidR="00B77C5F" w:rsidRPr="007D74E2">
        <w:rPr>
          <w:lang w:val="ro-RO"/>
        </w:rPr>
        <w:t>are</w:t>
      </w:r>
      <w:r w:rsidR="001D5E70" w:rsidRPr="007D74E2">
        <w:rPr>
          <w:lang w:val="ro-RO"/>
        </w:rPr>
        <w:t xml:space="preserve"> privind doz</w:t>
      </w:r>
      <w:r w:rsidR="00B77C5F" w:rsidRPr="007D74E2">
        <w:rPr>
          <w:lang w:val="ro-RO"/>
        </w:rPr>
        <w:t>ele</w:t>
      </w:r>
      <w:r w:rsidR="001D5E70"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Mod de administrare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Pentru </w:t>
      </w:r>
      <w:r w:rsidR="00B77C5F" w:rsidRPr="007D74E2">
        <w:rPr>
          <w:lang w:val="ro-RO"/>
        </w:rPr>
        <w:t xml:space="preserve">administrare </w:t>
      </w:r>
      <w:r w:rsidRPr="007D74E2">
        <w:rPr>
          <w:lang w:val="ro-RO"/>
        </w:rPr>
        <w:t>orală</w:t>
      </w:r>
    </w:p>
    <w:p w:rsidR="001D5E70" w:rsidRPr="007D74E2" w:rsidRDefault="001D5E70" w:rsidP="007D74E2">
      <w:pPr>
        <w:pStyle w:val="EMEABodyText"/>
        <w:rPr>
          <w:szCs w:val="22"/>
          <w:lang w:val="ro-RO"/>
        </w:rPr>
      </w:pPr>
    </w:p>
    <w:p w:rsidR="001D5E70" w:rsidRPr="007D74E2" w:rsidRDefault="001D5E70" w:rsidP="007D74E2">
      <w:pPr>
        <w:pStyle w:val="EMEAHeading2"/>
        <w:rPr>
          <w:lang w:val="ro-RO"/>
        </w:rPr>
      </w:pPr>
      <w:r w:rsidRPr="007D74E2">
        <w:rPr>
          <w:lang w:val="ro-RO"/>
        </w:rPr>
        <w:t>4.3</w:t>
      </w:r>
      <w:r w:rsidRPr="007D74E2">
        <w:rPr>
          <w:lang w:val="ro-RO"/>
        </w:rPr>
        <w:tab/>
        <w:t>Contraindicaţii</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Hipersensibilitate la substanţa activă sau la oricare dintre excipienţi</w:t>
      </w:r>
      <w:r w:rsidR="00B77C5F" w:rsidRPr="007D74E2">
        <w:rPr>
          <w:lang w:val="ro-RO"/>
        </w:rPr>
        <w:t>i enumeraţi la</w:t>
      </w:r>
      <w:r w:rsidRPr="007D74E2">
        <w:rPr>
          <w:lang w:val="ro-RO"/>
        </w:rPr>
        <w:t xml:space="preserve"> pct. 6.1.</w:t>
      </w:r>
    </w:p>
    <w:p w:rsidR="0099439A" w:rsidRDefault="0099439A" w:rsidP="007D74E2">
      <w:pPr>
        <w:pStyle w:val="EMEABodyText"/>
        <w:rPr>
          <w:lang w:val="ro-RO"/>
        </w:rPr>
      </w:pPr>
    </w:p>
    <w:p w:rsidR="001D5E70" w:rsidRPr="007D74E2" w:rsidRDefault="00E93A91" w:rsidP="007D74E2">
      <w:pPr>
        <w:pStyle w:val="EMEABodyText"/>
        <w:rPr>
          <w:lang w:val="ro-RO"/>
        </w:rPr>
      </w:pPr>
      <w:r w:rsidRPr="007D74E2">
        <w:rPr>
          <w:lang w:val="ro-RO"/>
        </w:rPr>
        <w:t>Al doilea şi al treilea t</w:t>
      </w:r>
      <w:r w:rsidR="001D5E70" w:rsidRPr="007D74E2">
        <w:rPr>
          <w:lang w:val="ro-RO"/>
        </w:rPr>
        <w:t>rimestr</w:t>
      </w:r>
      <w:r w:rsidRPr="007D74E2">
        <w:rPr>
          <w:lang w:val="ro-RO"/>
        </w:rPr>
        <w:t>u</w:t>
      </w:r>
      <w:r w:rsidR="001D5E70" w:rsidRPr="007D74E2">
        <w:rPr>
          <w:lang w:val="ro-RO"/>
        </w:rPr>
        <w:t xml:space="preserve"> de sarcină (vezi pct. 4.4 şi 4.6).</w:t>
      </w:r>
    </w:p>
    <w:p w:rsidR="00E93A91" w:rsidRPr="007D74E2" w:rsidRDefault="00E93A91" w:rsidP="007D74E2">
      <w:pPr>
        <w:pStyle w:val="EMEABodyText"/>
        <w:rPr>
          <w:lang w:val="ro-RO"/>
        </w:rPr>
      </w:pPr>
    </w:p>
    <w:p w:rsidR="00E93A91" w:rsidRPr="007D74E2" w:rsidRDefault="00F65304" w:rsidP="007D74E2">
      <w:pPr>
        <w:pStyle w:val="EMEABodyText"/>
        <w:rPr>
          <w:lang w:val="ro-RO"/>
        </w:rPr>
      </w:pPr>
      <w:r w:rsidRPr="00A23A60">
        <w:rPr>
          <w:lang w:val="ro-RO"/>
        </w:rPr>
        <w:t xml:space="preserve">Administrarea concomitentă a </w:t>
      </w:r>
      <w:r w:rsidRPr="007D74E2">
        <w:rPr>
          <w:lang w:val="ro-RO"/>
        </w:rPr>
        <w:t>Karvea</w:t>
      </w:r>
      <w:r w:rsidRPr="00A23A60">
        <w:rPr>
          <w:lang w:val="ro-RO"/>
        </w:rPr>
        <w:t xml:space="preserve"> cu medicamente care conţin aliskiren este contraindicată la pacienţii cu diabet zaharat sau insuficienţă renală (</w:t>
      </w:r>
      <w:r w:rsidRPr="00B43E94">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B43E94">
        <w:rPr>
          <w:vertAlign w:val="superscript"/>
          <w:lang w:val="ro-RO"/>
        </w:rPr>
        <w:t>2</w:t>
      </w:r>
      <w:r w:rsidRPr="00A23A60">
        <w:rPr>
          <w:lang w:val="ro-RO"/>
        </w:rPr>
        <w:t>) (vezi pct.</w:t>
      </w:r>
      <w:r>
        <w:rPr>
          <w:lang w:val="ro-RO"/>
        </w:rPr>
        <w:t> </w:t>
      </w:r>
      <w:r w:rsidRPr="00A23A60">
        <w:rPr>
          <w:lang w:val="ro-RO"/>
        </w:rPr>
        <w:t>4.5 şi 5.1).</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4.4</w:t>
      </w:r>
      <w:r w:rsidRPr="007D74E2">
        <w:rPr>
          <w:lang w:val="ro-RO"/>
        </w:rPr>
        <w:tab/>
        <w:t>Atenţionări şi precauţii speciale pentru utilizare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u w:val="single"/>
          <w:lang w:val="ro-RO"/>
        </w:rPr>
        <w:t>Hipovolemie</w:t>
      </w:r>
      <w:r w:rsidRPr="007D74E2">
        <w:rPr>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Karvea.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Hipertensiune arterială renovasculară</w:t>
      </w:r>
      <w:r w:rsidRPr="007D74E2">
        <w:rPr>
          <w:lang w:val="ro-RO"/>
        </w:rPr>
        <w:t xml:space="preserve">: în cazul în care pacienţii cu stenoză bilaterală a arterelor renale sau stenoză a arterei renale pe rinichi unic funcţional sunt trataţi cu medicamente care </w:t>
      </w:r>
      <w:r w:rsidR="00E93A91" w:rsidRPr="007D74E2">
        <w:rPr>
          <w:lang w:val="ro-RO"/>
        </w:rPr>
        <w:t xml:space="preserve">acţionează asupra </w:t>
      </w:r>
      <w:r w:rsidRPr="007D74E2">
        <w:rPr>
          <w:lang w:val="ro-RO"/>
        </w:rPr>
        <w:t>sistemul</w:t>
      </w:r>
      <w:r w:rsidR="00E93A91" w:rsidRPr="007D74E2">
        <w:rPr>
          <w:lang w:val="ro-RO"/>
        </w:rPr>
        <w:t>ui</w:t>
      </w:r>
      <w:r w:rsidRPr="007D74E2">
        <w:rPr>
          <w:lang w:val="ro-RO"/>
        </w:rPr>
        <w:t xml:space="preserve"> renină-angiotensină-aldosteron există un risc crescut de hipotensiune arterială severă şi insuficienţă renală. Cu toate că acest risc nu </w:t>
      </w:r>
      <w:r w:rsidR="00E93A91" w:rsidRPr="007D74E2">
        <w:rPr>
          <w:lang w:val="ro-RO"/>
        </w:rPr>
        <w:t xml:space="preserve">a fost documentat </w:t>
      </w:r>
      <w:r w:rsidRPr="007D74E2">
        <w:rPr>
          <w:lang w:val="ro-RO"/>
        </w:rPr>
        <w:t>pentru Karvea, un efect similar trebuie anticipat după administrarea antagoniştilor receptorilor pentru angiotensină II.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Insuficienţă renală şi transplant renal</w:t>
      </w:r>
      <w:r w:rsidRPr="007D74E2">
        <w:rPr>
          <w:lang w:val="ro-RO"/>
        </w:rPr>
        <w:t>: atunci când Karvea este utilizat la pacienţi cu insuficienţă renală, se recomandă monitorizarea periodică a concentraţiilor plasmatice a</w:t>
      </w:r>
      <w:r w:rsidR="00E93A91" w:rsidRPr="007D74E2">
        <w:rPr>
          <w:lang w:val="ro-RO"/>
        </w:rPr>
        <w:t>le</w:t>
      </w:r>
      <w:r w:rsidRPr="007D74E2">
        <w:rPr>
          <w:lang w:val="ro-RO"/>
        </w:rPr>
        <w:t xml:space="preserve"> potasiului şi creatininei. Nu există experienţă privind administrarea Karvea la pacienţi cu transplant renal recent.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Pacienţi hipertensivi cu diabet zaharat de tip 2 şi boală renală</w:t>
      </w:r>
      <w:r w:rsidRPr="007D74E2">
        <w:rPr>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E93A91" w:rsidRPr="007D74E2" w:rsidRDefault="00E93A91" w:rsidP="007D74E2">
      <w:pPr>
        <w:pStyle w:val="EMEABodyText"/>
        <w:rPr>
          <w:lang w:val="ro-RO"/>
        </w:rPr>
      </w:pPr>
    </w:p>
    <w:p w:rsidR="00E93A91" w:rsidRPr="007D74E2" w:rsidRDefault="00F65304" w:rsidP="007D74E2">
      <w:pPr>
        <w:pStyle w:val="EMEABodyText"/>
        <w:rPr>
          <w:lang w:val="ro-RO"/>
        </w:rPr>
      </w:pPr>
      <w:r>
        <w:rPr>
          <w:u w:val="single"/>
          <w:lang w:val="ro-RO"/>
        </w:rPr>
        <w:t>B</w:t>
      </w:r>
      <w:r w:rsidR="00E93A91" w:rsidRPr="007D74E2">
        <w:rPr>
          <w:u w:val="single"/>
          <w:lang w:val="ro-RO"/>
        </w:rPr>
        <w:t xml:space="preserve">locarea </w:t>
      </w:r>
      <w:r>
        <w:rPr>
          <w:u w:val="single"/>
          <w:lang w:val="ro-RO"/>
        </w:rPr>
        <w:t>d</w:t>
      </w:r>
      <w:r w:rsidRPr="002F604B">
        <w:rPr>
          <w:u w:val="single"/>
          <w:lang w:val="ro-RO"/>
        </w:rPr>
        <w:t xml:space="preserve">ublă </w:t>
      </w:r>
      <w:r>
        <w:rPr>
          <w:u w:val="single"/>
          <w:lang w:val="ro-RO"/>
        </w:rPr>
        <w:t xml:space="preserve">a </w:t>
      </w:r>
      <w:r w:rsidR="00E93A91" w:rsidRPr="007D74E2">
        <w:rPr>
          <w:u w:val="single"/>
          <w:lang w:val="ro-RO"/>
        </w:rPr>
        <w:t>sistemului renină-angiotensină-aldosteron (SRAA)</w:t>
      </w:r>
      <w:r w:rsidR="00E93A91" w:rsidRPr="007D74E2">
        <w:rPr>
          <w:lang w:val="ro-RO"/>
        </w:rPr>
        <w:t>:</w:t>
      </w:r>
      <w:r w:rsidR="00E31F2E" w:rsidRPr="00E31F2E">
        <w:rPr>
          <w:lang w:val="ro-RO"/>
        </w:rPr>
        <w:t xml:space="preserve"> </w:t>
      </w:r>
      <w:r w:rsidR="00E31F2E">
        <w:rPr>
          <w:lang w:val="ro-RO"/>
        </w:rPr>
        <w:t>e</w:t>
      </w:r>
      <w:r w:rsidR="00E31F2E" w:rsidRPr="00A23A60">
        <w:rPr>
          <w:lang w:val="ro-RO"/>
        </w:rPr>
        <w:t xml:space="preserve">xistă dovezi că </w:t>
      </w:r>
      <w:r w:rsidR="00DE7EE8" w:rsidRPr="00DE7EE8">
        <w:rPr>
          <w:lang w:val="ro-RO"/>
        </w:rPr>
        <w:t>administrarea concomitentă a inhibitorilor ECA, blocanţilor receptorilor angiotensinei II sau aliskirenului creşte riscul de apariţie a hipotensiunii arteriale, hiperkaliemiei şi de diminuare a funcţiei renale (inclusiv insuficienţă renală acută). Prin urmare, nu este recomandată blocarea dublă a SRAA prin administrarea concomitentă a inhibitorilor ECA, blocanţilor receptorilor angiotensinei II sau aliskirenului (vezi pct.</w:t>
      </w:r>
      <w:r w:rsidR="00DE7EE8">
        <w:rPr>
          <w:lang w:val="ro-RO"/>
        </w:rPr>
        <w:t> </w:t>
      </w:r>
      <w:r w:rsidR="00DE7EE8" w:rsidRPr="00DE7EE8">
        <w:rPr>
          <w:lang w:val="ro-RO"/>
        </w:rPr>
        <w:t>4.5 şi 5.1).</w:t>
      </w:r>
      <w:r w:rsidR="00DE7EE8">
        <w:rPr>
          <w:lang w:val="ro-RO"/>
        </w:rPr>
        <w:t xml:space="preserve"> </w:t>
      </w:r>
      <w:r w:rsidR="00DE7EE8" w:rsidRPr="00DE7EE8">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DE7EE8">
        <w:rPr>
          <w:lang w:val="ro-RO"/>
        </w:rPr>
        <w:t xml:space="preserve"> </w:t>
      </w:r>
      <w:r w:rsidR="00DE7EE8" w:rsidRPr="00DE7EE8">
        <w:rPr>
          <w:lang w:val="ro-RO"/>
        </w:rPr>
        <w:t>Inhibitorii ECA şi blocanţii receptorilor angiotensinei II nu trebuie utilizaţi concomitent la pacienţii cu nefropatie diabetică</w:t>
      </w:r>
      <w:r w:rsidR="00E93A91"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Hiperkaliemie</w:t>
      </w:r>
      <w:r w:rsidRPr="007D74E2">
        <w:rPr>
          <w:lang w:val="ro-RO"/>
        </w:rPr>
        <w:t>: ca şi în cazul altor medicamente care influenţează sistemul renină-angiotensină-aldosteron, hiperkaliemia poate să apară în timpul tratamentului cu Karvea, în special în prezenţa insuficienţei renale, proteinuriei cu semnificaţie clinică datorată bolii renale diabetice şi/sau insuficienţei cardiace. Se recomandă monitorizarea atentă a kaliemiei la pacienţii cu risc (vezi pct. 4.5).</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Hipoglicemie</w:t>
      </w:r>
      <w:r>
        <w:rPr>
          <w:lang w:val="ro-RO"/>
        </w:rPr>
        <w:t>: Karvea poate induce hipoglicemie, mai ales la pacienții cu diabet zaharat. La pacienții tratați cu insulină sau cu medicamente antidiabetice, trebuie luată în considerare o monitorizare adecvată a glicemiei; atunci când este indicat, poate fi necesară o ajustare a dozei de insulină sau medicamente antidiabetice (vezi pct. 4.5).</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Litiu</w:t>
      </w:r>
      <w:r w:rsidRPr="007D74E2">
        <w:rPr>
          <w:lang w:val="ro-RO"/>
        </w:rPr>
        <w:t>: nu este recomandată asocierea litiului cu Karvea (vezi pct. 4.5).</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Stenoză aortică şi mitrală, cardiomiopatie hipertrofică obstructivă</w:t>
      </w:r>
      <w:r w:rsidRPr="007D74E2">
        <w:rPr>
          <w:lang w:val="ro-RO"/>
        </w:rPr>
        <w:t>: ca şi în cazul altor vasodilatatoare, se recomandă precauţie specială la pacienţii cu stenoză aortică sau mitrală sau cu cardiomiopatie hipertrofică obstructivă.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Hiperaldosteronism primar</w:t>
      </w:r>
      <w:r w:rsidRPr="007D74E2">
        <w:rPr>
          <w:lang w:val="ro-RO"/>
        </w:rPr>
        <w:t>: în general, pacienţii cu hiperaldosteronism primar nu răspund la medicamentele antihipertensive care acţionează prin inhibarea sistemului renină-angiotensină. De aceea, nu se recomandă folosirea Karvea.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Generale</w:t>
      </w:r>
      <w:r w:rsidRPr="007D74E2">
        <w:rPr>
          <w:lang w:val="ro-RO"/>
        </w:rPr>
        <w:t xml:space="preserve">: la pacienţii la care tonusul vascular şi funcţia renală depind predominant de activitatea sistemului renină-angiotensină-aldosteron (de exemplu, pacienţi cu insuficienţă cardiacă congestivă severă sau cu </w:t>
      </w:r>
      <w:r w:rsidR="00E93A91" w:rsidRPr="007D74E2">
        <w:rPr>
          <w:lang w:val="ro-RO"/>
        </w:rPr>
        <w:t xml:space="preserve">boală </w:t>
      </w:r>
      <w:r w:rsidRPr="007D74E2">
        <w:rPr>
          <w:lang w:val="ro-RO"/>
        </w:rPr>
        <w:t>renală preexistentă, inclusiv stenoză a arterelor renale), tratamentul cu inhibitori ai enzimei de conversie a angiotensinei sau cu antagonişti ai receptorilor pentru angiotensină</w:t>
      </w:r>
      <w:r w:rsidR="00E93A91" w:rsidRPr="007D74E2">
        <w:rPr>
          <w:lang w:val="ro-RO"/>
        </w:rPr>
        <w:t> </w:t>
      </w:r>
      <w:r w:rsidRPr="007D74E2">
        <w:rPr>
          <w:lang w:val="ro-RO"/>
        </w:rPr>
        <w:t>II, care afectează acest sistem, s-a asociat cu hipotensiune arterială acută, azotemie, oligurie sau</w:t>
      </w:r>
      <w:r w:rsidR="00E93A91" w:rsidRPr="007D74E2">
        <w:rPr>
          <w:lang w:val="ro-RO"/>
        </w:rPr>
        <w:t>,</w:t>
      </w:r>
      <w:r w:rsidRPr="007D74E2">
        <w:rPr>
          <w:lang w:val="ro-RO"/>
        </w:rPr>
        <w:t xml:space="preserve"> rareori, cu insuficienţă renală acută</w:t>
      </w:r>
      <w:r w:rsidR="00E93A91" w:rsidRPr="007D74E2">
        <w:rPr>
          <w:lang w:val="ro-RO"/>
        </w:rPr>
        <w:t xml:space="preserve"> (vezi pct. 4.5)</w:t>
      </w:r>
      <w:r w:rsidRPr="007D74E2">
        <w:rPr>
          <w:lang w:val="ro-RO"/>
        </w:rPr>
        <w:t xml:space="preserve">. Ca în cazul oricărui alt medicament antihipertensiv, scăderea </w:t>
      </w:r>
      <w:r w:rsidR="00E93A91" w:rsidRPr="007D74E2">
        <w:rPr>
          <w:lang w:val="ro-RO"/>
        </w:rPr>
        <w:t xml:space="preserve">pronunţată </w:t>
      </w:r>
      <w:r w:rsidRPr="007D74E2">
        <w:rPr>
          <w:lang w:val="ro-RO"/>
        </w:rPr>
        <w:t xml:space="preserve">a tensiunii arteriale la pacienţii cu cardiopatie ischemică sau </w:t>
      </w:r>
      <w:r w:rsidR="00E93A91" w:rsidRPr="007D74E2">
        <w:rPr>
          <w:lang w:val="ro-RO"/>
        </w:rPr>
        <w:t xml:space="preserve">cu </w:t>
      </w:r>
      <w:r w:rsidRPr="007D74E2">
        <w:rPr>
          <w:lang w:val="ro-RO"/>
        </w:rPr>
        <w:t>boală cardiovasculară ischemică poate duce la infarct miocardic sau la accident vascular cerebral.</w:t>
      </w:r>
    </w:p>
    <w:p w:rsidR="00524A1B" w:rsidRDefault="00524A1B" w:rsidP="007D74E2">
      <w:pPr>
        <w:pStyle w:val="EMEABodyText"/>
        <w:rPr>
          <w:lang w:val="ro-RO"/>
        </w:rPr>
      </w:pPr>
    </w:p>
    <w:p w:rsidR="001D5E70" w:rsidRPr="007D74E2" w:rsidRDefault="001D5E70" w:rsidP="007D74E2">
      <w:pPr>
        <w:pStyle w:val="EMEABodyText"/>
        <w:rPr>
          <w:lang w:val="ro-RO"/>
        </w:rPr>
      </w:pPr>
      <w:r w:rsidRPr="007D74E2">
        <w:rPr>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Sarcina:</w:t>
      </w:r>
      <w:r w:rsidRPr="007D74E2">
        <w:rPr>
          <w:lang w:val="ro-RO"/>
        </w:rPr>
        <w:t xml:space="preserve"> </w:t>
      </w:r>
      <w:r w:rsidR="00E93A91" w:rsidRPr="007D74E2">
        <w:rPr>
          <w:lang w:val="ro-RO"/>
        </w:rPr>
        <w:t>tratamentul cu a</w:t>
      </w:r>
      <w:r w:rsidRPr="007D74E2">
        <w:rPr>
          <w:lang w:val="ro-RO"/>
        </w:rPr>
        <w:t>ntagonişti</w:t>
      </w:r>
      <w:r w:rsidR="00E93A91" w:rsidRPr="007D74E2">
        <w:rPr>
          <w:lang w:val="ro-RO"/>
        </w:rPr>
        <w:t xml:space="preserve"> a</w:t>
      </w:r>
      <w:r w:rsidRPr="007D74E2">
        <w:rPr>
          <w:lang w:val="ro-RO"/>
        </w:rPr>
        <w:t xml:space="preserve">i </w:t>
      </w:r>
      <w:r w:rsidR="00E93A91" w:rsidRPr="007D74E2">
        <w:rPr>
          <w:lang w:val="ro-RO"/>
        </w:rPr>
        <w:t>r</w:t>
      </w:r>
      <w:r w:rsidRPr="007D74E2">
        <w:rPr>
          <w:lang w:val="ro-RO"/>
        </w:rPr>
        <w:t xml:space="preserve">eceptorilor pentru </w:t>
      </w:r>
      <w:r w:rsidR="00E93A91" w:rsidRPr="007D74E2">
        <w:rPr>
          <w:lang w:val="ro-RO"/>
        </w:rPr>
        <w:t>a</w:t>
      </w:r>
      <w:r w:rsidRPr="007D74E2">
        <w:rPr>
          <w:lang w:val="ro-RO"/>
        </w:rPr>
        <w:t>ngiotensină II (ARA II) nu trebuie iniţia</w:t>
      </w:r>
      <w:r w:rsidR="000A3B86" w:rsidRPr="007D74E2">
        <w:rPr>
          <w:lang w:val="ro-RO"/>
        </w:rPr>
        <w:t>t</w:t>
      </w:r>
      <w:r w:rsidRPr="007D74E2">
        <w:rPr>
          <w:lang w:val="ro-RO"/>
        </w:rPr>
        <w:t xml:space="preserve"> în timpul sarcinii. Cu excepţia cazului în care continuarea terapiei cu ARA II este considerată esenţială, </w:t>
      </w:r>
      <w:r w:rsidR="000A3B86" w:rsidRPr="007D74E2">
        <w:rPr>
          <w:lang w:val="ro-RO"/>
        </w:rPr>
        <w:t xml:space="preserve">tratamentul </w:t>
      </w:r>
      <w:r w:rsidRPr="007D74E2">
        <w:rPr>
          <w:lang w:val="ro-RO"/>
        </w:rPr>
        <w:t>pacientel</w:t>
      </w:r>
      <w:r w:rsidR="000A3B86" w:rsidRPr="007D74E2">
        <w:rPr>
          <w:lang w:val="ro-RO"/>
        </w:rPr>
        <w:t>or</w:t>
      </w:r>
      <w:r w:rsidRPr="007D74E2">
        <w:rPr>
          <w:lang w:val="ro-RO"/>
        </w:rPr>
        <w:t xml:space="preserve"> care planifică să rămână gravide trebuie </w:t>
      </w:r>
      <w:r w:rsidR="000A3B86" w:rsidRPr="007D74E2">
        <w:rPr>
          <w:lang w:val="ro-RO"/>
        </w:rPr>
        <w:t xml:space="preserve">schimbat cu </w:t>
      </w:r>
      <w:r w:rsidRPr="007D74E2">
        <w:rPr>
          <w:lang w:val="ro-RO"/>
        </w:rPr>
        <w:t>medicamente antihipertensive alternative</w:t>
      </w:r>
      <w:r w:rsidR="000A3B86" w:rsidRPr="007D74E2">
        <w:rPr>
          <w:lang w:val="ro-RO"/>
        </w:rPr>
        <w:t>,</w:t>
      </w:r>
      <w:r w:rsidRPr="007D74E2">
        <w:rPr>
          <w:lang w:val="ro-RO"/>
        </w:rPr>
        <w:t xml:space="preserve"> care au un profil de siguranţă stabilit pentru folosirea în sarcină. Atunci când este consta</w:t>
      </w:r>
      <w:r w:rsidR="000A3B86" w:rsidRPr="007D74E2">
        <w:rPr>
          <w:lang w:val="ro-RO"/>
        </w:rPr>
        <w:t>ta</w:t>
      </w:r>
      <w:r w:rsidRPr="007D74E2">
        <w:rPr>
          <w:lang w:val="ro-RO"/>
        </w:rPr>
        <w:t xml:space="preserve">tă prezenţa sarcinii, tratamentul cu ARA II trebuie </w:t>
      </w:r>
      <w:r w:rsidR="000A3B86" w:rsidRPr="007D74E2">
        <w:rPr>
          <w:lang w:val="ro-RO"/>
        </w:rPr>
        <w:t xml:space="preserve">oprit </w:t>
      </w:r>
      <w:r w:rsidRPr="007D74E2">
        <w:rPr>
          <w:lang w:val="ro-RO"/>
        </w:rPr>
        <w:t>imediat şi</w:t>
      </w:r>
      <w:r w:rsidR="000A3B86" w:rsidRPr="007D74E2">
        <w:rPr>
          <w:lang w:val="ro-RO"/>
        </w:rPr>
        <w:t>,</w:t>
      </w:r>
      <w:r w:rsidRPr="007D74E2">
        <w:rPr>
          <w:lang w:val="ro-RO"/>
        </w:rPr>
        <w:t xml:space="preserve"> dacă este cazul</w:t>
      </w:r>
      <w:r w:rsidR="000A3B86" w:rsidRPr="007D74E2">
        <w:rPr>
          <w:lang w:val="ro-RO"/>
        </w:rPr>
        <w:t>,</w:t>
      </w:r>
      <w:r w:rsidRPr="007D74E2">
        <w:rPr>
          <w:lang w:val="ro-RO"/>
        </w:rPr>
        <w:t xml:space="preserve"> trebuie începută terapi</w:t>
      </w:r>
      <w:r w:rsidR="000A3B86" w:rsidRPr="007D74E2">
        <w:rPr>
          <w:lang w:val="ro-RO"/>
        </w:rPr>
        <w:t>a</w:t>
      </w:r>
      <w:r w:rsidRPr="007D74E2">
        <w:rPr>
          <w:lang w:val="ro-RO"/>
        </w:rPr>
        <w:t xml:space="preserve"> alternativă (vezi pct. 4.3 şi 4.6).</w:t>
      </w:r>
    </w:p>
    <w:p w:rsidR="001D5E70" w:rsidRPr="007D74E2" w:rsidRDefault="001D5E70" w:rsidP="007D74E2">
      <w:pPr>
        <w:pStyle w:val="EMEABodyText"/>
        <w:rPr>
          <w:b/>
          <w:lang w:val="ro-RO"/>
        </w:rPr>
      </w:pPr>
    </w:p>
    <w:p w:rsidR="001D5E70" w:rsidRPr="007D74E2" w:rsidRDefault="001D5E70" w:rsidP="007D74E2">
      <w:pPr>
        <w:pStyle w:val="EMEABodyText"/>
        <w:rPr>
          <w:highlight w:val="magenta"/>
          <w:lang w:val="ro-RO"/>
        </w:rPr>
      </w:pPr>
      <w:r w:rsidRPr="007D74E2">
        <w:rPr>
          <w:u w:val="single"/>
          <w:lang w:val="ro-RO"/>
        </w:rPr>
        <w:t>Copii şi adolescenţi</w:t>
      </w:r>
      <w:r w:rsidRPr="007D74E2">
        <w:rPr>
          <w:lang w:val="ro-RO"/>
        </w:rPr>
        <w:t xml:space="preserve">: irbesartanul a fost studiat la copii </w:t>
      </w:r>
      <w:r w:rsidR="000A3B86" w:rsidRPr="007D74E2">
        <w:rPr>
          <w:lang w:val="ro-RO"/>
        </w:rPr>
        <w:t xml:space="preserve">şi adolescenţi </w:t>
      </w:r>
      <w:r w:rsidRPr="007D74E2">
        <w:rPr>
          <w:lang w:val="ro-RO"/>
        </w:rPr>
        <w:t>cu vârsta cuprinsă între 6 şi 16</w:t>
      </w:r>
      <w:r w:rsidR="000A3B86" w:rsidRPr="007D74E2">
        <w:rPr>
          <w:lang w:val="ro-RO"/>
        </w:rPr>
        <w:t> </w:t>
      </w:r>
      <w:r w:rsidRPr="007D74E2">
        <w:rPr>
          <w:lang w:val="ro-RO"/>
        </w:rPr>
        <w:t>ani</w:t>
      </w:r>
      <w:r w:rsidR="00AC3EB6" w:rsidRPr="007D74E2">
        <w:rPr>
          <w:lang w:val="ro-RO"/>
        </w:rPr>
        <w:t>,</w:t>
      </w:r>
      <w:r w:rsidRPr="007D74E2">
        <w:rPr>
          <w:lang w:val="ro-RO"/>
        </w:rPr>
        <w:t xml:space="preserve"> dar până când vor fi disponibile date suplimentare, datele actuale sunt insuficiente pentru a sus</w:t>
      </w:r>
      <w:r w:rsidR="00AC3EB6" w:rsidRPr="007D74E2">
        <w:rPr>
          <w:lang w:val="ro-RO"/>
        </w:rPr>
        <w:t>ţ</w:t>
      </w:r>
      <w:r w:rsidRPr="007D74E2">
        <w:rPr>
          <w:lang w:val="ro-RO"/>
        </w:rPr>
        <w:t>ine extinderea utilizării la copii (vezi pct. 4.8, 5.1 şi 5.2).</w:t>
      </w:r>
    </w:p>
    <w:p w:rsidR="001D5E70" w:rsidRDefault="001D5E70" w:rsidP="007D74E2">
      <w:pPr>
        <w:pStyle w:val="EMEABodyText"/>
        <w:rPr>
          <w:lang w:val="ro-RO"/>
        </w:rPr>
      </w:pPr>
    </w:p>
    <w:p w:rsidR="00F06634" w:rsidRDefault="00F06634" w:rsidP="00F06634">
      <w:pPr>
        <w:pStyle w:val="EMEABodyText"/>
        <w:rPr>
          <w:lang w:val="ro-RO"/>
        </w:rPr>
      </w:pPr>
      <w:bookmarkStart w:id="2" w:name="_Hlk64621108"/>
      <w:r w:rsidRPr="00FC211C">
        <w:rPr>
          <w:u w:val="single"/>
          <w:lang w:val="ro-RO"/>
        </w:rPr>
        <w:t>Excipienți</w:t>
      </w:r>
      <w:r>
        <w:rPr>
          <w:lang w:val="ro-RO"/>
        </w:rPr>
        <w:t>:</w:t>
      </w:r>
    </w:p>
    <w:p w:rsidR="0099439A" w:rsidRPr="002F604B" w:rsidRDefault="00F06634" w:rsidP="00F06634">
      <w:pPr>
        <w:pStyle w:val="EMEABodyText"/>
        <w:rPr>
          <w:lang w:val="ro-RO"/>
        </w:rPr>
      </w:pPr>
      <w:r>
        <w:rPr>
          <w:lang w:val="ro-RO"/>
        </w:rPr>
        <w:t>Karvea 75 mg comprimate filmate conține lactoză.</w:t>
      </w:r>
      <w:bookmarkEnd w:id="2"/>
      <w:r>
        <w:rPr>
          <w:lang w:val="ro-RO"/>
        </w:rPr>
        <w:t xml:space="preserve"> </w:t>
      </w:r>
      <w:r w:rsidR="0099439A" w:rsidRPr="002F604B">
        <w:rPr>
          <w:lang w:val="ro-RO"/>
        </w:rPr>
        <w:t xml:space="preserve">Pacienţii cu afecţiuni ereditare rare de intoleranţă la galactoză, deficit </w:t>
      </w:r>
      <w:r w:rsidR="0099439A">
        <w:rPr>
          <w:lang w:val="ro-RO"/>
        </w:rPr>
        <w:t>total de lactază</w:t>
      </w:r>
      <w:r w:rsidR="0099439A" w:rsidRPr="002F604B">
        <w:rPr>
          <w:lang w:val="ro-RO"/>
        </w:rPr>
        <w:t xml:space="preserve"> sau sindrom de malabsorbţie la glucoză-galactoză nu trebuie să utilizeze acest medicament.</w:t>
      </w:r>
    </w:p>
    <w:p w:rsidR="00F06634" w:rsidRDefault="00F06634" w:rsidP="00F06634">
      <w:pPr>
        <w:pStyle w:val="EMEABodyText"/>
        <w:rPr>
          <w:lang w:val="ro-RO"/>
        </w:rPr>
      </w:pPr>
    </w:p>
    <w:p w:rsidR="00F06634" w:rsidRPr="002F604B" w:rsidRDefault="00F06634" w:rsidP="00F06634">
      <w:pPr>
        <w:pStyle w:val="EMEABodyText"/>
        <w:rPr>
          <w:lang w:val="ro-RO"/>
        </w:rPr>
      </w:pPr>
      <w:r>
        <w:rPr>
          <w:lang w:val="ro-RO"/>
        </w:rPr>
        <w:t>Karvea 75 mg comprimate</w:t>
      </w:r>
      <w:r w:rsidRPr="00F06634">
        <w:rPr>
          <w:lang w:val="ro-RO"/>
        </w:rPr>
        <w:t xml:space="preserve"> </w:t>
      </w:r>
      <w:r>
        <w:rPr>
          <w:lang w:val="ro-RO"/>
        </w:rPr>
        <w:t xml:space="preserve">filmate conține sodiu. </w:t>
      </w:r>
      <w:r w:rsidRPr="0023662D">
        <w:rPr>
          <w:lang w:val="ro-RO"/>
        </w:rPr>
        <w:t>Acest medicament conţine sodiu mai puţin de 1</w:t>
      </w:r>
      <w:r>
        <w:rPr>
          <w:lang w:val="ro-RO"/>
        </w:rPr>
        <w:t xml:space="preserve"> </w:t>
      </w:r>
      <w:r w:rsidRPr="0023662D">
        <w:rPr>
          <w:lang w:val="ro-RO"/>
        </w:rPr>
        <w:t>mmol (23</w:t>
      </w:r>
      <w:r>
        <w:rPr>
          <w:lang w:val="ro-RO"/>
        </w:rPr>
        <w:t> </w:t>
      </w:r>
      <w:r w:rsidRPr="0023662D">
        <w:rPr>
          <w:lang w:val="ro-RO"/>
        </w:rPr>
        <w:t xml:space="preserve">mg) per </w:t>
      </w:r>
      <w:r>
        <w:rPr>
          <w:lang w:val="ro-RO"/>
        </w:rPr>
        <w:t>comprimat</w:t>
      </w:r>
      <w:r w:rsidRPr="0023662D">
        <w:rPr>
          <w:lang w:val="ro-RO"/>
        </w:rPr>
        <w:t>, adică practic „nu conţine</w:t>
      </w:r>
      <w:r>
        <w:rPr>
          <w:lang w:val="ro-RO"/>
        </w:rPr>
        <w:t xml:space="preserve"> </w:t>
      </w:r>
      <w:r w:rsidRPr="0023662D">
        <w:rPr>
          <w:lang w:val="ro-RO"/>
        </w:rPr>
        <w:t>sodiu”.</w:t>
      </w:r>
    </w:p>
    <w:p w:rsidR="0099439A" w:rsidRPr="007D74E2" w:rsidRDefault="0099439A" w:rsidP="007D74E2">
      <w:pPr>
        <w:pStyle w:val="EMEABodyText"/>
        <w:rPr>
          <w:lang w:val="ro-RO"/>
        </w:rPr>
      </w:pPr>
    </w:p>
    <w:p w:rsidR="001D5E70" w:rsidRPr="007D74E2" w:rsidRDefault="001D5E70" w:rsidP="007D74E2">
      <w:pPr>
        <w:pStyle w:val="EMEAHeading2"/>
        <w:rPr>
          <w:lang w:val="ro-RO"/>
        </w:rPr>
      </w:pPr>
      <w:r w:rsidRPr="007D74E2">
        <w:rPr>
          <w:lang w:val="ro-RO"/>
        </w:rPr>
        <w:t>4.5</w:t>
      </w:r>
      <w:r w:rsidRPr="007D74E2">
        <w:rPr>
          <w:lang w:val="ro-RO"/>
        </w:rPr>
        <w:tab/>
        <w:t>Interacţiuni cu alte medicamente şi alte forme de interacţiune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u w:val="single"/>
          <w:lang w:val="ro-RO"/>
        </w:rPr>
        <w:t>Diuretice şi alte antihipertensive</w:t>
      </w:r>
      <w:r w:rsidRPr="007D74E2">
        <w:rPr>
          <w:lang w:val="ro-RO"/>
        </w:rPr>
        <w:t>: alte antihipertensive pot creşte efectele hipotensive ale irbesartanului; cu toate acestea, Karvea a fost administrat în condiţii de siguranţă în asociere cu alte antihipertensive, cum sunt beta-blocantele, blocantele canalelor de calciu cu acţiune de lungă durată şi diureticele tiazidice. Tratamentul anterior cu doze mari de diuretice poate provoca hipovolemie şi risc de hipotensiune arterială atunci când se iniţiază tratamentul cu Karvea (vezi pct. 4.4).</w:t>
      </w:r>
    </w:p>
    <w:p w:rsidR="00AC3EB6" w:rsidRPr="007D74E2" w:rsidRDefault="00AC3EB6" w:rsidP="007D74E2">
      <w:pPr>
        <w:pStyle w:val="EMEABodyText"/>
        <w:rPr>
          <w:lang w:val="ro-RO"/>
        </w:rPr>
      </w:pPr>
    </w:p>
    <w:p w:rsidR="00AC3EB6" w:rsidRPr="007D74E2" w:rsidRDefault="00AC3EB6" w:rsidP="007D74E2">
      <w:pPr>
        <w:pStyle w:val="EMEABodyText"/>
        <w:rPr>
          <w:lang w:val="ro-RO"/>
        </w:rPr>
      </w:pPr>
      <w:r w:rsidRPr="007D74E2">
        <w:rPr>
          <w:u w:val="single"/>
          <w:lang w:val="ro-RO"/>
        </w:rPr>
        <w:t>Medicamente care conţin aliskiren</w:t>
      </w:r>
      <w:r w:rsidR="00CF0655" w:rsidRPr="00CF0655">
        <w:rPr>
          <w:u w:val="single"/>
          <w:lang w:val="ro-RO"/>
        </w:rPr>
        <w:t xml:space="preserve"> </w:t>
      </w:r>
      <w:r w:rsidR="00CF0655">
        <w:rPr>
          <w:u w:val="single"/>
          <w:lang w:val="ro-RO"/>
        </w:rPr>
        <w:t>sau inhibitori ai ECA</w:t>
      </w:r>
      <w:r w:rsidRPr="007D74E2">
        <w:rPr>
          <w:lang w:val="ro-RO"/>
        </w:rPr>
        <w:t xml:space="preserve">: </w:t>
      </w:r>
      <w:r w:rsidR="00CF0655">
        <w:rPr>
          <w:lang w:val="ro-RO"/>
        </w:rPr>
        <w:t>d</w:t>
      </w:r>
      <w:r w:rsidR="00CF0655" w:rsidRPr="009D2A58">
        <w:rPr>
          <w:lang w:val="ro-RO"/>
        </w:rPr>
        <w:t xml:space="preserve">atele provenite </w:t>
      </w:r>
      <w:r w:rsidR="002653F9" w:rsidRPr="002653F9">
        <w:rPr>
          <w:lang w:val="ro-RO"/>
        </w:rPr>
        <w:t>din studii clinice au evidenţiat faptul că blocarea dublă a sistemului renină</w:t>
      </w:r>
      <w:r w:rsidR="002653F9">
        <w:rPr>
          <w:lang w:val="ro-RO"/>
        </w:rPr>
        <w:noBreakHyphen/>
      </w:r>
      <w:r w:rsidR="002653F9" w:rsidRPr="002653F9">
        <w:rPr>
          <w:lang w:val="ro-RO"/>
        </w:rPr>
        <w:t>angiotensină</w:t>
      </w:r>
      <w:r w:rsidR="002653F9">
        <w:rPr>
          <w:lang w:val="ro-RO"/>
        </w:rPr>
        <w:noBreakHyphen/>
      </w:r>
      <w:r w:rsidR="002653F9" w:rsidRPr="002653F9">
        <w:rPr>
          <w:lang w:val="ro-RO"/>
        </w:rPr>
        <w:t>aldosteron (SRAA), prin administrarea concomitentă a inhibitorilor ECA, blocanţilor receptorilor angiotensinei II sau a aliskirenului, este asociată cu o frecvenţă mai mare a reacţiilor adverse, cum sunt hipotensiunea arterială, hiperkaliemia şi diminuarea funcţiei renale (inclusiv insuficienţă renală acută), comparativ cu administrarea unui singur medicament care acţionează asupra S</w:t>
      </w:r>
      <w:r w:rsidR="002653F9">
        <w:rPr>
          <w:lang w:val="ro-RO"/>
        </w:rPr>
        <w:t>RAA (vezi pct. 4.3, 4.4 şi 5.1)</w:t>
      </w:r>
      <w:r w:rsidR="00CF0655" w:rsidRPr="009D2A58">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Suplimente de potasiu şi diuretice care economisesc potasiu</w:t>
      </w:r>
      <w:r w:rsidRPr="007D74E2">
        <w:rPr>
          <w:lang w:val="ro-RO"/>
        </w:rPr>
        <w:t>: pe baza experienţei cu alte medicamente care acţionează asupra sistemului renină-angiotensină, utilizarea concomitentă a diureticelor care economisesc potasiu, a suplimentelor de potasiu, a substituenţilor de sare care conţin potasiu sau a altor medicamente care pot creşte kaliemia (de exemplu, heparina) poate duce la creşterea kaliemiei şi, de aceea, nu este recomandată (vezi pct. 4.4).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Litiu</w:t>
      </w:r>
      <w:r w:rsidRPr="007D74E2">
        <w:rPr>
          <w:lang w:val="ro-RO"/>
        </w:rPr>
        <w:t>:</w:t>
      </w:r>
      <w:r w:rsidRPr="007D74E2">
        <w:rPr>
          <w:b/>
          <w:lang w:val="ro-RO"/>
        </w:rPr>
        <w:t xml:space="preserve"> </w:t>
      </w:r>
      <w:r w:rsidRPr="007D74E2">
        <w:rPr>
          <w:lang w:val="ro-RO"/>
        </w:rPr>
        <w:t xml:space="preserve">în timpul </w:t>
      </w:r>
      <w:r w:rsidR="00AC3EB6" w:rsidRPr="007D74E2">
        <w:rPr>
          <w:lang w:val="ro-RO"/>
        </w:rPr>
        <w:t xml:space="preserve">administrării concomitente de </w:t>
      </w:r>
      <w:r w:rsidRPr="007D74E2">
        <w:rPr>
          <w:lang w:val="ro-RO"/>
        </w:rPr>
        <w:t>litiu cu inhibitori ai enzimei de conversie a angiotensinei</w:t>
      </w:r>
      <w:r w:rsidR="00AC3EB6" w:rsidRPr="007D74E2">
        <w:rPr>
          <w:lang w:val="ro-RO"/>
        </w:rPr>
        <w:t>,</w:t>
      </w:r>
      <w:r w:rsidRPr="007D74E2">
        <w:rPr>
          <w:lang w:val="ro-RO"/>
        </w:rPr>
        <w:t xml:space="preserve"> s-au raportat creşteri reversibile ale </w:t>
      </w:r>
      <w:r w:rsidR="00AC3EB6" w:rsidRPr="007D74E2">
        <w:rPr>
          <w:lang w:val="ro-RO"/>
        </w:rPr>
        <w:t xml:space="preserve">concentraţiilor plasmatice </w:t>
      </w:r>
      <w:r w:rsidRPr="007D74E2">
        <w:rPr>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Antiinflamatoare nesteroidiene</w:t>
      </w:r>
      <w:r w:rsidRPr="007D74E2">
        <w:rPr>
          <w:lang w:val="ro-RO"/>
        </w:rPr>
        <w:t xml:space="preserve">: atunci când se </w:t>
      </w:r>
      <w:r w:rsidR="00AC3EB6" w:rsidRPr="007D74E2">
        <w:rPr>
          <w:lang w:val="ro-RO"/>
        </w:rPr>
        <w:t xml:space="preserve">administrează </w:t>
      </w:r>
      <w:r w:rsidRPr="007D74E2">
        <w:rPr>
          <w:lang w:val="ro-RO"/>
        </w:rPr>
        <w:t>antagonişti ai receptorilor pentru angiotensină II concomitent cu antiinflamatoare nesteroidiene (adică inhibitori selectivi ai COX</w:t>
      </w:r>
      <w:r w:rsidR="00AC3EB6" w:rsidRPr="007D74E2">
        <w:rPr>
          <w:lang w:val="ro-RO"/>
        </w:rPr>
        <w:t>-</w:t>
      </w:r>
      <w:r w:rsidRPr="007D74E2">
        <w:rPr>
          <w:lang w:val="ro-RO"/>
        </w:rPr>
        <w:t xml:space="preserve">2, acid acetilsalicilic (&gt; 3 g/zi) şi </w:t>
      </w:r>
      <w:r w:rsidR="00AC3EB6" w:rsidRPr="007D74E2">
        <w:rPr>
          <w:lang w:val="ro-RO"/>
        </w:rPr>
        <w:t xml:space="preserve">AINS </w:t>
      </w:r>
      <w:r w:rsidRPr="007D74E2">
        <w:rPr>
          <w:lang w:val="ro-RO"/>
        </w:rPr>
        <w:t>neselective) poate să apară scăderea efectului antihipertensiv.</w:t>
      </w:r>
    </w:p>
    <w:p w:rsidR="00524A1B" w:rsidRDefault="00524A1B" w:rsidP="007D74E2">
      <w:pPr>
        <w:pStyle w:val="EMEABodyText"/>
        <w:rPr>
          <w:lang w:val="ro-RO"/>
        </w:rPr>
      </w:pPr>
    </w:p>
    <w:p w:rsidR="001D5E70" w:rsidRPr="007D74E2" w:rsidRDefault="001D5E70" w:rsidP="007D74E2">
      <w:pPr>
        <w:pStyle w:val="EMEABodyText"/>
        <w:rPr>
          <w:lang w:val="ro-RO"/>
        </w:rPr>
      </w:pPr>
      <w:r w:rsidRPr="007D74E2">
        <w:rPr>
          <w:lang w:val="ro-RO"/>
        </w:rPr>
        <w:t xml:space="preserve">Ca şi în cazul inhibitorilor </w:t>
      </w:r>
      <w:r w:rsidR="0065659B" w:rsidRPr="007D74E2">
        <w:rPr>
          <w:lang w:val="ro-RO"/>
        </w:rPr>
        <w:t>ECA</w:t>
      </w:r>
      <w:r w:rsidRPr="007D74E2">
        <w:rPr>
          <w:lang w:val="ro-RO"/>
        </w:rPr>
        <w:t>,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la vârstnici. Pacienţii trebuie hidrataţi adecvat şi trebuie monitorizată funcţia renală după iniţierea tratamentului asociat şi, ulterior, periodic.</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Repaglinidă</w:t>
      </w:r>
      <w:r>
        <w:rPr>
          <w:lang w:val="ro-RO"/>
        </w:rPr>
        <w:t xml:space="preserve">: irbesartanul poate inhiba </w:t>
      </w:r>
      <w:r w:rsidRPr="00D9777D">
        <w:rPr>
          <w:lang w:val="ro-RO"/>
        </w:rPr>
        <w:t>OATP1B1</w:t>
      </w:r>
      <w:r>
        <w:rPr>
          <w:lang w:val="ro-RO"/>
        </w:rPr>
        <w:t xml:space="preserve"> </w:t>
      </w:r>
      <w:r w:rsidRPr="00282174">
        <w:t>(</w:t>
      </w:r>
      <w:r w:rsidRPr="00282174">
        <w:rPr>
          <w:i/>
          <w:lang w:val="ro-RO"/>
        </w:rPr>
        <w:t>Organic Anion Transport Polypeptides 1B1</w:t>
      </w:r>
      <w:r>
        <w:rPr>
          <w:i/>
          <w:lang w:val="ro-RO"/>
        </w:rPr>
        <w:t>)</w:t>
      </w:r>
      <w:r>
        <w:rPr>
          <w:lang w:val="ro-RO"/>
        </w:rPr>
        <w:t>. În cadrul unui studiu clinic, s-a raportat faptul că irbesartanul a crescut valorile C</w:t>
      </w:r>
      <w:r w:rsidRPr="00FC211C">
        <w:rPr>
          <w:vertAlign w:val="subscript"/>
          <w:lang w:val="ro-RO"/>
        </w:rPr>
        <w:t>max</w:t>
      </w:r>
      <w:r>
        <w:rPr>
          <w:lang w:val="ro-RO"/>
        </w:rPr>
        <w:t xml:space="preserve"> și ASC pentru repaglinidă (substrat al </w:t>
      </w:r>
      <w:r w:rsidRPr="00D9777D">
        <w:rPr>
          <w:lang w:val="ro-RO"/>
        </w:rPr>
        <w:t>OATP1B1</w:t>
      </w:r>
      <w:r>
        <w:rPr>
          <w:lang w:val="ro-RO"/>
        </w:rPr>
        <w:t>) de 1,8 ori și, respectiv, de 1,3 ori atunci când a fost administrat cu 1</w:t>
      </w:r>
      <w:r>
        <w:rPr>
          <w:lang w:val="en-US"/>
        </w:rPr>
        <w:t> </w:t>
      </w:r>
      <w:r>
        <w:rPr>
          <w:lang w:val="ro-RO"/>
        </w:rPr>
        <w:t xml:space="preserve">oră înainte de repaglinidă. În cadrul unui alt studiu, nu s-a raportat nicio interacțiune farmacocinetică relevantă atunci când cele două medicamente au fost administrate concomitent. Prin urmare, poate fi necesară ajustarea </w:t>
      </w:r>
      <w:r w:rsidRPr="00FC211C">
        <w:rPr>
          <w:lang w:val="ro-RO"/>
        </w:rPr>
        <w:t>dozei în tratamentul antidiabetic, cum este cea de</w:t>
      </w:r>
      <w:r>
        <w:rPr>
          <w:lang w:val="ro-RO"/>
        </w:rPr>
        <w:t xml:space="preserve"> repaglinidă (vezi pct. 4.4).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 xml:space="preserve">Informaţii suplimentare </w:t>
      </w:r>
      <w:r w:rsidR="0065659B" w:rsidRPr="007D74E2">
        <w:rPr>
          <w:u w:val="single"/>
          <w:lang w:val="ro-RO"/>
        </w:rPr>
        <w:t xml:space="preserve">privind </w:t>
      </w:r>
      <w:r w:rsidRPr="007D74E2">
        <w:rPr>
          <w:u w:val="single"/>
          <w:lang w:val="ro-RO"/>
        </w:rPr>
        <w:t>interacţiunile irbesartanului</w:t>
      </w:r>
      <w:r w:rsidRPr="007D74E2">
        <w:rPr>
          <w:lang w:val="ro-RO"/>
        </w:rPr>
        <w:t>:</w:t>
      </w:r>
      <w:r w:rsidRPr="007D74E2">
        <w:rPr>
          <w:b/>
          <w:lang w:val="ro-RO"/>
        </w:rPr>
        <w:t xml:space="preserve"> </w:t>
      </w:r>
      <w:r w:rsidRPr="007D74E2">
        <w:rPr>
          <w:lang w:val="ro-RO"/>
        </w:rPr>
        <w:t xml:space="preserve">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 </w:t>
      </w:r>
      <w:r w:rsidR="0065659B" w:rsidRPr="007D74E2">
        <w:rPr>
          <w:lang w:val="ro-RO"/>
        </w:rPr>
        <w:t xml:space="preserve">în asociere </w:t>
      </w:r>
      <w:r w:rsidRPr="007D74E2">
        <w:rPr>
          <w:lang w:val="ro-RO"/>
        </w:rPr>
        <w:t xml:space="preserve">cu warfarină, un medicament metabolizat de CYP2C9. Nu s-au evaluat efectele inductorilor CYP2C9, cum </w:t>
      </w:r>
      <w:r w:rsidR="0065659B" w:rsidRPr="007D74E2">
        <w:rPr>
          <w:lang w:val="ro-RO"/>
        </w:rPr>
        <w:t xml:space="preserve">este </w:t>
      </w:r>
      <w:r w:rsidRPr="007D74E2">
        <w:rPr>
          <w:lang w:val="ro-RO"/>
        </w:rPr>
        <w:t xml:space="preserve">rifampicina, asupra farmacocineticii irbesartanului. Farmacocinetica digoxinei nu a fost modificată prin administrarea concomitentă </w:t>
      </w:r>
      <w:r w:rsidR="0092681F" w:rsidRPr="007D74E2">
        <w:rPr>
          <w:lang w:val="ro-RO"/>
        </w:rPr>
        <w:t xml:space="preserve">a </w:t>
      </w:r>
      <w:r w:rsidRPr="007D74E2">
        <w:rPr>
          <w:lang w:val="ro-RO"/>
        </w:rPr>
        <w:t>irbesartan</w:t>
      </w:r>
      <w:r w:rsidR="0092681F" w:rsidRPr="007D74E2">
        <w:rPr>
          <w:lang w:val="ro-RO"/>
        </w:rPr>
        <w:t>ului</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4.6</w:t>
      </w:r>
      <w:r w:rsidRPr="007D74E2">
        <w:rPr>
          <w:lang w:val="ro-RO"/>
        </w:rPr>
        <w:tab/>
        <w:t>Fertilitatea, sarcina şi alăptarea</w:t>
      </w:r>
    </w:p>
    <w:p w:rsidR="001D5E70" w:rsidRPr="007D74E2" w:rsidRDefault="001D5E70" w:rsidP="007D74E2">
      <w:pPr>
        <w:pStyle w:val="EMEAHeading2"/>
        <w:rPr>
          <w:lang w:val="ro-RO"/>
        </w:rPr>
      </w:pPr>
    </w:p>
    <w:p w:rsidR="001D5E70" w:rsidRPr="007D74E2" w:rsidRDefault="001D5E70" w:rsidP="007D74E2">
      <w:pPr>
        <w:pStyle w:val="EMEABodyText"/>
        <w:keepNext/>
        <w:rPr>
          <w:u w:val="single"/>
          <w:lang w:val="ro-RO"/>
        </w:rPr>
      </w:pPr>
      <w:r w:rsidRPr="007D74E2">
        <w:rPr>
          <w:u w:val="single"/>
          <w:lang w:val="ro-RO"/>
        </w:rPr>
        <w:t>Sarcina</w:t>
      </w:r>
    </w:p>
    <w:p w:rsidR="001D5E70" w:rsidRPr="007D74E2" w:rsidRDefault="001D5E70" w:rsidP="007D74E2">
      <w:pPr>
        <w:pStyle w:val="EMEABodyText"/>
        <w:keepNext/>
        <w:rPr>
          <w:b/>
          <w:lang w:val="ro-RO"/>
        </w:rPr>
      </w:pPr>
    </w:p>
    <w:p w:rsidR="001D5E70" w:rsidRPr="007D74E2" w:rsidRDefault="001D5E70" w:rsidP="007D74E2">
      <w:pPr>
        <w:pStyle w:val="EMEABodyText"/>
        <w:pBdr>
          <w:top w:val="single" w:sz="4" w:space="1" w:color="auto"/>
          <w:left w:val="single" w:sz="4" w:space="4" w:color="auto"/>
          <w:bottom w:val="single" w:sz="4" w:space="1" w:color="auto"/>
          <w:right w:val="single" w:sz="4" w:space="4" w:color="auto"/>
        </w:pBdr>
        <w:rPr>
          <w:lang w:val="ro-RO"/>
        </w:rPr>
      </w:pPr>
      <w:r w:rsidRPr="007D74E2">
        <w:rPr>
          <w:lang w:val="ro-RO"/>
        </w:rPr>
        <w:t>Folosirea ARA II nu este recomandată în timpul primului trimestru de sarcină (vezi pct. 4.4). Folosirea ARA II este contraindicată în al doilea şi al treilea trimestru de sarcină (vezi pct. 4.3 şi 4.4).</w:t>
      </w:r>
    </w:p>
    <w:p w:rsidR="001D5E70" w:rsidRPr="007D74E2" w:rsidRDefault="001D5E70" w:rsidP="007D74E2">
      <w:pPr>
        <w:pStyle w:val="EMEABodyText"/>
        <w:rPr>
          <w:szCs w:val="22"/>
          <w:lang w:val="ro-RO"/>
        </w:rPr>
      </w:pPr>
    </w:p>
    <w:p w:rsidR="001D5E70" w:rsidRPr="007D74E2" w:rsidRDefault="0092681F" w:rsidP="007D74E2">
      <w:pPr>
        <w:pStyle w:val="EMEABodyText"/>
        <w:rPr>
          <w:szCs w:val="22"/>
          <w:lang w:val="ro-RO"/>
        </w:rPr>
      </w:pPr>
      <w:r w:rsidRPr="007D74E2">
        <w:rPr>
          <w:lang w:val="ro-RO"/>
        </w:rPr>
        <w:t xml:space="preserve">Dovezile </w:t>
      </w:r>
      <w:r w:rsidR="001D5E70" w:rsidRPr="007D74E2">
        <w:rPr>
          <w:szCs w:val="22"/>
          <w:lang w:val="ro-RO"/>
        </w:rPr>
        <w:t>epidemiologic</w:t>
      </w:r>
      <w:r w:rsidRPr="007D74E2">
        <w:rPr>
          <w:szCs w:val="22"/>
          <w:lang w:val="ro-RO"/>
        </w:rPr>
        <w:t>e</w:t>
      </w:r>
      <w:r w:rsidR="001D5E70" w:rsidRPr="007D74E2">
        <w:rPr>
          <w:szCs w:val="22"/>
          <w:lang w:val="ro-RO"/>
        </w:rPr>
        <w:t xml:space="preserve"> </w:t>
      </w:r>
      <w:r w:rsidRPr="007D74E2">
        <w:rPr>
          <w:lang w:val="ro-RO"/>
        </w:rPr>
        <w:t xml:space="preserve">privind </w:t>
      </w:r>
      <w:r w:rsidR="001D5E70" w:rsidRPr="007D74E2">
        <w:rPr>
          <w:szCs w:val="22"/>
          <w:lang w:val="ro-RO"/>
        </w:rPr>
        <w:t>riscul de teratogenicitate după expunerea la inhibitori ECA în primul trimestru de sarcină nu a</w:t>
      </w:r>
      <w:r w:rsidRPr="007D74E2">
        <w:rPr>
          <w:szCs w:val="22"/>
          <w:lang w:val="ro-RO"/>
        </w:rPr>
        <w:t>u</w:t>
      </w:r>
      <w:r w:rsidR="001D5E70" w:rsidRPr="007D74E2">
        <w:rPr>
          <w:szCs w:val="22"/>
          <w:lang w:val="ro-RO"/>
        </w:rPr>
        <w:t xml:space="preserve"> fost </w:t>
      </w:r>
      <w:r w:rsidRPr="007D74E2">
        <w:rPr>
          <w:lang w:val="ro-RO"/>
        </w:rPr>
        <w:t>concludente</w:t>
      </w:r>
      <w:r w:rsidR="001D5E70" w:rsidRPr="007D74E2">
        <w:rPr>
          <w:szCs w:val="22"/>
          <w:lang w:val="ro-RO"/>
        </w:rPr>
        <w:t xml:space="preserve">; totuşi, nu poate fi exclusă o creştere mică a riscului. </w:t>
      </w:r>
      <w:r w:rsidRPr="007D74E2">
        <w:rPr>
          <w:lang w:val="ro-RO"/>
        </w:rPr>
        <w:t xml:space="preserve">Deşi </w:t>
      </w:r>
      <w:r w:rsidR="001D5E70" w:rsidRPr="007D74E2">
        <w:rPr>
          <w:szCs w:val="22"/>
          <w:lang w:val="ro-RO"/>
        </w:rPr>
        <w:t xml:space="preserve">nu există date epidemiologice controlate </w:t>
      </w:r>
      <w:r w:rsidRPr="007D74E2">
        <w:rPr>
          <w:lang w:val="ro-RO"/>
        </w:rPr>
        <w:t xml:space="preserve">privind </w:t>
      </w:r>
      <w:r w:rsidR="001D5E70" w:rsidRPr="007D74E2">
        <w:rPr>
          <w:szCs w:val="22"/>
          <w:lang w:val="ro-RO"/>
        </w:rPr>
        <w:t xml:space="preserve">riscul tratamentului cu </w:t>
      </w:r>
      <w:r w:rsidRPr="007D74E2">
        <w:rPr>
          <w:lang w:val="ro-RO"/>
        </w:rPr>
        <w:t>a</w:t>
      </w:r>
      <w:r w:rsidR="001D5E70" w:rsidRPr="007D74E2">
        <w:rPr>
          <w:szCs w:val="22"/>
          <w:lang w:val="ro-RO"/>
        </w:rPr>
        <w:t xml:space="preserve">ntagonişti ai </w:t>
      </w:r>
      <w:r w:rsidRPr="007D74E2">
        <w:rPr>
          <w:lang w:val="ro-RO"/>
        </w:rPr>
        <w:t>r</w:t>
      </w:r>
      <w:r w:rsidR="001D5E70" w:rsidRPr="007D74E2">
        <w:rPr>
          <w:szCs w:val="22"/>
          <w:lang w:val="ro-RO"/>
        </w:rPr>
        <w:t xml:space="preserve">eceptorilor pentru </w:t>
      </w:r>
      <w:r w:rsidRPr="007D74E2">
        <w:rPr>
          <w:lang w:val="ro-RO"/>
        </w:rPr>
        <w:t>a</w:t>
      </w:r>
      <w:r w:rsidR="001D5E70" w:rsidRPr="007D74E2">
        <w:rPr>
          <w:szCs w:val="22"/>
          <w:lang w:val="ro-RO"/>
        </w:rPr>
        <w:t>ngiotensină II (ARA</w:t>
      </w:r>
      <w:r w:rsidRPr="007D74E2">
        <w:rPr>
          <w:szCs w:val="22"/>
          <w:lang w:val="ro-RO"/>
        </w:rPr>
        <w:t> </w:t>
      </w:r>
      <w:r w:rsidR="001D5E70" w:rsidRPr="007D74E2">
        <w:rPr>
          <w:szCs w:val="22"/>
          <w:lang w:val="ro-RO"/>
        </w:rPr>
        <w:t>II), risc</w:t>
      </w:r>
      <w:r w:rsidRPr="007D74E2">
        <w:rPr>
          <w:lang w:val="ro-RO"/>
        </w:rPr>
        <w:t>uri</w:t>
      </w:r>
      <w:r w:rsidR="001D5E70" w:rsidRPr="007D74E2">
        <w:rPr>
          <w:szCs w:val="22"/>
          <w:lang w:val="ro-RO"/>
        </w:rPr>
        <w:t xml:space="preserve"> similar</w:t>
      </w:r>
      <w:r w:rsidRPr="007D74E2">
        <w:rPr>
          <w:lang w:val="ro-RO"/>
        </w:rPr>
        <w:t>e</w:t>
      </w:r>
      <w:r w:rsidR="001D5E70" w:rsidRPr="007D74E2">
        <w:rPr>
          <w:szCs w:val="22"/>
          <w:lang w:val="ro-RO"/>
        </w:rPr>
        <w:t xml:space="preserve"> pot să existe pentru această clasă de medicamente. Cu excepţia cazului în care continuarea terapiei cu ARA II este considerată esenţială, </w:t>
      </w:r>
      <w:r w:rsidR="00F3658C" w:rsidRPr="007D74E2">
        <w:rPr>
          <w:lang w:val="ro-RO"/>
        </w:rPr>
        <w:t xml:space="preserve">tratamentul </w:t>
      </w:r>
      <w:r w:rsidR="001D5E70" w:rsidRPr="007D74E2">
        <w:rPr>
          <w:szCs w:val="22"/>
          <w:lang w:val="ro-RO"/>
        </w:rPr>
        <w:t>pacientel</w:t>
      </w:r>
      <w:r w:rsidR="00F3658C" w:rsidRPr="007D74E2">
        <w:rPr>
          <w:lang w:val="ro-RO"/>
        </w:rPr>
        <w:t>or</w:t>
      </w:r>
      <w:r w:rsidR="001D5E70" w:rsidRPr="007D74E2">
        <w:rPr>
          <w:szCs w:val="22"/>
          <w:lang w:val="ro-RO"/>
        </w:rPr>
        <w:t xml:space="preserve"> care planifică să rămână gravide trebuie </w:t>
      </w:r>
      <w:r w:rsidR="00F3658C" w:rsidRPr="007D74E2">
        <w:rPr>
          <w:lang w:val="ro-RO"/>
        </w:rPr>
        <w:t xml:space="preserve">schimbat cu </w:t>
      </w:r>
      <w:r w:rsidR="001D5E70" w:rsidRPr="007D74E2">
        <w:rPr>
          <w:szCs w:val="22"/>
          <w:lang w:val="ro-RO"/>
        </w:rPr>
        <w:t>medicamente antihipertensive alternative</w:t>
      </w:r>
      <w:r w:rsidR="00F3658C" w:rsidRPr="007D74E2">
        <w:rPr>
          <w:szCs w:val="22"/>
          <w:lang w:val="ro-RO"/>
        </w:rPr>
        <w:t>,</w:t>
      </w:r>
      <w:r w:rsidR="001D5E70" w:rsidRPr="007D74E2">
        <w:rPr>
          <w:szCs w:val="22"/>
          <w:lang w:val="ro-RO"/>
        </w:rPr>
        <w:t xml:space="preserve"> care au un profil de siguranţă stabilit pentru folosirea în sarcină. Atunci când este </w:t>
      </w:r>
      <w:r w:rsidR="00F3658C" w:rsidRPr="007D74E2">
        <w:rPr>
          <w:lang w:val="ro-RO"/>
        </w:rPr>
        <w:t xml:space="preserve">constatată </w:t>
      </w:r>
      <w:r w:rsidR="001D5E70" w:rsidRPr="007D74E2">
        <w:rPr>
          <w:szCs w:val="22"/>
          <w:lang w:val="ro-RO"/>
        </w:rPr>
        <w:t xml:space="preserve">prezenţa sarcinii, tratamentul cu ARA II trebuie </w:t>
      </w:r>
      <w:r w:rsidR="00F3658C" w:rsidRPr="007D74E2">
        <w:rPr>
          <w:lang w:val="ro-RO"/>
        </w:rPr>
        <w:t xml:space="preserve">oprit </w:t>
      </w:r>
      <w:r w:rsidR="001D5E70" w:rsidRPr="007D74E2">
        <w:rPr>
          <w:szCs w:val="22"/>
          <w:lang w:val="ro-RO"/>
        </w:rPr>
        <w:t>imediat şi</w:t>
      </w:r>
      <w:r w:rsidR="00F3658C" w:rsidRPr="007D74E2">
        <w:rPr>
          <w:szCs w:val="22"/>
          <w:lang w:val="ro-RO"/>
        </w:rPr>
        <w:t>,</w:t>
      </w:r>
      <w:r w:rsidR="001D5E70" w:rsidRPr="007D74E2">
        <w:rPr>
          <w:szCs w:val="22"/>
          <w:lang w:val="ro-RO"/>
        </w:rPr>
        <w:t xml:space="preserve"> dacă este cazul</w:t>
      </w:r>
      <w:r w:rsidR="00F3658C" w:rsidRPr="007D74E2">
        <w:rPr>
          <w:szCs w:val="22"/>
          <w:lang w:val="ro-RO"/>
        </w:rPr>
        <w:t>,</w:t>
      </w:r>
      <w:r w:rsidR="001D5E70" w:rsidRPr="007D74E2">
        <w:rPr>
          <w:szCs w:val="22"/>
          <w:lang w:val="ro-RO"/>
        </w:rPr>
        <w:t xml:space="preserve"> trebuie începută terapi</w:t>
      </w:r>
      <w:r w:rsidR="00F3658C" w:rsidRPr="007D74E2">
        <w:rPr>
          <w:lang w:val="ro-RO"/>
        </w:rPr>
        <w:t>a</w:t>
      </w:r>
      <w:r w:rsidR="001D5E70" w:rsidRPr="007D74E2">
        <w:rPr>
          <w:szCs w:val="22"/>
          <w:lang w:val="ro-RO"/>
        </w:rPr>
        <w:t xml:space="preserve"> alternativă.</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F3658C" w:rsidRPr="007D74E2">
        <w:rPr>
          <w:lang w:val="ro-RO"/>
        </w:rPr>
        <w:t xml:space="preserve"> arterială</w:t>
      </w:r>
      <w:r w:rsidRPr="007D74E2">
        <w:rPr>
          <w:szCs w:val="22"/>
          <w:lang w:val="ro-RO"/>
        </w:rPr>
        <w:t xml:space="preserve">, hiperpotasemie). </w:t>
      </w:r>
      <w:r w:rsidRPr="007D74E2">
        <w:rPr>
          <w:lang w:val="ro-RO"/>
        </w:rPr>
        <w:t>(Vezi pct. 5.3).</w:t>
      </w:r>
    </w:p>
    <w:p w:rsidR="00A72853" w:rsidRDefault="00A72853"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Dacă s-a produs expunerea la ARA II din al doilea trimestru de sarcină, se recomandă verificarea prin ecografie a funcţiei renale şi a craniului.</w:t>
      </w:r>
    </w:p>
    <w:p w:rsidR="00A72853" w:rsidRDefault="00A72853"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Copiii ai căror mame au luat ARA II trebuie atent monitorizaţi pentru hipotensiune</w:t>
      </w:r>
      <w:r w:rsidR="00F3658C" w:rsidRPr="007D74E2">
        <w:rPr>
          <w:lang w:val="ro-RO"/>
        </w:rPr>
        <w:t xml:space="preserve"> arterială</w:t>
      </w:r>
      <w:r w:rsidRPr="007D74E2">
        <w:rPr>
          <w:szCs w:val="22"/>
          <w:lang w:val="ro-RO"/>
        </w:rPr>
        <w:t xml:space="preserve"> (vezi pct. 4.3 şi 4.4).</w:t>
      </w:r>
    </w:p>
    <w:p w:rsidR="001D5E70" w:rsidRPr="007D74E2" w:rsidRDefault="001D5E70" w:rsidP="007D74E2">
      <w:pPr>
        <w:pStyle w:val="EMEABodyText"/>
        <w:rPr>
          <w:lang w:val="ro-RO"/>
        </w:rPr>
      </w:pPr>
    </w:p>
    <w:p w:rsidR="001D5E70" w:rsidRPr="007D74E2" w:rsidRDefault="001D5E70" w:rsidP="007D74E2">
      <w:pPr>
        <w:pStyle w:val="EMEABodyText"/>
        <w:keepNext/>
        <w:rPr>
          <w:b/>
          <w:lang w:val="ro-RO"/>
        </w:rPr>
      </w:pPr>
      <w:r w:rsidRPr="007D74E2">
        <w:rPr>
          <w:u w:val="single"/>
          <w:lang w:val="ro-RO"/>
        </w:rPr>
        <w:t>Alăptarea</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szCs w:val="22"/>
          <w:lang w:val="ro-RO"/>
        </w:rPr>
        <w:t xml:space="preserve">Deoarece nu sunt disponibile date privind utilizarea </w:t>
      </w:r>
      <w:r w:rsidRPr="007D74E2">
        <w:rPr>
          <w:lang w:val="ro-RO"/>
        </w:rPr>
        <w:t xml:space="preserve">Karvea </w:t>
      </w:r>
      <w:r w:rsidRPr="007D74E2">
        <w:rPr>
          <w:szCs w:val="22"/>
          <w:lang w:val="ro-RO"/>
        </w:rPr>
        <w:t>în timpul alăptării, nu se recomandă administrarea Karvea şi sunt de preferat tratamente alternative cu profile de siguranţă mai bine stabilite în timpul alăptării, în special atunci când sunt alăptaţi nou-născuţi sau sugari prematuri.</w:t>
      </w:r>
    </w:p>
    <w:p w:rsidR="001D5E70" w:rsidRPr="007D74E2" w:rsidRDefault="001D5E70" w:rsidP="007D74E2">
      <w:pPr>
        <w:pStyle w:val="EMEABodyText"/>
        <w:rPr>
          <w:lang w:val="ro-RO"/>
        </w:rPr>
      </w:pPr>
    </w:p>
    <w:p w:rsidR="001D5E70" w:rsidRDefault="001D5E70" w:rsidP="007D74E2">
      <w:pPr>
        <w:pStyle w:val="EMEABodyText"/>
        <w:rPr>
          <w:noProof/>
          <w:lang w:val="ro-RO"/>
        </w:rPr>
      </w:pPr>
      <w:r w:rsidRPr="007D74E2">
        <w:rPr>
          <w:noProof/>
          <w:lang w:val="ro-RO"/>
        </w:rPr>
        <w:t>Nu se cunoaşte dacă irbesartanul sau metaboliţii acestuia se excretă în laptele uman.</w:t>
      </w:r>
    </w:p>
    <w:p w:rsidR="00524A1B" w:rsidRPr="007D74E2" w:rsidRDefault="00524A1B" w:rsidP="007D74E2">
      <w:pPr>
        <w:pStyle w:val="EMEABodyText"/>
        <w:rPr>
          <w:lang w:val="ro-RO"/>
        </w:rPr>
      </w:pPr>
    </w:p>
    <w:p w:rsidR="001D5E70" w:rsidRPr="007D74E2" w:rsidRDefault="001D5E70" w:rsidP="007D74E2">
      <w:pPr>
        <w:pStyle w:val="EMEABodyText"/>
        <w:rPr>
          <w:lang w:val="ro-RO"/>
        </w:rPr>
      </w:pPr>
      <w:r w:rsidRPr="007D74E2">
        <w:rPr>
          <w:noProof/>
          <w:lang w:val="ro-RO"/>
        </w:rPr>
        <w:t>Datele farmacodinamice/toxicologice</w:t>
      </w:r>
      <w:r w:rsidR="00F3658C" w:rsidRPr="007D74E2">
        <w:rPr>
          <w:noProof/>
          <w:lang w:val="ro-RO"/>
        </w:rPr>
        <w:t xml:space="preserve"> disponibile</w:t>
      </w:r>
      <w:r w:rsidRPr="007D74E2">
        <w:rPr>
          <w:noProof/>
          <w:lang w:val="ro-RO"/>
        </w:rPr>
        <w:t xml:space="preserve"> la şobolan au evidenţiat excreţia irbesartanului sau a metaboliţilor acestuia în lapte (pentru informaţii detaliate, vezi pct. 5.3).</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Fertilitatea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Irbesartanul nu a avut niciun efect asupra fertilităţii la şobolanii trataţi şi nici asupra puilor acestora la doze </w:t>
      </w:r>
      <w:r w:rsidR="00F3658C" w:rsidRPr="007D74E2">
        <w:rPr>
          <w:lang w:val="ro-RO"/>
        </w:rPr>
        <w:t xml:space="preserve">până la valori </w:t>
      </w:r>
      <w:r w:rsidRPr="007D74E2">
        <w:rPr>
          <w:lang w:val="ro-RO"/>
        </w:rPr>
        <w:t>care determină primele semne de toxicitate la părinţi (vezi pct. 5.3).</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4.7</w:t>
      </w:r>
      <w:r w:rsidRPr="007D74E2">
        <w:rPr>
          <w:lang w:val="ro-RO"/>
        </w:rPr>
        <w:tab/>
        <w:t>Efecte asupra capacităţii de a conduce vehicule şi de a folosi utilaje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Ţinând cont de proprietăţile sale farmacodinamice, este puţin probabil ca irbesartanul să afecteze capacitate</w:t>
      </w:r>
      <w:r w:rsidR="00A72853">
        <w:rPr>
          <w:lang w:val="ro-RO"/>
        </w:rPr>
        <w:t>a de a conduce vehicule sau de a folosi utilaje</w:t>
      </w:r>
      <w:r w:rsidRPr="007D74E2">
        <w:rPr>
          <w:lang w:val="ro-RO"/>
        </w:rPr>
        <w:t xml:space="preserve">. În cazul conducerii de vehicule sau </w:t>
      </w:r>
      <w:r w:rsidR="00F3658C" w:rsidRPr="007D74E2">
        <w:rPr>
          <w:lang w:val="ro-RO"/>
        </w:rPr>
        <w:t xml:space="preserve">al </w:t>
      </w:r>
      <w:r w:rsidRPr="007D74E2">
        <w:rPr>
          <w:lang w:val="ro-RO"/>
        </w:rPr>
        <w:t>folosirii de utilaje, trebuie să se ia în considerare că</w:t>
      </w:r>
      <w:r w:rsidR="00F3658C" w:rsidRPr="007D74E2">
        <w:rPr>
          <w:lang w:val="ro-RO"/>
        </w:rPr>
        <w:t>,</w:t>
      </w:r>
      <w:r w:rsidRPr="007D74E2">
        <w:rPr>
          <w:lang w:val="ro-RO"/>
        </w:rPr>
        <w:t xml:space="preserve"> în timpul tratamentului</w:t>
      </w:r>
      <w:r w:rsidR="00F3658C" w:rsidRPr="007D74E2">
        <w:rPr>
          <w:lang w:val="ro-RO"/>
        </w:rPr>
        <w:t>,</w:t>
      </w:r>
      <w:r w:rsidRPr="007D74E2">
        <w:rPr>
          <w:lang w:val="ro-RO"/>
        </w:rPr>
        <w:t xml:space="preserve"> pot apărea </w:t>
      </w:r>
      <w:r w:rsidR="00F3658C" w:rsidRPr="007D74E2">
        <w:rPr>
          <w:lang w:val="ro-RO"/>
        </w:rPr>
        <w:t xml:space="preserve">ameţeli </w:t>
      </w:r>
      <w:r w:rsidRPr="007D74E2">
        <w:rPr>
          <w:lang w:val="ro-RO"/>
        </w:rPr>
        <w:t>sau oboseală.</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4.8</w:t>
      </w:r>
      <w:r w:rsidRPr="007D74E2">
        <w:rPr>
          <w:lang w:val="ro-RO"/>
        </w:rPr>
        <w:tab/>
        <w:t>Reacţii adverse</w:t>
      </w:r>
    </w:p>
    <w:p w:rsidR="001D5E70" w:rsidRPr="007D74E2" w:rsidRDefault="001D5E70" w:rsidP="007D74E2">
      <w:pPr>
        <w:pStyle w:val="EMEABodyText"/>
        <w:keepNext/>
        <w:rPr>
          <w:lang w:val="ro-RO"/>
        </w:rPr>
      </w:pPr>
    </w:p>
    <w:p w:rsidR="001D5E70" w:rsidRPr="007D74E2" w:rsidRDefault="001D5E70" w:rsidP="007D74E2">
      <w:pPr>
        <w:pStyle w:val="EMEABodyText"/>
        <w:rPr>
          <w:lang w:val="ro-RO"/>
        </w:rPr>
      </w:pPr>
      <w:r w:rsidRPr="007D74E2">
        <w:rPr>
          <w:lang w:val="ro-RO"/>
        </w:rPr>
        <w:t>În studiile clinice controlate cu placebo, la pacienţi cu hipertensiune arterială, incidenţa totală a evenimentelor adverse nu a prezentat diferenţe între grupul tratat cu irbesartan (56,2%) şi grupul la care s-a administrat placebo (56,5%). Întreruperile tratamentului din cauza oricărui eveniment advers, clinic sau paraclinic, au fost mai puţin frecvente la pacienţii trataţi cu irbesartan (3,3%) decât la cei la care s-a administrat placebo (4,5%). Incidenţa evenimentelor adverse nu a fost dependentă de doză (în intervalul dozelor recomandate), de sex, vârstă, rasă sau de durata tratamentului.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La pacienţii hipertensivi diabetici cu microalbuminurie şi funcţie renală normală, s-au raportat ameţeli ortostatice şi hipotensiune arterială ortostatică la 0,5% din pacienţi (adică mai puţin frecvent), dar </w:t>
      </w:r>
      <w:r w:rsidR="00F3658C" w:rsidRPr="007D74E2">
        <w:rPr>
          <w:lang w:val="ro-RO"/>
        </w:rPr>
        <w:t xml:space="preserve">în plus faţă de </w:t>
      </w:r>
      <w:r w:rsidRPr="007D74E2">
        <w:rPr>
          <w:lang w:val="ro-RO"/>
        </w:rPr>
        <w:t>placebo.</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Următorul tabel prezintă reacţiile adverse care au fost raportate în studiile clinice controlate cu placebo, în cadrul cărora s-a administrat irbesartan la 1965 pacienţi. Termenii marcaţi cu asterisc (*) se referă la reacţiile adverse care au fost raportate suplimentar </w:t>
      </w:r>
      <w:r w:rsidR="00F3658C" w:rsidRPr="007D74E2">
        <w:rPr>
          <w:lang w:val="ro-RO"/>
        </w:rPr>
        <w:t xml:space="preserve">faţă de </w:t>
      </w:r>
      <w:r w:rsidRPr="007D74E2">
        <w:rPr>
          <w:lang w:val="ro-RO"/>
        </w:rPr>
        <w:t>placebo la &gt;</w:t>
      </w:r>
      <w:r w:rsidR="00F3658C" w:rsidRPr="007D74E2">
        <w:rPr>
          <w:lang w:val="ro-RO"/>
        </w:rPr>
        <w:t> </w:t>
      </w:r>
      <w:r w:rsidRPr="007D74E2">
        <w:rPr>
          <w:lang w:val="ro-RO"/>
        </w:rPr>
        <w:t>2% din pacienţii hipertensivi diabetici</w:t>
      </w:r>
      <w:r w:rsidR="004D0448" w:rsidRPr="007D74E2">
        <w:rPr>
          <w:lang w:val="ro-RO"/>
        </w:rPr>
        <w:t>,</w:t>
      </w:r>
      <w:r w:rsidRPr="007D74E2">
        <w:rPr>
          <w:lang w:val="ro-RO"/>
        </w:rPr>
        <w:t xml:space="preserve"> cu insuficienţă renală cronică şi proteinurie cu semnificaţie clinică.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Frecvenţa reacţiilor adverse prezentate mai jos este definită conform următoarei convenţii:</w:t>
      </w:r>
    </w:p>
    <w:p w:rsidR="001D5E70" w:rsidRPr="007D74E2" w:rsidRDefault="001D5E70" w:rsidP="007D74E2">
      <w:pPr>
        <w:pStyle w:val="EMEABodyText"/>
        <w:rPr>
          <w:lang w:val="ro-RO"/>
        </w:rPr>
      </w:pPr>
      <w:r w:rsidRPr="007D74E2">
        <w:rPr>
          <w:lang w:val="ro-RO"/>
        </w:rPr>
        <w:t xml:space="preserve">foarte frecvente (≥ 1/10); frecvente (≥ 1/100 şi &lt; 1/10); mai puţin frecvente (≥ 1/1000 şi &lt; 1/100); rare (≥ 1/10000 şi &lt; 1/1000); foarte rare (&lt; 1/10000). În </w:t>
      </w:r>
      <w:r w:rsidR="004D0448" w:rsidRPr="007D74E2">
        <w:rPr>
          <w:lang w:val="ro-RO"/>
        </w:rPr>
        <w:t xml:space="preserve">cadrul fiecărei grupe </w:t>
      </w:r>
      <w:r w:rsidRPr="007D74E2">
        <w:rPr>
          <w:lang w:val="ro-RO"/>
        </w:rPr>
        <w:t>de frecvenţă, reacţiile adverse sunt prezentate în ordinea descrescătoare a gravităţii.</w:t>
      </w:r>
    </w:p>
    <w:p w:rsidR="001D5E70" w:rsidRPr="007D74E2" w:rsidRDefault="001D5E70" w:rsidP="007D74E2">
      <w:pPr>
        <w:pStyle w:val="EMEABodyText"/>
        <w:rPr>
          <w:lang w:val="ro-RO"/>
        </w:rPr>
      </w:pPr>
    </w:p>
    <w:p w:rsidR="001D5E70" w:rsidRPr="007D74E2" w:rsidRDefault="001D5E70" w:rsidP="007D74E2">
      <w:pPr>
        <w:pStyle w:val="EMEABodyText"/>
        <w:rPr>
          <w:iCs/>
          <w:lang w:val="ro-RO"/>
        </w:rPr>
      </w:pPr>
      <w:r w:rsidRPr="007D74E2">
        <w:rPr>
          <w:lang w:val="ro-RO"/>
        </w:rPr>
        <w:t>Reacţiile adverse raportate suplimentar după punerea pe piaţă a medicamentului sunt, de asemenea, enumerate. Aceste reacţii provin din raportările spontane</w:t>
      </w:r>
      <w:r w:rsidRPr="007D74E2">
        <w:rPr>
          <w:iCs/>
          <w:lang w:val="ro-RO"/>
        </w:rPr>
        <w:t>.</w:t>
      </w:r>
    </w:p>
    <w:p w:rsidR="00BA25AC" w:rsidRDefault="00BA25AC" w:rsidP="00BA25AC">
      <w:pPr>
        <w:pStyle w:val="EMEABodyText"/>
        <w:rPr>
          <w:lang w:val="ro-RO"/>
        </w:rPr>
      </w:pPr>
    </w:p>
    <w:p w:rsidR="00BA25AC" w:rsidRPr="005273BD" w:rsidRDefault="00BA25AC" w:rsidP="00BA25AC">
      <w:pPr>
        <w:pStyle w:val="EMEABodyText"/>
        <w:rPr>
          <w:lang w:val="ro-RO"/>
        </w:rPr>
      </w:pPr>
      <w:r w:rsidRPr="005273BD">
        <w:rPr>
          <w:iCs/>
          <w:u w:val="single"/>
          <w:lang w:val="ro-RO"/>
        </w:rPr>
        <w:t>Tulburări hematologice şi limfatice</w:t>
      </w:r>
    </w:p>
    <w:p w:rsidR="0045565F" w:rsidRDefault="0045565F" w:rsidP="00BA25AC">
      <w:pPr>
        <w:pStyle w:val="EMEABodyText"/>
        <w:rPr>
          <w:lang w:val="ro-RO"/>
        </w:rPr>
      </w:pPr>
    </w:p>
    <w:p w:rsidR="00BA25AC" w:rsidRDefault="00BA25AC" w:rsidP="00BA25AC">
      <w:pPr>
        <w:pStyle w:val="EMEABodyText"/>
        <w:rPr>
          <w:lang w:val="ro-RO"/>
        </w:rPr>
      </w:pPr>
      <w:r w:rsidRPr="002F604B">
        <w:rPr>
          <w:lang w:val="ro-RO"/>
        </w:rPr>
        <w:t>Cu frecvenţă necunoscută:</w:t>
      </w:r>
      <w:r w:rsidRPr="002F604B">
        <w:rPr>
          <w:lang w:val="ro-RO"/>
        </w:rPr>
        <w:tab/>
      </w:r>
      <w:r w:rsidR="006779A7" w:rsidRPr="006779A7">
        <w:rPr>
          <w:lang w:val="ro-RO"/>
        </w:rPr>
        <w:t xml:space="preserve">anemie, </w:t>
      </w:r>
      <w:r>
        <w:rPr>
          <w:lang w:val="ro-RO"/>
        </w:rPr>
        <w:t>trombocitopenie</w:t>
      </w:r>
    </w:p>
    <w:p w:rsidR="001D5E70" w:rsidRPr="007D74E2" w:rsidRDefault="001D5E70" w:rsidP="007D74E2">
      <w:pPr>
        <w:pStyle w:val="EMEABodyText"/>
        <w:rPr>
          <w:b/>
          <w:i/>
          <w:lang w:val="ro-RO"/>
        </w:rPr>
      </w:pPr>
    </w:p>
    <w:p w:rsidR="001D5E70" w:rsidRPr="005273BD" w:rsidRDefault="001D5E70" w:rsidP="007D74E2">
      <w:pPr>
        <w:pStyle w:val="EMEABodyText"/>
        <w:outlineLvl w:val="0"/>
        <w:rPr>
          <w:u w:val="single"/>
          <w:lang w:val="ro-RO"/>
        </w:rPr>
      </w:pPr>
      <w:r w:rsidRPr="005273BD">
        <w:rPr>
          <w:iCs/>
          <w:u w:val="single"/>
          <w:lang w:val="ro-RO"/>
        </w:rPr>
        <w:t>Tulburări ale sistemului imunitar</w:t>
      </w:r>
    </w:p>
    <w:p w:rsidR="0045565F" w:rsidRDefault="0045565F" w:rsidP="007D74E2">
      <w:pPr>
        <w:pStyle w:val="EMEABodyText"/>
        <w:tabs>
          <w:tab w:val="left" w:pos="1100"/>
          <w:tab w:val="left" w:pos="1430"/>
        </w:tabs>
        <w:ind w:left="2835" w:hanging="2835"/>
        <w:outlineLvl w:val="0"/>
        <w:rPr>
          <w:lang w:val="ro-RO"/>
        </w:rPr>
      </w:pPr>
    </w:p>
    <w:p w:rsidR="001D5E70" w:rsidRPr="007D74E2" w:rsidRDefault="001D5E70" w:rsidP="007D74E2">
      <w:pPr>
        <w:pStyle w:val="EMEABodyText"/>
        <w:tabs>
          <w:tab w:val="left" w:pos="1100"/>
          <w:tab w:val="left" w:pos="1430"/>
        </w:tabs>
        <w:ind w:left="2835" w:hanging="2835"/>
        <w:outlineLvl w:val="0"/>
        <w:rPr>
          <w:i/>
          <w:u w:val="single"/>
          <w:lang w:val="ro-RO"/>
        </w:rPr>
      </w:pPr>
      <w:r w:rsidRPr="007D74E2">
        <w:rPr>
          <w:lang w:val="ro-RO"/>
        </w:rPr>
        <w:t>Cu frecvenţă necunoscută:</w:t>
      </w:r>
      <w:r w:rsidRPr="007D74E2">
        <w:rPr>
          <w:lang w:val="ro-RO"/>
        </w:rPr>
        <w:tab/>
        <w:t>reacţii de hipersensibilitate precum angioedem, erupţii cutanate, urticarie</w:t>
      </w:r>
      <w:r w:rsidR="0045565F">
        <w:rPr>
          <w:lang w:val="ro-RO"/>
        </w:rPr>
        <w:t>, reacție anafilactică, șoc anafilactic</w:t>
      </w:r>
    </w:p>
    <w:p w:rsidR="001D5E70" w:rsidRPr="007D74E2" w:rsidRDefault="001D5E70" w:rsidP="007D74E2">
      <w:pPr>
        <w:pStyle w:val="EMEABodyText"/>
        <w:outlineLvl w:val="0"/>
        <w:rPr>
          <w:i/>
          <w:u w:val="single"/>
          <w:lang w:val="ro-RO"/>
        </w:rPr>
      </w:pPr>
    </w:p>
    <w:p w:rsidR="001D5E70" w:rsidRPr="005273BD" w:rsidRDefault="001D5E70" w:rsidP="00070A2F">
      <w:pPr>
        <w:pStyle w:val="EMEABodyText"/>
        <w:keepNext/>
        <w:outlineLvl w:val="0"/>
        <w:rPr>
          <w:u w:val="single"/>
          <w:lang w:val="ro-RO"/>
        </w:rPr>
      </w:pPr>
      <w:r w:rsidRPr="005273BD">
        <w:rPr>
          <w:u w:val="single"/>
          <w:lang w:val="ro-RO"/>
        </w:rPr>
        <w:t>Tulburări metabolice şi de nutriţie</w:t>
      </w:r>
    </w:p>
    <w:p w:rsidR="0045565F" w:rsidRDefault="0045565F" w:rsidP="007D74E2">
      <w:pPr>
        <w:pStyle w:val="EMEABodyText"/>
        <w:tabs>
          <w:tab w:val="left" w:pos="0"/>
        </w:tabs>
        <w:outlineLvl w:val="0"/>
        <w:rPr>
          <w:lang w:val="ro-RO"/>
        </w:rPr>
      </w:pPr>
    </w:p>
    <w:p w:rsidR="001D5E70" w:rsidRPr="007D74E2" w:rsidRDefault="001D5E70" w:rsidP="007D74E2">
      <w:pPr>
        <w:pStyle w:val="EMEABodyText"/>
        <w:tabs>
          <w:tab w:val="left" w:pos="0"/>
        </w:tabs>
        <w:outlineLvl w:val="0"/>
        <w:rPr>
          <w:sz w:val="24"/>
          <w:szCs w:val="24"/>
          <w:lang w:val="ro-RO"/>
        </w:rPr>
      </w:pPr>
      <w:r w:rsidRPr="007D74E2">
        <w:rPr>
          <w:lang w:val="ro-RO"/>
        </w:rPr>
        <w:t>Cu frecvenţă necunoscută:</w:t>
      </w:r>
      <w:r w:rsidRPr="007D74E2">
        <w:rPr>
          <w:lang w:val="ro-RO"/>
        </w:rPr>
        <w:tab/>
        <w:t>hiperkaliemie</w:t>
      </w:r>
      <w:r w:rsidR="00F06634">
        <w:rPr>
          <w:lang w:val="ro-RO"/>
        </w:rPr>
        <w:t>, hipoglicemie</w:t>
      </w:r>
    </w:p>
    <w:p w:rsidR="001D5E70" w:rsidRPr="007D74E2" w:rsidRDefault="001D5E70" w:rsidP="007D74E2">
      <w:pPr>
        <w:pStyle w:val="EMEABodyText"/>
        <w:tabs>
          <w:tab w:val="left" w:pos="1100"/>
          <w:tab w:val="left" w:pos="1430"/>
        </w:tabs>
        <w:outlineLvl w:val="0"/>
        <w:rPr>
          <w:lang w:val="ro-RO"/>
        </w:rPr>
      </w:pPr>
    </w:p>
    <w:p w:rsidR="001D5E70" w:rsidRPr="005273BD" w:rsidRDefault="001D5E70" w:rsidP="00C940E8">
      <w:pPr>
        <w:pStyle w:val="EMEABodyText"/>
        <w:keepNext/>
        <w:outlineLvl w:val="0"/>
        <w:rPr>
          <w:u w:val="single"/>
          <w:lang w:val="ro-RO"/>
        </w:rPr>
      </w:pPr>
      <w:r w:rsidRPr="005273BD">
        <w:rPr>
          <w:iCs/>
          <w:u w:val="single"/>
          <w:lang w:val="ro-RO"/>
        </w:rPr>
        <w:t>Tulburări ale sistemului nervos</w:t>
      </w:r>
    </w:p>
    <w:p w:rsidR="0045565F" w:rsidRDefault="0045565F"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t>ameţeli, ameţeli ortostatice*</w:t>
      </w:r>
    </w:p>
    <w:p w:rsidR="001D5E70" w:rsidRPr="007D74E2" w:rsidRDefault="001D5E70" w:rsidP="007D74E2">
      <w:pPr>
        <w:pStyle w:val="EMEABodyText"/>
        <w:tabs>
          <w:tab w:val="left" w:pos="720"/>
          <w:tab w:val="left" w:pos="1440"/>
        </w:tabs>
        <w:outlineLvl w:val="0"/>
        <w:rPr>
          <w:lang w:val="ro-RO"/>
        </w:rPr>
      </w:pPr>
      <w:r w:rsidRPr="007D74E2">
        <w:rPr>
          <w:lang w:val="ro-RO"/>
        </w:rPr>
        <w:t>Cu frecvenţă necunoscută:</w:t>
      </w:r>
      <w:r w:rsidRPr="007D74E2">
        <w:rPr>
          <w:lang w:val="ro-RO"/>
        </w:rPr>
        <w:tab/>
        <w:t>vertij, cefalee</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rPr>
          <w:iCs/>
          <w:u w:val="single"/>
          <w:lang w:val="ro-RO"/>
        </w:rPr>
      </w:pPr>
      <w:r w:rsidRPr="005273BD">
        <w:rPr>
          <w:iCs/>
          <w:u w:val="single"/>
          <w:lang w:val="ro-RO"/>
        </w:rPr>
        <w:t>Tulburări acustice şi vestibulare</w:t>
      </w:r>
    </w:p>
    <w:p w:rsidR="0045565F" w:rsidRDefault="0045565F" w:rsidP="007D74E2">
      <w:pPr>
        <w:pStyle w:val="EMEABodyText"/>
        <w:tabs>
          <w:tab w:val="left" w:pos="1430"/>
        </w:tabs>
        <w:outlineLvl w:val="0"/>
        <w:rPr>
          <w:lang w:val="ro-RO"/>
        </w:rPr>
      </w:pPr>
    </w:p>
    <w:p w:rsidR="001D5E70" w:rsidRPr="007D74E2" w:rsidRDefault="001D5E70" w:rsidP="007D74E2">
      <w:pPr>
        <w:pStyle w:val="EMEABodyText"/>
        <w:tabs>
          <w:tab w:val="left" w:pos="1430"/>
        </w:tabs>
        <w:outlineLvl w:val="0"/>
        <w:rPr>
          <w:lang w:val="ro-RO"/>
        </w:rPr>
      </w:pPr>
      <w:r w:rsidRPr="007D74E2">
        <w:rPr>
          <w:lang w:val="ro-RO"/>
        </w:rPr>
        <w:t>Cu frecvenţă necunoscută:</w:t>
      </w:r>
      <w:r w:rsidRPr="007D74E2">
        <w:rPr>
          <w:lang w:val="ro-RO"/>
        </w:rPr>
        <w:tab/>
      </w:r>
      <w:r w:rsidR="004D0448" w:rsidRPr="007D74E2">
        <w:rPr>
          <w:lang w:val="ro-RO"/>
        </w:rPr>
        <w:t>tinitus</w:t>
      </w:r>
    </w:p>
    <w:p w:rsidR="001D5E70" w:rsidRPr="007D74E2" w:rsidRDefault="001D5E70" w:rsidP="007D74E2">
      <w:pPr>
        <w:pStyle w:val="EMEABodyText"/>
        <w:keepNext/>
        <w:outlineLvl w:val="0"/>
        <w:rPr>
          <w:i/>
          <w:u w:val="single"/>
          <w:lang w:val="ro-RO"/>
        </w:rPr>
      </w:pPr>
    </w:p>
    <w:p w:rsidR="001D5E70" w:rsidRPr="005273BD" w:rsidRDefault="001D5E70" w:rsidP="007D74E2">
      <w:pPr>
        <w:pStyle w:val="EMEABodyText"/>
        <w:keepNext/>
        <w:outlineLvl w:val="0"/>
        <w:rPr>
          <w:u w:val="single"/>
          <w:lang w:val="ro-RO"/>
        </w:rPr>
      </w:pPr>
      <w:r w:rsidRPr="005273BD">
        <w:rPr>
          <w:u w:val="single"/>
          <w:lang w:val="ro-RO"/>
        </w:rPr>
        <w:t>Tulburări cardiace</w:t>
      </w:r>
    </w:p>
    <w:p w:rsidR="0045565F" w:rsidRDefault="0045565F"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Mai puţin frecvente:</w:t>
      </w:r>
      <w:r w:rsidRPr="007D74E2">
        <w:rPr>
          <w:lang w:val="ro-RO"/>
        </w:rPr>
        <w:tab/>
        <w:t>tahicardie</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u w:val="single"/>
          <w:lang w:val="ro-RO"/>
        </w:rPr>
        <w:t>Tulburări vasculare</w:t>
      </w:r>
    </w:p>
    <w:p w:rsidR="0045565F" w:rsidRDefault="0045565F"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Frecvente:</w:t>
      </w:r>
      <w:r w:rsidRPr="007D74E2">
        <w:rPr>
          <w:lang w:val="ro-RO"/>
        </w:rPr>
        <w:tab/>
        <w:t>hipotensiune ortostatică *</w:t>
      </w:r>
    </w:p>
    <w:p w:rsidR="001D5E70" w:rsidRPr="007D74E2" w:rsidRDefault="001D5E70" w:rsidP="007D74E2">
      <w:pPr>
        <w:pStyle w:val="EMEABodyText"/>
        <w:tabs>
          <w:tab w:val="left" w:pos="2860"/>
        </w:tabs>
        <w:outlineLvl w:val="0"/>
        <w:rPr>
          <w:i/>
          <w:u w:val="single"/>
          <w:lang w:val="ro-RO"/>
        </w:rPr>
      </w:pPr>
      <w:r w:rsidRPr="007D74E2">
        <w:rPr>
          <w:lang w:val="ro-RO"/>
        </w:rPr>
        <w:t>Mai puţin frecvente:</w:t>
      </w:r>
      <w:r w:rsidRPr="007D74E2">
        <w:rPr>
          <w:lang w:val="ro-RO"/>
        </w:rPr>
        <w:tab/>
      </w:r>
      <w:r w:rsidR="004D0448" w:rsidRPr="007D74E2">
        <w:rPr>
          <w:lang w:val="ro-RO"/>
        </w:rPr>
        <w:t>hiperemie facială</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u w:val="single"/>
          <w:lang w:val="ro-RO"/>
        </w:rPr>
        <w:t>Tulburări respiratorii, toracice şi mediastinale</w:t>
      </w:r>
    </w:p>
    <w:p w:rsidR="0045565F" w:rsidRDefault="0045565F"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Mai puţin frecvente:</w:t>
      </w:r>
      <w:r w:rsidRPr="007D74E2">
        <w:rPr>
          <w:lang w:val="ro-RO"/>
        </w:rPr>
        <w:tab/>
        <w:t>tuse</w:t>
      </w:r>
    </w:p>
    <w:p w:rsidR="001D5E70" w:rsidRPr="007D74E2" w:rsidRDefault="001D5E70" w:rsidP="007D74E2">
      <w:pPr>
        <w:pStyle w:val="EMEABodyText"/>
        <w:rPr>
          <w:lang w:val="ro-RO"/>
        </w:rPr>
      </w:pPr>
    </w:p>
    <w:p w:rsidR="001D5E70" w:rsidRPr="005273BD" w:rsidRDefault="001D5E70" w:rsidP="007D74E2">
      <w:pPr>
        <w:pStyle w:val="EMEABodyText"/>
        <w:outlineLvl w:val="0"/>
        <w:rPr>
          <w:u w:val="single"/>
          <w:lang w:val="ro-RO"/>
        </w:rPr>
      </w:pPr>
      <w:r w:rsidRPr="005273BD">
        <w:rPr>
          <w:iCs/>
          <w:u w:val="single"/>
          <w:lang w:val="ro-RO"/>
        </w:rPr>
        <w:t>Tulburări gastro-intestinale</w:t>
      </w:r>
    </w:p>
    <w:p w:rsidR="0045565F" w:rsidRDefault="0045565F"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t xml:space="preserve">greaţă/vărsături </w:t>
      </w: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diaree, dispepsie/pirozis</w:t>
      </w:r>
    </w:p>
    <w:p w:rsidR="001D5E70" w:rsidRPr="007D74E2" w:rsidRDefault="001D5E70" w:rsidP="007D74E2">
      <w:pPr>
        <w:pStyle w:val="EMEABodyText"/>
        <w:tabs>
          <w:tab w:val="left" w:pos="720"/>
          <w:tab w:val="left" w:pos="1440"/>
        </w:tabs>
        <w:rPr>
          <w:lang w:val="ro-RO"/>
        </w:rPr>
      </w:pPr>
      <w:r w:rsidRPr="007D74E2">
        <w:rPr>
          <w:lang w:val="ro-RO"/>
        </w:rPr>
        <w:t>Cu frecvenţă necunoscută:</w:t>
      </w:r>
      <w:r w:rsidRPr="007D74E2">
        <w:rPr>
          <w:lang w:val="ro-RO"/>
        </w:rPr>
        <w:tab/>
        <w:t>disgeuzie</w:t>
      </w:r>
    </w:p>
    <w:p w:rsidR="001D5E70" w:rsidRPr="007D74E2" w:rsidRDefault="001D5E70" w:rsidP="007D74E2">
      <w:pPr>
        <w:pStyle w:val="EMEABodyText"/>
        <w:tabs>
          <w:tab w:val="left" w:pos="720"/>
          <w:tab w:val="left" w:pos="1440"/>
        </w:tabs>
        <w:rPr>
          <w:lang w:val="ro-RO"/>
        </w:rPr>
      </w:pPr>
    </w:p>
    <w:p w:rsidR="001D5E70" w:rsidRPr="005273BD" w:rsidRDefault="001D5E70" w:rsidP="007D74E2">
      <w:pPr>
        <w:pStyle w:val="EMEABodyText"/>
        <w:rPr>
          <w:iCs/>
          <w:u w:val="single"/>
          <w:lang w:val="ro-RO"/>
        </w:rPr>
      </w:pPr>
      <w:r w:rsidRPr="005273BD">
        <w:rPr>
          <w:u w:val="single"/>
          <w:lang w:val="ro-RO"/>
        </w:rPr>
        <w:t>Tulburări hepatobiliare</w:t>
      </w:r>
    </w:p>
    <w:p w:rsidR="0045565F"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Mai puţin frecvente:</w:t>
      </w:r>
      <w:r w:rsidRPr="007D74E2">
        <w:rPr>
          <w:lang w:val="ro-RO"/>
        </w:rPr>
        <w:tab/>
      </w:r>
      <w:r w:rsidRPr="007D74E2">
        <w:rPr>
          <w:lang w:val="ro-RO"/>
        </w:rPr>
        <w:tab/>
        <w:t>icter</w:t>
      </w:r>
    </w:p>
    <w:p w:rsidR="001D5E70" w:rsidRPr="007D74E2" w:rsidRDefault="001D5E70" w:rsidP="007D74E2">
      <w:pPr>
        <w:pStyle w:val="EMEABodyText"/>
        <w:rPr>
          <w:szCs w:val="22"/>
          <w:lang w:val="ro-RO"/>
        </w:rPr>
      </w:pPr>
      <w:r w:rsidRPr="007D74E2">
        <w:rPr>
          <w:lang w:val="ro-RO"/>
        </w:rPr>
        <w:t>Cu frecvenţă necunoscută:</w:t>
      </w:r>
      <w:r w:rsidRPr="007D74E2">
        <w:rPr>
          <w:lang w:val="ro-RO"/>
        </w:rPr>
        <w:tab/>
        <w:t>h</w:t>
      </w:r>
      <w:r w:rsidRPr="007D74E2">
        <w:rPr>
          <w:szCs w:val="22"/>
          <w:lang w:val="ro-RO"/>
        </w:rPr>
        <w:t>epatită, modificări ale funcţiei hepatice</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iCs/>
          <w:u w:val="single"/>
          <w:lang w:val="ro-RO"/>
        </w:rPr>
        <w:t>Afecţiuni cutanate şi ale ţesutului subcutanat</w:t>
      </w:r>
    </w:p>
    <w:p w:rsidR="0045565F" w:rsidRDefault="0045565F" w:rsidP="007D74E2">
      <w:pPr>
        <w:pStyle w:val="EMEABodyText"/>
        <w:tabs>
          <w:tab w:val="left" w:pos="880"/>
          <w:tab w:val="left" w:pos="1430"/>
        </w:tabs>
        <w:outlineLvl w:val="0"/>
        <w:rPr>
          <w:lang w:val="ro-RO"/>
        </w:rPr>
      </w:pPr>
    </w:p>
    <w:p w:rsidR="001D5E70" w:rsidRPr="007D74E2" w:rsidRDefault="001D5E70" w:rsidP="007D74E2">
      <w:pPr>
        <w:pStyle w:val="EMEABodyText"/>
        <w:tabs>
          <w:tab w:val="left" w:pos="880"/>
          <w:tab w:val="left" w:pos="1430"/>
        </w:tabs>
        <w:outlineLvl w:val="0"/>
        <w:rPr>
          <w:lang w:val="ro-RO"/>
        </w:rPr>
      </w:pPr>
      <w:r w:rsidRPr="007D74E2">
        <w:rPr>
          <w:lang w:val="ro-RO"/>
        </w:rPr>
        <w:t>Cu frecvenţă necunoscută:</w:t>
      </w:r>
      <w:r w:rsidRPr="007D74E2">
        <w:rPr>
          <w:lang w:val="ro-RO"/>
        </w:rPr>
        <w:tab/>
        <w:t>vasculită leucocitoclastică</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iCs/>
          <w:u w:val="single"/>
          <w:lang w:val="ro-RO"/>
        </w:rPr>
        <w:t>Tulburări musculo-scheletice şi ale ţesutului conjunctiv</w:t>
      </w:r>
    </w:p>
    <w:p w:rsidR="0045565F" w:rsidRDefault="0045565F"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Frecvente:</w:t>
      </w:r>
      <w:r w:rsidRPr="007D74E2">
        <w:rPr>
          <w:lang w:val="ro-RO"/>
        </w:rPr>
        <w:tab/>
        <w:t>dureri musculo-scheletice*</w:t>
      </w:r>
    </w:p>
    <w:p w:rsidR="001D5E70" w:rsidRPr="007D74E2" w:rsidRDefault="001D5E70" w:rsidP="007D74E2">
      <w:pPr>
        <w:pStyle w:val="EMEABodyText"/>
        <w:tabs>
          <w:tab w:val="left" w:pos="720"/>
          <w:tab w:val="left" w:pos="1440"/>
        </w:tabs>
        <w:ind w:left="2835" w:hanging="2835"/>
        <w:outlineLvl w:val="0"/>
        <w:rPr>
          <w:lang w:val="ro-RO"/>
        </w:rPr>
      </w:pPr>
      <w:r w:rsidRPr="007D74E2">
        <w:rPr>
          <w:lang w:val="ro-RO"/>
        </w:rPr>
        <w:t>Cu frecvenţă necunoscută:</w:t>
      </w:r>
      <w:r w:rsidRPr="007D74E2">
        <w:rPr>
          <w:lang w:val="ro-RO"/>
        </w:rPr>
        <w:tab/>
        <w:t>a</w:t>
      </w:r>
      <w:r w:rsidRPr="007D74E2">
        <w:rPr>
          <w:szCs w:val="22"/>
          <w:lang w:val="ro-RO"/>
        </w:rPr>
        <w:t xml:space="preserve">rtralgie, mialgie </w:t>
      </w:r>
      <w:r w:rsidRPr="007D74E2">
        <w:rPr>
          <w:lang w:val="ro-RO"/>
        </w:rPr>
        <w:t>(în unele cazuri asociate cu creşterea concentraţiilor plasmatice de creatin-kinază), crampe musculare</w:t>
      </w:r>
    </w:p>
    <w:p w:rsidR="001D5E70" w:rsidRPr="007D74E2" w:rsidRDefault="001D5E70" w:rsidP="007D74E2">
      <w:pPr>
        <w:pStyle w:val="EMEABodyText"/>
        <w:rPr>
          <w:lang w:val="ro-RO"/>
        </w:rPr>
      </w:pPr>
    </w:p>
    <w:p w:rsidR="001D5E70" w:rsidRPr="005273BD" w:rsidRDefault="001D5E70" w:rsidP="007D74E2">
      <w:pPr>
        <w:pStyle w:val="EMEABodyText"/>
        <w:outlineLvl w:val="0"/>
        <w:rPr>
          <w:u w:val="single"/>
          <w:lang w:val="ro-RO"/>
        </w:rPr>
      </w:pPr>
      <w:r w:rsidRPr="005273BD">
        <w:rPr>
          <w:iCs/>
          <w:u w:val="single"/>
          <w:lang w:val="ro-RO"/>
        </w:rPr>
        <w:t>Tulburări renale şi ale căilor urinare</w:t>
      </w:r>
    </w:p>
    <w:p w:rsidR="0045565F" w:rsidRDefault="0045565F" w:rsidP="007D74E2">
      <w:pPr>
        <w:pStyle w:val="EMEABodyText"/>
        <w:ind w:left="2835" w:hanging="2835"/>
        <w:rPr>
          <w:lang w:val="ro-RO"/>
        </w:rPr>
      </w:pPr>
    </w:p>
    <w:p w:rsidR="001D5E70" w:rsidRPr="007D74E2" w:rsidRDefault="001D5E70" w:rsidP="007D74E2">
      <w:pPr>
        <w:pStyle w:val="EMEABodyText"/>
        <w:ind w:left="2835" w:hanging="2835"/>
        <w:rPr>
          <w:szCs w:val="22"/>
          <w:lang w:val="ro-RO"/>
        </w:rPr>
      </w:pPr>
      <w:r w:rsidRPr="007D74E2">
        <w:rPr>
          <w:lang w:val="ro-RO"/>
        </w:rPr>
        <w:t>Cu frecvenţă necunoscută:</w:t>
      </w:r>
      <w:r w:rsidRPr="007D74E2">
        <w:rPr>
          <w:lang w:val="ro-RO"/>
        </w:rPr>
        <w:tab/>
        <w:t xml:space="preserve">alterarea </w:t>
      </w:r>
      <w:r w:rsidRPr="007D74E2">
        <w:rPr>
          <w:szCs w:val="22"/>
          <w:lang w:val="ro-RO"/>
        </w:rPr>
        <w:t>funcţiei renale, inclusiv cazuri de insuficienţă renală la pacienţii cu risc (vezi pct. 4.4)</w:t>
      </w:r>
    </w:p>
    <w:p w:rsidR="001D5E70" w:rsidRPr="007D74E2" w:rsidRDefault="001D5E70" w:rsidP="007D74E2">
      <w:pPr>
        <w:pStyle w:val="EMEABodyText"/>
        <w:tabs>
          <w:tab w:val="left" w:pos="720"/>
          <w:tab w:val="left" w:pos="1440"/>
        </w:tabs>
        <w:rPr>
          <w:lang w:val="ro-RO"/>
        </w:rPr>
      </w:pPr>
    </w:p>
    <w:p w:rsidR="001D5E70" w:rsidRPr="005273BD" w:rsidRDefault="001D5E70" w:rsidP="007D74E2">
      <w:pPr>
        <w:pStyle w:val="EMEABodyText"/>
        <w:jc w:val="both"/>
        <w:outlineLvl w:val="0"/>
        <w:rPr>
          <w:u w:val="single"/>
          <w:lang w:val="ro-RO"/>
        </w:rPr>
      </w:pPr>
      <w:r w:rsidRPr="005273BD">
        <w:rPr>
          <w:u w:val="single"/>
          <w:lang w:val="ro-RO"/>
        </w:rPr>
        <w:t>Tulburări ale aparatului genital şi sânului</w:t>
      </w:r>
    </w:p>
    <w:p w:rsidR="0045565F" w:rsidRDefault="0045565F"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disfuncţie sexuală</w:t>
      </w:r>
    </w:p>
    <w:p w:rsidR="001D5E70" w:rsidRPr="007D74E2" w:rsidRDefault="001D5E70" w:rsidP="007D74E2">
      <w:pPr>
        <w:pStyle w:val="EMEABodyText"/>
        <w:tabs>
          <w:tab w:val="left" w:pos="1440"/>
        </w:tabs>
        <w:jc w:val="both"/>
        <w:outlineLvl w:val="0"/>
        <w:rPr>
          <w:lang w:val="ro-RO"/>
        </w:rPr>
      </w:pPr>
    </w:p>
    <w:p w:rsidR="001D5E70" w:rsidRPr="005273BD" w:rsidRDefault="001D5E70" w:rsidP="007D74E2">
      <w:pPr>
        <w:pStyle w:val="EMEABodyText"/>
        <w:outlineLvl w:val="0"/>
        <w:rPr>
          <w:u w:val="single"/>
          <w:lang w:val="ro-RO"/>
        </w:rPr>
      </w:pPr>
      <w:r w:rsidRPr="005273BD">
        <w:rPr>
          <w:u w:val="single"/>
          <w:lang w:val="ro-RO"/>
        </w:rPr>
        <w:t>Tulburări generale şi la nivelul locului de administrare</w:t>
      </w:r>
    </w:p>
    <w:p w:rsidR="0045565F" w:rsidRDefault="0045565F"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r>
      <w:r w:rsidR="004D0448" w:rsidRPr="007D74E2">
        <w:rPr>
          <w:lang w:val="ro-RO"/>
        </w:rPr>
        <w:t>fatigabilitate</w:t>
      </w: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durere toracică</w:t>
      </w:r>
    </w:p>
    <w:p w:rsidR="001D5E70" w:rsidRPr="007D74E2" w:rsidRDefault="001D5E70" w:rsidP="007D74E2">
      <w:pPr>
        <w:pStyle w:val="EMEABodyText"/>
        <w:rPr>
          <w:lang w:val="ro-RO"/>
        </w:rPr>
      </w:pPr>
    </w:p>
    <w:p w:rsidR="001D5E70" w:rsidRPr="005273BD" w:rsidRDefault="001D5E70" w:rsidP="007D74E2">
      <w:pPr>
        <w:pStyle w:val="EMEABodyText"/>
        <w:rPr>
          <w:iCs/>
          <w:u w:val="single"/>
          <w:lang w:val="ro-RO"/>
        </w:rPr>
      </w:pPr>
      <w:r w:rsidRPr="005273BD">
        <w:rPr>
          <w:u w:val="single"/>
          <w:lang w:val="ro-RO"/>
        </w:rPr>
        <w:t>Investigaţii diagnostice</w:t>
      </w:r>
    </w:p>
    <w:p w:rsidR="0045565F" w:rsidRDefault="0045565F" w:rsidP="007D74E2">
      <w:pPr>
        <w:pStyle w:val="EMEABodyText"/>
        <w:ind w:left="1843" w:hanging="1843"/>
        <w:rPr>
          <w:lang w:val="ro-RO"/>
        </w:rPr>
      </w:pPr>
    </w:p>
    <w:p w:rsidR="001D5E70" w:rsidRPr="007D74E2" w:rsidRDefault="001D5E70" w:rsidP="007D74E2">
      <w:pPr>
        <w:pStyle w:val="EMEABodyText"/>
        <w:ind w:left="1843" w:hanging="1843"/>
        <w:rPr>
          <w:lang w:val="ro-RO"/>
        </w:rPr>
      </w:pPr>
      <w:r w:rsidRPr="007D74E2">
        <w:rPr>
          <w:lang w:val="ro-RO"/>
        </w:rPr>
        <w:t>Foarte frecvente:</w:t>
      </w:r>
      <w:r w:rsidRPr="007D74E2">
        <w:rPr>
          <w:lang w:val="ro-RO"/>
        </w:rPr>
        <w:tab/>
        <w:t xml:space="preserve">Hiperkaliemia* </w:t>
      </w:r>
      <w:r w:rsidR="004D0448" w:rsidRPr="007D74E2">
        <w:rPr>
          <w:lang w:val="ro-RO"/>
        </w:rPr>
        <w:t xml:space="preserve">a apărut </w:t>
      </w:r>
      <w:r w:rsidRPr="007D74E2">
        <w:rPr>
          <w:lang w:val="ro-RO"/>
        </w:rPr>
        <w:t>mai frecvent la pacienţii diabetici trataţi cu irbesartan, comparativ cu cei la care s-a administrat placebo. La pacienţii hipertensivi diabetici</w:t>
      </w:r>
      <w:r w:rsidR="004D0448" w:rsidRPr="007D74E2">
        <w:rPr>
          <w:lang w:val="ro-RO"/>
        </w:rPr>
        <w:t>,</w:t>
      </w:r>
      <w:r w:rsidRPr="007D74E2">
        <w:rPr>
          <w:lang w:val="ro-RO"/>
        </w:rPr>
        <w:t xml:space="preserve"> cu microalbuminurie şi funcţie renală normală, hiperkaliemia (≥ 5,5 mEq/l) a apărut la 29,4% din pacienţii din grupul tratat cu irbesartan în doză de 300 mg şi la 22% din pacienţii din grupul la care s-a administrat placebo. La pacienţii hipertensivi diabetici</w:t>
      </w:r>
      <w:r w:rsidR="004D0448" w:rsidRPr="007D74E2">
        <w:rPr>
          <w:lang w:val="ro-RO"/>
        </w:rPr>
        <w:t>,</w:t>
      </w:r>
      <w:r w:rsidRPr="007D74E2">
        <w:rPr>
          <w:lang w:val="ro-RO"/>
        </w:rPr>
        <w:t xml:space="preserve"> cu insuficienţă renală cronică şi proteinurie cu semnificaţie clinică, hiperkaliemia (≥ 5,5 mEq/l) s-a observat la 46,3% din pacienţii din grupul tratat cu irbesartan şi la 26,3% din pacienţii din grupul la care s-a administrat placebo.</w:t>
      </w:r>
    </w:p>
    <w:p w:rsidR="004D0448" w:rsidRPr="007D74E2" w:rsidRDefault="001D5E70" w:rsidP="007D74E2">
      <w:pPr>
        <w:pStyle w:val="EMEABodyText"/>
        <w:ind w:left="1843" w:hanging="1843"/>
        <w:rPr>
          <w:lang w:val="ro-RO"/>
        </w:rPr>
      </w:pPr>
      <w:r w:rsidRPr="007D74E2">
        <w:rPr>
          <w:lang w:val="ro-RO"/>
        </w:rPr>
        <w:t>Frecvente:</w:t>
      </w:r>
      <w:r w:rsidRPr="007D74E2">
        <w:rPr>
          <w:lang w:val="ro-RO"/>
        </w:rPr>
        <w:tab/>
        <w:t>la subiecţii trataţi cu irbesartan, s-au observat frecvent (1,7%) creşteri semnificative ale creatin-kinazei plasmatice. Niciuna dintre</w:t>
      </w:r>
      <w:r w:rsidR="004D0448" w:rsidRPr="007D74E2">
        <w:rPr>
          <w:lang w:val="ro-RO"/>
        </w:rPr>
        <w:t xml:space="preserve"> aceste</w:t>
      </w:r>
      <w:r w:rsidRPr="007D74E2">
        <w:rPr>
          <w:lang w:val="ro-RO"/>
        </w:rPr>
        <w:t xml:space="preserve"> creşteri nu s-a asociat cu evenimente musculo-scheletice identificabile clinic. </w:t>
      </w:r>
    </w:p>
    <w:p w:rsidR="001D5E70" w:rsidRPr="007D74E2" w:rsidRDefault="001D5E70" w:rsidP="007D74E2">
      <w:pPr>
        <w:pStyle w:val="EMEABodyText"/>
        <w:ind w:left="1843"/>
        <w:rPr>
          <w:lang w:val="ro-RO"/>
        </w:rPr>
      </w:pPr>
      <w:r w:rsidRPr="007D74E2">
        <w:rPr>
          <w:lang w:val="ro-RO"/>
        </w:rPr>
        <w:t>La 1,7% din pacienţii hipertensivi cu nefropatie diabetică avansată, trataţi cu irbesartan, s-a observat o scădere a</w:t>
      </w:r>
      <w:r w:rsidR="004D0448" w:rsidRPr="007D74E2">
        <w:rPr>
          <w:lang w:val="ro-RO"/>
        </w:rPr>
        <w:t xml:space="preserve"> valorilor</w:t>
      </w:r>
      <w:r w:rsidRPr="007D74E2">
        <w:rPr>
          <w:lang w:val="ro-RO"/>
        </w:rPr>
        <w:t xml:space="preserve"> hemoglobinei*, fără semnificaţie clinică.</w:t>
      </w:r>
    </w:p>
    <w:p w:rsidR="001D5E70" w:rsidRPr="007D74E2" w:rsidRDefault="001D5E70" w:rsidP="007D74E2">
      <w:pPr>
        <w:pStyle w:val="EMEABodyText"/>
        <w:ind w:left="1605"/>
        <w:rPr>
          <w:lang w:val="ro-RO"/>
        </w:rPr>
      </w:pPr>
    </w:p>
    <w:p w:rsidR="001D5E70" w:rsidRPr="007D74E2" w:rsidRDefault="001D5E70" w:rsidP="007D74E2">
      <w:pPr>
        <w:pStyle w:val="EMEABodyText"/>
        <w:rPr>
          <w:bCs/>
          <w:u w:val="single"/>
          <w:lang w:val="ro-RO"/>
        </w:rPr>
      </w:pPr>
      <w:r w:rsidRPr="007D74E2">
        <w:rPr>
          <w:bCs/>
          <w:u w:val="single"/>
          <w:lang w:val="ro-RO"/>
        </w:rPr>
        <w:t>Copii şi adolescenţi</w:t>
      </w:r>
    </w:p>
    <w:p w:rsidR="0045565F" w:rsidRDefault="0045565F" w:rsidP="007D74E2">
      <w:pPr>
        <w:pStyle w:val="EMEABodyText"/>
        <w:rPr>
          <w:bCs/>
          <w:lang w:val="ro-RO"/>
        </w:rPr>
      </w:pPr>
    </w:p>
    <w:p w:rsidR="001D5E70" w:rsidRPr="007D74E2" w:rsidRDefault="001D5E70" w:rsidP="007D74E2">
      <w:pPr>
        <w:pStyle w:val="EMEABodyText"/>
        <w:rPr>
          <w:bCs/>
          <w:lang w:val="ro-RO"/>
        </w:rPr>
      </w:pPr>
      <w:r w:rsidRPr="007D74E2">
        <w:rPr>
          <w:bCs/>
          <w:lang w:val="ro-RO"/>
        </w:rPr>
        <w:t>Într-un studiu randomizat care a inclus 318 copii şi adolescenţi cu hipertensiune arterială</w:t>
      </w:r>
      <w:r w:rsidR="00110DBA" w:rsidRPr="007D74E2">
        <w:rPr>
          <w:bCs/>
          <w:lang w:val="ro-RO"/>
        </w:rPr>
        <w:t>,</w:t>
      </w:r>
      <w:r w:rsidRPr="007D74E2">
        <w:rPr>
          <w:bCs/>
          <w:lang w:val="ro-RO"/>
        </w:rPr>
        <w:t xml:space="preserve"> cu vârsta cuprinsă între 6 şi 16 ani,</w:t>
      </w:r>
      <w:r w:rsidR="00AB44E6" w:rsidRPr="007D74E2">
        <w:rPr>
          <w:bCs/>
          <w:lang w:val="ro-RO"/>
        </w:rPr>
        <w:t xml:space="preserve"> în faza dublu-orb cu durata de 3 săptămâni</w:t>
      </w:r>
      <w:r w:rsidRPr="007D74E2">
        <w:rPr>
          <w:bCs/>
          <w:lang w:val="ro-RO"/>
        </w:rPr>
        <w:t xml:space="preserve"> </w:t>
      </w:r>
      <w:r w:rsidR="00AB44E6" w:rsidRPr="007D74E2">
        <w:rPr>
          <w:bCs/>
          <w:lang w:val="ro-RO"/>
        </w:rPr>
        <w:t xml:space="preserve">au apărut </w:t>
      </w:r>
      <w:r w:rsidRPr="007D74E2">
        <w:rPr>
          <w:bCs/>
          <w:lang w:val="ro-RO"/>
        </w:rPr>
        <w:t xml:space="preserve">următoarele reacţii adverse: cefalee (7,9%), hipotensiune arterială (2,2%), ameţeli (1,9%), tuse (0,9%). În </w:t>
      </w:r>
      <w:r w:rsidR="00C64514" w:rsidRPr="007D74E2">
        <w:rPr>
          <w:bCs/>
          <w:lang w:val="ro-RO"/>
        </w:rPr>
        <w:t xml:space="preserve">perioada </w:t>
      </w:r>
      <w:r w:rsidRPr="007D74E2">
        <w:rPr>
          <w:bCs/>
          <w:lang w:val="ro-RO"/>
        </w:rPr>
        <w:t>deschis</w:t>
      </w:r>
      <w:r w:rsidR="00C64514" w:rsidRPr="007D74E2">
        <w:rPr>
          <w:bCs/>
          <w:lang w:val="ro-RO"/>
        </w:rPr>
        <w:t>ă</w:t>
      </w:r>
      <w:r w:rsidRPr="007D74E2">
        <w:rPr>
          <w:bCs/>
          <w:lang w:val="ro-RO"/>
        </w:rPr>
        <w:t xml:space="preserve"> a acestui studiu</w:t>
      </w:r>
      <w:r w:rsidR="00C64514" w:rsidRPr="007D74E2">
        <w:rPr>
          <w:bCs/>
          <w:lang w:val="ro-RO"/>
        </w:rPr>
        <w:t>, cu durata de 26 de săptămâni</w:t>
      </w:r>
      <w:r w:rsidRPr="007D74E2">
        <w:rPr>
          <w:bCs/>
          <w:lang w:val="ro-RO"/>
        </w:rPr>
        <w:t xml:space="preserve">, cele mai frecvent </w:t>
      </w:r>
      <w:r w:rsidR="00C64514" w:rsidRPr="007D74E2">
        <w:rPr>
          <w:bCs/>
          <w:lang w:val="ro-RO"/>
        </w:rPr>
        <w:t xml:space="preserve">observate </w:t>
      </w:r>
      <w:r w:rsidRPr="007D74E2">
        <w:rPr>
          <w:bCs/>
          <w:lang w:val="ro-RO"/>
        </w:rPr>
        <w:t xml:space="preserve">modificări ale testelor de laborator au fost creşterea </w:t>
      </w:r>
      <w:r w:rsidR="004232B2" w:rsidRPr="007D74E2">
        <w:rPr>
          <w:bCs/>
          <w:lang w:val="ro-RO"/>
        </w:rPr>
        <w:t xml:space="preserve">valorilor </w:t>
      </w:r>
      <w:r w:rsidRPr="007D74E2">
        <w:rPr>
          <w:bCs/>
          <w:lang w:val="ro-RO"/>
        </w:rPr>
        <w:t xml:space="preserve">creatininei (6,5%) şi ale </w:t>
      </w:r>
      <w:r w:rsidR="004232B2" w:rsidRPr="007D74E2">
        <w:rPr>
          <w:bCs/>
          <w:lang w:val="ro-RO"/>
        </w:rPr>
        <w:t xml:space="preserve">creatin-kinazei </w:t>
      </w:r>
      <w:r w:rsidRPr="007D74E2">
        <w:rPr>
          <w:bCs/>
          <w:lang w:val="ro-RO"/>
        </w:rPr>
        <w:t>la 2% din copii</w:t>
      </w:r>
      <w:r w:rsidR="004232B2" w:rsidRPr="007D74E2">
        <w:rPr>
          <w:bCs/>
          <w:lang w:val="ro-RO"/>
        </w:rPr>
        <w:t>i trataţi</w:t>
      </w:r>
      <w:r w:rsidRPr="007D74E2">
        <w:rPr>
          <w:bCs/>
          <w:lang w:val="ro-RO"/>
        </w:rPr>
        <w:t>.</w:t>
      </w:r>
    </w:p>
    <w:p w:rsidR="004232B2" w:rsidRPr="007D74E2" w:rsidRDefault="004232B2" w:rsidP="007D74E2">
      <w:pPr>
        <w:pStyle w:val="EMEABodyText"/>
        <w:rPr>
          <w:lang w:val="ro-RO"/>
        </w:rPr>
      </w:pPr>
    </w:p>
    <w:p w:rsidR="004232B2" w:rsidRPr="007D74E2" w:rsidRDefault="004232B2" w:rsidP="007D74E2">
      <w:pPr>
        <w:pStyle w:val="EMEABodyText"/>
        <w:rPr>
          <w:u w:val="single"/>
          <w:lang w:val="ro-RO"/>
        </w:rPr>
      </w:pPr>
      <w:r w:rsidRPr="007D74E2">
        <w:rPr>
          <w:u w:val="single"/>
          <w:lang w:val="ro-RO"/>
        </w:rPr>
        <w:t>Raportarea reacţiilor adverse suspectate</w:t>
      </w:r>
    </w:p>
    <w:p w:rsidR="0045565F" w:rsidRDefault="0045565F" w:rsidP="007D74E2">
      <w:pPr>
        <w:pStyle w:val="EMEABodyText"/>
        <w:rPr>
          <w:lang w:val="ro-RO"/>
        </w:rPr>
      </w:pPr>
    </w:p>
    <w:p w:rsidR="004232B2" w:rsidRPr="007D74E2" w:rsidRDefault="008812F0" w:rsidP="007D74E2">
      <w:pPr>
        <w:pStyle w:val="EMEABodyText"/>
        <w:rPr>
          <w:lang w:val="ro-RO"/>
        </w:rPr>
      </w:pPr>
      <w:r>
        <w:rPr>
          <w:lang w:val="ro-RO"/>
        </w:rPr>
        <w:t>R</w:t>
      </w:r>
      <w:r w:rsidR="004232B2" w:rsidRPr="007D74E2">
        <w:rPr>
          <w:lang w:val="ro-RO"/>
        </w:rPr>
        <w:t>aportarea reacţiilor adverse suspectate după autorizarea medicamentului</w:t>
      </w:r>
      <w:r w:rsidRPr="008812F0">
        <w:rPr>
          <w:lang w:val="ro-RO"/>
        </w:rPr>
        <w:t xml:space="preserve"> </w:t>
      </w:r>
      <w:r>
        <w:rPr>
          <w:lang w:val="ro-RO"/>
        </w:rPr>
        <w:t>e</w:t>
      </w:r>
      <w:r w:rsidRPr="002F604B">
        <w:rPr>
          <w:lang w:val="ro-RO"/>
        </w:rPr>
        <w:t>ste importantă</w:t>
      </w:r>
      <w:r w:rsidR="004232B2" w:rsidRPr="007D74E2">
        <w:rPr>
          <w:lang w:val="ro-RO"/>
        </w:rPr>
        <w:t xml:space="preserve">. Acest lucru permite monitorizarea continuă a raportului beneficiu/risc al medicamentului. Profesioniştii din domeniul sănătăţii sunt rugaţi să raporteze orice reacţie adversă suspectată prin intermediul </w:t>
      </w:r>
      <w:r w:rsidR="004232B2" w:rsidRPr="007D74E2">
        <w:rPr>
          <w:highlight w:val="lightGray"/>
          <w:lang w:val="ro-RO"/>
        </w:rPr>
        <w:t xml:space="preserve">sistemului naţional de raportare, </w:t>
      </w:r>
      <w:r w:rsidR="00D564A7">
        <w:rPr>
          <w:highlight w:val="lightGray"/>
          <w:lang w:val="ro-RO"/>
        </w:rPr>
        <w:t>astfel</w:t>
      </w:r>
      <w:r w:rsidR="00D564A7" w:rsidRPr="002F604B">
        <w:rPr>
          <w:highlight w:val="lightGray"/>
          <w:lang w:val="ro-RO"/>
        </w:rPr>
        <w:t xml:space="preserve"> </w:t>
      </w:r>
      <w:r w:rsidR="004232B2" w:rsidRPr="007D74E2">
        <w:rPr>
          <w:highlight w:val="lightGray"/>
          <w:lang w:val="ro-RO"/>
        </w:rPr>
        <w:t xml:space="preserve">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4232B2"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4.9</w:t>
      </w:r>
      <w:r w:rsidRPr="007D74E2">
        <w:rPr>
          <w:lang w:val="ro-RO"/>
        </w:rPr>
        <w:tab/>
        <w:t>Supradozaj</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În urma expunerii adulţilor la doze de până la 900 mg irbesartan/zi, timp de 8 săptămâni, nu s-a evidenţiat toxicitate. În caz de supradozaj, manifestările cele mai probabile sunt hipotensiunea arterială şi tahicardia; de asemenea,</w:t>
      </w:r>
      <w:r w:rsidR="004232B2" w:rsidRPr="007D74E2">
        <w:rPr>
          <w:lang w:val="ro-RO"/>
        </w:rPr>
        <w:t xml:space="preserve"> ca urmare a supradozajului</w:t>
      </w:r>
      <w:r w:rsidRPr="007D74E2">
        <w:rPr>
          <w:lang w:val="ro-RO"/>
        </w:rPr>
        <w:t xml:space="preserve"> poate să apară şi bradicardi</w:t>
      </w:r>
      <w:r w:rsidR="004232B2" w:rsidRPr="007D74E2">
        <w:rPr>
          <w:lang w:val="ro-RO"/>
        </w:rPr>
        <w:t>e</w:t>
      </w:r>
      <w:r w:rsidRPr="007D74E2">
        <w:rPr>
          <w:lang w:val="ro-RO"/>
        </w:rPr>
        <w:t xml:space="preserve">. Nu sunt disponibile informaţii specifice privind tratamentul supradozajului cu Karvea. Pacientul trebuie supravegheat </w:t>
      </w:r>
      <w:r w:rsidR="004232B2" w:rsidRPr="007D74E2">
        <w:rPr>
          <w:lang w:val="ro-RO"/>
        </w:rPr>
        <w:t xml:space="preserve">atent, </w:t>
      </w:r>
      <w:r w:rsidRPr="007D74E2">
        <w:rPr>
          <w:lang w:val="ro-RO"/>
        </w:rPr>
        <w:t xml:space="preserve">iar tratamentul trebuie să fie simptomatic şi de susţinere. Măsurile recomandate includ provocarea vărsăturilor şi/sau efectuarea lavajului gastric. Pentru tratamentul supradozajului se poate utiliza cărbune activat. Irbesartanul nu </w:t>
      </w:r>
      <w:r w:rsidR="004232B2" w:rsidRPr="007D74E2">
        <w:rPr>
          <w:lang w:val="ro-RO"/>
        </w:rPr>
        <w:t xml:space="preserve">se elimină prin </w:t>
      </w:r>
      <w:r w:rsidRPr="007D74E2">
        <w:rPr>
          <w:lang w:val="ro-RO"/>
        </w:rPr>
        <w:t>hemodializ</w:t>
      </w:r>
      <w:r w:rsidR="004232B2" w:rsidRPr="007D74E2">
        <w:rPr>
          <w:lang w:val="ro-RO"/>
        </w:rPr>
        <w:t>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5.</w:t>
      </w:r>
      <w:r w:rsidRPr="007D74E2">
        <w:rPr>
          <w:lang w:val="ro-RO"/>
        </w:rPr>
        <w:tab/>
        <w:t>PROPRIETĂŢI FARMACOLOGICE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5.1</w:t>
      </w:r>
      <w:r w:rsidRPr="007D74E2">
        <w:rPr>
          <w:lang w:val="ro-RO"/>
        </w:rPr>
        <w:tab/>
        <w:t>Proprietăţi farmacodinamice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 xml:space="preserve">Grupa farmacoterapeutică: antagonişti </w:t>
      </w:r>
      <w:r w:rsidR="00582D2F" w:rsidRPr="007D74E2">
        <w:rPr>
          <w:lang w:val="ro-RO"/>
        </w:rPr>
        <w:t xml:space="preserve">ai receptorilor </w:t>
      </w:r>
      <w:r w:rsidRPr="007D74E2">
        <w:rPr>
          <w:lang w:val="ro-RO"/>
        </w:rPr>
        <w:t>pentru angiotensină II</w:t>
      </w:r>
      <w:r w:rsidR="00717672">
        <w:rPr>
          <w:lang w:val="ro-RO"/>
        </w:rPr>
        <w:t>,</w:t>
      </w:r>
      <w:r w:rsidR="00582D2F" w:rsidRPr="007D74E2">
        <w:rPr>
          <w:lang w:val="ro-RO"/>
        </w:rPr>
        <w:t xml:space="preserve"> </w:t>
      </w:r>
      <w:r w:rsidR="00717672">
        <w:rPr>
          <w:lang w:val="ro-RO"/>
        </w:rPr>
        <w:t>c</w:t>
      </w:r>
      <w:r w:rsidRPr="007D74E2">
        <w:rPr>
          <w:lang w:val="ro-RO"/>
        </w:rPr>
        <w:t>odul ATC: C09C A04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Mecanism de acţiune</w:t>
      </w:r>
      <w:r w:rsidRPr="007D74E2">
        <w:rPr>
          <w:lang w:val="ro-RO"/>
        </w:rPr>
        <w:t>:</w:t>
      </w:r>
      <w:r w:rsidRPr="007D74E2">
        <w:rPr>
          <w:b/>
          <w:lang w:val="ro-RO"/>
        </w:rPr>
        <w:t xml:space="preserve"> </w:t>
      </w:r>
      <w:r w:rsidRPr="007D74E2">
        <w:rPr>
          <w:lang w:val="ro-RO"/>
        </w:rPr>
        <w:t>Irbesartanul este un antagonist puternic şi selectiv al receptorilor pentru angiotensină II (tip AT</w:t>
      </w:r>
      <w:r w:rsidRPr="007D74E2">
        <w:rPr>
          <w:vertAlign w:val="subscript"/>
          <w:lang w:val="ro-RO"/>
        </w:rPr>
        <w:t>1</w:t>
      </w:r>
      <w:r w:rsidRPr="007D74E2">
        <w:rPr>
          <w:lang w:val="ro-RO"/>
        </w:rPr>
        <w:t>), activ după administrare pe cale orală.</w:t>
      </w:r>
      <w:r w:rsidRPr="007D74E2">
        <w:rPr>
          <w:b/>
          <w:lang w:val="ro-RO"/>
        </w:rPr>
        <w:t xml:space="preserve"> </w:t>
      </w:r>
      <w:r w:rsidRPr="007D74E2">
        <w:rPr>
          <w:lang w:val="ro-RO"/>
        </w:rPr>
        <w:t>Se consideră că blochează toate acţiunile angiotensinei II mediate prin receptor</w:t>
      </w:r>
      <w:r w:rsidR="00582D2F" w:rsidRPr="007D74E2">
        <w:rPr>
          <w:lang w:val="ro-RO"/>
        </w:rPr>
        <w:t>ul</w:t>
      </w:r>
      <w:r w:rsidRPr="007D74E2">
        <w:rPr>
          <w:lang w:val="ro-RO"/>
        </w:rPr>
        <w:t xml:space="preserve"> AT</w:t>
      </w:r>
      <w:r w:rsidRPr="007D74E2">
        <w:rPr>
          <w:vertAlign w:val="subscript"/>
          <w:lang w:val="ro-RO"/>
        </w:rPr>
        <w:t>1</w:t>
      </w:r>
      <w:r w:rsidRPr="007D74E2">
        <w:rPr>
          <w:lang w:val="ro-RO"/>
        </w:rPr>
        <w:t xml:space="preserve">, indiferent de originea sau de calea de sinteză a angiotensinei II. Antagonizarea selectivă a receptorilor </w:t>
      </w:r>
      <w:r w:rsidR="00582D2F" w:rsidRPr="007D74E2">
        <w:rPr>
          <w:lang w:val="ro-RO"/>
        </w:rPr>
        <w:t xml:space="preserve">pentru </w:t>
      </w:r>
      <w:r w:rsidRPr="007D74E2">
        <w:rPr>
          <w:lang w:val="ro-RO"/>
        </w:rPr>
        <w:t>angiotensin</w:t>
      </w:r>
      <w:r w:rsidR="00582D2F" w:rsidRPr="007D74E2">
        <w:rPr>
          <w:lang w:val="ro-RO"/>
        </w:rPr>
        <w:t>ă</w:t>
      </w:r>
      <w:r w:rsidRPr="007D74E2">
        <w:rPr>
          <w:lang w:val="ro-RO"/>
        </w:rPr>
        <w:t xml:space="preserve"> II (AT</w:t>
      </w:r>
      <w:r w:rsidRPr="007D74E2">
        <w:rPr>
          <w:vertAlign w:val="subscript"/>
          <w:lang w:val="ro-RO"/>
        </w:rPr>
        <w:t>1</w:t>
      </w:r>
      <w:r w:rsidRPr="007D74E2">
        <w:rPr>
          <w:lang w:val="ro-RO"/>
        </w:rPr>
        <w:t xml:space="preserve">) determină creşterea concentraţiilor plasmatice de renină şi de angiotensină II şi scăderea concentraţiei plasmatice de aldosteron. </w:t>
      </w:r>
      <w:r w:rsidR="00582D2F" w:rsidRPr="007D74E2">
        <w:rPr>
          <w:lang w:val="ro-RO"/>
        </w:rPr>
        <w:t xml:space="preserve">Concentraţiile plasmatice ale potasiului </w:t>
      </w:r>
      <w:r w:rsidRPr="007D74E2">
        <w:rPr>
          <w:lang w:val="ro-RO"/>
        </w:rPr>
        <w:t xml:space="preserve">nu </w:t>
      </w:r>
      <w:r w:rsidR="00582D2F" w:rsidRPr="007D74E2">
        <w:rPr>
          <w:lang w:val="ro-RO"/>
        </w:rPr>
        <w:t>sunt afectate</w:t>
      </w:r>
      <w:r w:rsidR="00582D2F" w:rsidRPr="007D74E2" w:rsidDel="00582D2F">
        <w:rPr>
          <w:lang w:val="ro-RO"/>
        </w:rPr>
        <w:t xml:space="preserve"> </w:t>
      </w:r>
      <w:r w:rsidRPr="007D74E2">
        <w:rPr>
          <w:lang w:val="ro-RO"/>
        </w:rPr>
        <w:t>semnificativ de irbesartan administrat în monoterapie, la dozele recomandate. Irbesartanul nu inhibă enzima de conversie a angiotensinei (kininaza II), o enzimă care generează formarea de angiotensină II şi care metabolizează şi bradikinina la metaboliţi inactivi. Irbesartanul nu necesită activare metabolică pentru a-şi exercita activitatea.</w:t>
      </w:r>
    </w:p>
    <w:p w:rsidR="001D5E70" w:rsidRPr="007D74E2" w:rsidRDefault="001D5E70" w:rsidP="007D74E2">
      <w:pPr>
        <w:pStyle w:val="EMEABodyText"/>
        <w:rPr>
          <w:lang w:val="ro-RO"/>
        </w:rPr>
      </w:pPr>
    </w:p>
    <w:p w:rsidR="001D5E70" w:rsidRPr="007D74E2" w:rsidRDefault="001D5E70" w:rsidP="007D74E2">
      <w:pPr>
        <w:pStyle w:val="EMEABodyText"/>
        <w:keepNext/>
        <w:rPr>
          <w:u w:val="single"/>
          <w:lang w:val="ro-RO"/>
        </w:rPr>
      </w:pPr>
      <w:r w:rsidRPr="007D74E2">
        <w:rPr>
          <w:u w:val="single"/>
          <w:lang w:val="ro-RO"/>
        </w:rPr>
        <w:t>Eficacitate clinică</w:t>
      </w:r>
    </w:p>
    <w:p w:rsidR="001D5E70" w:rsidRPr="007D74E2" w:rsidRDefault="001D5E70" w:rsidP="007D74E2">
      <w:pPr>
        <w:pStyle w:val="EMEABodyText"/>
        <w:keepNext/>
        <w:rPr>
          <w:lang w:val="ro-RO"/>
        </w:rPr>
      </w:pPr>
    </w:p>
    <w:p w:rsidR="001D5E70" w:rsidRPr="005273BD" w:rsidRDefault="001D5E70" w:rsidP="007D74E2">
      <w:pPr>
        <w:pStyle w:val="EMEABodyText"/>
        <w:keepNext/>
        <w:rPr>
          <w:i/>
          <w:lang w:val="ro-RO"/>
        </w:rPr>
      </w:pPr>
      <w:r w:rsidRPr="005273BD">
        <w:rPr>
          <w:i/>
          <w:lang w:val="ro-RO"/>
        </w:rPr>
        <w:t>Hipertensiune arterială</w:t>
      </w:r>
    </w:p>
    <w:p w:rsidR="0045565F"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Irbesartanul scade tensiunea arterială, cu modificarea minimă a frecvenţei cardiace. Scăderea tensiunii arteriale este dependentă de doză, cu o tendinţă de atingere a fazei de platou la doze peste 300 mg irbesartan, administrate în priză unică zilnică. Dozele cuprinse între 150-300 mg irbesartan, o dată pe zi, scad valorile tensiunii arteriale în clinostatism sau în poziţie şezândă, după 24 ore de la administrare (înaintea dozei următoare), în medie cu 8-13/5-8 mm Hg (sistolică/diastolică), scădere care este superioară celei observate după administrarea de placebo.</w:t>
      </w:r>
    </w:p>
    <w:p w:rsidR="0045565F"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Reducerea maximă a tensiunii arteriale se obţine la 3-6 ore după administrare şi efectul antihipertensiv se menţine timp de cel puţin 24 ore. După 24 ore, la dozele recomandate, scăderea tensiunii arteriale este încă de 60-70% din scăderea maximă a tensiunii arteriale diastolice şi sistolice. O doză zilnică de 150 mg irbesartan, administrată în priză unică, produce efecte similare asupra tensiunii arteriale după 24 ore de la administrare (înaintea dozei următoare) şi asupra tensiunii arteriale medii pe 24 ore similare cu cele produse de administrarea aceleiaşi doze zilnice totale, fracţionate în două prize.</w:t>
      </w:r>
    </w:p>
    <w:p w:rsidR="0045565F"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Efectul antihipertensiv al Karvea se manifestă în 1-2 săptămâni, efectul maxim fiind observat la 4</w:t>
      </w:r>
      <w:r w:rsidR="00582D2F" w:rsidRPr="007D74E2">
        <w:rPr>
          <w:lang w:val="ro-RO"/>
        </w:rPr>
        <w:noBreakHyphen/>
      </w:r>
      <w:r w:rsidRPr="007D74E2">
        <w:rPr>
          <w:lang w:val="ro-RO"/>
        </w:rPr>
        <w:t>6</w:t>
      </w:r>
      <w:r w:rsidR="00582D2F" w:rsidRPr="007D74E2">
        <w:rPr>
          <w:lang w:val="ro-RO"/>
        </w:rPr>
        <w:t> </w:t>
      </w:r>
      <w:r w:rsidRPr="007D74E2">
        <w:rPr>
          <w:lang w:val="ro-RO"/>
        </w:rPr>
        <w:t>săptămâni de la iniţierea tratamentului. Efectele antihipertensive se menţin în timpul tratamentului de lungă durată. După întreruperea tratamentului, tensiunea arterială revine treptat la valorile iniţiale. Întreruperea tratamentului nu declanşează hipertensiune arterială de rebound.</w:t>
      </w:r>
    </w:p>
    <w:p w:rsidR="0045565F"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 xml:space="preserve">Efectele antihipertensive ale irbesartanului şi diureticelor tiazidice sunt aditive. La pacienţii la care hipertensiunea arterială nu este controlată în mod adecvat cu irbesartan administrat în monoterapie, asocierea unei doze mici de hidroclorotiazidă (12,5 mg) la irbesartan, în priză unică zilnică, produce o scădere </w:t>
      </w:r>
      <w:r w:rsidR="00582D2F" w:rsidRPr="007D74E2">
        <w:rPr>
          <w:lang w:val="ro-RO"/>
        </w:rPr>
        <w:t xml:space="preserve">suplimentară </w:t>
      </w:r>
      <w:r w:rsidRPr="007D74E2">
        <w:rPr>
          <w:lang w:val="ro-RO"/>
        </w:rPr>
        <w:t>a tensiunii arteriale, comparativ cu placebo, după 24 ore de la administrare (înaintea dozei următoare), de 7-10/3-6 mm Hg (sistolică/diastolică).</w:t>
      </w:r>
    </w:p>
    <w:p w:rsidR="0045565F"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 xml:space="preserve">Eficacitatea Karvea nu este influenţată de vârstă sau sex. Ca şi în cazul </w:t>
      </w:r>
      <w:r w:rsidR="00582D2F" w:rsidRPr="007D74E2">
        <w:rPr>
          <w:lang w:val="ro-RO"/>
        </w:rPr>
        <w:t xml:space="preserve">altor </w:t>
      </w:r>
      <w:r w:rsidRPr="007D74E2">
        <w:rPr>
          <w:lang w:val="ro-RO"/>
        </w:rPr>
        <w:t>medicamente care acţionează asupra sistemul renină-angiotensină, pacienţii hipertensivi de culoare prezintă un răspuns considerabil mai slab la irbesartan administrat în monoterapie. În cazul în care irbesartanul se administrează în asociere cu o doză mică de hidroclorotiazidă (de exemplu, 12,5 mg</w:t>
      </w:r>
      <w:r w:rsidR="00582D2F" w:rsidRPr="007D74E2">
        <w:rPr>
          <w:lang w:val="ro-RO"/>
        </w:rPr>
        <w:t xml:space="preserve"> pe </w:t>
      </w:r>
      <w:r w:rsidRPr="007D74E2">
        <w:rPr>
          <w:lang w:val="ro-RO"/>
        </w:rPr>
        <w:t>zi), răspunsul antihipertensiv al pacienţilor de culoare se apropie de cel al pacienţilor de rasă caucaziană.</w:t>
      </w:r>
    </w:p>
    <w:p w:rsidR="001D5E70" w:rsidRPr="007D74E2" w:rsidRDefault="001D5E70" w:rsidP="007D74E2">
      <w:pPr>
        <w:pStyle w:val="EMEABodyText"/>
        <w:rPr>
          <w:lang w:val="ro-RO"/>
        </w:rPr>
      </w:pPr>
      <w:r w:rsidRPr="007D74E2">
        <w:rPr>
          <w:lang w:val="ro-RO"/>
        </w:rPr>
        <w:t>Nu există niciun efect semnificativ clinic asupra uricemiei sau uricozuriei.</w:t>
      </w:r>
    </w:p>
    <w:p w:rsidR="001D5E70" w:rsidRPr="007D74E2" w:rsidRDefault="001D5E70" w:rsidP="007D74E2">
      <w:pPr>
        <w:pStyle w:val="EMEABodyText"/>
        <w:rPr>
          <w:lang w:val="ro-RO"/>
        </w:rPr>
      </w:pPr>
    </w:p>
    <w:p w:rsidR="001D5E70" w:rsidRPr="005273BD" w:rsidRDefault="001D5E70" w:rsidP="007D74E2">
      <w:pPr>
        <w:pStyle w:val="EMEABodyText"/>
        <w:rPr>
          <w:i/>
          <w:lang w:val="ro-RO"/>
        </w:rPr>
      </w:pPr>
      <w:r w:rsidRPr="005273BD">
        <w:rPr>
          <w:i/>
          <w:lang w:val="ro-RO"/>
        </w:rPr>
        <w:t>Copii şi adolescenţi</w:t>
      </w:r>
    </w:p>
    <w:p w:rsidR="0045565F"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Scăderea tensiunii arteriale</w:t>
      </w:r>
      <w:r w:rsidR="00582D2F" w:rsidRPr="007D74E2">
        <w:rPr>
          <w:lang w:val="ro-RO"/>
        </w:rPr>
        <w:t xml:space="preserve"> a fost evaluată prin dozarea controlată a irbesartanului</w:t>
      </w:r>
      <w:r w:rsidRPr="007D74E2">
        <w:rPr>
          <w:lang w:val="ro-RO"/>
        </w:rPr>
        <w:t xml:space="preserve"> cu 0,5 mg/kg (scăzut</w:t>
      </w:r>
      <w:r w:rsidR="00582D2F" w:rsidRPr="007D74E2">
        <w:rPr>
          <w:lang w:val="ro-RO"/>
        </w:rPr>
        <w:t>ă</w:t>
      </w:r>
      <w:r w:rsidRPr="007D74E2">
        <w:rPr>
          <w:lang w:val="ro-RO"/>
        </w:rPr>
        <w:t>), 1,5 mg/kg (medi</w:t>
      </w:r>
      <w:r w:rsidR="00582D2F" w:rsidRPr="007D74E2">
        <w:rPr>
          <w:lang w:val="ro-RO"/>
        </w:rPr>
        <w:t>e</w:t>
      </w:r>
      <w:r w:rsidRPr="007D74E2">
        <w:rPr>
          <w:lang w:val="ro-RO"/>
        </w:rPr>
        <w:t>) şi 4,5 mg/kg (ridicat</w:t>
      </w:r>
      <w:r w:rsidR="00582D2F" w:rsidRPr="007D74E2">
        <w:rPr>
          <w:lang w:val="ro-RO"/>
        </w:rPr>
        <w:t>ă</w:t>
      </w:r>
      <w:r w:rsidRPr="007D74E2">
        <w:rPr>
          <w:lang w:val="ro-RO"/>
        </w:rPr>
        <w:t>)</w:t>
      </w:r>
      <w:r w:rsidR="00582D2F" w:rsidRPr="007D74E2">
        <w:rPr>
          <w:lang w:val="ro-RO"/>
        </w:rPr>
        <w:t>,</w:t>
      </w:r>
      <w:r w:rsidRPr="007D74E2">
        <w:rPr>
          <w:lang w:val="ro-RO"/>
        </w:rPr>
        <w:t xml:space="preserve"> pe o perioadă de 3 săptămâni</w:t>
      </w:r>
      <w:r w:rsidR="00582D2F" w:rsidRPr="007D74E2">
        <w:rPr>
          <w:lang w:val="ro-RO"/>
        </w:rPr>
        <w:t>,</w:t>
      </w:r>
      <w:r w:rsidRPr="007D74E2">
        <w:rPr>
          <w:lang w:val="ro-RO"/>
        </w:rPr>
        <w:t xml:space="preserve"> la 318 pacienţi hipertensivi sau la cei cu risc (diabet, antecedente familiale de hipertensiune), copii şi adolescenţi cu vârsta cuprinsă între 6 şi 16 ani. La sfârşitul celor trei săptămâni, scăderea </w:t>
      </w:r>
      <w:r w:rsidR="00582D2F" w:rsidRPr="007D74E2">
        <w:rPr>
          <w:lang w:val="ro-RO"/>
        </w:rPr>
        <w:t xml:space="preserve">medie </w:t>
      </w:r>
      <w:r w:rsidRPr="007D74E2">
        <w:rPr>
          <w:lang w:val="ro-RO"/>
        </w:rPr>
        <w:t xml:space="preserve">faţă de valoarea iniţială </w:t>
      </w:r>
      <w:r w:rsidR="00582D2F" w:rsidRPr="007D74E2">
        <w:rPr>
          <w:lang w:val="ro-RO"/>
        </w:rPr>
        <w:t xml:space="preserve">a </w:t>
      </w:r>
      <w:r w:rsidRPr="007D74E2">
        <w:rPr>
          <w:lang w:val="ro-RO"/>
        </w:rPr>
        <w:t>variabil</w:t>
      </w:r>
      <w:r w:rsidR="00582D2F" w:rsidRPr="007D74E2">
        <w:rPr>
          <w:lang w:val="ro-RO"/>
        </w:rPr>
        <w:t>ei</w:t>
      </w:r>
      <w:r w:rsidRPr="007D74E2">
        <w:rPr>
          <w:lang w:val="ro-RO"/>
        </w:rPr>
        <w:t xml:space="preserve"> </w:t>
      </w:r>
      <w:r w:rsidR="00582D2F" w:rsidRPr="007D74E2">
        <w:rPr>
          <w:lang w:val="ro-RO"/>
        </w:rPr>
        <w:t xml:space="preserve">principale </w:t>
      </w:r>
      <w:r w:rsidRPr="007D74E2">
        <w:rPr>
          <w:lang w:val="ro-RO"/>
        </w:rPr>
        <w:t>de eficacitate, tensiun</w:t>
      </w:r>
      <w:r w:rsidR="00C63B40" w:rsidRPr="007D74E2">
        <w:rPr>
          <w:lang w:val="ro-RO"/>
        </w:rPr>
        <w:t>ea</w:t>
      </w:r>
      <w:r w:rsidRPr="007D74E2">
        <w:rPr>
          <w:lang w:val="ro-RO"/>
        </w:rPr>
        <w:t xml:space="preserve"> arterial</w:t>
      </w:r>
      <w:r w:rsidR="00C63B40" w:rsidRPr="007D74E2">
        <w:rPr>
          <w:lang w:val="ro-RO"/>
        </w:rPr>
        <w:t>ă</w:t>
      </w:r>
      <w:r w:rsidRPr="007D74E2">
        <w:rPr>
          <w:lang w:val="ro-RO"/>
        </w:rPr>
        <w:t xml:space="preserve"> sistolic</w:t>
      </w:r>
      <w:r w:rsidR="00C63B40" w:rsidRPr="007D74E2">
        <w:rPr>
          <w:lang w:val="ro-RO"/>
        </w:rPr>
        <w:t>ă</w:t>
      </w:r>
      <w:r w:rsidRPr="007D74E2">
        <w:rPr>
          <w:lang w:val="ro-RO"/>
        </w:rPr>
        <w:t xml:space="preserve"> </w:t>
      </w:r>
      <w:r w:rsidR="00C63B40" w:rsidRPr="007D74E2">
        <w:rPr>
          <w:lang w:val="ro-RO"/>
        </w:rPr>
        <w:t xml:space="preserve">în poziţie şezândă </w:t>
      </w:r>
      <w:r w:rsidRPr="007D74E2">
        <w:rPr>
          <w:lang w:val="ro-RO"/>
        </w:rPr>
        <w:t xml:space="preserve">(SeSBP) </w:t>
      </w:r>
      <w:r w:rsidR="00C63B40" w:rsidRPr="007D74E2">
        <w:rPr>
          <w:lang w:val="ro-RO"/>
        </w:rPr>
        <w:t>înainte de administrarea dozei următoare</w:t>
      </w:r>
      <w:r w:rsidR="000F1DFD">
        <w:rPr>
          <w:lang w:val="ro-RO"/>
        </w:rPr>
        <w:t>,</w:t>
      </w:r>
      <w:r w:rsidR="00C63B40" w:rsidRPr="007D74E2">
        <w:rPr>
          <w:lang w:val="ro-RO"/>
        </w:rPr>
        <w:t xml:space="preserve"> </w:t>
      </w:r>
      <w:r w:rsidRPr="007D74E2">
        <w:rPr>
          <w:lang w:val="ro-RO"/>
        </w:rPr>
        <w:t xml:space="preserve">a fost de 11,7 mm Hg (doze scăzute), 9,3 mm Hg (doze medii), 13,2 mm Hg (doze ridicate). Nu au apărut diferenţe semnificative între aceste doze. Modificarea </w:t>
      </w:r>
      <w:r w:rsidR="00C63B40" w:rsidRPr="007D74E2">
        <w:rPr>
          <w:lang w:val="ro-RO"/>
        </w:rPr>
        <w:t xml:space="preserve">medie ajustată </w:t>
      </w:r>
      <w:r w:rsidRPr="007D74E2">
        <w:rPr>
          <w:lang w:val="ro-RO"/>
        </w:rPr>
        <w:t xml:space="preserve">a tensiunii arteriale diastolice </w:t>
      </w:r>
      <w:r w:rsidR="00C63B40" w:rsidRPr="007D74E2">
        <w:rPr>
          <w:lang w:val="ro-RO"/>
        </w:rPr>
        <w:t>în poziţie şezândă</w:t>
      </w:r>
      <w:r w:rsidR="00C63B40" w:rsidRPr="007D74E2" w:rsidDel="00C63B40">
        <w:rPr>
          <w:lang w:val="ro-RO"/>
        </w:rPr>
        <w:t xml:space="preserve"> </w:t>
      </w:r>
      <w:r w:rsidRPr="007D74E2">
        <w:rPr>
          <w:lang w:val="ro-RO"/>
        </w:rPr>
        <w:t xml:space="preserve">(SeDBP) </w:t>
      </w:r>
      <w:r w:rsidR="00C63B40" w:rsidRPr="007D74E2">
        <w:rPr>
          <w:lang w:val="ro-RO"/>
        </w:rPr>
        <w:t xml:space="preserve">înainte de administrarea dozei următoare </w:t>
      </w:r>
      <w:r w:rsidRPr="007D74E2">
        <w:rPr>
          <w:lang w:val="ro-RO"/>
        </w:rPr>
        <w:t xml:space="preserve">a fost următoarea: 3,8 mm Hg (doze scăzute), 3,2 mm Hg (doze medii), 5,6 mm Hg (doze crescute). După încă o perioadă de două săptămâni, în care pacienţii au fost randomizaţi din nou </w:t>
      </w:r>
      <w:r w:rsidR="00C63B40" w:rsidRPr="007D74E2">
        <w:rPr>
          <w:lang w:val="ro-RO"/>
        </w:rPr>
        <w:t xml:space="preserve">pentru a li se administra, </w:t>
      </w:r>
      <w:r w:rsidRPr="007D74E2">
        <w:rPr>
          <w:lang w:val="ro-RO"/>
        </w:rPr>
        <w:t>fie substanţă activă</w:t>
      </w:r>
      <w:r w:rsidR="00C63B40" w:rsidRPr="007D74E2">
        <w:rPr>
          <w:lang w:val="ro-RO"/>
        </w:rPr>
        <w:t>,</w:t>
      </w:r>
      <w:r w:rsidRPr="007D74E2">
        <w:rPr>
          <w:lang w:val="ro-RO"/>
        </w:rPr>
        <w:t xml:space="preserve"> fie placebo, pacienţii la care s-a administrat placebo au prezentat o creştere de 2,4 şi 2,0 mm Hg a SeSBP şi SeDBP</w:t>
      </w:r>
      <w:r w:rsidR="00C63B40" w:rsidRPr="007D74E2">
        <w:rPr>
          <w:lang w:val="ro-RO"/>
        </w:rPr>
        <w:t>,</w:t>
      </w:r>
      <w:r w:rsidRPr="007D74E2">
        <w:rPr>
          <w:lang w:val="ro-RO"/>
        </w:rPr>
        <w:t xml:space="preserve"> comparativ cu </w:t>
      </w:r>
      <w:r w:rsidR="00C63B40" w:rsidRPr="007D74E2">
        <w:rPr>
          <w:lang w:val="ro-RO"/>
        </w:rPr>
        <w:t xml:space="preserve">modificări de </w:t>
      </w:r>
      <w:r w:rsidRPr="007D74E2">
        <w:rPr>
          <w:lang w:val="ro-RO"/>
        </w:rPr>
        <w:t>+0,1 şi</w:t>
      </w:r>
      <w:r w:rsidR="00C63B40" w:rsidRPr="007D74E2">
        <w:rPr>
          <w:lang w:val="ro-RO"/>
        </w:rPr>
        <w:t>,</w:t>
      </w:r>
      <w:r w:rsidRPr="007D74E2">
        <w:rPr>
          <w:lang w:val="ro-RO"/>
        </w:rPr>
        <w:t xml:space="preserve"> respectiv</w:t>
      </w:r>
      <w:r w:rsidR="00C63B40" w:rsidRPr="007D74E2">
        <w:rPr>
          <w:lang w:val="ro-RO"/>
        </w:rPr>
        <w:t>,</w:t>
      </w:r>
      <w:r w:rsidRPr="007D74E2">
        <w:rPr>
          <w:lang w:val="ro-RO"/>
        </w:rPr>
        <w:t xml:space="preserve"> -0,3 mm Hg </w:t>
      </w:r>
      <w:r w:rsidR="00C63B40" w:rsidRPr="007D74E2">
        <w:rPr>
          <w:lang w:val="ro-RO"/>
        </w:rPr>
        <w:t xml:space="preserve">la </w:t>
      </w:r>
      <w:r w:rsidRPr="007D74E2">
        <w:rPr>
          <w:lang w:val="ro-RO"/>
        </w:rPr>
        <w:t>pacienţii trataţi cu toate dozele de irbesartan (vezi pct. 4.2).</w:t>
      </w:r>
    </w:p>
    <w:p w:rsidR="001D5E70" w:rsidRPr="007D74E2" w:rsidRDefault="001D5E70" w:rsidP="007D74E2">
      <w:pPr>
        <w:pStyle w:val="EMEABodyText"/>
        <w:rPr>
          <w:lang w:val="ro-RO"/>
        </w:rPr>
      </w:pPr>
    </w:p>
    <w:p w:rsidR="001D5E70" w:rsidRPr="005273BD" w:rsidRDefault="001D5E70" w:rsidP="007D74E2">
      <w:pPr>
        <w:pStyle w:val="EMEABodyText"/>
        <w:keepNext/>
        <w:rPr>
          <w:i/>
          <w:lang w:val="ro-RO"/>
        </w:rPr>
      </w:pPr>
      <w:r w:rsidRPr="005273BD">
        <w:rPr>
          <w:i/>
          <w:lang w:val="ro-RO"/>
        </w:rPr>
        <w:t>Hipertensiune arterială şi diabet zaharat de tip 2</w:t>
      </w:r>
      <w:r w:rsidR="00A93FAF" w:rsidRPr="005273BD">
        <w:rPr>
          <w:i/>
          <w:lang w:val="ro-RO"/>
        </w:rPr>
        <w:t>,</w:t>
      </w:r>
      <w:r w:rsidRPr="005273BD">
        <w:rPr>
          <w:i/>
          <w:lang w:val="ro-RO"/>
        </w:rPr>
        <w:t xml:space="preserve"> cu </w:t>
      </w:r>
      <w:r w:rsidR="00A93FAF" w:rsidRPr="005273BD">
        <w:rPr>
          <w:i/>
          <w:lang w:val="ro-RO"/>
        </w:rPr>
        <w:t xml:space="preserve">boală </w:t>
      </w:r>
      <w:r w:rsidRPr="005273BD">
        <w:rPr>
          <w:i/>
          <w:lang w:val="ro-RO"/>
        </w:rPr>
        <w:t>renală</w:t>
      </w:r>
    </w:p>
    <w:p w:rsidR="0045565F"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 xml:space="preserve">Studiul </w:t>
      </w:r>
      <w:r w:rsidR="00A93FAF" w:rsidRPr="007D74E2">
        <w:rPr>
          <w:lang w:val="ro-RO"/>
        </w:rPr>
        <w:t>„</w:t>
      </w:r>
      <w:r w:rsidRPr="007D74E2">
        <w:rPr>
          <w:lang w:val="ro-RO"/>
        </w:rPr>
        <w:t>Irbesartan Diabetic Nephropathy Trial (IDNT)</w:t>
      </w:r>
      <w:r w:rsidR="00A93FAF" w:rsidRPr="007D74E2">
        <w:rPr>
          <w:lang w:val="ro-RO"/>
        </w:rPr>
        <w:t>”</w:t>
      </w:r>
      <w:r w:rsidRPr="007D74E2">
        <w:rPr>
          <w:lang w:val="ro-RO"/>
        </w:rPr>
        <w:t xml:space="preserve"> evidenţiază că irbesartanul încetineşte progresia </w:t>
      </w:r>
      <w:r w:rsidR="00A93FAF" w:rsidRPr="007D74E2">
        <w:rPr>
          <w:lang w:val="ro-RO"/>
        </w:rPr>
        <w:t xml:space="preserve">bolii </w:t>
      </w:r>
      <w:r w:rsidRPr="007D74E2">
        <w:rPr>
          <w:lang w:val="ro-RO"/>
        </w:rPr>
        <w:t>renale la pacienţii cu insuficienţă renală cronică şi proteinurie cu semnificaţie clinică. IDNT a fost un studiu de morbiditate şi mortalitate, dublu-orb, controlat cu placebo, care a comparat Karvea, amlodipină şi placebo. Efectele Karvea pe termen lung (în medie 2,6 ani) asupra progresiei afecţiunii renale şi asupra mortalităţii de orice cauză au fost studiate la 1715 pacienţi hipertensivi</w:t>
      </w:r>
      <w:r w:rsidR="00820D08">
        <w:rPr>
          <w:lang w:val="ro-RO"/>
        </w:rPr>
        <w:t>,</w:t>
      </w:r>
      <w:r w:rsidRPr="007D74E2">
        <w:rPr>
          <w:lang w:val="ro-RO"/>
        </w:rPr>
        <w:t xml:space="preserve"> cu diabet zaharat de tip 2, proteinurie ≥ 900 mg/zi şi creatininemie cuprinsă în intervalul 1,0-3,0 mg/dl. La pacienţi s-au administrat doze progresive, în funcţie de tolerabilitate, începând cu 75 mg irbesartan până la o doză de întreţinere de 300 mg </w:t>
      </w:r>
      <w:r w:rsidR="00A93FAF" w:rsidRPr="007D74E2">
        <w:rPr>
          <w:lang w:val="ro-RO"/>
        </w:rPr>
        <w:t>Karvea</w:t>
      </w:r>
      <w:r w:rsidRPr="007D74E2">
        <w:rPr>
          <w:lang w:val="ro-RO"/>
        </w:rPr>
        <w:t>, de la 2,5 mg amlodipină până la 10 mg amlodipină sau placebo. În toate grupurile de tratament, pacienţilor li s-au administrat, în general, 2 până la 4 medicamente antihipertensive (de exemplu, diuretice, beta-blocante, alfa-blocante) pentru a ajunge la tensiunea arterială predefinită drept ţintă, de ≤ 135/85 mm Hg sau la o scădere cu 10 mm Hg a tensiunii arteriale sistolice, dacă valoarea iniţială a acesteia era &gt; 160 mm Hg. Şaizeci la sută (60%) dintre pacienţii din grupul placebo au atins această valoare a tensiunii arteriale ţintă, iar din grupurile irbesartan şi amlodipină 76% şi</w:t>
      </w:r>
      <w:r w:rsidR="006B7BDE" w:rsidRPr="007D74E2">
        <w:rPr>
          <w:lang w:val="ro-RO"/>
        </w:rPr>
        <w:t>,</w:t>
      </w:r>
      <w:r w:rsidRPr="007D74E2">
        <w:rPr>
          <w:lang w:val="ro-RO"/>
        </w:rPr>
        <w:t xml:space="preserve"> respectiv</w:t>
      </w:r>
      <w:r w:rsidR="006B7BDE" w:rsidRPr="007D74E2">
        <w:rPr>
          <w:lang w:val="ro-RO"/>
        </w:rPr>
        <w:t>,</w:t>
      </w:r>
      <w:r w:rsidRPr="007D74E2">
        <w:rPr>
          <w:lang w:val="ro-RO"/>
        </w:rPr>
        <w:t xml:space="preserve"> 78%. În obiectivul primar combinat, irbesartanul a redus semnificativ riscul relativ, constând în dublarea valorilor creatininemiei, stadiul final al nefropatiei (SFN) sau mortalitatea de orice cauză. Aproximativ 33% din pacienţii din grupul </w:t>
      </w:r>
      <w:r w:rsidR="006B7BDE" w:rsidRPr="007D74E2">
        <w:rPr>
          <w:lang w:val="ro-RO"/>
        </w:rPr>
        <w:t xml:space="preserve">cu </w:t>
      </w:r>
      <w:r w:rsidRPr="007D74E2">
        <w:rPr>
          <w:lang w:val="ro-RO"/>
        </w:rPr>
        <w:t>irbesartan au atins obiectivul primar combinat renal, comparativ cu 39% şi 41% în grupurile placebo</w:t>
      </w:r>
      <w:r w:rsidR="006B7BDE" w:rsidRPr="007D74E2">
        <w:rPr>
          <w:lang w:val="ro-RO"/>
        </w:rPr>
        <w:t xml:space="preserve"> şi</w:t>
      </w:r>
      <w:r w:rsidRPr="007D74E2">
        <w:rPr>
          <w:lang w:val="ro-RO"/>
        </w:rPr>
        <w:t>, respectiv</w:t>
      </w:r>
      <w:r w:rsidR="006B7BDE" w:rsidRPr="007D74E2">
        <w:rPr>
          <w:lang w:val="ro-RO"/>
        </w:rPr>
        <w:t>,</w:t>
      </w:r>
      <w:r w:rsidRPr="007D74E2">
        <w:rPr>
          <w:lang w:val="ro-RO"/>
        </w:rPr>
        <w:t xml:space="preserve"> amlodipină [reducerea riscului relativ cu 20% comparativ cu placebo (p = 0,024) şi reducerea riscului relativ cu 23% comparativ cu amlodipina (p = 0,006)]. La analiza componentelor individuale ale obiectivului primar, nu s-a observat niciun efect asupra mortalităţii de orice cauză, în timp ce s-a observat o tendinţă pozitivă de reducere a SFN şi o reducere semnificativă în ceea ce priveşte dublarea valorii creatininemiei.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6B7BDE" w:rsidRPr="007D74E2">
        <w:rPr>
          <w:lang w:val="ro-RO"/>
        </w:rPr>
        <w:t xml:space="preserve"> şi</w:t>
      </w:r>
      <w:r w:rsidRPr="007D74E2">
        <w:rPr>
          <w:lang w:val="ro-RO"/>
        </w:rPr>
        <w:t>, respectiv</w:t>
      </w:r>
      <w:r w:rsidR="006B7BDE" w:rsidRPr="007D74E2">
        <w:rPr>
          <w:lang w:val="ro-RO"/>
        </w:rPr>
        <w:t>,</w:t>
      </w:r>
      <w:r w:rsidRPr="007D74E2">
        <w:rPr>
          <w:lang w:val="ro-RO"/>
        </w:rPr>
        <w:t xml:space="preserve"> 26% din populaţia totală studiată, nu s-a evidenţiat un beneficiu renal, cu toate că intervalele de încredere nu l-au exclus. De asemenea, pentru obiectivul secundar, constituit din evenimente cardiovasculare letale şi non</w:t>
      </w:r>
      <w:r w:rsidR="006B7BDE" w:rsidRPr="007D74E2">
        <w:rPr>
          <w:lang w:val="ro-RO"/>
        </w:rPr>
        <w:noBreakHyphen/>
      </w:r>
      <w:r w:rsidRPr="007D74E2">
        <w:rPr>
          <w:lang w:val="ro-RO"/>
        </w:rPr>
        <w:t xml:space="preserve">letale, nu au existat diferenţe între cele trei grupuri din populaţia totală studiată, cu toate că s-a constatat o creştere a incidenţei infarctului miocardic non-letal la femei şi o scădere a incidenţei infarctului miocardic non-letal la bărbaţi, în grupul </w:t>
      </w:r>
      <w:r w:rsidR="006B7BDE" w:rsidRPr="007D74E2">
        <w:rPr>
          <w:lang w:val="ro-RO"/>
        </w:rPr>
        <w:t xml:space="preserve">cu </w:t>
      </w:r>
      <w:r w:rsidRPr="007D74E2">
        <w:rPr>
          <w:lang w:val="ro-RO"/>
        </w:rPr>
        <w:t>irbesartan</w:t>
      </w:r>
      <w:r w:rsidR="006B7BDE" w:rsidRPr="007D74E2">
        <w:rPr>
          <w:lang w:val="ro-RO"/>
        </w:rPr>
        <w:t>,</w:t>
      </w:r>
      <w:r w:rsidRPr="007D74E2">
        <w:rPr>
          <w:lang w:val="ro-RO"/>
        </w:rPr>
        <w:t xml:space="preserve"> comparativ cu grupul </w:t>
      </w:r>
      <w:r w:rsidR="006B7BDE" w:rsidRPr="007D74E2">
        <w:rPr>
          <w:lang w:val="ro-RO"/>
        </w:rPr>
        <w:t xml:space="preserve">cu </w:t>
      </w:r>
      <w:r w:rsidRPr="007D74E2">
        <w:rPr>
          <w:lang w:val="ro-RO"/>
        </w:rPr>
        <w:t xml:space="preserve">placebo. La femeile din grupul </w:t>
      </w:r>
      <w:r w:rsidR="006B7BDE" w:rsidRPr="007D74E2">
        <w:rPr>
          <w:lang w:val="ro-RO"/>
        </w:rPr>
        <w:t xml:space="preserve">cu </w:t>
      </w:r>
      <w:r w:rsidRPr="007D74E2">
        <w:rPr>
          <w:lang w:val="ro-RO"/>
        </w:rPr>
        <w:t>irbesartan</w:t>
      </w:r>
      <w:r w:rsidR="006B7BDE" w:rsidRPr="007D74E2">
        <w:rPr>
          <w:lang w:val="ro-RO"/>
        </w:rPr>
        <w:t>,</w:t>
      </w:r>
      <w:r w:rsidRPr="007D74E2">
        <w:rPr>
          <w:lang w:val="ro-RO"/>
        </w:rPr>
        <w:t xml:space="preserve"> comparativ cu grupul</w:t>
      </w:r>
      <w:r w:rsidR="006B7BDE" w:rsidRPr="007D74E2">
        <w:rPr>
          <w:lang w:val="ro-RO"/>
        </w:rPr>
        <w:t xml:space="preserve"> cu</w:t>
      </w:r>
      <w:r w:rsidRPr="007D74E2">
        <w:rPr>
          <w:lang w:val="ro-RO"/>
        </w:rPr>
        <w:t xml:space="preserve"> amlodipină</w:t>
      </w:r>
      <w:r w:rsidR="006B7BDE" w:rsidRPr="007D74E2">
        <w:rPr>
          <w:lang w:val="ro-RO"/>
        </w:rPr>
        <w:t>,</w:t>
      </w:r>
      <w:r w:rsidRPr="007D74E2">
        <w:rPr>
          <w:lang w:val="ro-RO"/>
        </w:rPr>
        <w:t xml:space="preserve"> s-a observat o creştere a incidenţei infarctului miocardic non-letal şi a accidentului vascular cerebral</w:t>
      </w:r>
      <w:r w:rsidR="006B7BDE" w:rsidRPr="007D74E2">
        <w:rPr>
          <w:lang w:val="ro-RO"/>
        </w:rPr>
        <w:t>,</w:t>
      </w:r>
      <w:r w:rsidRPr="007D74E2">
        <w:rPr>
          <w:lang w:val="ro-RO"/>
        </w:rPr>
        <w:t xml:space="preserve"> în timp ce spitalizarea impusă de insuficienţa cardiacă a fost redusă în populaţia totală studiată. Cu toate acestea, nu s-a stabilit nicio explicaţie adecvată pentru aceste constatări la femei.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Studiul </w:t>
      </w:r>
      <w:r w:rsidR="006B7BDE" w:rsidRPr="007D74E2">
        <w:rPr>
          <w:lang w:val="ro-RO"/>
        </w:rPr>
        <w:t>„</w:t>
      </w:r>
      <w:r w:rsidRPr="007D74E2">
        <w:rPr>
          <w:lang w:val="ro-RO"/>
        </w:rPr>
        <w:t>Effects of Irbesartan on Microalbuminuria in Hypertensive Patients with Type 2 Diabetes Mellitus (IRMA 2)</w:t>
      </w:r>
      <w:r w:rsidR="006B7BDE" w:rsidRPr="007D74E2">
        <w:rPr>
          <w:lang w:val="ro-RO"/>
        </w:rPr>
        <w:t>”</w:t>
      </w:r>
      <w:r w:rsidRPr="007D74E2">
        <w:rPr>
          <w:lang w:val="ro-RO"/>
        </w:rPr>
        <w:t xml:space="preserve"> evidenţiază că irbesartanul în doză de 300 mg întârzie progresia către proteinurie cu semnificaţie clinică la pacienţii cu microalbuminurie. IRMA </w:t>
      </w:r>
      <w:smartTag w:uri="urn:schemas-microsoft-com:office:smarttags" w:element="metricconverter">
        <w:smartTagPr>
          <w:attr w:name="ProductID" w:val="2 a"/>
        </w:smartTagPr>
        <w:r w:rsidRPr="007D74E2">
          <w:rPr>
            <w:lang w:val="ro-RO"/>
          </w:rPr>
          <w:t>2 a</w:t>
        </w:r>
      </w:smartTag>
      <w:r w:rsidRPr="007D74E2">
        <w:rPr>
          <w:lang w:val="ro-RO"/>
        </w:rPr>
        <w:t xml:space="preserve"> fost un studiu de morbiditate, dublu-orb, controlat cu placebo, efectuat la 590 pacienţi cu diabet zaharat de tip 2, microalbuminurie (30-300 mg/zi) şi funcţie renală normală (creatininemie ≤ 1,5 mg/dl la bărbaţi şi &lt; 1,1 mg/dl la femei). Studiul a evaluat efectele Karvea pe termen lung (2 ani) asupra progresiei către proteinurie cu semnificaţie clinică – rata excreţiei urinare a albuminei (REUA) &gt; 300 mg/zi şi o creştere a REUA cu cel puţin 30% din valoarea iniţială. Tensiunea arterială predefinită drept ţintă a fost ≤ 135/85 mm Hg. Dacă a fost necesar, s-au adăugat medicamente antihipertensive suplimentare (excluzând inhibitorii ECA, antagoniştii receptorilor pentru angiotensină II şi blocanţii dihidropiridinici ai canalelor de calciu), pentru a ajuta la atingerea tensiunii arteriale ţintă. În timp ce, la toate grupurile de tratament, s</w:t>
      </w:r>
      <w:r w:rsidR="006B7BDE" w:rsidRPr="007D74E2">
        <w:rPr>
          <w:lang w:val="ro-RO"/>
        </w:rPr>
        <w:noBreakHyphen/>
      </w:r>
      <w:r w:rsidRPr="007D74E2">
        <w:rPr>
          <w:lang w:val="ro-RO"/>
        </w:rPr>
        <w:t>au atins valori similare ale tensiunii arteriale, mai puţini au fost pacienţii care au atins obiectivul final de proteinurie cu semnificaţie clinică în grupul irbesartan 300 mg (5,2%) comparativ cu grupurile placebo (14,9%) sau irbesartan 150 mg (9,7%), demonstrându-se astfel o reducere a riscului relativ cu 70% comparativ cu placebo (p = 0,0004) pentru doza mai mare. Pe parcursul primelor trei luni de tratament nu s-a observat o ameliorare concomitentă a ratei filtrării glomerulare (RFG). Încetinirea progresiei către proteinurie cu semnificaţie clinică a fost evidentă încă din primele trei luni de tratament şi a continuat pe parcursul perioadei de 2 ani. Revenirea la albuminurie normală (&lt; 30 mg/zi) a fost mai frecventă în grupul</w:t>
      </w:r>
      <w:r w:rsidR="006B7BDE" w:rsidRPr="007D74E2">
        <w:rPr>
          <w:lang w:val="ro-RO"/>
        </w:rPr>
        <w:t xml:space="preserve"> cu</w:t>
      </w:r>
      <w:r w:rsidRPr="007D74E2">
        <w:rPr>
          <w:lang w:val="ro-RO"/>
        </w:rPr>
        <w:t xml:space="preserve"> Karvea 300 mg (34%)</w:t>
      </w:r>
      <w:r w:rsidR="006B7BDE" w:rsidRPr="007D74E2">
        <w:rPr>
          <w:lang w:val="ro-RO"/>
        </w:rPr>
        <w:t>,</w:t>
      </w:r>
      <w:r w:rsidRPr="007D74E2">
        <w:rPr>
          <w:lang w:val="ro-RO"/>
        </w:rPr>
        <w:t xml:space="preserve"> comparativ cu grupul</w:t>
      </w:r>
      <w:r w:rsidR="006B7BDE" w:rsidRPr="007D74E2">
        <w:rPr>
          <w:lang w:val="ro-RO"/>
        </w:rPr>
        <w:t xml:space="preserve"> cu</w:t>
      </w:r>
      <w:r w:rsidRPr="007D74E2">
        <w:rPr>
          <w:lang w:val="ro-RO"/>
        </w:rPr>
        <w:t xml:space="preserve"> placebo (21%).</w:t>
      </w:r>
    </w:p>
    <w:p w:rsidR="00C47CEA" w:rsidRDefault="00C47CEA" w:rsidP="00C47CEA">
      <w:pPr>
        <w:pStyle w:val="EMEABodyText"/>
        <w:rPr>
          <w:lang w:val="ro-RO"/>
        </w:rPr>
      </w:pPr>
    </w:p>
    <w:p w:rsidR="00C47CEA" w:rsidRPr="005273BD" w:rsidRDefault="00C47CEA" w:rsidP="00C47CEA">
      <w:pPr>
        <w:pStyle w:val="EMEABodyText"/>
        <w:rPr>
          <w:i/>
          <w:lang w:val="ro-RO"/>
        </w:rPr>
      </w:pPr>
      <w:r w:rsidRPr="005273BD">
        <w:rPr>
          <w:i/>
          <w:lang w:val="ro-RO"/>
        </w:rPr>
        <w:t>Blocarea dublă a sistemului renină-angiotensină-aldosteron (SRAA)</w:t>
      </w:r>
    </w:p>
    <w:p w:rsidR="0045565F" w:rsidRDefault="0045565F" w:rsidP="00411DBA">
      <w:pPr>
        <w:pStyle w:val="EMEABodyText"/>
        <w:rPr>
          <w:lang w:val="ro-RO"/>
        </w:rPr>
      </w:pPr>
    </w:p>
    <w:p w:rsidR="00411DBA" w:rsidRPr="00411DBA" w:rsidRDefault="00411DBA" w:rsidP="00411DBA">
      <w:pPr>
        <w:pStyle w:val="EMEABodyText"/>
        <w:rPr>
          <w:lang w:val="ro-RO"/>
        </w:rPr>
      </w:pPr>
      <w:r w:rsidRPr="00411DBA">
        <w:rPr>
          <w:lang w:val="ro-RO"/>
        </w:rPr>
        <w:t>Două studii extinse, randomizate, controlate (ONTARGET (ONgoing Telmisartan Alone and in combination with Ramipril Global Endpoint Trial/Studiu cu criteriu final global de evaluare, efectuat cu telmisartan administrat în monoterapie sau în asociere cu ramipril) şi VA NEPHRON-D (The Veterans Affairs Nephropathy in Diabetes/Evaluare a nefropatiei din cadrul diabetului zaharat, efectuată de Departamentul pentru veterani)) au investigat administrarea concomitentă a unui inhibitor al ECA şi a unui blocant al receptorilor angiotensinei II.</w:t>
      </w:r>
      <w:r>
        <w:rPr>
          <w:lang w:val="ro-RO"/>
        </w:rPr>
        <w:t xml:space="preserve"> </w:t>
      </w:r>
      <w:r w:rsidRPr="00411DBA">
        <w:rPr>
          <w:lang w:val="ro-RO"/>
        </w:rPr>
        <w:t>ONTARGET este un studiu efectuat la pacienţii cu antecedente de afecţiune cardiovasculară sau cerebrovasculară sau cu diabet zaharat de tip</w:t>
      </w:r>
      <w:r>
        <w:rPr>
          <w:lang w:val="ro-RO"/>
        </w:rPr>
        <w:t> </w:t>
      </w:r>
      <w:r w:rsidRPr="00411DBA">
        <w:rPr>
          <w:lang w:val="ro-RO"/>
        </w:rPr>
        <w:t>2, însoţite de dovezi ale afectării de organ. VA NEPHRON-D este un studiu efectuat la pacienţii cu diabet zaharat de tip 2 şi nefropatie diabetică.</w:t>
      </w:r>
    </w:p>
    <w:p w:rsidR="0045565F" w:rsidRDefault="0045565F" w:rsidP="00411DBA">
      <w:pPr>
        <w:pStyle w:val="EMEABodyText"/>
        <w:rPr>
          <w:lang w:val="ro-RO"/>
        </w:rPr>
      </w:pPr>
    </w:p>
    <w:p w:rsidR="00411DBA" w:rsidRPr="00411DBA" w:rsidRDefault="00411DBA" w:rsidP="00411DBA">
      <w:pPr>
        <w:pStyle w:val="EMEABodyText"/>
        <w:rPr>
          <w:lang w:val="ro-RO"/>
        </w:rPr>
      </w:pPr>
      <w:r w:rsidRPr="00411DBA">
        <w:rPr>
          <w:lang w:val="ro-RO"/>
        </w:rPr>
        <w:t>Aceste studii nu au evidenţiat efecte benefice semnificative asupra rezultatelor renale şi/sau cardiovasculare sau asupra mortalităţii, în timp ce s-a observat un risc crescut de hiperkaliemie, afectare renală acută şi/sau hipotensiune arterială, comparativ cu monoterapia. Date fiind proprietăţile lor farmacodinamice similare, aceste rezultate sunt relevante, de asemenea, pentru alţi inhibitori ai ECA şi blocanţi ai receptorilor angiotensinei II.</w:t>
      </w:r>
    </w:p>
    <w:p w:rsidR="00411DBA" w:rsidRPr="00411DBA" w:rsidRDefault="00411DBA" w:rsidP="00411DBA">
      <w:pPr>
        <w:pStyle w:val="EMEABodyText"/>
        <w:rPr>
          <w:lang w:val="ro-RO"/>
        </w:rPr>
      </w:pPr>
      <w:r w:rsidRPr="00411DBA">
        <w:rPr>
          <w:lang w:val="ro-RO"/>
        </w:rPr>
        <w:t>Prin urmare, inhibitorii ECA şi blocanţii receptorilor angiotensinei II nu trebuie administraţi concomitent la pacienţii cu nefropatie diabetică.</w:t>
      </w:r>
    </w:p>
    <w:p w:rsidR="0045565F" w:rsidRDefault="0045565F" w:rsidP="00411DBA">
      <w:pPr>
        <w:pStyle w:val="EMEABodyText"/>
        <w:rPr>
          <w:lang w:val="ro-RO"/>
        </w:rPr>
      </w:pPr>
    </w:p>
    <w:p w:rsidR="00411DBA" w:rsidRDefault="00411DBA" w:rsidP="00411DBA">
      <w:pPr>
        <w:pStyle w:val="EMEABodyText"/>
        <w:rPr>
          <w:lang w:val="ro-RO"/>
        </w:rPr>
      </w:pPr>
      <w:r w:rsidRPr="00411DBA">
        <w:rPr>
          <w:lang w:val="ro-RO"/>
        </w:rPr>
        <w:t>ALTITUDE (Aliskiren Trial in Type 2 Diabetes Using Cardiovascular and Renal Disease Endpoints/Studiu efectuat cu aliskiren, la pacienţi cu diabet zaharat de tip 2, care a utilizat criterii finale de evaluare în boala cardiovasculară sau renală)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Decesul şi accidentul vascular cerebral din cauze cardiovasculare au fost mai frecvente numeric în cadrul grupului în care s-a administrat aliskiren, decât în cadrul grupului în care s-a administrat placebo, iar evenimentele adverse şi evenimentele adverse grave de interes (hiperkaliemie, hipotensiune arterială şi afectarea funcţiei renale) au fost raportate mai frecvent în cadrul grupului în care s-a administrat aliskiren decât în cadrul grupului în care s-a administrat placebo.</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5.2</w:t>
      </w:r>
      <w:r w:rsidRPr="007D74E2">
        <w:rPr>
          <w:lang w:val="ro-RO"/>
        </w:rPr>
        <w:tab/>
        <w:t>Proprietăţi farmacocinetice</w:t>
      </w:r>
    </w:p>
    <w:p w:rsidR="001D5E70" w:rsidRDefault="001D5E70" w:rsidP="007D74E2">
      <w:pPr>
        <w:pStyle w:val="EMEAHeading2"/>
        <w:rPr>
          <w:lang w:val="ro-RO"/>
        </w:rPr>
      </w:pPr>
    </w:p>
    <w:p w:rsidR="0045565F" w:rsidRPr="005273BD" w:rsidRDefault="0045565F" w:rsidP="005273BD">
      <w:pPr>
        <w:pStyle w:val="EMEABodyText"/>
        <w:rPr>
          <w:lang w:val="ro-RO"/>
        </w:rPr>
      </w:pPr>
      <w:r w:rsidRPr="0045565F">
        <w:rPr>
          <w:lang w:val="ro-RO"/>
        </w:rPr>
        <w:t>Absorbție</w:t>
      </w:r>
    </w:p>
    <w:p w:rsidR="0045565F" w:rsidRDefault="001D5E70" w:rsidP="007D74E2">
      <w:pPr>
        <w:pStyle w:val="EMEABodyText"/>
        <w:rPr>
          <w:lang w:val="ro-RO"/>
        </w:rPr>
      </w:pPr>
      <w:r w:rsidRPr="007D74E2">
        <w:rPr>
          <w:lang w:val="ro-RO"/>
        </w:rPr>
        <w:t>Irbesartanul este bine absorbit după administrarea orală: studiile de biodisponibilitate absolută au determinat valori de aproximativ 60-80%. Administrarea concomitentă cu alimentele nu influenţează semnificativ biodisponibilitatea irbesartanului.</w:t>
      </w:r>
    </w:p>
    <w:p w:rsidR="0045565F" w:rsidRDefault="0045565F" w:rsidP="007D74E2">
      <w:pPr>
        <w:pStyle w:val="EMEABodyText"/>
        <w:rPr>
          <w:lang w:val="ro-RO"/>
        </w:rPr>
      </w:pPr>
    </w:p>
    <w:p w:rsidR="0045565F" w:rsidRDefault="0045565F" w:rsidP="007D74E2">
      <w:pPr>
        <w:pStyle w:val="EMEABodyText"/>
        <w:rPr>
          <w:lang w:val="ro-RO"/>
        </w:rPr>
      </w:pPr>
      <w:r w:rsidRPr="0045565F">
        <w:rPr>
          <w:lang w:val="ro-RO"/>
        </w:rPr>
        <w:t>Distribuție</w:t>
      </w:r>
    </w:p>
    <w:p w:rsidR="0045565F" w:rsidRDefault="0045565F" w:rsidP="007D74E2">
      <w:pPr>
        <w:pStyle w:val="EMEABodyText"/>
        <w:rPr>
          <w:lang w:val="ro-RO"/>
        </w:rPr>
      </w:pPr>
    </w:p>
    <w:p w:rsidR="0045565F" w:rsidRDefault="001D5E70" w:rsidP="007D74E2">
      <w:pPr>
        <w:pStyle w:val="EMEABodyText"/>
        <w:rPr>
          <w:lang w:val="ro-RO"/>
        </w:rPr>
      </w:pPr>
      <w:r w:rsidRPr="007D74E2">
        <w:rPr>
          <w:lang w:val="ro-RO"/>
        </w:rPr>
        <w:t>Legarea de proteinele plasmatice este de aproximativ 96%, cu o legare neglijabilă de componentele celulare sanguine. Volumul aparent de distribu</w:t>
      </w:r>
      <w:r w:rsidRPr="007D74E2">
        <w:rPr>
          <w:lang w:val="ro-RO"/>
        </w:rPr>
        <w:sym w:font="Times New Roman" w:char="0163"/>
      </w:r>
      <w:r w:rsidRPr="007D74E2">
        <w:rPr>
          <w:lang w:val="ro-RO"/>
        </w:rPr>
        <w:t xml:space="preserve">ie este de 53-93 l. </w:t>
      </w:r>
    </w:p>
    <w:p w:rsidR="0045565F" w:rsidRDefault="0045565F" w:rsidP="007D74E2">
      <w:pPr>
        <w:pStyle w:val="EMEABodyText"/>
        <w:rPr>
          <w:lang w:val="ro-RO"/>
        </w:rPr>
      </w:pPr>
    </w:p>
    <w:p w:rsidR="0045565F" w:rsidRDefault="0045565F" w:rsidP="007D74E2">
      <w:pPr>
        <w:pStyle w:val="EMEABodyText"/>
        <w:rPr>
          <w:lang w:val="ro-RO"/>
        </w:rPr>
      </w:pPr>
      <w:r w:rsidRPr="0045565F">
        <w:rPr>
          <w:lang w:val="ro-RO"/>
        </w:rPr>
        <w:t>Metabolizare</w:t>
      </w:r>
    </w:p>
    <w:p w:rsidR="0045565F"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 xml:space="preserve">După administrarea orală sau intravenoasă de irbesartan marcat cu </w:t>
      </w:r>
      <w:smartTag w:uri="urn:schemas-microsoft-com:office:smarttags" w:element="metricconverter">
        <w:smartTagPr>
          <w:attr w:name="ProductID" w:val="14C"/>
        </w:smartTagPr>
        <w:r w:rsidRPr="007D74E2">
          <w:rPr>
            <w:vertAlign w:val="superscript"/>
            <w:lang w:val="ro-RO"/>
          </w:rPr>
          <w:t>14</w:t>
        </w:r>
        <w:r w:rsidRPr="007D74E2">
          <w:rPr>
            <w:lang w:val="ro-RO"/>
          </w:rPr>
          <w:t>C</w:t>
        </w:r>
      </w:smartTag>
      <w:r w:rsidRPr="007D74E2">
        <w:rPr>
          <w:lang w:val="ro-RO"/>
        </w:rPr>
        <w:t xml:space="preserve">, 80-85% din radioactivitatea plasmei circulante poate fi atribuită irbesartanului nemodificat. Irbesartanul este metabolizat hepatic prin glucurono-conjugare şi oxidare. Metabolitul circulant principal este glucuronatul de irbesartan (aproximativ 6%). Studiile </w:t>
      </w:r>
      <w:r w:rsidRPr="007D74E2">
        <w:rPr>
          <w:i/>
          <w:lang w:val="ro-RO"/>
        </w:rPr>
        <w:t>in vitro</w:t>
      </w:r>
      <w:r w:rsidRPr="007D74E2">
        <w:rPr>
          <w:lang w:val="ro-RO"/>
        </w:rPr>
        <w:t xml:space="preserve"> au evidenţiat că irbesartanul este oxidat în principal de izoenzima CYP2C9 a citocromului P450, izoenzima CYP3A4 având un efect neglijabil.</w:t>
      </w:r>
    </w:p>
    <w:p w:rsidR="001D5E70" w:rsidRDefault="001D5E70" w:rsidP="007D74E2">
      <w:pPr>
        <w:pStyle w:val="EMEABodyText"/>
        <w:rPr>
          <w:lang w:val="ro-RO"/>
        </w:rPr>
      </w:pPr>
    </w:p>
    <w:p w:rsidR="0045565F" w:rsidRDefault="0045565F" w:rsidP="007D74E2">
      <w:pPr>
        <w:pStyle w:val="EMEABodyText"/>
        <w:rPr>
          <w:lang w:val="ro-RO"/>
        </w:rPr>
      </w:pPr>
      <w:r w:rsidRPr="0045565F">
        <w:rPr>
          <w:lang w:val="ro-RO"/>
        </w:rPr>
        <w:t>Liniaritate/non-liniaritate</w:t>
      </w:r>
    </w:p>
    <w:p w:rsidR="0045565F" w:rsidRPr="007D74E2"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Irbesartanul prezintă o farmacocinetică lineară</w:t>
      </w:r>
      <w:r w:rsidR="006B7BDE" w:rsidRPr="007D74E2">
        <w:rPr>
          <w:lang w:val="ro-RO"/>
        </w:rPr>
        <w:t>,</w:t>
      </w:r>
      <w:r w:rsidRPr="007D74E2">
        <w:rPr>
          <w:lang w:val="ro-RO"/>
        </w:rPr>
        <w:t xml:space="preserve"> proporţională cu doza, la doze cuprinse între 10 mg </w:t>
      </w:r>
      <w:r w:rsidR="006B7BDE" w:rsidRPr="007D74E2">
        <w:rPr>
          <w:lang w:val="ro-RO"/>
        </w:rPr>
        <w:t xml:space="preserve">şi </w:t>
      </w:r>
      <w:r w:rsidRPr="007D74E2">
        <w:rPr>
          <w:lang w:val="ro-RO"/>
        </w:rPr>
        <w:t xml:space="preserve">600 mg. S-a observat </w:t>
      </w:r>
      <w:r w:rsidR="006B7BDE" w:rsidRPr="007D74E2">
        <w:rPr>
          <w:lang w:val="ro-RO"/>
        </w:rPr>
        <w:t>o creştere mai mică decât cea proporţională a absorbţiei orale</w:t>
      </w:r>
      <w:r w:rsidRPr="007D74E2">
        <w:rPr>
          <w:lang w:val="ro-RO"/>
        </w:rPr>
        <w:t xml:space="preserve">, la doze mai mari de 600 mg irbesartan (dublul dozei maxime recomandate); mecanismul acestui fenomen nu este cunoscut. Concentraţiile plasmatice maxime se ating la 1,5-2 ore după administrarea orală. Clearance-ul total şi cel renal </w:t>
      </w:r>
      <w:r w:rsidR="007F627D" w:rsidRPr="007D74E2">
        <w:rPr>
          <w:lang w:val="ro-RO"/>
        </w:rPr>
        <w:t xml:space="preserve">sunt </w:t>
      </w:r>
      <w:r w:rsidRPr="007D74E2">
        <w:rPr>
          <w:lang w:val="ro-RO"/>
        </w:rPr>
        <w:t>de 157</w:t>
      </w:r>
      <w:r w:rsidR="007F627D" w:rsidRPr="007D74E2">
        <w:rPr>
          <w:lang w:val="ro-RO"/>
        </w:rPr>
        <w:noBreakHyphen/>
      </w:r>
      <w:r w:rsidRPr="007D74E2">
        <w:rPr>
          <w:lang w:val="ro-RO"/>
        </w:rPr>
        <w:t>176</w:t>
      </w:r>
      <w:r w:rsidR="007F627D" w:rsidRPr="007D74E2">
        <w:rPr>
          <w:lang w:val="ro-RO"/>
        </w:rPr>
        <w:t> ml/minut şi</w:t>
      </w:r>
      <w:r w:rsidRPr="007D74E2">
        <w:rPr>
          <w:lang w:val="ro-RO"/>
        </w:rPr>
        <w:t>, respectiv</w:t>
      </w:r>
      <w:r w:rsidR="007F627D" w:rsidRPr="007D74E2">
        <w:rPr>
          <w:lang w:val="ro-RO"/>
        </w:rPr>
        <w:t>, de</w:t>
      </w:r>
      <w:r w:rsidRPr="007D74E2">
        <w:rPr>
          <w:lang w:val="ro-RO"/>
        </w:rPr>
        <w:t xml:space="preserve"> 3-3,5 ml/min</w:t>
      </w:r>
      <w:r w:rsidR="007F627D" w:rsidRPr="007D74E2">
        <w:rPr>
          <w:lang w:val="ro-RO"/>
        </w:rPr>
        <w:t>ut</w:t>
      </w:r>
      <w:r w:rsidRPr="007D74E2">
        <w:rPr>
          <w:lang w:val="ro-RO"/>
        </w:rPr>
        <w:t xml:space="preserve">. Timpul de înjumătăţire plasmatică prin eliminare al irbesartanului este de 11-15 ore. Concentraţiile plasmatice la starea de echilibru se ating în </w:t>
      </w:r>
      <w:r w:rsidR="007F627D" w:rsidRPr="007D74E2">
        <w:rPr>
          <w:lang w:val="ro-RO"/>
        </w:rPr>
        <w:t xml:space="preserve">decurs de </w:t>
      </w:r>
      <w:r w:rsidRPr="007D74E2">
        <w:rPr>
          <w:lang w:val="ro-RO"/>
        </w:rPr>
        <w:t>3</w:t>
      </w:r>
      <w:r w:rsidR="007F627D" w:rsidRPr="007D74E2">
        <w:rPr>
          <w:lang w:val="ro-RO"/>
        </w:rPr>
        <w:t> </w:t>
      </w:r>
      <w:r w:rsidRPr="007D74E2">
        <w:rPr>
          <w:lang w:val="ro-RO"/>
        </w:rPr>
        <w:t xml:space="preserve">zile </w:t>
      </w:r>
      <w:r w:rsidR="007F627D" w:rsidRPr="007D74E2">
        <w:rPr>
          <w:lang w:val="ro-RO"/>
        </w:rPr>
        <w:t xml:space="preserve">de la </w:t>
      </w:r>
      <w:r w:rsidRPr="007D74E2">
        <w:rPr>
          <w:lang w:val="ro-RO"/>
        </w:rPr>
        <w:t>iniţierea un</w:t>
      </w:r>
      <w:r w:rsidR="007F627D" w:rsidRPr="007D74E2">
        <w:rPr>
          <w:lang w:val="ro-RO"/>
        </w:rPr>
        <w:t>e</w:t>
      </w:r>
      <w:r w:rsidRPr="007D74E2">
        <w:rPr>
          <w:lang w:val="ro-RO"/>
        </w:rPr>
        <w:t>i</w:t>
      </w:r>
      <w:r w:rsidR="007F627D" w:rsidRPr="007D74E2">
        <w:rPr>
          <w:lang w:val="ro-RO"/>
        </w:rPr>
        <w:t xml:space="preserve"> scheme de</w:t>
      </w:r>
      <w:r w:rsidRPr="007D74E2">
        <w:rPr>
          <w:lang w:val="ro-RO"/>
        </w:rPr>
        <w:t xml:space="preserve"> tratament cu administrare în priză unică</w:t>
      </w:r>
      <w:r w:rsidR="007F627D" w:rsidRPr="007D74E2">
        <w:rPr>
          <w:lang w:val="ro-RO"/>
        </w:rPr>
        <w:t>,</w:t>
      </w:r>
      <w:r w:rsidRPr="007D74E2">
        <w:rPr>
          <w:lang w:val="ro-RO"/>
        </w:rPr>
        <w:t xml:space="preserve"> zilnică. Se observă o acumulare limitată a irbesartanului în plasmă (&lt; 20%) după administrări repetate de doze unice zilnice. Într-un studiu, la femeile hipertensive, s-au observat concentraţii plasmatice de irbesartan </w:t>
      </w:r>
      <w:r w:rsidR="00EA0262" w:rsidRPr="007D74E2">
        <w:rPr>
          <w:lang w:val="ro-RO"/>
        </w:rPr>
        <w:t xml:space="preserve">ceva </w:t>
      </w:r>
      <w:r w:rsidRPr="007D74E2">
        <w:rPr>
          <w:lang w:val="ro-RO"/>
        </w:rPr>
        <w:t>mai mari. Cu toate acestea, nu au fost diferenţe în ceea ce priveşte timpul de înjumătăţire plasmatică şi acumularea irbesartanului. Nu este necesară ajustarea dozelor la femei. Valorile ariei de sub curba concentraţiei plasmatice în funcţie de timp (ASC) şi ale concentraţiei plasmatice maxime (C</w:t>
      </w:r>
      <w:r w:rsidRPr="007D74E2">
        <w:rPr>
          <w:rStyle w:val="EMEASubscript"/>
          <w:lang w:val="ro-RO"/>
        </w:rPr>
        <w:t>max</w:t>
      </w:r>
      <w:r w:rsidRPr="007D74E2">
        <w:rPr>
          <w:lang w:val="ro-RO"/>
        </w:rPr>
        <w:t xml:space="preserve">) pentru irbesartan au fost </w:t>
      </w:r>
      <w:r w:rsidR="00EA0262" w:rsidRPr="007D74E2">
        <w:rPr>
          <w:lang w:val="ro-RO"/>
        </w:rPr>
        <w:t xml:space="preserve">ceva </w:t>
      </w:r>
      <w:r w:rsidRPr="007D74E2">
        <w:rPr>
          <w:lang w:val="ro-RO"/>
        </w:rPr>
        <w:t>mai mari la pacienţii vârstnici (≥ 65</w:t>
      </w:r>
      <w:r w:rsidR="00EA0262" w:rsidRPr="007D74E2">
        <w:rPr>
          <w:lang w:val="ro-RO"/>
        </w:rPr>
        <w:t xml:space="preserve"> de</w:t>
      </w:r>
      <w:r w:rsidRPr="007D74E2">
        <w:rPr>
          <w:lang w:val="ro-RO"/>
        </w:rPr>
        <w:t xml:space="preserve"> ani)</w:t>
      </w:r>
      <w:r w:rsidR="00EA0262" w:rsidRPr="007D74E2">
        <w:rPr>
          <w:lang w:val="ro-RO"/>
        </w:rPr>
        <w:t>,</w:t>
      </w:r>
      <w:r w:rsidRPr="007D74E2">
        <w:rPr>
          <w:lang w:val="ro-RO"/>
        </w:rPr>
        <w:t xml:space="preserve"> comparativ cu subiecţii tineri (18-40</w:t>
      </w:r>
      <w:r w:rsidR="00EA0262" w:rsidRPr="007D74E2">
        <w:rPr>
          <w:lang w:val="ro-RO"/>
        </w:rPr>
        <w:t> de</w:t>
      </w:r>
      <w:r w:rsidRPr="007D74E2">
        <w:rPr>
          <w:lang w:val="ro-RO"/>
        </w:rPr>
        <w:t xml:space="preserve"> ani). Cu toate acestea, timpul de înjumătăţire </w:t>
      </w:r>
      <w:r w:rsidR="00EA0262" w:rsidRPr="007D74E2">
        <w:rPr>
          <w:lang w:val="ro-RO"/>
        </w:rPr>
        <w:t xml:space="preserve">plasmatică prin eliminare terminal </w:t>
      </w:r>
      <w:r w:rsidRPr="007D74E2">
        <w:rPr>
          <w:lang w:val="ro-RO"/>
        </w:rPr>
        <w:t xml:space="preserve">nu a fost modificat semnificativ. Nu este necesară ajustarea dozelor la </w:t>
      </w:r>
      <w:r w:rsidR="00EA0262" w:rsidRPr="007D74E2">
        <w:rPr>
          <w:lang w:val="ro-RO"/>
        </w:rPr>
        <w:t xml:space="preserve">persoanele </w:t>
      </w:r>
      <w:r w:rsidRPr="007D74E2">
        <w:rPr>
          <w:lang w:val="ro-RO"/>
        </w:rPr>
        <w:t>vârstnic</w:t>
      </w:r>
      <w:r w:rsidR="00EA0262" w:rsidRPr="007D74E2">
        <w:rPr>
          <w:lang w:val="ro-RO"/>
        </w:rPr>
        <w:t>e</w:t>
      </w:r>
      <w:r w:rsidRPr="007D74E2">
        <w:rPr>
          <w:lang w:val="ro-RO"/>
        </w:rPr>
        <w:t>.</w:t>
      </w:r>
    </w:p>
    <w:p w:rsidR="001D5E70" w:rsidRDefault="001D5E70" w:rsidP="007D74E2">
      <w:pPr>
        <w:pStyle w:val="EMEABodyText"/>
        <w:rPr>
          <w:lang w:val="ro-RO"/>
        </w:rPr>
      </w:pPr>
    </w:p>
    <w:p w:rsidR="0045565F" w:rsidRPr="005273BD" w:rsidRDefault="0045565F" w:rsidP="007D74E2">
      <w:pPr>
        <w:pStyle w:val="EMEABodyText"/>
        <w:rPr>
          <w:u w:val="single"/>
          <w:lang w:val="ro-RO"/>
        </w:rPr>
      </w:pPr>
      <w:r w:rsidRPr="005273BD">
        <w:rPr>
          <w:u w:val="single"/>
          <w:lang w:val="ro-RO"/>
        </w:rPr>
        <w:t>Eliminare</w:t>
      </w:r>
    </w:p>
    <w:p w:rsidR="0045565F" w:rsidRPr="007D74E2"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 xml:space="preserve">Irbesartanul şi metaboliţii săi sunt eliminaţi pe cale biliară şi renală. După administrarea orală sau intravenoasă de irbesartan marcat cu </w:t>
      </w:r>
      <w:smartTag w:uri="urn:schemas-microsoft-com:office:smarttags" w:element="metricconverter">
        <w:smartTagPr>
          <w:attr w:name="ProductID" w:val="14C"/>
        </w:smartTagPr>
        <w:r w:rsidRPr="007D74E2">
          <w:rPr>
            <w:vertAlign w:val="superscript"/>
            <w:lang w:val="ro-RO"/>
          </w:rPr>
          <w:t>14</w:t>
        </w:r>
        <w:r w:rsidRPr="007D74E2">
          <w:rPr>
            <w:lang w:val="ro-RO"/>
          </w:rPr>
          <w:t>C</w:t>
        </w:r>
      </w:smartTag>
      <w:r w:rsidRPr="007D74E2">
        <w:rPr>
          <w:lang w:val="ro-RO"/>
        </w:rPr>
        <w:t>, aproximativ 20% din radioactivitate se regăseşte în urină</w:t>
      </w:r>
      <w:r w:rsidR="00566423">
        <w:rPr>
          <w:lang w:val="ro-RO"/>
        </w:rPr>
        <w:t>,</w:t>
      </w:r>
      <w:r w:rsidRPr="007D74E2">
        <w:rPr>
          <w:lang w:val="ro-RO"/>
        </w:rPr>
        <w:t xml:space="preserve"> iar restul în materiile fecale. Mai puţin de 2% din doză se excretă în urină, sub formă de irbesartan nemodificat.</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Copii şi adolescenţi</w:t>
      </w:r>
    </w:p>
    <w:p w:rsidR="0045565F" w:rsidRDefault="0045565F" w:rsidP="007D74E2">
      <w:pPr>
        <w:pStyle w:val="EMEABodyText"/>
        <w:rPr>
          <w:lang w:val="ro-RO"/>
        </w:rPr>
      </w:pPr>
    </w:p>
    <w:p w:rsidR="001D5E70" w:rsidRPr="007D74E2" w:rsidRDefault="001D5E70" w:rsidP="007D74E2">
      <w:pPr>
        <w:pStyle w:val="EMEABodyText"/>
        <w:rPr>
          <w:lang w:val="ro-RO"/>
        </w:rPr>
      </w:pPr>
      <w:r w:rsidRPr="007D74E2">
        <w:rPr>
          <w:lang w:val="ro-RO"/>
        </w:rPr>
        <w:t>Farmacocinetica irbesartanului s-a evaluat la 23</w:t>
      </w:r>
      <w:r w:rsidR="00EA0262" w:rsidRPr="007D74E2">
        <w:rPr>
          <w:lang w:val="ro-RO"/>
        </w:rPr>
        <w:t xml:space="preserve"> de</w:t>
      </w:r>
      <w:r w:rsidRPr="007D74E2">
        <w:rPr>
          <w:lang w:val="ro-RO"/>
        </w:rPr>
        <w:t xml:space="preserve"> copii hipertensivi</w:t>
      </w:r>
      <w:r w:rsidR="00EA0262" w:rsidRPr="007D74E2">
        <w:rPr>
          <w:lang w:val="ro-RO"/>
        </w:rPr>
        <w:t>,</w:t>
      </w:r>
      <w:r w:rsidRPr="007D74E2">
        <w:rPr>
          <w:lang w:val="ro-RO"/>
        </w:rPr>
        <w:t xml:space="preserve"> după administrarea unor doze zilnice unice şi multiple (2 mg irbesartan/kg)</w:t>
      </w:r>
      <w:r w:rsidR="00EA0262" w:rsidRPr="007D74E2">
        <w:rPr>
          <w:lang w:val="ro-RO"/>
        </w:rPr>
        <w:t>,</w:t>
      </w:r>
      <w:r w:rsidRPr="007D74E2">
        <w:rPr>
          <w:lang w:val="ro-RO"/>
        </w:rPr>
        <w:t xml:space="preserve"> până la doza maximă zilnică de 150 mg irbesartan timp de patru săptămâni. Dintre cei 23</w:t>
      </w:r>
      <w:r w:rsidR="00EA0262" w:rsidRPr="007D74E2">
        <w:rPr>
          <w:lang w:val="ro-RO"/>
        </w:rPr>
        <w:t xml:space="preserve"> de</w:t>
      </w:r>
      <w:r w:rsidRPr="007D74E2">
        <w:rPr>
          <w:lang w:val="ro-RO"/>
        </w:rPr>
        <w:t xml:space="preserve"> copii, 21 au fost evaluaţi prin comparaţie cu farmacocinetica de la adult (doisprezece copii peste 12 ani, nouă copii cu vârsta între 6 şi 12 ani). Rezultatele au evidenţiat că C</w:t>
      </w:r>
      <w:r w:rsidRPr="007D74E2">
        <w:rPr>
          <w:rStyle w:val="EMEASubscript"/>
          <w:lang w:val="ro-RO"/>
        </w:rPr>
        <w:t>max</w:t>
      </w:r>
      <w:r w:rsidRPr="007D74E2">
        <w:rPr>
          <w:lang w:val="ro-RO"/>
        </w:rPr>
        <w:t>, ASC şi vitezele clearence-ului au fost comparabile cu cele observate la pacienţii adulţi la care s-a administrat 150 mg irbesartan zilnic. O acumulare limitată de irbesartan (18%) în plasmă s-a observat în urma administrării repetate în doze unice zilnice.</w:t>
      </w:r>
    </w:p>
    <w:p w:rsidR="001D5E70" w:rsidRPr="007D74E2" w:rsidRDefault="001D5E70" w:rsidP="007D74E2">
      <w:pPr>
        <w:pStyle w:val="EMEABodyText"/>
        <w:rPr>
          <w:lang w:val="ro-RO"/>
        </w:rPr>
      </w:pPr>
    </w:p>
    <w:p w:rsidR="007F391C" w:rsidRDefault="001D5E70" w:rsidP="007D74E2">
      <w:pPr>
        <w:pStyle w:val="EMEABodyText"/>
        <w:rPr>
          <w:lang w:val="ro-RO"/>
        </w:rPr>
      </w:pPr>
      <w:r w:rsidRPr="007D74E2">
        <w:rPr>
          <w:iCs/>
          <w:u w:val="single"/>
          <w:lang w:val="ro-RO"/>
        </w:rPr>
        <w:t>Insuficienţă renală</w:t>
      </w:r>
      <w:r w:rsidRPr="007D74E2">
        <w:rPr>
          <w:lang w:val="ro-RO"/>
        </w:rPr>
        <w:t xml:space="preserve"> </w:t>
      </w:r>
    </w:p>
    <w:p w:rsidR="007F391C" w:rsidRDefault="007F391C" w:rsidP="007D74E2">
      <w:pPr>
        <w:pStyle w:val="EMEABodyText"/>
        <w:rPr>
          <w:lang w:val="ro-RO"/>
        </w:rPr>
      </w:pPr>
    </w:p>
    <w:p w:rsidR="001D5E70" w:rsidRPr="007D74E2" w:rsidRDefault="007F391C" w:rsidP="007D74E2">
      <w:pPr>
        <w:pStyle w:val="EMEABodyText"/>
        <w:rPr>
          <w:lang w:val="ro-RO"/>
        </w:rPr>
      </w:pPr>
      <w:r>
        <w:rPr>
          <w:lang w:val="ro-RO"/>
        </w:rPr>
        <w:t>L</w:t>
      </w:r>
      <w:r w:rsidR="00EA0262" w:rsidRPr="007D74E2">
        <w:rPr>
          <w:lang w:val="ro-RO"/>
        </w:rPr>
        <w:t xml:space="preserve">a pacienţii cu insuficienţă renală sau la cei care efectuează hemodializă, </w:t>
      </w:r>
      <w:r w:rsidR="001D5E70" w:rsidRPr="007D74E2">
        <w:rPr>
          <w:lang w:val="ro-RO"/>
        </w:rPr>
        <w:t>parametrii farmacocinetici ai irbesartanului nu sunt modificaţi semnificativ. Irbesartanul nu se elimină prin hemodializă.</w:t>
      </w:r>
    </w:p>
    <w:p w:rsidR="001D5E70" w:rsidRPr="007D74E2" w:rsidRDefault="001D5E70" w:rsidP="007D74E2">
      <w:pPr>
        <w:pStyle w:val="EMEABodyText"/>
        <w:rPr>
          <w:lang w:val="ro-RO"/>
        </w:rPr>
      </w:pPr>
    </w:p>
    <w:p w:rsidR="007F391C" w:rsidRDefault="001D5E70" w:rsidP="007D74E2">
      <w:pPr>
        <w:pStyle w:val="EMEABodyText"/>
        <w:rPr>
          <w:lang w:val="ro-RO"/>
        </w:rPr>
      </w:pPr>
      <w:r w:rsidRPr="007D74E2">
        <w:rPr>
          <w:iCs/>
          <w:u w:val="single"/>
          <w:lang w:val="ro-RO"/>
        </w:rPr>
        <w:t>Insuficienţă hepatică</w:t>
      </w:r>
      <w:r w:rsidRPr="007D74E2">
        <w:rPr>
          <w:lang w:val="ro-RO"/>
        </w:rPr>
        <w:t xml:space="preserve"> </w:t>
      </w:r>
    </w:p>
    <w:p w:rsidR="007F391C" w:rsidRDefault="007F391C" w:rsidP="007D74E2">
      <w:pPr>
        <w:pStyle w:val="EMEABodyText"/>
        <w:rPr>
          <w:lang w:val="ro-RO"/>
        </w:rPr>
      </w:pPr>
    </w:p>
    <w:p w:rsidR="001D5E70" w:rsidRPr="007D74E2" w:rsidRDefault="007F391C" w:rsidP="007D74E2">
      <w:pPr>
        <w:pStyle w:val="EMEABodyText"/>
        <w:rPr>
          <w:lang w:val="ro-RO"/>
        </w:rPr>
      </w:pPr>
      <w:r>
        <w:rPr>
          <w:lang w:val="ro-RO"/>
        </w:rPr>
        <w:t>L</w:t>
      </w:r>
      <w:r w:rsidR="00EA0262" w:rsidRPr="007D74E2">
        <w:rPr>
          <w:lang w:val="ro-RO"/>
        </w:rPr>
        <w:t xml:space="preserve">a pacienţii cu ciroză uşoară până la moderată, </w:t>
      </w:r>
      <w:r w:rsidR="001D5E70" w:rsidRPr="007D74E2">
        <w:rPr>
          <w:lang w:val="ro-RO"/>
        </w:rPr>
        <w:t>parametrii farmacocinetici ai irbesartanului nu sunt modificaţi semnificativ.</w:t>
      </w:r>
    </w:p>
    <w:p w:rsidR="001D5E70" w:rsidRPr="007D74E2" w:rsidRDefault="001D5E70" w:rsidP="007D74E2">
      <w:pPr>
        <w:pStyle w:val="EMEABodyText"/>
        <w:rPr>
          <w:lang w:val="ro-RO"/>
        </w:rPr>
      </w:pPr>
      <w:r w:rsidRPr="007D74E2">
        <w:rPr>
          <w:lang w:val="ro-RO"/>
        </w:rPr>
        <w:t>Nu s-au efectuat studii la pacienţii cu insuficienţă hepatică severă.</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5.3</w:t>
      </w:r>
      <w:r w:rsidRPr="007D74E2">
        <w:rPr>
          <w:i/>
          <w:lang w:val="ro-RO"/>
        </w:rPr>
        <w:tab/>
      </w:r>
      <w:r w:rsidRPr="007D74E2">
        <w:rPr>
          <w:lang w:val="ro-RO"/>
        </w:rPr>
        <w:t>Date preclinice de siguranţă</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 xml:space="preserve">La dozele relevante clinic nu s-a evidenţiat toxicitate anormală sistemică sau toxicitate de organ ţintă. În studiile </w:t>
      </w:r>
      <w:r w:rsidR="00EA0262" w:rsidRPr="007D74E2">
        <w:rPr>
          <w:lang w:val="ro-RO"/>
        </w:rPr>
        <w:t>non-</w:t>
      </w:r>
      <w:r w:rsidRPr="007D74E2">
        <w:rPr>
          <w:lang w:val="ro-RO"/>
        </w:rPr>
        <w:t xml:space="preserve">clinice </w:t>
      </w:r>
      <w:r w:rsidR="00EA0262" w:rsidRPr="007D74E2">
        <w:rPr>
          <w:lang w:val="ro-RO"/>
        </w:rPr>
        <w:t xml:space="preserve">de </w:t>
      </w:r>
      <w:r w:rsidRPr="007D74E2">
        <w:rPr>
          <w:lang w:val="ro-RO"/>
        </w:rPr>
        <w:t>siguranţ</w:t>
      </w:r>
      <w:r w:rsidR="00EA0262" w:rsidRPr="007D74E2">
        <w:rPr>
          <w:lang w:val="ro-RO"/>
        </w:rPr>
        <w:t>ă</w:t>
      </w:r>
      <w:r w:rsidRPr="007D74E2">
        <w:rPr>
          <w:lang w:val="ro-RO"/>
        </w:rPr>
        <w:t xml:space="preserve">, dozele mari de irbesartan (≥ 250 mg/kg şi zi la şobolan şi ≥ 100 mg/kg şi zi la </w:t>
      </w:r>
      <w:r w:rsidR="00EA0262" w:rsidRPr="007D74E2">
        <w:rPr>
          <w:lang w:val="ro-RO"/>
        </w:rPr>
        <w:t>maimuţa</w:t>
      </w:r>
      <w:r w:rsidR="00EA0262" w:rsidRPr="007D74E2">
        <w:rPr>
          <w:szCs w:val="22"/>
          <w:lang w:val="ro-RO"/>
        </w:rPr>
        <w:t xml:space="preserve"> Macaccus</w:t>
      </w:r>
      <w:r w:rsidRPr="007D74E2">
        <w:rPr>
          <w:lang w:val="ro-RO"/>
        </w:rPr>
        <w:t xml:space="preserve">) au produs o scădere a parametrilor eritrocitari (număr de eritrocite, hemoglobină, hematocrit). La doze foarte mari (≥ 500 mg/kg şi zi), administrate la şobolan şi la </w:t>
      </w:r>
      <w:r w:rsidR="00EA0262" w:rsidRPr="007D74E2">
        <w:rPr>
          <w:lang w:val="ro-RO"/>
        </w:rPr>
        <w:t>maimuţa</w:t>
      </w:r>
      <w:r w:rsidR="00EA0262" w:rsidRPr="007D74E2">
        <w:rPr>
          <w:szCs w:val="22"/>
          <w:lang w:val="ro-RO"/>
        </w:rPr>
        <w:t xml:space="preserve"> Macaccus</w:t>
      </w:r>
      <w:r w:rsidRPr="007D74E2">
        <w:rPr>
          <w:lang w:val="ro-RO"/>
        </w:rPr>
        <w:t>, irbesartanul a indus modificări degenerative ale rinichiului (</w:t>
      </w:r>
      <w:r w:rsidR="00EA0262" w:rsidRPr="007D74E2">
        <w:rPr>
          <w:lang w:val="ro-RO"/>
        </w:rPr>
        <w:t>cum sunt</w:t>
      </w:r>
      <w:r w:rsidRPr="007D74E2">
        <w:rPr>
          <w:lang w:val="ro-RO"/>
        </w:rPr>
        <w:t xml:space="preserve"> nefrită interstiţială, distensie tubulară, bazofilie tubulară, creşterea concentraţiilor plasmatice </w:t>
      </w:r>
      <w:r w:rsidR="00EA0262" w:rsidRPr="007D74E2">
        <w:rPr>
          <w:lang w:val="ro-RO"/>
        </w:rPr>
        <w:t xml:space="preserve">ale </w:t>
      </w:r>
      <w:r w:rsidRPr="007D74E2">
        <w:rPr>
          <w:lang w:val="ro-RO"/>
        </w:rPr>
        <w:t>uree</w:t>
      </w:r>
      <w:r w:rsidR="00EA0262" w:rsidRPr="007D74E2">
        <w:rPr>
          <w:lang w:val="ro-RO"/>
        </w:rPr>
        <w:t>i</w:t>
      </w:r>
      <w:r w:rsidRPr="007D74E2">
        <w:rPr>
          <w:lang w:val="ro-RO"/>
        </w:rPr>
        <w:t xml:space="preserve"> şi creatinin</w:t>
      </w:r>
      <w:r w:rsidR="00EA0262" w:rsidRPr="007D74E2">
        <w:rPr>
          <w:lang w:val="ro-RO"/>
        </w:rPr>
        <w:t>ei</w:t>
      </w:r>
      <w:r w:rsidRPr="007D74E2">
        <w:rPr>
          <w:lang w:val="ro-RO"/>
        </w:rPr>
        <w:t>)</w:t>
      </w:r>
      <w:r w:rsidR="00EA0262" w:rsidRPr="007D74E2">
        <w:rPr>
          <w:lang w:val="ro-RO"/>
        </w:rPr>
        <w:t>,</w:t>
      </w:r>
      <w:r w:rsidRPr="007D74E2">
        <w:rPr>
          <w:lang w:val="ro-RO"/>
        </w:rPr>
        <w:t xml:space="preserve"> modificări considerate secundare efectelor hipotensive ale medicamentului, care duc la </w:t>
      </w:r>
      <w:r w:rsidR="00EA0262" w:rsidRPr="007D74E2">
        <w:rPr>
          <w:lang w:val="ro-RO"/>
        </w:rPr>
        <w:t xml:space="preserve">scăderea </w:t>
      </w:r>
      <w:r w:rsidRPr="007D74E2">
        <w:rPr>
          <w:lang w:val="ro-RO"/>
        </w:rPr>
        <w:t xml:space="preserve">perfuziei renale. În plus, irbesartanul a indus hiperplazia/hipertrofia celulelor juxtaglomerulare (la şobolan la doze ≥ 90 mg/kg şi zi, la </w:t>
      </w:r>
      <w:r w:rsidR="00EA0262" w:rsidRPr="007D74E2">
        <w:rPr>
          <w:lang w:val="ro-RO"/>
        </w:rPr>
        <w:t>maimuţa</w:t>
      </w:r>
      <w:r w:rsidR="00EA0262" w:rsidRPr="007D74E2">
        <w:rPr>
          <w:szCs w:val="22"/>
          <w:lang w:val="ro-RO"/>
        </w:rPr>
        <w:t xml:space="preserve"> Macaccus</w:t>
      </w:r>
      <w:r w:rsidR="00EA0262" w:rsidRPr="007D74E2" w:rsidDel="00CA610D">
        <w:rPr>
          <w:lang w:val="ro-RO"/>
        </w:rPr>
        <w:t xml:space="preserve"> </w:t>
      </w:r>
      <w:r w:rsidRPr="007D74E2">
        <w:rPr>
          <w:lang w:val="ro-RO"/>
        </w:rPr>
        <w:t xml:space="preserve">la doze ≥ 10 mg/kg şi zi). Toate aceste modificări au fost considerate ca fiind produse prin acţiunea farmacologică a irbesartanului. La om, la doze terapeutice de irbesartan, hiperplazia/hipertrofia celulelor juxtaglomerulare nu par să aibă </w:t>
      </w:r>
      <w:r w:rsidR="00EA0262" w:rsidRPr="007D74E2">
        <w:rPr>
          <w:lang w:val="ro-RO"/>
        </w:rPr>
        <w:t>nicio relevanţă</w:t>
      </w:r>
      <w:r w:rsidRPr="007D74E2">
        <w:rPr>
          <w:lang w:val="ro-RO"/>
        </w:rPr>
        <w:t>.</w:t>
      </w:r>
    </w:p>
    <w:p w:rsidR="001D5E70" w:rsidRPr="007D74E2" w:rsidRDefault="001D5E70" w:rsidP="007D74E2">
      <w:pPr>
        <w:pStyle w:val="EMEABodyText"/>
        <w:rPr>
          <w:lang w:val="ro-RO"/>
        </w:rPr>
      </w:pPr>
    </w:p>
    <w:p w:rsidR="001D5E70" w:rsidRPr="007D74E2" w:rsidRDefault="00EA0262" w:rsidP="007D74E2">
      <w:pPr>
        <w:pStyle w:val="EMEABodyText"/>
        <w:rPr>
          <w:lang w:val="ro-RO"/>
        </w:rPr>
      </w:pPr>
      <w:r w:rsidRPr="007D74E2">
        <w:rPr>
          <w:lang w:val="ro-RO"/>
        </w:rPr>
        <w:t>Pentru i</w:t>
      </w:r>
      <w:r w:rsidR="001D5E70" w:rsidRPr="007D74E2">
        <w:rPr>
          <w:lang w:val="ro-RO"/>
        </w:rPr>
        <w:t xml:space="preserve">rbesartan nu </w:t>
      </w:r>
      <w:r w:rsidRPr="007D74E2">
        <w:rPr>
          <w:lang w:val="ro-RO"/>
        </w:rPr>
        <w:t>s-</w:t>
      </w:r>
      <w:r w:rsidR="001D5E70" w:rsidRPr="007D74E2">
        <w:rPr>
          <w:lang w:val="ro-RO"/>
        </w:rPr>
        <w:t xml:space="preserve">a </w:t>
      </w:r>
      <w:r w:rsidRPr="007D74E2">
        <w:rPr>
          <w:lang w:val="ro-RO"/>
        </w:rPr>
        <w:t xml:space="preserve">evidenţiat </w:t>
      </w:r>
      <w:r w:rsidR="001D5E70" w:rsidRPr="007D74E2">
        <w:rPr>
          <w:lang w:val="ro-RO"/>
        </w:rPr>
        <w:t>mutagenitate, clastogenitate sau carcinogenitate.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Studiile efectuate cu irbesartan la animale au evidenţiat efecte toxice tranzitorii la fătul de şobolan (formarea frecventă de cavităţi la nivelul pelvisului renal, hidroureter sau edeme subcutanate), care </w:t>
      </w:r>
      <w:r w:rsidR="00EA0262" w:rsidRPr="007D74E2">
        <w:rPr>
          <w:lang w:val="ro-RO"/>
        </w:rPr>
        <w:t>s</w:t>
      </w:r>
      <w:r w:rsidR="00EA0262" w:rsidRPr="007D74E2">
        <w:rPr>
          <w:lang w:val="ro-RO"/>
        </w:rPr>
        <w:noBreakHyphen/>
        <w:t>au remis</w:t>
      </w:r>
      <w:r w:rsidRPr="007D74E2">
        <w:rPr>
          <w:lang w:val="ro-RO"/>
        </w:rPr>
        <w:t xml:space="preserve"> după naştere. La iepure, s-a observat avort sau resorbţie embrionară precoce, la doze care au provocat toxicitate maternă semnificativă, inclusiv mortalitate. Nu s-au observat efecte teratogene la şobolan sau iepure.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6.</w:t>
      </w:r>
      <w:r w:rsidRPr="007D74E2">
        <w:rPr>
          <w:lang w:val="ro-RO"/>
        </w:rPr>
        <w:tab/>
        <w:t>PROPRIETĂŢI FARMACEUTICE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6.1</w:t>
      </w:r>
      <w:r w:rsidRPr="007D74E2">
        <w:rPr>
          <w:lang w:val="ro-RO"/>
        </w:rPr>
        <w:tab/>
        <w:t>Lista excipienţilor</w:t>
      </w:r>
    </w:p>
    <w:p w:rsidR="001D5E70" w:rsidRPr="007D74E2" w:rsidRDefault="001D5E70" w:rsidP="007D74E2">
      <w:pPr>
        <w:pStyle w:val="EMEAHeading2"/>
        <w:rPr>
          <w:szCs w:val="22"/>
          <w:lang w:val="ro-RO"/>
        </w:rPr>
      </w:pPr>
    </w:p>
    <w:p w:rsidR="001D5E70" w:rsidRPr="007D74E2" w:rsidRDefault="001D5E70" w:rsidP="007D74E2">
      <w:pPr>
        <w:pStyle w:val="EMEABodyText"/>
        <w:keepNext/>
        <w:rPr>
          <w:szCs w:val="22"/>
          <w:lang w:val="ro-RO"/>
        </w:rPr>
      </w:pPr>
      <w:r w:rsidRPr="007D74E2">
        <w:rPr>
          <w:szCs w:val="22"/>
          <w:lang w:val="ro-RO"/>
        </w:rPr>
        <w:t>Nucleu:</w:t>
      </w:r>
    </w:p>
    <w:p w:rsidR="001D5E70" w:rsidRPr="007D74E2" w:rsidRDefault="001D5E70" w:rsidP="007D74E2">
      <w:pPr>
        <w:pStyle w:val="EMEABodyText"/>
        <w:rPr>
          <w:szCs w:val="22"/>
          <w:lang w:val="ro-RO"/>
        </w:rPr>
      </w:pPr>
      <w:r w:rsidRPr="007D74E2">
        <w:rPr>
          <w:szCs w:val="22"/>
          <w:lang w:val="ro-RO"/>
        </w:rPr>
        <w:t>Lactoză monohidrat</w:t>
      </w:r>
    </w:p>
    <w:p w:rsidR="001D5E70" w:rsidRPr="007D74E2" w:rsidRDefault="001D5E70" w:rsidP="007D74E2">
      <w:pPr>
        <w:pStyle w:val="EMEABodyText"/>
        <w:rPr>
          <w:szCs w:val="22"/>
          <w:lang w:val="ro-RO"/>
        </w:rPr>
      </w:pPr>
      <w:r w:rsidRPr="007D74E2">
        <w:rPr>
          <w:szCs w:val="22"/>
          <w:lang w:val="ro-RO"/>
        </w:rPr>
        <w:t>Celuloză microcristalină</w:t>
      </w:r>
    </w:p>
    <w:p w:rsidR="001D5E70" w:rsidRPr="007D74E2" w:rsidRDefault="001D5E70" w:rsidP="007D74E2">
      <w:pPr>
        <w:pStyle w:val="EMEABodyText"/>
        <w:rPr>
          <w:szCs w:val="22"/>
          <w:lang w:val="ro-RO"/>
        </w:rPr>
      </w:pPr>
      <w:r w:rsidRPr="007D74E2">
        <w:rPr>
          <w:szCs w:val="22"/>
          <w:lang w:val="ro-RO"/>
        </w:rPr>
        <w:t>Croscarmeloză sodică</w:t>
      </w:r>
    </w:p>
    <w:p w:rsidR="001D5E70" w:rsidRPr="007D74E2" w:rsidRDefault="001D5E70" w:rsidP="007D74E2">
      <w:pPr>
        <w:pStyle w:val="EMEABodyText"/>
        <w:rPr>
          <w:szCs w:val="22"/>
          <w:lang w:val="ro-RO"/>
        </w:rPr>
      </w:pPr>
      <w:r w:rsidRPr="007D74E2">
        <w:rPr>
          <w:szCs w:val="22"/>
          <w:lang w:val="ro-RO"/>
        </w:rPr>
        <w:t>Hipromeloză</w:t>
      </w:r>
    </w:p>
    <w:p w:rsidR="001D5E70" w:rsidRPr="007D74E2" w:rsidRDefault="001D5E70" w:rsidP="007D74E2">
      <w:pPr>
        <w:pStyle w:val="EMEABodyText"/>
        <w:rPr>
          <w:szCs w:val="22"/>
          <w:lang w:val="ro-RO"/>
        </w:rPr>
      </w:pPr>
      <w:r w:rsidRPr="007D74E2">
        <w:rPr>
          <w:szCs w:val="22"/>
          <w:lang w:val="ro-RO"/>
        </w:rPr>
        <w:t>Dioxid de siliciu</w:t>
      </w:r>
    </w:p>
    <w:p w:rsidR="001D5E70" w:rsidRPr="007D74E2" w:rsidRDefault="001D5E70" w:rsidP="007D74E2">
      <w:pPr>
        <w:pStyle w:val="EMEABodyText"/>
        <w:rPr>
          <w:szCs w:val="22"/>
          <w:lang w:val="ro-RO"/>
        </w:rPr>
      </w:pPr>
      <w:r w:rsidRPr="007D74E2">
        <w:rPr>
          <w:szCs w:val="22"/>
          <w:lang w:val="ro-RO"/>
        </w:rPr>
        <w:t>Stearat de magneziu.</w:t>
      </w:r>
    </w:p>
    <w:p w:rsidR="001D5E70" w:rsidRPr="007D74E2" w:rsidRDefault="001D5E70" w:rsidP="007D74E2">
      <w:pPr>
        <w:pStyle w:val="EMEABodyText"/>
        <w:rPr>
          <w:szCs w:val="22"/>
          <w:lang w:val="ro-RO"/>
        </w:rPr>
      </w:pPr>
    </w:p>
    <w:p w:rsidR="001D5E70" w:rsidRPr="007D74E2" w:rsidRDefault="001D5E70" w:rsidP="00C940E8">
      <w:pPr>
        <w:pStyle w:val="EMEABodyText"/>
        <w:keepNext/>
        <w:rPr>
          <w:szCs w:val="22"/>
          <w:lang w:val="ro-RO"/>
        </w:rPr>
      </w:pPr>
      <w:r w:rsidRPr="007D74E2">
        <w:rPr>
          <w:szCs w:val="22"/>
          <w:lang w:val="ro-RO"/>
        </w:rPr>
        <w:t>Film:</w:t>
      </w:r>
    </w:p>
    <w:p w:rsidR="001D5E70" w:rsidRPr="007D74E2" w:rsidRDefault="001D5E70" w:rsidP="00C940E8">
      <w:pPr>
        <w:pStyle w:val="EMEABodyText"/>
        <w:keepNext/>
        <w:rPr>
          <w:szCs w:val="22"/>
          <w:lang w:val="ro-RO"/>
        </w:rPr>
      </w:pPr>
      <w:r w:rsidRPr="007D74E2">
        <w:rPr>
          <w:szCs w:val="22"/>
          <w:lang w:val="ro-RO"/>
        </w:rPr>
        <w:t>Lactoză monohidrat</w:t>
      </w:r>
    </w:p>
    <w:p w:rsidR="001D5E70" w:rsidRPr="007D74E2" w:rsidRDefault="001D5E70" w:rsidP="00C940E8">
      <w:pPr>
        <w:pStyle w:val="EMEABodyText"/>
        <w:keepNext/>
        <w:rPr>
          <w:szCs w:val="22"/>
          <w:lang w:val="ro-RO"/>
        </w:rPr>
      </w:pPr>
      <w:r w:rsidRPr="007D74E2">
        <w:rPr>
          <w:szCs w:val="22"/>
          <w:lang w:val="ro-RO"/>
        </w:rPr>
        <w:t>Hipromeloză</w:t>
      </w:r>
    </w:p>
    <w:p w:rsidR="001D5E70" w:rsidRPr="007D74E2" w:rsidRDefault="001D5E70" w:rsidP="00C940E8">
      <w:pPr>
        <w:pStyle w:val="EMEABodyText"/>
        <w:keepNext/>
        <w:rPr>
          <w:szCs w:val="22"/>
          <w:lang w:val="ro-RO"/>
        </w:rPr>
      </w:pPr>
      <w:r w:rsidRPr="007D74E2">
        <w:rPr>
          <w:szCs w:val="22"/>
          <w:lang w:val="ro-RO"/>
        </w:rPr>
        <w:t>Dioxid de titan</w:t>
      </w:r>
    </w:p>
    <w:p w:rsidR="001D5E70" w:rsidRPr="007D74E2" w:rsidRDefault="001D5E70" w:rsidP="00C940E8">
      <w:pPr>
        <w:pStyle w:val="EMEABodyText"/>
        <w:keepNext/>
        <w:rPr>
          <w:szCs w:val="22"/>
          <w:lang w:val="ro-RO"/>
        </w:rPr>
      </w:pPr>
      <w:r w:rsidRPr="007D74E2">
        <w:rPr>
          <w:szCs w:val="22"/>
          <w:lang w:val="ro-RO"/>
        </w:rPr>
        <w:t>Macrogol 3000</w:t>
      </w:r>
    </w:p>
    <w:p w:rsidR="001D5E70" w:rsidRPr="007D74E2" w:rsidRDefault="001D5E70" w:rsidP="007D74E2">
      <w:pPr>
        <w:pStyle w:val="EMEABodyText"/>
        <w:rPr>
          <w:szCs w:val="22"/>
          <w:lang w:val="ro-RO"/>
        </w:rPr>
      </w:pPr>
      <w:r w:rsidRPr="007D74E2">
        <w:rPr>
          <w:szCs w:val="22"/>
          <w:lang w:val="ro-RO"/>
        </w:rPr>
        <w:t>Ceară Carnauba.</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6.2</w:t>
      </w:r>
      <w:r w:rsidRPr="007D74E2">
        <w:rPr>
          <w:szCs w:val="22"/>
          <w:lang w:val="ro-RO"/>
        </w:rPr>
        <w:tab/>
        <w:t>Incompatibilităţi</w:t>
      </w:r>
    </w:p>
    <w:p w:rsidR="001D5E70" w:rsidRPr="007D74E2" w:rsidRDefault="001D5E70" w:rsidP="007D74E2">
      <w:pPr>
        <w:pStyle w:val="EMEAHeading2"/>
        <w:rPr>
          <w:szCs w:val="22"/>
          <w:lang w:val="ro-RO"/>
        </w:rPr>
      </w:pPr>
    </w:p>
    <w:p w:rsidR="001D5E70" w:rsidRPr="007D74E2" w:rsidRDefault="001D5E70" w:rsidP="007D74E2">
      <w:pPr>
        <w:pStyle w:val="EMEABodyText"/>
        <w:keepNext/>
        <w:outlineLvl w:val="0"/>
        <w:rPr>
          <w:szCs w:val="22"/>
          <w:lang w:val="ro-RO"/>
        </w:rPr>
      </w:pPr>
      <w:r w:rsidRPr="007D74E2">
        <w:rPr>
          <w:szCs w:val="22"/>
          <w:lang w:val="ro-RO"/>
        </w:rPr>
        <w:t>Nu este cazul.</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6.3</w:t>
      </w:r>
      <w:r w:rsidRPr="007D74E2">
        <w:rPr>
          <w:szCs w:val="22"/>
          <w:lang w:val="ro-RO"/>
        </w:rPr>
        <w:tab/>
        <w:t>Perioada de valabilitate</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3 ani.</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6.4</w:t>
      </w:r>
      <w:r w:rsidRPr="007D74E2">
        <w:rPr>
          <w:szCs w:val="22"/>
          <w:lang w:val="ro-RO"/>
        </w:rPr>
        <w:tab/>
        <w:t>Precauţii speciale pentru păstrare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 xml:space="preserve">A nu se păstra la temperaturi peste </w:t>
      </w:r>
      <w:smartTag w:uri="urn:schemas-microsoft-com:office:smarttags" w:element="metricconverter">
        <w:smartTagPr>
          <w:attr w:name="ProductID" w:val="30ﾰC"/>
        </w:smartTagPr>
        <w:r w:rsidRPr="007D74E2">
          <w:rPr>
            <w:lang w:val="ro-RO"/>
          </w:rPr>
          <w:t>30°C</w:t>
        </w:r>
      </w:smartTag>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ind w:left="0" w:firstLine="0"/>
        <w:outlineLvl w:val="0"/>
        <w:rPr>
          <w:szCs w:val="22"/>
          <w:lang w:val="ro-RO"/>
        </w:rPr>
      </w:pPr>
      <w:r w:rsidRPr="007D74E2">
        <w:rPr>
          <w:szCs w:val="22"/>
          <w:lang w:val="ro-RO"/>
        </w:rPr>
        <w:t>6.5</w:t>
      </w:r>
      <w:r w:rsidRPr="007D74E2">
        <w:rPr>
          <w:szCs w:val="22"/>
          <w:lang w:val="ro-RO"/>
        </w:rPr>
        <w:tab/>
        <w:t>Natura şi conţinutul ambalajului</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Cutie cu 14 comprimate filmate în blistere din PVC/PVDC/Aluminiu.</w:t>
      </w:r>
    </w:p>
    <w:p w:rsidR="001D5E70" w:rsidRPr="007D74E2" w:rsidRDefault="001D5E70" w:rsidP="007D74E2">
      <w:pPr>
        <w:pStyle w:val="EMEABodyText"/>
        <w:rPr>
          <w:lang w:val="ro-RO"/>
        </w:rPr>
      </w:pPr>
      <w:r w:rsidRPr="007D74E2">
        <w:rPr>
          <w:lang w:val="ro-RO"/>
        </w:rPr>
        <w:t>Cutie cu 28 comprimate filmate în blistere din PVC/PVDC/Aluminiu.</w:t>
      </w:r>
    </w:p>
    <w:p w:rsidR="001D5E70" w:rsidRPr="007D74E2" w:rsidRDefault="001D5E70" w:rsidP="007D74E2">
      <w:pPr>
        <w:pStyle w:val="EMEABodyText"/>
        <w:rPr>
          <w:lang w:val="ro-RO"/>
        </w:rPr>
      </w:pPr>
      <w:r w:rsidRPr="007D74E2">
        <w:rPr>
          <w:lang w:val="ro-RO"/>
        </w:rPr>
        <w:t>Cutie cu 30 comprimate filmate în blistere din PVC/PVDC/Aluminiu.</w:t>
      </w:r>
    </w:p>
    <w:p w:rsidR="001D5E70" w:rsidRPr="007D74E2" w:rsidRDefault="001D5E70" w:rsidP="007D74E2">
      <w:pPr>
        <w:pStyle w:val="EMEABodyText"/>
        <w:rPr>
          <w:lang w:val="ro-RO"/>
        </w:rPr>
      </w:pPr>
      <w:r w:rsidRPr="007D74E2">
        <w:rPr>
          <w:lang w:val="ro-RO"/>
        </w:rPr>
        <w:t>Cutie cu 56 comprimate filmate în blistere din PVC/PVDC/Aluminiu.</w:t>
      </w:r>
    </w:p>
    <w:p w:rsidR="001D5E70" w:rsidRPr="007D74E2" w:rsidRDefault="001D5E70" w:rsidP="007D74E2">
      <w:pPr>
        <w:pStyle w:val="EMEABodyText"/>
        <w:rPr>
          <w:lang w:val="ro-RO"/>
        </w:rPr>
      </w:pPr>
      <w:r w:rsidRPr="007D74E2">
        <w:rPr>
          <w:lang w:val="ro-RO"/>
        </w:rPr>
        <w:t>Cutie cu 84 comprimate filmate în blistere din PVC/PVDC/Aluminiu.</w:t>
      </w:r>
    </w:p>
    <w:p w:rsidR="001D5E70" w:rsidRPr="007D74E2" w:rsidRDefault="001D5E70" w:rsidP="007D74E2">
      <w:pPr>
        <w:pStyle w:val="EMEABodyText"/>
        <w:rPr>
          <w:lang w:val="ro-RO"/>
        </w:rPr>
      </w:pPr>
      <w:r w:rsidRPr="007D74E2">
        <w:rPr>
          <w:lang w:val="ro-RO"/>
        </w:rPr>
        <w:t>Cutie cu 90 comprimate filmate în blistere din PVC/PVDC/Aluminiu.</w:t>
      </w:r>
    </w:p>
    <w:p w:rsidR="001D5E70" w:rsidRPr="007D74E2" w:rsidRDefault="001D5E70" w:rsidP="007D74E2">
      <w:pPr>
        <w:pStyle w:val="EMEABodyText"/>
        <w:rPr>
          <w:lang w:val="ro-RO"/>
        </w:rPr>
      </w:pPr>
      <w:r w:rsidRPr="007D74E2">
        <w:rPr>
          <w:lang w:val="ro-RO"/>
        </w:rPr>
        <w:t>Cutie cu 98 comprimate filmate în blistere din PVC/PVDC/Aluminiu.</w:t>
      </w:r>
    </w:p>
    <w:p w:rsidR="001D5E70" w:rsidRPr="007D74E2" w:rsidRDefault="001D5E70" w:rsidP="007D74E2">
      <w:pPr>
        <w:pStyle w:val="EMEABodyText"/>
        <w:rPr>
          <w:szCs w:val="22"/>
          <w:lang w:val="ro-RO"/>
        </w:rPr>
      </w:pPr>
      <w:r w:rsidRPr="007D74E2">
        <w:rPr>
          <w:szCs w:val="22"/>
          <w:lang w:val="ro-RO"/>
        </w:rPr>
        <w:t>Cutie cu 56 x 1 comprimat filmat</w:t>
      </w:r>
      <w:r w:rsidRPr="007D74E2">
        <w:rPr>
          <w:lang w:val="ro-RO"/>
        </w:rPr>
        <w:t xml:space="preserve"> în blistere </w:t>
      </w:r>
      <w:r w:rsidRPr="007D74E2">
        <w:rPr>
          <w:szCs w:val="22"/>
          <w:lang w:val="ro-RO"/>
        </w:rPr>
        <w:t>din PVC/PVDC/Aluminiu perforate pentru eliberarea unei unităţi dozate.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posibil ca nu toate mărimile de ambalaj să fie comercializate.</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6.6</w:t>
      </w:r>
      <w:r w:rsidRPr="007D74E2">
        <w:rPr>
          <w:szCs w:val="22"/>
          <w:lang w:val="ro-RO"/>
        </w:rPr>
        <w:tab/>
        <w:t>Precauţii speciale pentru eliminarea reziduurilor</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 xml:space="preserve">Orice </w:t>
      </w:r>
      <w:r w:rsidR="00EA0262" w:rsidRPr="007D74E2">
        <w:rPr>
          <w:lang w:val="ro-RO"/>
        </w:rPr>
        <w:t xml:space="preserve">medicament </w:t>
      </w:r>
      <w:r w:rsidRPr="007D74E2">
        <w:rPr>
          <w:lang w:val="ro-RO"/>
        </w:rPr>
        <w:t>neutilizat sau material rezidual trebuie eliminat în conformitate cu reglementările locale.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7.</w:t>
      </w:r>
      <w:r w:rsidRPr="007D74E2">
        <w:rPr>
          <w:szCs w:val="22"/>
          <w:lang w:val="ro-RO"/>
        </w:rPr>
        <w:tab/>
        <w:t>DEŢINĂTORUL AUTORIZAŢIEI DE PUNERE PE PIAŢĂ</w:t>
      </w:r>
    </w:p>
    <w:p w:rsidR="001D5E70" w:rsidRPr="007D74E2" w:rsidRDefault="001D5E70" w:rsidP="007D74E2">
      <w:pPr>
        <w:pStyle w:val="EMEAHeading1"/>
        <w:rPr>
          <w:szCs w:val="22"/>
          <w:lang w:val="ro-RO"/>
        </w:rPr>
      </w:pPr>
    </w:p>
    <w:p w:rsidR="001D5E70" w:rsidRPr="007D74E2" w:rsidRDefault="001D5E70" w:rsidP="007D74E2">
      <w:pPr>
        <w:pStyle w:val="EMEAAddress"/>
        <w:rPr>
          <w:szCs w:val="22"/>
          <w:lang w:val="ro-RO"/>
        </w:rPr>
      </w:pPr>
      <w:r w:rsidRPr="007D74E2">
        <w:rPr>
          <w:szCs w:val="22"/>
          <w:lang w:val="ro-RO"/>
        </w:rPr>
        <w:t>sanofi-aventis groupe</w:t>
      </w:r>
      <w:r w:rsidRPr="007D74E2">
        <w:rPr>
          <w:szCs w:val="22"/>
          <w:lang w:val="ro-RO"/>
        </w:rPr>
        <w:br/>
        <w:t>54</w:t>
      </w:r>
      <w:r w:rsidR="00EA0262" w:rsidRPr="007D74E2">
        <w:rPr>
          <w:szCs w:val="22"/>
          <w:lang w:val="ro-RO"/>
        </w:rPr>
        <w:t>,</w:t>
      </w:r>
      <w:r w:rsidRPr="007D74E2">
        <w:rPr>
          <w:szCs w:val="22"/>
          <w:lang w:val="ro-RO"/>
        </w:rPr>
        <w:t xml:space="preserve"> rue La Boétie</w:t>
      </w:r>
      <w:r w:rsidRPr="007D74E2">
        <w:rPr>
          <w:szCs w:val="22"/>
          <w:lang w:val="ro-RO"/>
        </w:rPr>
        <w:br/>
      </w:r>
      <w:r w:rsidR="00EA0262" w:rsidRPr="007D74E2">
        <w:rPr>
          <w:szCs w:val="22"/>
          <w:lang w:val="ro-RO"/>
        </w:rPr>
        <w:t>F-</w:t>
      </w:r>
      <w:r w:rsidRPr="007D74E2">
        <w:rPr>
          <w:szCs w:val="22"/>
          <w:lang w:val="ro-RO"/>
        </w:rPr>
        <w:t>75008 Paris - Franţa</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8.</w:t>
      </w:r>
      <w:r w:rsidRPr="007D74E2">
        <w:rPr>
          <w:szCs w:val="22"/>
          <w:lang w:val="ro-RO"/>
        </w:rPr>
        <w:tab/>
        <w:t>NUMĂRUL(ELE) AUTORIZAŢIEI DE PUNERE PE PIAŢĂ</w:t>
      </w:r>
    </w:p>
    <w:p w:rsidR="001D5E70" w:rsidRPr="007D74E2" w:rsidRDefault="001D5E70" w:rsidP="007D74E2">
      <w:pPr>
        <w:pStyle w:val="EMEAHeading1"/>
        <w:rPr>
          <w:szCs w:val="22"/>
          <w:lang w:val="ro-RO"/>
        </w:rPr>
      </w:pPr>
    </w:p>
    <w:p w:rsidR="001D5E70" w:rsidRPr="007D74E2" w:rsidRDefault="001D5E70" w:rsidP="007D74E2">
      <w:pPr>
        <w:pStyle w:val="EMEABodyText"/>
        <w:rPr>
          <w:lang w:val="ro-RO"/>
        </w:rPr>
      </w:pPr>
      <w:r w:rsidRPr="007D74E2">
        <w:rPr>
          <w:rStyle w:val="EMEABodyTextChar1"/>
          <w:lang w:val="ro-RO"/>
        </w:rPr>
        <w:t>EU/1/97/049/016-020</w:t>
      </w:r>
      <w:r w:rsidRPr="007D74E2">
        <w:rPr>
          <w:rStyle w:val="EMEABodyTextChar1"/>
          <w:lang w:val="ro-RO"/>
        </w:rPr>
        <w:br/>
        <w:t>EU/1/97/049/031</w:t>
      </w:r>
      <w:r w:rsidRPr="007D74E2">
        <w:rPr>
          <w:rStyle w:val="EMEABodyTextChar1"/>
          <w:lang w:val="ro-RO"/>
        </w:rPr>
        <w:br/>
        <w:t>EU/1/97/049/034</w:t>
      </w:r>
      <w:r w:rsidRPr="007D74E2">
        <w:rPr>
          <w:rStyle w:val="EMEABodyTextChar1"/>
          <w:lang w:val="ro-RO"/>
        </w:rPr>
        <w:br/>
        <w:t>EU/1/97/049/037</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9.</w:t>
      </w:r>
      <w:r w:rsidRPr="007D74E2">
        <w:rPr>
          <w:szCs w:val="22"/>
          <w:lang w:val="ro-RO"/>
        </w:rPr>
        <w:tab/>
        <w:t>DATA PRIMEI AUTORIZĂRI SAU A REÎNNOIRII AUTORIZAŢIEI</w:t>
      </w:r>
    </w:p>
    <w:p w:rsidR="001D5E70" w:rsidRPr="007D74E2" w:rsidRDefault="001D5E70" w:rsidP="007D74E2">
      <w:pPr>
        <w:pStyle w:val="EMEAHeading1"/>
        <w:rPr>
          <w:szCs w:val="22"/>
          <w:lang w:val="ro-RO"/>
        </w:rPr>
      </w:pPr>
    </w:p>
    <w:p w:rsidR="001D5E70" w:rsidRPr="007D74E2" w:rsidRDefault="001D5E70" w:rsidP="007D74E2">
      <w:pPr>
        <w:pStyle w:val="EMEABodyText"/>
        <w:rPr>
          <w:lang w:val="ro-RO"/>
        </w:rPr>
      </w:pPr>
      <w:r w:rsidRPr="007D74E2">
        <w:rPr>
          <w:lang w:val="ro-RO"/>
        </w:rPr>
        <w:t>Data primei autorizări: 27 august 1997</w:t>
      </w:r>
      <w:r w:rsidRPr="007D74E2">
        <w:rPr>
          <w:lang w:val="ro-RO"/>
        </w:rPr>
        <w:br/>
        <w:t>Data ultimei reînnoiri a autorizaţiei: 27 august 2007</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lang w:val="ro-RO"/>
        </w:rPr>
      </w:pPr>
      <w:r w:rsidRPr="007D74E2">
        <w:rPr>
          <w:lang w:val="ro-RO"/>
        </w:rPr>
        <w:t>10.</w:t>
      </w:r>
      <w:r w:rsidRPr="007D74E2">
        <w:rPr>
          <w:lang w:val="ro-RO"/>
        </w:rPr>
        <w:tab/>
        <w:t>DATA REVIZUIRII TEXTULUI</w:t>
      </w:r>
    </w:p>
    <w:p w:rsidR="001D5E70" w:rsidRPr="007D74E2" w:rsidRDefault="001D5E70" w:rsidP="007D74E2">
      <w:pPr>
        <w:pStyle w:val="EMEAHeading1"/>
        <w:rPr>
          <w:lang w:val="ro-RO"/>
        </w:rPr>
      </w:pPr>
    </w:p>
    <w:p w:rsidR="001D5E70" w:rsidRDefault="001D5E70" w:rsidP="007D74E2">
      <w:pPr>
        <w:pStyle w:val="EMEABodyText"/>
        <w:rPr>
          <w:lang w:val="ro-RO"/>
        </w:rPr>
      </w:pPr>
      <w:r w:rsidRPr="007D74E2">
        <w:rPr>
          <w:lang w:val="ro-RO"/>
        </w:rPr>
        <w:t xml:space="preserve">Informaţii detaliate privind acest medicament sunt disponibile pe site-ul Agenţiei Europene </w:t>
      </w:r>
      <w:r w:rsidR="00EA0262" w:rsidRPr="007D74E2">
        <w:rPr>
          <w:lang w:val="ro-RO"/>
        </w:rPr>
        <w:t xml:space="preserve">pentru </w:t>
      </w:r>
      <w:r w:rsidRPr="007D74E2">
        <w:rPr>
          <w:lang w:val="ro-RO"/>
        </w:rPr>
        <w:t>Medicament</w:t>
      </w:r>
      <w:r w:rsidR="00EA0262" w:rsidRPr="007D74E2">
        <w:rPr>
          <w:lang w:val="ro-RO"/>
        </w:rPr>
        <w:t>e</w:t>
      </w:r>
      <w:r w:rsidRPr="007D74E2">
        <w:rPr>
          <w:lang w:val="ro-RO"/>
        </w:rPr>
        <w:t xml:space="preserve"> </w:t>
      </w:r>
      <w:hyperlink r:id="rId11" w:history="1">
        <w:r w:rsidR="00612DA1" w:rsidRPr="00547FC7">
          <w:rPr>
            <w:rStyle w:val="Hyperlink"/>
            <w:lang w:val="ro-RO"/>
          </w:rPr>
          <w:t>http://www.ema.europa.eu</w:t>
        </w:r>
      </w:hyperlink>
      <w:r w:rsidR="00EA0262" w:rsidRPr="007D74E2">
        <w:rPr>
          <w:lang w:val="ro-RO"/>
        </w:rPr>
        <w:t>.</w:t>
      </w:r>
    </w:p>
    <w:p w:rsidR="00612DA1" w:rsidRPr="007D74E2" w:rsidRDefault="00612DA1" w:rsidP="007D74E2">
      <w:pPr>
        <w:pStyle w:val="EMEABodyText"/>
        <w:rPr>
          <w:lang w:val="ro-RO"/>
        </w:rPr>
      </w:pPr>
      <w:r>
        <w:rPr>
          <w:lang w:val="ro-RO"/>
        </w:rPr>
        <w:br w:type="page"/>
      </w:r>
    </w:p>
    <w:p w:rsidR="001D5E70" w:rsidRPr="007D74E2" w:rsidRDefault="001D5E70" w:rsidP="007D74E2">
      <w:pPr>
        <w:pStyle w:val="EMEAHeading1"/>
        <w:ind w:left="0" w:firstLine="0"/>
        <w:rPr>
          <w:szCs w:val="22"/>
          <w:lang w:val="ro-RO"/>
        </w:rPr>
      </w:pPr>
      <w:r w:rsidRPr="007D74E2">
        <w:rPr>
          <w:szCs w:val="22"/>
          <w:lang w:val="ro-RO"/>
        </w:rPr>
        <w:t>1.</w:t>
      </w:r>
      <w:r w:rsidRPr="007D74E2">
        <w:rPr>
          <w:szCs w:val="22"/>
          <w:lang w:val="ro-RO"/>
        </w:rPr>
        <w:tab/>
        <w:t>DENUMIREA COMERCIALĂ A MEDICAMENTULUI</w:t>
      </w:r>
    </w:p>
    <w:p w:rsidR="001D5E70" w:rsidRPr="007D74E2" w:rsidRDefault="001D5E70" w:rsidP="007D74E2">
      <w:pPr>
        <w:pStyle w:val="EMEAHeading1"/>
        <w:rPr>
          <w:szCs w:val="22"/>
          <w:lang w:val="ro-RO"/>
        </w:rPr>
      </w:pPr>
    </w:p>
    <w:p w:rsidR="001D5E70" w:rsidRPr="007D74E2" w:rsidRDefault="001D5E70" w:rsidP="007D74E2">
      <w:pPr>
        <w:pStyle w:val="EMEABodyText"/>
        <w:keepNext/>
        <w:rPr>
          <w:szCs w:val="22"/>
          <w:lang w:val="ro-RO"/>
        </w:rPr>
      </w:pPr>
      <w:r w:rsidRPr="007D74E2">
        <w:rPr>
          <w:szCs w:val="22"/>
          <w:lang w:val="ro-RO"/>
        </w:rPr>
        <w:t>Karvea 150 mg comprimate filmate</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rPr>
          <w:szCs w:val="22"/>
          <w:lang w:val="ro-RO"/>
        </w:rPr>
      </w:pPr>
      <w:r w:rsidRPr="007D74E2">
        <w:rPr>
          <w:szCs w:val="22"/>
          <w:lang w:val="ro-RO"/>
        </w:rPr>
        <w:t>2.</w:t>
      </w:r>
      <w:r w:rsidRPr="007D74E2">
        <w:rPr>
          <w:szCs w:val="22"/>
          <w:lang w:val="ro-RO"/>
        </w:rPr>
        <w:tab/>
        <w:t>COMPOZIŢIA CALITATIVĂ ŞI CANTITATIVĂ</w:t>
      </w:r>
    </w:p>
    <w:p w:rsidR="001D5E70" w:rsidRPr="007D74E2" w:rsidRDefault="001D5E70" w:rsidP="007D74E2">
      <w:pPr>
        <w:pStyle w:val="EMEAHeading1"/>
        <w:rPr>
          <w:szCs w:val="22"/>
          <w:lang w:val="ro-RO"/>
        </w:rPr>
      </w:pPr>
    </w:p>
    <w:p w:rsidR="001D5E70" w:rsidRPr="007D74E2" w:rsidRDefault="001D5E70" w:rsidP="007D74E2">
      <w:pPr>
        <w:pStyle w:val="EMEABodyText"/>
        <w:keepNext/>
        <w:rPr>
          <w:szCs w:val="22"/>
          <w:lang w:val="ro-RO"/>
        </w:rPr>
      </w:pPr>
      <w:r w:rsidRPr="007D74E2">
        <w:rPr>
          <w:szCs w:val="22"/>
          <w:lang w:val="ro-RO"/>
        </w:rPr>
        <w:t>Fiecare comprimat filmat conţine irbesartan</w:t>
      </w:r>
      <w:r w:rsidR="00AA2F4D" w:rsidRPr="007D74E2">
        <w:rPr>
          <w:szCs w:val="22"/>
          <w:lang w:val="ro-RO"/>
        </w:rPr>
        <w:t xml:space="preserve"> 150 mg</w:t>
      </w:r>
      <w:r w:rsidRPr="007D74E2">
        <w:rPr>
          <w:szCs w:val="22"/>
          <w:lang w:val="ro-RO"/>
        </w:rPr>
        <w:t>.</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r w:rsidRPr="007D74E2">
        <w:rPr>
          <w:szCs w:val="22"/>
          <w:u w:val="single"/>
          <w:lang w:val="ro-RO"/>
        </w:rPr>
        <w:t>Excipient</w:t>
      </w:r>
      <w:r w:rsidR="00AA2F4D" w:rsidRPr="007D74E2">
        <w:rPr>
          <w:szCs w:val="22"/>
          <w:u w:val="single"/>
          <w:lang w:val="ro-RO"/>
        </w:rPr>
        <w:t xml:space="preserve"> cu efect cunoscut</w:t>
      </w:r>
      <w:r w:rsidRPr="007D74E2">
        <w:rPr>
          <w:szCs w:val="22"/>
          <w:lang w:val="ro-RO"/>
        </w:rPr>
        <w:t>: lactoză monohidrat 51,00 mg pe comprimat filmat.</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r w:rsidRPr="007D74E2">
        <w:rPr>
          <w:szCs w:val="22"/>
          <w:lang w:val="ro-RO"/>
        </w:rPr>
        <w:t>Pentru lista tuturor excipienţilor, vezi pct. 6.1.</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rPr>
          <w:szCs w:val="22"/>
          <w:lang w:val="ro-RO"/>
        </w:rPr>
      </w:pPr>
      <w:r w:rsidRPr="007D74E2">
        <w:rPr>
          <w:szCs w:val="22"/>
          <w:lang w:val="ro-RO"/>
        </w:rPr>
        <w:t>3.</w:t>
      </w:r>
      <w:r w:rsidRPr="007D74E2">
        <w:rPr>
          <w:szCs w:val="22"/>
          <w:lang w:val="ro-RO"/>
        </w:rPr>
        <w:tab/>
        <w:t>FORMA FARMACEUTICĂ</w:t>
      </w:r>
    </w:p>
    <w:p w:rsidR="001D5E70" w:rsidRPr="007D74E2" w:rsidRDefault="001D5E70" w:rsidP="007D74E2">
      <w:pPr>
        <w:pStyle w:val="EMEAHeading1"/>
        <w:rPr>
          <w:szCs w:val="22"/>
          <w:lang w:val="ro-RO"/>
        </w:rPr>
      </w:pPr>
    </w:p>
    <w:p w:rsidR="001D5E70" w:rsidRPr="007D74E2" w:rsidRDefault="001D5E70" w:rsidP="007D74E2">
      <w:pPr>
        <w:pStyle w:val="EMEABodyText"/>
        <w:keepNext/>
        <w:rPr>
          <w:lang w:val="ro-RO"/>
        </w:rPr>
      </w:pPr>
      <w:r w:rsidRPr="007D74E2">
        <w:rPr>
          <w:lang w:val="ro-RO"/>
        </w:rPr>
        <w:t>Comprimat filmat</w:t>
      </w:r>
    </w:p>
    <w:p w:rsidR="001D5E70" w:rsidRPr="007D74E2" w:rsidRDefault="001D5E70" w:rsidP="007D74E2">
      <w:pPr>
        <w:pStyle w:val="EMEABodyText"/>
        <w:keepNext/>
        <w:rPr>
          <w:szCs w:val="22"/>
          <w:lang w:val="ro-RO"/>
        </w:rPr>
      </w:pPr>
      <w:r w:rsidRPr="007D74E2">
        <w:rPr>
          <w:szCs w:val="22"/>
          <w:lang w:val="ro-RO"/>
        </w:rPr>
        <w:t>Comprimate albe sau aproape albe, biconvexe, ovale, având o inimă gravată pe o faţă şi numărul 2872 inscripţionat pe cealaltă faţă.</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rPr>
          <w:lang w:val="ro-RO"/>
        </w:rPr>
      </w:pPr>
      <w:r w:rsidRPr="007D74E2">
        <w:rPr>
          <w:lang w:val="ro-RO"/>
        </w:rPr>
        <w:t>4.</w:t>
      </w:r>
      <w:r w:rsidRPr="007D74E2">
        <w:rPr>
          <w:lang w:val="ro-RO"/>
        </w:rPr>
        <w:tab/>
        <w:t>DATE CLINICE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4.1</w:t>
      </w:r>
      <w:r w:rsidRPr="007D74E2">
        <w:rPr>
          <w:lang w:val="ro-RO"/>
        </w:rPr>
        <w:tab/>
        <w:t>Indicaţii terapeutice</w:t>
      </w:r>
    </w:p>
    <w:p w:rsidR="001D5E70" w:rsidRPr="007D74E2" w:rsidRDefault="001D5E70" w:rsidP="007D74E2">
      <w:pPr>
        <w:pStyle w:val="EMEAHeading2"/>
        <w:rPr>
          <w:szCs w:val="22"/>
          <w:lang w:val="ro-RO"/>
        </w:rPr>
      </w:pPr>
    </w:p>
    <w:p w:rsidR="001D5E70" w:rsidRPr="007D74E2" w:rsidRDefault="001D5E70" w:rsidP="007D74E2">
      <w:pPr>
        <w:pStyle w:val="EMEABodyText"/>
        <w:keepNext/>
        <w:rPr>
          <w:lang w:val="ro-RO"/>
        </w:rPr>
      </w:pPr>
      <w:r w:rsidRPr="007D74E2">
        <w:rPr>
          <w:lang w:val="ro-RO"/>
        </w:rPr>
        <w:t>Karvea este indicat la adulţi pentru tratamentul hipertensiunii arteriale esenţiale.</w:t>
      </w:r>
    </w:p>
    <w:p w:rsidR="007F391C" w:rsidRDefault="007F391C" w:rsidP="007D74E2">
      <w:pPr>
        <w:pStyle w:val="EMEABodyText"/>
        <w:keepNext/>
        <w:rPr>
          <w:lang w:val="ro-RO"/>
        </w:rPr>
      </w:pPr>
    </w:p>
    <w:p w:rsidR="001D5E70" w:rsidRPr="007D74E2" w:rsidRDefault="001D5E70" w:rsidP="007D74E2">
      <w:pPr>
        <w:pStyle w:val="EMEABodyText"/>
        <w:keepNext/>
        <w:rPr>
          <w:lang w:val="ro-RO"/>
        </w:rPr>
      </w:pPr>
      <w:r w:rsidRPr="007D74E2">
        <w:rPr>
          <w:lang w:val="ro-RO"/>
        </w:rPr>
        <w:t>De asemenea, este indicat în tratamentul afectării renale la pacienţii adulţi cu hipertensiune arterială şi diabet zaharat de tip II, în cadrul unei scheme medicamentoase antihipertensive (vezi pct. </w:t>
      </w:r>
      <w:r w:rsidR="00F65304">
        <w:rPr>
          <w:lang w:val="ro-RO"/>
        </w:rPr>
        <w:t>4.3, 4.4, 4.5 şi </w:t>
      </w:r>
      <w:r w:rsidRPr="007D74E2">
        <w:rPr>
          <w:lang w:val="ro-RO"/>
        </w:rPr>
        <w:t>5.1).</w:t>
      </w:r>
    </w:p>
    <w:p w:rsidR="001D5E70" w:rsidRPr="007D74E2" w:rsidRDefault="001D5E70" w:rsidP="007D74E2">
      <w:pPr>
        <w:pStyle w:val="EMEABodyText"/>
        <w:keepNext/>
        <w:rPr>
          <w:szCs w:val="22"/>
          <w:lang w:val="ro-RO"/>
        </w:rPr>
      </w:pPr>
    </w:p>
    <w:p w:rsidR="001D5E70" w:rsidRPr="007D74E2" w:rsidRDefault="001D5E70" w:rsidP="007D74E2">
      <w:pPr>
        <w:pStyle w:val="EMEAHeading2"/>
        <w:rPr>
          <w:lang w:val="ro-RO"/>
        </w:rPr>
      </w:pPr>
      <w:r w:rsidRPr="007D74E2">
        <w:rPr>
          <w:lang w:val="ro-RO"/>
        </w:rPr>
        <w:t>4.2</w:t>
      </w:r>
      <w:r w:rsidRPr="007D74E2">
        <w:rPr>
          <w:lang w:val="ro-RO"/>
        </w:rPr>
        <w:tab/>
        <w:t>Doze şi mod de administrare</w:t>
      </w:r>
    </w:p>
    <w:p w:rsidR="001D5E70" w:rsidRPr="007D74E2" w:rsidRDefault="001D5E70" w:rsidP="007D74E2">
      <w:pPr>
        <w:pStyle w:val="EMEAHeading2"/>
        <w:rPr>
          <w:lang w:val="ro-RO"/>
        </w:rPr>
      </w:pPr>
    </w:p>
    <w:p w:rsidR="001D5E70" w:rsidRPr="007D74E2" w:rsidRDefault="001D5E70" w:rsidP="007D74E2">
      <w:pPr>
        <w:pStyle w:val="EMEABodyText"/>
        <w:keepNext/>
        <w:rPr>
          <w:u w:val="single"/>
          <w:lang w:val="ro-RO"/>
        </w:rPr>
      </w:pPr>
      <w:r w:rsidRPr="007D74E2">
        <w:rPr>
          <w:u w:val="single"/>
          <w:lang w:val="ro-RO"/>
        </w:rPr>
        <w:t>Doze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Doza uzuală iniţială şi de întreţinere recomandată este de 150 mg irbesartan, administrată o dată pe zi, cu sau fără alimente. În general, Karvea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1D5E70" w:rsidRPr="007D74E2" w:rsidRDefault="001D5E70" w:rsidP="007D74E2">
      <w:pPr>
        <w:pStyle w:val="EMEABodyText"/>
        <w:keepNext/>
        <w:rPr>
          <w:lang w:val="ro-RO"/>
        </w:rPr>
      </w:pPr>
    </w:p>
    <w:p w:rsidR="001D5E70" w:rsidRPr="007D74E2" w:rsidRDefault="001D5E70" w:rsidP="00C940E8">
      <w:pPr>
        <w:pStyle w:val="EMEABodyText"/>
        <w:keepNext/>
        <w:rPr>
          <w:lang w:val="ro-RO"/>
        </w:rPr>
      </w:pPr>
      <w:r w:rsidRPr="007D74E2">
        <w:rPr>
          <w:lang w:val="ro-RO"/>
        </w:rPr>
        <w:t>La pacienţii a căror afecţiune este insuficient controlată cu 150 mg irbesartan administrat o dată pe zi, doza de Karvea poate fi crescută la 300 mg irbesartan sau pot fi asociate alte antihipertensive</w:t>
      </w:r>
      <w:r w:rsidR="00F65304">
        <w:rPr>
          <w:lang w:val="ro-RO"/>
        </w:rPr>
        <w:t xml:space="preserve"> </w:t>
      </w:r>
      <w:r w:rsidR="00F65304" w:rsidRPr="002F604B">
        <w:rPr>
          <w:lang w:val="ro-RO"/>
        </w:rPr>
        <w:t>(vezi pct. </w:t>
      </w:r>
      <w:r w:rsidR="00F65304">
        <w:rPr>
          <w:lang w:val="ro-RO"/>
        </w:rPr>
        <w:t>4.3, 4.4, 4.5 şi </w:t>
      </w:r>
      <w:r w:rsidR="00F65304" w:rsidRPr="002F604B">
        <w:rPr>
          <w:lang w:val="ro-RO"/>
        </w:rPr>
        <w:t>5.1)</w:t>
      </w:r>
      <w:r w:rsidRPr="007D74E2">
        <w:rPr>
          <w:lang w:val="ro-RO"/>
        </w:rPr>
        <w:t xml:space="preserve">. În mod special, s-a demonstrat că asocierea unui diuretic, cum </w:t>
      </w:r>
      <w:r w:rsidR="00AA2F4D" w:rsidRPr="007D74E2">
        <w:rPr>
          <w:lang w:val="ro-RO"/>
        </w:rPr>
        <w:t xml:space="preserve">este </w:t>
      </w:r>
      <w:r w:rsidRPr="007D74E2">
        <w:rPr>
          <w:lang w:val="ro-RO"/>
        </w:rPr>
        <w:t>hidroclorotiazida, are un efect aditiv cu Karvea (vezi pct. 4.5).</w:t>
      </w:r>
    </w:p>
    <w:p w:rsidR="001D5E70" w:rsidRPr="007D74E2" w:rsidRDefault="001D5E70" w:rsidP="00C940E8">
      <w:pPr>
        <w:pStyle w:val="EMEABodyText"/>
        <w:keepNext/>
        <w:rPr>
          <w:lang w:val="ro-RO"/>
        </w:rPr>
      </w:pPr>
    </w:p>
    <w:p w:rsidR="00AA2F4D" w:rsidRPr="007D74E2" w:rsidRDefault="001D5E70" w:rsidP="007D74E2">
      <w:pPr>
        <w:pStyle w:val="EMEABodyText"/>
        <w:rPr>
          <w:lang w:val="ro-RO"/>
        </w:rPr>
      </w:pPr>
      <w:r w:rsidRPr="007D74E2">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AA2F4D" w:rsidRPr="007D74E2">
        <w:rPr>
          <w:lang w:val="ro-RO"/>
        </w:rPr>
        <w:t xml:space="preserve">bolii </w:t>
      </w:r>
      <w:r w:rsidRPr="007D74E2">
        <w:rPr>
          <w:lang w:val="ro-RO"/>
        </w:rPr>
        <w:t xml:space="preserve">renale. </w:t>
      </w:r>
    </w:p>
    <w:p w:rsidR="007F391C" w:rsidRDefault="007F391C" w:rsidP="007D74E2">
      <w:pPr>
        <w:pStyle w:val="EMEABodyText"/>
        <w:rPr>
          <w:lang w:val="ro-RO"/>
        </w:rPr>
      </w:pPr>
    </w:p>
    <w:p w:rsidR="001D5E70" w:rsidRPr="007D74E2" w:rsidRDefault="001D5E70" w:rsidP="007D74E2">
      <w:pPr>
        <w:pStyle w:val="EMEABodyText"/>
        <w:rPr>
          <w:lang w:val="ro-RO"/>
        </w:rPr>
      </w:pPr>
      <w:r w:rsidRPr="007D74E2">
        <w:rPr>
          <w:lang w:val="ro-RO"/>
        </w:rPr>
        <w:t>Beneficiul la nivel renal pentru Karvea la pacienţii hipertensivi cu diabet zaharat de tip 2 s-a demonstrat pe baza unor studii în care irbesartanul s-a asociat tratamentului cu alte medicamente antihipertensive, după cum a fost necesar, pentru a atinge tensiunea arterială ţintă (vezi pct. </w:t>
      </w:r>
      <w:r w:rsidR="00F65304">
        <w:rPr>
          <w:lang w:val="ro-RO"/>
        </w:rPr>
        <w:t>4.3, 4.4, 4.5 şi </w:t>
      </w:r>
      <w:r w:rsidRPr="007D74E2">
        <w:rPr>
          <w:lang w:val="ro-RO"/>
        </w:rPr>
        <w:t>5.1).</w:t>
      </w:r>
    </w:p>
    <w:p w:rsidR="001D5E70" w:rsidRPr="007D74E2" w:rsidRDefault="001D5E70" w:rsidP="007D74E2">
      <w:pPr>
        <w:pStyle w:val="EMEABodyText"/>
        <w:rPr>
          <w:lang w:val="ro-RO"/>
        </w:rPr>
      </w:pPr>
    </w:p>
    <w:p w:rsidR="001D5E70" w:rsidRPr="007D74E2" w:rsidRDefault="001D5E70" w:rsidP="005273BD">
      <w:pPr>
        <w:pStyle w:val="EMEABodyText"/>
        <w:keepNext/>
        <w:rPr>
          <w:u w:val="single"/>
          <w:lang w:val="ro-RO"/>
        </w:rPr>
      </w:pPr>
      <w:r w:rsidRPr="007D74E2">
        <w:rPr>
          <w:u w:val="single"/>
          <w:lang w:val="ro-RO"/>
        </w:rPr>
        <w:t>Grupe speciale de pacienţi</w:t>
      </w:r>
    </w:p>
    <w:p w:rsidR="001D5E70" w:rsidRPr="007D74E2" w:rsidRDefault="001D5E70" w:rsidP="005273BD">
      <w:pPr>
        <w:pStyle w:val="EMEABodyText"/>
        <w:keepNext/>
        <w:rPr>
          <w:lang w:val="ro-RO"/>
        </w:rPr>
      </w:pPr>
    </w:p>
    <w:p w:rsidR="007F391C" w:rsidRDefault="001D5E70" w:rsidP="005273BD">
      <w:pPr>
        <w:pStyle w:val="EMEABodyText"/>
        <w:keepNext/>
        <w:rPr>
          <w:szCs w:val="22"/>
          <w:lang w:val="ro-RO"/>
        </w:rPr>
      </w:pPr>
      <w:r w:rsidRPr="007D74E2">
        <w:rPr>
          <w:i/>
          <w:iCs/>
          <w:szCs w:val="22"/>
          <w:lang w:val="ro-RO"/>
        </w:rPr>
        <w:t>Insuficienţă renală</w:t>
      </w:r>
      <w:r w:rsidRPr="007D74E2">
        <w:rPr>
          <w:szCs w:val="22"/>
          <w:lang w:val="ro-RO"/>
        </w:rPr>
        <w:t xml:space="preserve"> </w:t>
      </w:r>
    </w:p>
    <w:p w:rsidR="007F391C" w:rsidRDefault="007F391C" w:rsidP="007D74E2">
      <w:pPr>
        <w:pStyle w:val="EMEABodyText"/>
        <w:rPr>
          <w:szCs w:val="22"/>
          <w:lang w:val="ro-RO"/>
        </w:rPr>
      </w:pPr>
    </w:p>
    <w:p w:rsidR="001D5E70" w:rsidRPr="007D74E2" w:rsidRDefault="007F391C" w:rsidP="007D74E2">
      <w:pPr>
        <w:pStyle w:val="EMEABodyText"/>
        <w:rPr>
          <w:szCs w:val="22"/>
          <w:lang w:val="ro-RO"/>
        </w:rPr>
      </w:pPr>
      <w:r>
        <w:rPr>
          <w:szCs w:val="22"/>
          <w:lang w:val="ro-RO"/>
        </w:rPr>
        <w:t>N</w:t>
      </w:r>
      <w:r w:rsidR="001D5E70" w:rsidRPr="007D74E2">
        <w:rPr>
          <w:szCs w:val="22"/>
          <w:lang w:val="ro-RO"/>
        </w:rPr>
        <w:t>u este necesară ajustarea dozelor la pacienţii cu insuficienţă renală. La pacienţii hemodializaţi</w:t>
      </w:r>
      <w:r w:rsidR="001D5E70" w:rsidRPr="007D74E2" w:rsidDel="008F5142">
        <w:rPr>
          <w:szCs w:val="22"/>
          <w:lang w:val="ro-RO"/>
        </w:rPr>
        <w:t xml:space="preserve"> </w:t>
      </w:r>
      <w:r w:rsidR="001D5E70" w:rsidRPr="007D74E2">
        <w:rPr>
          <w:szCs w:val="22"/>
          <w:lang w:val="ro-RO"/>
        </w:rPr>
        <w:t>trebuie luată în considerare</w:t>
      </w:r>
      <w:r w:rsidR="001D5E70" w:rsidRPr="007D74E2" w:rsidDel="008F5142">
        <w:rPr>
          <w:szCs w:val="22"/>
          <w:lang w:val="ro-RO"/>
        </w:rPr>
        <w:t xml:space="preserve"> </w:t>
      </w:r>
      <w:r w:rsidR="001D5E70" w:rsidRPr="007D74E2">
        <w:rPr>
          <w:szCs w:val="22"/>
          <w:lang w:val="ro-RO"/>
        </w:rPr>
        <w:t>o doză iniţială mai mică (75 mg irbesartan) (vezi pct. 4.4).</w:t>
      </w:r>
    </w:p>
    <w:p w:rsidR="001D5E70" w:rsidRPr="007D74E2" w:rsidRDefault="001D5E70" w:rsidP="007D74E2">
      <w:pPr>
        <w:pStyle w:val="EMEABodyText"/>
        <w:rPr>
          <w:szCs w:val="22"/>
          <w:lang w:val="ro-RO"/>
        </w:rPr>
      </w:pPr>
    </w:p>
    <w:p w:rsidR="007F391C" w:rsidRDefault="001D5E70" w:rsidP="007D74E2">
      <w:pPr>
        <w:pStyle w:val="EMEABodyText"/>
        <w:rPr>
          <w:b/>
          <w:szCs w:val="22"/>
          <w:lang w:val="ro-RO"/>
        </w:rPr>
      </w:pPr>
      <w:r w:rsidRPr="007D74E2">
        <w:rPr>
          <w:i/>
          <w:iCs/>
          <w:szCs w:val="22"/>
          <w:lang w:val="ro-RO"/>
        </w:rPr>
        <w:t>Insuficienţă hepatică</w:t>
      </w:r>
      <w:r w:rsidRPr="007D74E2">
        <w:rPr>
          <w:b/>
          <w:szCs w:val="22"/>
          <w:lang w:val="ro-RO"/>
        </w:rPr>
        <w:t xml:space="preserve"> </w:t>
      </w:r>
    </w:p>
    <w:p w:rsidR="007F391C" w:rsidRDefault="007F391C" w:rsidP="007D74E2">
      <w:pPr>
        <w:pStyle w:val="EMEABodyText"/>
        <w:rPr>
          <w:b/>
          <w:szCs w:val="22"/>
          <w:lang w:val="ro-RO"/>
        </w:rPr>
      </w:pPr>
    </w:p>
    <w:p w:rsidR="001D5E70" w:rsidRPr="007D74E2" w:rsidRDefault="007F391C" w:rsidP="007D74E2">
      <w:pPr>
        <w:pStyle w:val="EMEABodyText"/>
        <w:rPr>
          <w:szCs w:val="22"/>
          <w:lang w:val="ro-RO"/>
        </w:rPr>
      </w:pPr>
      <w:r>
        <w:rPr>
          <w:szCs w:val="22"/>
          <w:lang w:val="ro-RO"/>
        </w:rPr>
        <w:t>N</w:t>
      </w:r>
      <w:r w:rsidR="001D5E70" w:rsidRPr="007D74E2">
        <w:rPr>
          <w:szCs w:val="22"/>
          <w:lang w:val="ro-RO"/>
        </w:rPr>
        <w:t>u este necesară ajustarea dozelor la pacienţii cu insuficienţă hepatică uşoară până la moderată. Nu există experienţă clinică la pacienţi cu insuficienţă hepatică severă.</w:t>
      </w:r>
    </w:p>
    <w:p w:rsidR="001D5E70" w:rsidRPr="007D74E2" w:rsidRDefault="001D5E70" w:rsidP="007D74E2">
      <w:pPr>
        <w:pStyle w:val="EMEABodyText"/>
        <w:rPr>
          <w:szCs w:val="22"/>
          <w:lang w:val="ro-RO"/>
        </w:rPr>
      </w:pPr>
    </w:p>
    <w:p w:rsidR="007F391C" w:rsidRDefault="00AA2F4D" w:rsidP="007D74E2">
      <w:pPr>
        <w:pStyle w:val="EMEABodyText"/>
        <w:rPr>
          <w:szCs w:val="22"/>
          <w:lang w:val="ro-RO"/>
        </w:rPr>
      </w:pPr>
      <w:r w:rsidRPr="007D74E2">
        <w:rPr>
          <w:i/>
          <w:iCs/>
          <w:szCs w:val="22"/>
          <w:lang w:val="ro-RO"/>
        </w:rPr>
        <w:t>V</w:t>
      </w:r>
      <w:r w:rsidR="001D5E70" w:rsidRPr="007D74E2">
        <w:rPr>
          <w:i/>
          <w:iCs/>
          <w:szCs w:val="22"/>
          <w:lang w:val="ro-RO"/>
        </w:rPr>
        <w:t>ârstnici</w:t>
      </w:r>
    </w:p>
    <w:p w:rsidR="007F391C" w:rsidRDefault="007F391C" w:rsidP="007D74E2">
      <w:pPr>
        <w:pStyle w:val="EMEABodyText"/>
        <w:rPr>
          <w:b/>
          <w:szCs w:val="22"/>
          <w:lang w:val="ro-RO"/>
        </w:rPr>
      </w:pPr>
    </w:p>
    <w:p w:rsidR="001D5E70" w:rsidRPr="007D74E2" w:rsidRDefault="007F391C" w:rsidP="007D74E2">
      <w:pPr>
        <w:pStyle w:val="EMEABodyText"/>
        <w:rPr>
          <w:szCs w:val="22"/>
          <w:lang w:val="ro-RO"/>
        </w:rPr>
      </w:pPr>
      <w:r>
        <w:rPr>
          <w:lang w:val="ro-RO"/>
        </w:rPr>
        <w:t>C</w:t>
      </w:r>
      <w:r w:rsidR="00AA2F4D" w:rsidRPr="007D74E2">
        <w:rPr>
          <w:lang w:val="ro-RO"/>
        </w:rPr>
        <w:t>u toate că la pacienţii cu vârsta peste 75 ani trebuie luată în considerare iniţierea tratamentului cu o doză de 75 mg pe zi, ajustarea dozei nu este, de obicei, necesară la persoanele vârstnice</w:t>
      </w:r>
      <w:r w:rsidR="001D5E70" w:rsidRPr="007D74E2">
        <w:rPr>
          <w:szCs w:val="22"/>
          <w:lang w:val="ro-RO"/>
        </w:rPr>
        <w:t>.</w:t>
      </w:r>
    </w:p>
    <w:p w:rsidR="001D5E70" w:rsidRPr="007D74E2" w:rsidRDefault="001D5E70" w:rsidP="007D74E2">
      <w:pPr>
        <w:pStyle w:val="EMEABodyText"/>
        <w:rPr>
          <w:szCs w:val="22"/>
          <w:lang w:val="ro-RO"/>
        </w:rPr>
      </w:pPr>
    </w:p>
    <w:p w:rsidR="007F391C" w:rsidRDefault="001D5E70" w:rsidP="007D74E2">
      <w:pPr>
        <w:pStyle w:val="EMEABodyText"/>
        <w:rPr>
          <w:i/>
          <w:iCs/>
          <w:lang w:val="ro-RO"/>
        </w:rPr>
      </w:pPr>
      <w:r w:rsidRPr="007D74E2">
        <w:rPr>
          <w:i/>
          <w:iCs/>
          <w:lang w:val="ro-RO"/>
        </w:rPr>
        <w:t xml:space="preserve">Copii şi adolescenţi </w:t>
      </w:r>
    </w:p>
    <w:p w:rsidR="007F391C" w:rsidRDefault="007F391C" w:rsidP="007D74E2">
      <w:pPr>
        <w:pStyle w:val="EMEABodyText"/>
        <w:rPr>
          <w:i/>
          <w:iCs/>
          <w:lang w:val="ro-RO"/>
        </w:rPr>
      </w:pPr>
    </w:p>
    <w:p w:rsidR="001D5E70" w:rsidRPr="007D74E2" w:rsidRDefault="007F391C" w:rsidP="007D74E2">
      <w:pPr>
        <w:pStyle w:val="EMEABodyText"/>
        <w:rPr>
          <w:lang w:val="ro-RO"/>
        </w:rPr>
      </w:pPr>
      <w:r>
        <w:rPr>
          <w:lang w:val="ro-RO"/>
        </w:rPr>
        <w:t>S</w:t>
      </w:r>
      <w:r w:rsidR="001D5E70" w:rsidRPr="007D74E2">
        <w:rPr>
          <w:lang w:val="ro-RO"/>
        </w:rPr>
        <w:t xml:space="preserve">iguranţa şi eficacitatea Karvea la copii </w:t>
      </w:r>
      <w:r w:rsidR="003711CA">
        <w:rPr>
          <w:lang w:val="ro-RO"/>
        </w:rPr>
        <w:t xml:space="preserve">şi adolescenţi </w:t>
      </w:r>
      <w:r w:rsidR="001D5E70" w:rsidRPr="007D74E2">
        <w:rPr>
          <w:lang w:val="ro-RO"/>
        </w:rPr>
        <w:t>cu vârsta cuprinsă între 0 şi 18 ani nu au fost stabilite. Datele dispon</w:t>
      </w:r>
      <w:r w:rsidR="0016330A" w:rsidRPr="007D74E2">
        <w:rPr>
          <w:lang w:val="ro-RO"/>
        </w:rPr>
        <w:t>i</w:t>
      </w:r>
      <w:r w:rsidR="001D5E70" w:rsidRPr="007D74E2">
        <w:rPr>
          <w:lang w:val="ro-RO"/>
        </w:rPr>
        <w:t>bile până în prezent sunt descrise la pct. 4.8, 5.1 şi 5.2</w:t>
      </w:r>
      <w:r w:rsidR="0016330A" w:rsidRPr="007D74E2">
        <w:rPr>
          <w:lang w:val="ro-RO"/>
        </w:rPr>
        <w:t>,</w:t>
      </w:r>
      <w:r w:rsidR="001D5E70" w:rsidRPr="007D74E2">
        <w:rPr>
          <w:lang w:val="ro-RO"/>
        </w:rPr>
        <w:t xml:space="preserve"> </w:t>
      </w:r>
      <w:r w:rsidR="0016330A" w:rsidRPr="007D74E2">
        <w:rPr>
          <w:lang w:val="ro-RO"/>
        </w:rPr>
        <w:t xml:space="preserve">dar </w:t>
      </w:r>
      <w:r w:rsidR="001D5E70" w:rsidRPr="007D74E2">
        <w:rPr>
          <w:lang w:val="ro-RO"/>
        </w:rPr>
        <w:t>nu se po</w:t>
      </w:r>
      <w:r w:rsidR="0016330A" w:rsidRPr="007D74E2">
        <w:rPr>
          <w:lang w:val="ro-RO"/>
        </w:rPr>
        <w:t>a</w:t>
      </w:r>
      <w:r w:rsidR="001D5E70" w:rsidRPr="007D74E2">
        <w:rPr>
          <w:lang w:val="ro-RO"/>
        </w:rPr>
        <w:t>t</w:t>
      </w:r>
      <w:r w:rsidR="0016330A" w:rsidRPr="007D74E2">
        <w:rPr>
          <w:lang w:val="ro-RO"/>
        </w:rPr>
        <w:t>e</w:t>
      </w:r>
      <w:r w:rsidR="001D5E70" w:rsidRPr="007D74E2">
        <w:rPr>
          <w:lang w:val="ro-RO"/>
        </w:rPr>
        <w:t xml:space="preserve"> face </w:t>
      </w:r>
      <w:r w:rsidR="0016330A" w:rsidRPr="007D74E2">
        <w:rPr>
          <w:lang w:val="ro-RO"/>
        </w:rPr>
        <w:t xml:space="preserve">nicio </w:t>
      </w:r>
      <w:r w:rsidR="001D5E70" w:rsidRPr="007D74E2">
        <w:rPr>
          <w:lang w:val="ro-RO"/>
        </w:rPr>
        <w:t>recomand</w:t>
      </w:r>
      <w:r w:rsidR="00B77C5F" w:rsidRPr="007D74E2">
        <w:rPr>
          <w:lang w:val="ro-RO"/>
        </w:rPr>
        <w:t>are</w:t>
      </w:r>
      <w:r w:rsidR="001D5E70" w:rsidRPr="007D74E2">
        <w:rPr>
          <w:lang w:val="ro-RO"/>
        </w:rPr>
        <w:t xml:space="preserve"> privind doz</w:t>
      </w:r>
      <w:r w:rsidR="00B77C5F" w:rsidRPr="007D74E2">
        <w:rPr>
          <w:lang w:val="ro-RO"/>
        </w:rPr>
        <w:t>ele</w:t>
      </w:r>
      <w:r w:rsidR="001D5E70"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Mod de administrare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Pentru </w:t>
      </w:r>
      <w:r w:rsidR="00B77C5F" w:rsidRPr="007D74E2">
        <w:rPr>
          <w:lang w:val="ro-RO"/>
        </w:rPr>
        <w:t xml:space="preserve">administrare </w:t>
      </w:r>
      <w:r w:rsidRPr="007D74E2">
        <w:rPr>
          <w:lang w:val="ro-RO"/>
        </w:rPr>
        <w:t>orală</w:t>
      </w:r>
    </w:p>
    <w:p w:rsidR="001D5E70" w:rsidRPr="007D74E2" w:rsidRDefault="001D5E70" w:rsidP="007D74E2">
      <w:pPr>
        <w:pStyle w:val="EMEABodyText"/>
        <w:rPr>
          <w:szCs w:val="22"/>
          <w:lang w:val="ro-RO"/>
        </w:rPr>
      </w:pPr>
    </w:p>
    <w:p w:rsidR="001D5E70" w:rsidRPr="007D74E2" w:rsidRDefault="001D5E70" w:rsidP="007D74E2">
      <w:pPr>
        <w:pStyle w:val="EMEAHeading2"/>
        <w:keepNext w:val="0"/>
        <w:keepLines w:val="0"/>
        <w:rPr>
          <w:lang w:val="ro-RO"/>
        </w:rPr>
      </w:pPr>
      <w:r w:rsidRPr="007D74E2">
        <w:rPr>
          <w:lang w:val="ro-RO"/>
        </w:rPr>
        <w:t>4.3</w:t>
      </w:r>
      <w:r w:rsidRPr="007D74E2">
        <w:rPr>
          <w:lang w:val="ro-RO"/>
        </w:rPr>
        <w:tab/>
        <w:t>Contraindicaţii</w:t>
      </w:r>
    </w:p>
    <w:p w:rsidR="001D5E70" w:rsidRPr="007D74E2" w:rsidRDefault="001D5E70" w:rsidP="007D74E2">
      <w:pPr>
        <w:pStyle w:val="EMEAHeading2"/>
        <w:keepNext w:val="0"/>
        <w:keepLines w:val="0"/>
        <w:rPr>
          <w:lang w:val="ro-RO"/>
        </w:rPr>
      </w:pPr>
    </w:p>
    <w:p w:rsidR="001D5E70" w:rsidRPr="007D74E2" w:rsidRDefault="001D5E70" w:rsidP="007D74E2">
      <w:pPr>
        <w:pStyle w:val="EMEABodyText"/>
        <w:rPr>
          <w:lang w:val="ro-RO"/>
        </w:rPr>
      </w:pPr>
      <w:r w:rsidRPr="007D74E2">
        <w:rPr>
          <w:lang w:val="ro-RO"/>
        </w:rPr>
        <w:t>Hipersensibilitate la substanţa activă sau la oricare dintre excipienţi</w:t>
      </w:r>
      <w:r w:rsidR="00B77C5F" w:rsidRPr="007D74E2">
        <w:rPr>
          <w:lang w:val="ro-RO"/>
        </w:rPr>
        <w:t>i enumeraţi la</w:t>
      </w:r>
      <w:r w:rsidRPr="007D74E2">
        <w:rPr>
          <w:lang w:val="ro-RO"/>
        </w:rPr>
        <w:t xml:space="preserve"> pct. 6.1.</w:t>
      </w:r>
    </w:p>
    <w:p w:rsidR="0056101D" w:rsidRDefault="0056101D" w:rsidP="007D74E2">
      <w:pPr>
        <w:pStyle w:val="EMEABodyText"/>
        <w:rPr>
          <w:lang w:val="ro-RO"/>
        </w:rPr>
      </w:pPr>
    </w:p>
    <w:p w:rsidR="001D5E70" w:rsidRPr="007D74E2" w:rsidRDefault="00E93A91" w:rsidP="007D74E2">
      <w:pPr>
        <w:pStyle w:val="EMEABodyText"/>
        <w:rPr>
          <w:lang w:val="ro-RO"/>
        </w:rPr>
      </w:pPr>
      <w:r w:rsidRPr="007D74E2">
        <w:rPr>
          <w:lang w:val="ro-RO"/>
        </w:rPr>
        <w:t>Al doilea şi al treilea t</w:t>
      </w:r>
      <w:r w:rsidR="001D5E70" w:rsidRPr="007D74E2">
        <w:rPr>
          <w:lang w:val="ro-RO"/>
        </w:rPr>
        <w:t>rimestr</w:t>
      </w:r>
      <w:r w:rsidRPr="007D74E2">
        <w:rPr>
          <w:lang w:val="ro-RO"/>
        </w:rPr>
        <w:t>u</w:t>
      </w:r>
      <w:r w:rsidR="001D5E70" w:rsidRPr="007D74E2">
        <w:rPr>
          <w:lang w:val="ro-RO"/>
        </w:rPr>
        <w:t xml:space="preserve"> de sarcină (vezi pct. 4.4 şi 4.6).</w:t>
      </w:r>
    </w:p>
    <w:p w:rsidR="00E93A91" w:rsidRPr="007D74E2" w:rsidRDefault="00E93A91" w:rsidP="007D74E2">
      <w:pPr>
        <w:pStyle w:val="EMEABodyText"/>
        <w:rPr>
          <w:lang w:val="ro-RO"/>
        </w:rPr>
      </w:pPr>
    </w:p>
    <w:p w:rsidR="00E93A91" w:rsidRPr="007D74E2" w:rsidRDefault="00F65304" w:rsidP="007D74E2">
      <w:pPr>
        <w:pStyle w:val="EMEABodyText"/>
        <w:rPr>
          <w:lang w:val="ro-RO"/>
        </w:rPr>
      </w:pPr>
      <w:r w:rsidRPr="00A23A60">
        <w:rPr>
          <w:lang w:val="ro-RO"/>
        </w:rPr>
        <w:t xml:space="preserve">Administrarea concomitentă a </w:t>
      </w:r>
      <w:r w:rsidRPr="007D74E2">
        <w:rPr>
          <w:lang w:val="ro-RO"/>
        </w:rPr>
        <w:t>Karvea</w:t>
      </w:r>
      <w:r w:rsidRPr="00A23A60">
        <w:rPr>
          <w:lang w:val="ro-RO"/>
        </w:rPr>
        <w:t xml:space="preserve"> cu medicamente care conţin aliskiren este contraindicată la pacienţii cu diabet zaharat sau insuficienţă renală (</w:t>
      </w:r>
      <w:r w:rsidRPr="00B43E94">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B43E94">
        <w:rPr>
          <w:vertAlign w:val="superscript"/>
          <w:lang w:val="ro-RO"/>
        </w:rPr>
        <w:t>2</w:t>
      </w:r>
      <w:r w:rsidRPr="00A23A60">
        <w:rPr>
          <w:lang w:val="ro-RO"/>
        </w:rPr>
        <w:t>) (vezi pct.</w:t>
      </w:r>
      <w:r>
        <w:rPr>
          <w:lang w:val="ro-RO"/>
        </w:rPr>
        <w:t> </w:t>
      </w:r>
      <w:r w:rsidRPr="00A23A60">
        <w:rPr>
          <w:lang w:val="ro-RO"/>
        </w:rPr>
        <w:t>4.5 şi 5.1).</w:t>
      </w:r>
    </w:p>
    <w:p w:rsidR="001D5E70" w:rsidRPr="007D74E2" w:rsidRDefault="001D5E70" w:rsidP="007D74E2">
      <w:pPr>
        <w:pStyle w:val="EMEABodyText"/>
        <w:rPr>
          <w:lang w:val="ro-RO"/>
        </w:rPr>
      </w:pPr>
    </w:p>
    <w:p w:rsidR="001D5E70" w:rsidRPr="007D74E2" w:rsidRDefault="001D5E70" w:rsidP="007D74E2">
      <w:pPr>
        <w:pStyle w:val="EMEAHeading2"/>
        <w:keepNext w:val="0"/>
        <w:keepLines w:val="0"/>
        <w:rPr>
          <w:lang w:val="ro-RO"/>
        </w:rPr>
      </w:pPr>
      <w:r w:rsidRPr="007D74E2">
        <w:rPr>
          <w:lang w:val="ro-RO"/>
        </w:rPr>
        <w:t>4.4</w:t>
      </w:r>
      <w:r w:rsidRPr="007D74E2">
        <w:rPr>
          <w:lang w:val="ro-RO"/>
        </w:rPr>
        <w:tab/>
        <w:t>Atenţionări şi precauţii speciale pentru utilizare</w:t>
      </w:r>
    </w:p>
    <w:p w:rsidR="001D5E70" w:rsidRPr="007D74E2" w:rsidRDefault="001D5E70" w:rsidP="007D74E2">
      <w:pPr>
        <w:pStyle w:val="EMEAHeading2"/>
        <w:keepNext w:val="0"/>
        <w:keepLines w:val="0"/>
        <w:rPr>
          <w:lang w:val="ro-RO"/>
        </w:rPr>
      </w:pPr>
    </w:p>
    <w:p w:rsidR="001D5E70" w:rsidRPr="007D74E2" w:rsidRDefault="001D5E70" w:rsidP="007D74E2">
      <w:pPr>
        <w:pStyle w:val="EMEABodyText"/>
        <w:rPr>
          <w:lang w:val="ro-RO"/>
        </w:rPr>
      </w:pPr>
      <w:r w:rsidRPr="007D74E2">
        <w:rPr>
          <w:u w:val="single"/>
          <w:lang w:val="ro-RO"/>
        </w:rPr>
        <w:t>Hipovolemie</w:t>
      </w:r>
      <w:r w:rsidRPr="007D74E2">
        <w:rPr>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Karvea.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Hipertensiune arterială renovasculară</w:t>
      </w:r>
      <w:r w:rsidRPr="007D74E2">
        <w:rPr>
          <w:lang w:val="ro-RO"/>
        </w:rPr>
        <w:t xml:space="preserve">: în cazul în care pacienţii cu stenoză bilaterală a arterelor renale sau stenoză a arterei renale pe rinichi unic funcţional sunt trataţi cu medicamente care </w:t>
      </w:r>
      <w:r w:rsidR="00E93A91" w:rsidRPr="007D74E2">
        <w:rPr>
          <w:lang w:val="ro-RO"/>
        </w:rPr>
        <w:t xml:space="preserve">acţionează asupra </w:t>
      </w:r>
      <w:r w:rsidRPr="007D74E2">
        <w:rPr>
          <w:lang w:val="ro-RO"/>
        </w:rPr>
        <w:t>sistemul</w:t>
      </w:r>
      <w:r w:rsidR="00E93A91" w:rsidRPr="007D74E2">
        <w:rPr>
          <w:lang w:val="ro-RO"/>
        </w:rPr>
        <w:t>ui</w:t>
      </w:r>
      <w:r w:rsidRPr="007D74E2">
        <w:rPr>
          <w:lang w:val="ro-RO"/>
        </w:rPr>
        <w:t xml:space="preserve"> renină-angiotensină-aldosteron există un risc crescut de hipotensiune arterială severă şi insuficienţă renală. Cu toate că acest risc nu </w:t>
      </w:r>
      <w:r w:rsidR="00E93A91" w:rsidRPr="007D74E2">
        <w:rPr>
          <w:lang w:val="ro-RO"/>
        </w:rPr>
        <w:t xml:space="preserve">a fost documentat </w:t>
      </w:r>
      <w:r w:rsidRPr="007D74E2">
        <w:rPr>
          <w:lang w:val="ro-RO"/>
        </w:rPr>
        <w:t>pentru Karvea, un efect similar trebuie anticipat după administrarea antagoniştilor receptorilor pentru angiotensină II.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Insuficienţă renală şi transplant renal</w:t>
      </w:r>
      <w:r w:rsidRPr="007D74E2">
        <w:rPr>
          <w:lang w:val="ro-RO"/>
        </w:rPr>
        <w:t>: atunci când Karvea este utilizat la pacienţi cu insuficienţă renală, se recomandă monitorizarea periodică a concentraţiilor plasmatice a</w:t>
      </w:r>
      <w:r w:rsidR="00E93A91" w:rsidRPr="007D74E2">
        <w:rPr>
          <w:lang w:val="ro-RO"/>
        </w:rPr>
        <w:t>le</w:t>
      </w:r>
      <w:r w:rsidRPr="007D74E2">
        <w:rPr>
          <w:lang w:val="ro-RO"/>
        </w:rPr>
        <w:t xml:space="preserve"> potasiului şi creatininei. Nu există experienţă privind administrarea Karvea la pacienţi cu transplant renal recent.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Pacienţi hipertensivi cu diabet zaharat de tip 2 şi boală renală</w:t>
      </w:r>
      <w:r w:rsidRPr="007D74E2">
        <w:rPr>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E93A91" w:rsidRPr="007D74E2" w:rsidRDefault="00E93A91" w:rsidP="007D74E2">
      <w:pPr>
        <w:pStyle w:val="EMEABodyText"/>
        <w:rPr>
          <w:lang w:val="ro-RO"/>
        </w:rPr>
      </w:pPr>
    </w:p>
    <w:p w:rsidR="00E93A91" w:rsidRPr="007D74E2" w:rsidRDefault="00F65304" w:rsidP="007D74E2">
      <w:pPr>
        <w:pStyle w:val="EMEABodyText"/>
        <w:rPr>
          <w:lang w:val="ro-RO"/>
        </w:rPr>
      </w:pPr>
      <w:r>
        <w:rPr>
          <w:u w:val="single"/>
          <w:lang w:val="ro-RO"/>
        </w:rPr>
        <w:t>B</w:t>
      </w:r>
      <w:r w:rsidR="00E93A91" w:rsidRPr="007D74E2">
        <w:rPr>
          <w:u w:val="single"/>
          <w:lang w:val="ro-RO"/>
        </w:rPr>
        <w:t xml:space="preserve">locarea </w:t>
      </w:r>
      <w:r>
        <w:rPr>
          <w:u w:val="single"/>
          <w:lang w:val="ro-RO"/>
        </w:rPr>
        <w:t>d</w:t>
      </w:r>
      <w:r w:rsidRPr="002F604B">
        <w:rPr>
          <w:u w:val="single"/>
          <w:lang w:val="ro-RO"/>
        </w:rPr>
        <w:t xml:space="preserve">ublă </w:t>
      </w:r>
      <w:r>
        <w:rPr>
          <w:u w:val="single"/>
          <w:lang w:val="ro-RO"/>
        </w:rPr>
        <w:t xml:space="preserve">a </w:t>
      </w:r>
      <w:r w:rsidR="00E93A91" w:rsidRPr="007D74E2">
        <w:rPr>
          <w:u w:val="single"/>
          <w:lang w:val="ro-RO"/>
        </w:rPr>
        <w:t>sistemului renină-angiotensină-aldosteron (SRAA)</w:t>
      </w:r>
      <w:r w:rsidR="00E93A91" w:rsidRPr="007D74E2">
        <w:rPr>
          <w:lang w:val="ro-RO"/>
        </w:rPr>
        <w:t>:</w:t>
      </w:r>
      <w:r w:rsidR="00E31F2E" w:rsidRPr="00E31F2E">
        <w:rPr>
          <w:lang w:val="ro-RO"/>
        </w:rPr>
        <w:t xml:space="preserve"> </w:t>
      </w:r>
      <w:r w:rsidR="00E31F2E">
        <w:rPr>
          <w:lang w:val="ro-RO"/>
        </w:rPr>
        <w:t>e</w:t>
      </w:r>
      <w:r w:rsidR="00E31F2E" w:rsidRPr="00A23A60">
        <w:rPr>
          <w:lang w:val="ro-RO"/>
        </w:rPr>
        <w:t xml:space="preserve">xistă dovezi că </w:t>
      </w:r>
      <w:r w:rsidR="00DE7EE8" w:rsidRPr="00DE7EE8">
        <w:rPr>
          <w:lang w:val="ro-RO"/>
        </w:rPr>
        <w:t>administrarea concomitentă a inhibitorilor ECA, blocanţilor receptorilor angiotensinei II sau aliskirenului creşte riscul de apariţie a hipotensiunii arteriale, hiperkaliemiei şi de diminuare a funcţiei renale (inclusiv insuficienţă renală acută). Prin urmare, nu este recomandată blocarea dublă a SRAA prin administrarea concomitentă a inhibitorilor ECA, blocanţilor receptorilor angiotensinei II sau aliskirenului (vezi pct.</w:t>
      </w:r>
      <w:r w:rsidR="00DE7EE8">
        <w:rPr>
          <w:lang w:val="ro-RO"/>
        </w:rPr>
        <w:t> </w:t>
      </w:r>
      <w:r w:rsidR="00DE7EE8" w:rsidRPr="00DE7EE8">
        <w:rPr>
          <w:lang w:val="ro-RO"/>
        </w:rPr>
        <w:t>4.5 şi 5.1).</w:t>
      </w:r>
      <w:r w:rsidR="00DE7EE8">
        <w:rPr>
          <w:lang w:val="ro-RO"/>
        </w:rPr>
        <w:t xml:space="preserve"> </w:t>
      </w:r>
      <w:r w:rsidR="00DE7EE8" w:rsidRPr="00DE7EE8">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DE7EE8">
        <w:rPr>
          <w:lang w:val="ro-RO"/>
        </w:rPr>
        <w:t xml:space="preserve"> </w:t>
      </w:r>
      <w:r w:rsidR="00DE7EE8" w:rsidRPr="00DE7EE8">
        <w:rPr>
          <w:lang w:val="ro-RO"/>
        </w:rPr>
        <w:t>Inhibitorii ECA şi blocanţii receptorilor angiotensinei II nu trebuie utilizaţi concomitent la pacienţii cu nefropatie diabetică</w:t>
      </w:r>
      <w:r w:rsidR="00E31F2E" w:rsidRPr="00A23A60">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Hiperkaliemie</w:t>
      </w:r>
      <w:r w:rsidRPr="007D74E2">
        <w:rPr>
          <w:lang w:val="ro-RO"/>
        </w:rPr>
        <w:t>: ca şi în cazul altor medicamente care influenţează sistemul renină-angiotensină-aldosteron, hiperkaliemia poate să apară în timpul tratamentului cu Karvea, în special în prezenţa insuficienţei renale, proteinuriei cu semnificaţie clinică datorată bolii renale diabetice şi/sau insuficienţei cardiace. Se recomandă monitorizarea atentă a kaliemiei la pacienţii cu risc (vezi pct. 4.5).</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Hipoglicemie</w:t>
      </w:r>
      <w:r>
        <w:rPr>
          <w:lang w:val="ro-RO"/>
        </w:rPr>
        <w:t>: Karvea poate induce hipoglicemie, mai ales la pacienții cu diabet zaharat. La pacienții tratați cu insulină sau cu medicamente antidiabetice, trebuie luată în considerare o monitorizare adecvată a glicemiei; atunci când este indicat, poate fi necesară o ajustare a dozei de insulină sau medicamente antidiabetice (vezi pct. 4.5).</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Litiu</w:t>
      </w:r>
      <w:r w:rsidRPr="007D74E2">
        <w:rPr>
          <w:lang w:val="ro-RO"/>
        </w:rPr>
        <w:t>: nu este recomandată asocierea litiului cu Karvea (vezi pct. 4.5).</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Stenoză aortică şi mitrală, cardiomiopatie hipertrofică obstructivă</w:t>
      </w:r>
      <w:r w:rsidRPr="007D74E2">
        <w:rPr>
          <w:lang w:val="ro-RO"/>
        </w:rPr>
        <w:t>: ca şi în cazul altor vasodilatatoare, se recomandă precauţie specială la pacienţii cu stenoză aortică sau mitrală sau cu cardiomiopatie hipertrofică obstructivă.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Hiperaldosteronism primar</w:t>
      </w:r>
      <w:r w:rsidRPr="007D74E2">
        <w:rPr>
          <w:lang w:val="ro-RO"/>
        </w:rPr>
        <w:t>: în general, pacienţii cu hiperaldosteronism primar nu răspund la medicamentele antihipertensive care acţionează prin inhibarea sistemului renină-angiotensină. De aceea, nu se recomandă folosirea Karvea.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Generale</w:t>
      </w:r>
      <w:r w:rsidRPr="007D74E2">
        <w:rPr>
          <w:lang w:val="ro-RO"/>
        </w:rPr>
        <w:t xml:space="preserve">: la pacienţii la care tonusul vascular şi funcţia renală depind predominant de activitatea sistemului renină-angiotensină-aldosteron (de exemplu, pacienţi cu insuficienţă cardiacă congestivă severă sau cu </w:t>
      </w:r>
      <w:r w:rsidR="00E93A91" w:rsidRPr="007D74E2">
        <w:rPr>
          <w:lang w:val="ro-RO"/>
        </w:rPr>
        <w:t xml:space="preserve">boală </w:t>
      </w:r>
      <w:r w:rsidRPr="007D74E2">
        <w:rPr>
          <w:lang w:val="ro-RO"/>
        </w:rPr>
        <w:t>renală preexistentă, inclusiv stenoză a arterelor renale), tratamentul cu inhibitori ai enzimei de conversie a angiotensinei sau cu antagonişti ai receptorilor pentru angiotensină</w:t>
      </w:r>
      <w:r w:rsidR="00E93A91" w:rsidRPr="007D74E2">
        <w:rPr>
          <w:lang w:val="ro-RO"/>
        </w:rPr>
        <w:t> </w:t>
      </w:r>
      <w:r w:rsidRPr="007D74E2">
        <w:rPr>
          <w:lang w:val="ro-RO"/>
        </w:rPr>
        <w:t>II, care afectează acest sistem, s-a asociat cu hipotensiune arterială acută, azotemie, oligurie sau</w:t>
      </w:r>
      <w:r w:rsidR="00E93A91" w:rsidRPr="007D74E2">
        <w:rPr>
          <w:lang w:val="ro-RO"/>
        </w:rPr>
        <w:t>,</w:t>
      </w:r>
      <w:r w:rsidRPr="007D74E2">
        <w:rPr>
          <w:lang w:val="ro-RO"/>
        </w:rPr>
        <w:t xml:space="preserve"> rareori, cu insuficienţă renală acută</w:t>
      </w:r>
      <w:r w:rsidR="00E93A91" w:rsidRPr="007D74E2">
        <w:rPr>
          <w:lang w:val="ro-RO"/>
        </w:rPr>
        <w:t xml:space="preserve"> (vezi pct. 4.5)</w:t>
      </w:r>
      <w:r w:rsidRPr="007D74E2">
        <w:rPr>
          <w:lang w:val="ro-RO"/>
        </w:rPr>
        <w:t xml:space="preserve">. Ca în cazul oricărui alt medicament antihipertensiv, scăderea </w:t>
      </w:r>
      <w:r w:rsidR="00E93A91" w:rsidRPr="007D74E2">
        <w:rPr>
          <w:lang w:val="ro-RO"/>
        </w:rPr>
        <w:t xml:space="preserve">pronunţată </w:t>
      </w:r>
      <w:r w:rsidRPr="007D74E2">
        <w:rPr>
          <w:lang w:val="ro-RO"/>
        </w:rPr>
        <w:t xml:space="preserve">a tensiunii arteriale la pacienţii cu cardiopatie ischemică sau </w:t>
      </w:r>
      <w:r w:rsidR="00E93A91" w:rsidRPr="007D74E2">
        <w:rPr>
          <w:lang w:val="ro-RO"/>
        </w:rPr>
        <w:t xml:space="preserve">cu </w:t>
      </w:r>
      <w:r w:rsidRPr="007D74E2">
        <w:rPr>
          <w:lang w:val="ro-RO"/>
        </w:rPr>
        <w:t>boală cardiovasculară ischemică poate duce la infarct miocardic sau la accident vascular cerebral.</w:t>
      </w:r>
    </w:p>
    <w:p w:rsidR="00390D4A" w:rsidRDefault="00390D4A" w:rsidP="007D74E2">
      <w:pPr>
        <w:pStyle w:val="EMEABodyText"/>
        <w:rPr>
          <w:lang w:val="ro-RO"/>
        </w:rPr>
      </w:pPr>
    </w:p>
    <w:p w:rsidR="001D5E70" w:rsidRPr="007D74E2" w:rsidRDefault="001D5E70" w:rsidP="007D74E2">
      <w:pPr>
        <w:pStyle w:val="EMEABodyText"/>
        <w:rPr>
          <w:lang w:val="ro-RO"/>
        </w:rPr>
      </w:pPr>
      <w:r w:rsidRPr="007D74E2">
        <w:rPr>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Sarcina:</w:t>
      </w:r>
      <w:r w:rsidRPr="007D74E2">
        <w:rPr>
          <w:lang w:val="ro-RO"/>
        </w:rPr>
        <w:t xml:space="preserve"> </w:t>
      </w:r>
      <w:r w:rsidR="00E93A91" w:rsidRPr="007D74E2">
        <w:rPr>
          <w:lang w:val="ro-RO"/>
        </w:rPr>
        <w:t>tratamentul cu a</w:t>
      </w:r>
      <w:r w:rsidRPr="007D74E2">
        <w:rPr>
          <w:lang w:val="ro-RO"/>
        </w:rPr>
        <w:t>ntagonişti</w:t>
      </w:r>
      <w:r w:rsidR="00E93A91" w:rsidRPr="007D74E2">
        <w:rPr>
          <w:lang w:val="ro-RO"/>
        </w:rPr>
        <w:t xml:space="preserve"> a</w:t>
      </w:r>
      <w:r w:rsidRPr="007D74E2">
        <w:rPr>
          <w:lang w:val="ro-RO"/>
        </w:rPr>
        <w:t xml:space="preserve">i </w:t>
      </w:r>
      <w:r w:rsidR="00E93A91" w:rsidRPr="007D74E2">
        <w:rPr>
          <w:lang w:val="ro-RO"/>
        </w:rPr>
        <w:t>r</w:t>
      </w:r>
      <w:r w:rsidRPr="007D74E2">
        <w:rPr>
          <w:lang w:val="ro-RO"/>
        </w:rPr>
        <w:t xml:space="preserve">eceptorilor pentru </w:t>
      </w:r>
      <w:r w:rsidR="00E93A91" w:rsidRPr="007D74E2">
        <w:rPr>
          <w:lang w:val="ro-RO"/>
        </w:rPr>
        <w:t>a</w:t>
      </w:r>
      <w:r w:rsidRPr="007D74E2">
        <w:rPr>
          <w:lang w:val="ro-RO"/>
        </w:rPr>
        <w:t>ngiotensină II (ARA II) nu trebuie iniţia</w:t>
      </w:r>
      <w:r w:rsidR="000A3B86" w:rsidRPr="007D74E2">
        <w:rPr>
          <w:lang w:val="ro-RO"/>
        </w:rPr>
        <w:t>t</w:t>
      </w:r>
      <w:r w:rsidRPr="007D74E2">
        <w:rPr>
          <w:lang w:val="ro-RO"/>
        </w:rPr>
        <w:t xml:space="preserve"> în timpul sarcinii. Cu excepţia cazului în care continuarea terapiei cu ARA II este considerată esenţială, </w:t>
      </w:r>
      <w:r w:rsidR="000A3B86" w:rsidRPr="007D74E2">
        <w:rPr>
          <w:lang w:val="ro-RO"/>
        </w:rPr>
        <w:t xml:space="preserve">tratamentul </w:t>
      </w:r>
      <w:r w:rsidRPr="007D74E2">
        <w:rPr>
          <w:lang w:val="ro-RO"/>
        </w:rPr>
        <w:t>pacientel</w:t>
      </w:r>
      <w:r w:rsidR="000A3B86" w:rsidRPr="007D74E2">
        <w:rPr>
          <w:lang w:val="ro-RO"/>
        </w:rPr>
        <w:t>or</w:t>
      </w:r>
      <w:r w:rsidRPr="007D74E2">
        <w:rPr>
          <w:lang w:val="ro-RO"/>
        </w:rPr>
        <w:t xml:space="preserve"> care planifică să rămână gravide trebuie </w:t>
      </w:r>
      <w:r w:rsidR="000A3B86" w:rsidRPr="007D74E2">
        <w:rPr>
          <w:lang w:val="ro-RO"/>
        </w:rPr>
        <w:t xml:space="preserve">schimbat cu </w:t>
      </w:r>
      <w:r w:rsidRPr="007D74E2">
        <w:rPr>
          <w:lang w:val="ro-RO"/>
        </w:rPr>
        <w:t>medicamente antihipertensive alternative</w:t>
      </w:r>
      <w:r w:rsidR="000A3B86" w:rsidRPr="007D74E2">
        <w:rPr>
          <w:lang w:val="ro-RO"/>
        </w:rPr>
        <w:t>,</w:t>
      </w:r>
      <w:r w:rsidRPr="007D74E2">
        <w:rPr>
          <w:lang w:val="ro-RO"/>
        </w:rPr>
        <w:t xml:space="preserve"> care au un profil de siguranţă stabilit pentru folosirea în sarcină. Atunci când este consta</w:t>
      </w:r>
      <w:r w:rsidR="000A3B86" w:rsidRPr="007D74E2">
        <w:rPr>
          <w:lang w:val="ro-RO"/>
        </w:rPr>
        <w:t>ta</w:t>
      </w:r>
      <w:r w:rsidRPr="007D74E2">
        <w:rPr>
          <w:lang w:val="ro-RO"/>
        </w:rPr>
        <w:t xml:space="preserve">tă prezenţa sarcinii, tratamentul cu ARA II trebuie </w:t>
      </w:r>
      <w:r w:rsidR="000A3B86" w:rsidRPr="007D74E2">
        <w:rPr>
          <w:lang w:val="ro-RO"/>
        </w:rPr>
        <w:t xml:space="preserve">oprit </w:t>
      </w:r>
      <w:r w:rsidRPr="007D74E2">
        <w:rPr>
          <w:lang w:val="ro-RO"/>
        </w:rPr>
        <w:t>imediat şi</w:t>
      </w:r>
      <w:r w:rsidR="000A3B86" w:rsidRPr="007D74E2">
        <w:rPr>
          <w:lang w:val="ro-RO"/>
        </w:rPr>
        <w:t>,</w:t>
      </w:r>
      <w:r w:rsidRPr="007D74E2">
        <w:rPr>
          <w:lang w:val="ro-RO"/>
        </w:rPr>
        <w:t xml:space="preserve"> dacă este cazul</w:t>
      </w:r>
      <w:r w:rsidR="000A3B86" w:rsidRPr="007D74E2">
        <w:rPr>
          <w:lang w:val="ro-RO"/>
        </w:rPr>
        <w:t>,</w:t>
      </w:r>
      <w:r w:rsidRPr="007D74E2">
        <w:rPr>
          <w:lang w:val="ro-RO"/>
        </w:rPr>
        <w:t xml:space="preserve"> trebuie începută terapi</w:t>
      </w:r>
      <w:r w:rsidR="000A3B86" w:rsidRPr="007D74E2">
        <w:rPr>
          <w:lang w:val="ro-RO"/>
        </w:rPr>
        <w:t>a</w:t>
      </w:r>
      <w:r w:rsidRPr="007D74E2">
        <w:rPr>
          <w:lang w:val="ro-RO"/>
        </w:rPr>
        <w:t xml:space="preserve"> alternativă (vezi pct. 4.3 şi 4.6).</w:t>
      </w:r>
    </w:p>
    <w:p w:rsidR="001D5E70" w:rsidRPr="007D74E2" w:rsidRDefault="001D5E70" w:rsidP="007D74E2">
      <w:pPr>
        <w:pStyle w:val="EMEABodyText"/>
        <w:rPr>
          <w:b/>
          <w:lang w:val="ro-RO"/>
        </w:rPr>
      </w:pPr>
    </w:p>
    <w:p w:rsidR="001D5E70" w:rsidRPr="007D74E2" w:rsidRDefault="001D5E70" w:rsidP="007D74E2">
      <w:pPr>
        <w:pStyle w:val="EMEABodyText"/>
        <w:rPr>
          <w:highlight w:val="magenta"/>
          <w:lang w:val="ro-RO"/>
        </w:rPr>
      </w:pPr>
      <w:r w:rsidRPr="007D74E2">
        <w:rPr>
          <w:u w:val="single"/>
          <w:lang w:val="ro-RO"/>
        </w:rPr>
        <w:t>Copii şi adolescenţi</w:t>
      </w:r>
      <w:r w:rsidRPr="007D74E2">
        <w:rPr>
          <w:lang w:val="ro-RO"/>
        </w:rPr>
        <w:t xml:space="preserve">: irbesartanul a fost studiat la copii </w:t>
      </w:r>
      <w:r w:rsidR="000A3B86" w:rsidRPr="007D74E2">
        <w:rPr>
          <w:lang w:val="ro-RO"/>
        </w:rPr>
        <w:t xml:space="preserve">şi adolescenţi </w:t>
      </w:r>
      <w:r w:rsidRPr="007D74E2">
        <w:rPr>
          <w:lang w:val="ro-RO"/>
        </w:rPr>
        <w:t>cu vârsta cuprinsă între 6 şi 16</w:t>
      </w:r>
      <w:r w:rsidR="000A3B86" w:rsidRPr="007D74E2">
        <w:rPr>
          <w:lang w:val="ro-RO"/>
        </w:rPr>
        <w:t> </w:t>
      </w:r>
      <w:r w:rsidRPr="007D74E2">
        <w:rPr>
          <w:lang w:val="ro-RO"/>
        </w:rPr>
        <w:t>ani</w:t>
      </w:r>
      <w:r w:rsidR="00AC3EB6" w:rsidRPr="007D74E2">
        <w:rPr>
          <w:lang w:val="ro-RO"/>
        </w:rPr>
        <w:t>,</w:t>
      </w:r>
      <w:r w:rsidRPr="007D74E2">
        <w:rPr>
          <w:lang w:val="ro-RO"/>
        </w:rPr>
        <w:t xml:space="preserve"> dar până când vor fi disponibile date suplimentare, datele actuale sunt insuficiente pentru a sus</w:t>
      </w:r>
      <w:r w:rsidR="00AC3EB6" w:rsidRPr="007D74E2">
        <w:rPr>
          <w:lang w:val="ro-RO"/>
        </w:rPr>
        <w:t>ţ</w:t>
      </w:r>
      <w:r w:rsidRPr="007D74E2">
        <w:rPr>
          <w:lang w:val="ro-RO"/>
        </w:rPr>
        <w:t>ine extinderea utilizării la copii (vezi pct. 4.8, 5.1 şi 5.2).</w:t>
      </w:r>
    </w:p>
    <w:p w:rsidR="001D5E70" w:rsidRDefault="001D5E70" w:rsidP="007D74E2">
      <w:pPr>
        <w:pStyle w:val="EMEABodyText"/>
        <w:rPr>
          <w:lang w:val="ro-RO"/>
        </w:rPr>
      </w:pPr>
    </w:p>
    <w:p w:rsidR="00F06634" w:rsidRDefault="00F06634" w:rsidP="00F06634">
      <w:pPr>
        <w:pStyle w:val="EMEABodyText"/>
        <w:rPr>
          <w:lang w:val="ro-RO"/>
        </w:rPr>
      </w:pPr>
      <w:r w:rsidRPr="00FC211C">
        <w:rPr>
          <w:u w:val="single"/>
          <w:lang w:val="ro-RO"/>
        </w:rPr>
        <w:t>Excipienți</w:t>
      </w:r>
      <w:r>
        <w:rPr>
          <w:lang w:val="ro-RO"/>
        </w:rPr>
        <w:t>:</w:t>
      </w:r>
    </w:p>
    <w:p w:rsidR="0056101D" w:rsidRPr="002F604B" w:rsidRDefault="00F06634" w:rsidP="00F06634">
      <w:pPr>
        <w:pStyle w:val="EMEABodyText"/>
        <w:rPr>
          <w:lang w:val="ro-RO"/>
        </w:rPr>
      </w:pPr>
      <w:r>
        <w:rPr>
          <w:lang w:val="ro-RO"/>
        </w:rPr>
        <w:t>Karvea 150 mg comprimate filmate conține lactoză.</w:t>
      </w:r>
      <w:r w:rsidR="0056101D" w:rsidRPr="002F604B">
        <w:rPr>
          <w:lang w:val="ro-RO"/>
        </w:rPr>
        <w:t xml:space="preserve">Pacienţii cu afecţiuni ereditare rare de intoleranţă la galactoză, deficit </w:t>
      </w:r>
      <w:r w:rsidR="0056101D">
        <w:rPr>
          <w:lang w:val="ro-RO"/>
        </w:rPr>
        <w:t>total de lactază</w:t>
      </w:r>
      <w:r w:rsidR="0056101D" w:rsidRPr="002F604B">
        <w:rPr>
          <w:lang w:val="ro-RO"/>
        </w:rPr>
        <w:t xml:space="preserve"> sau sindrom de malabsorbţie la glucoză-galactoză nu trebuie să utilizeze acest medicament.</w:t>
      </w:r>
    </w:p>
    <w:p w:rsidR="00F06634" w:rsidRDefault="00F06634" w:rsidP="00F06634">
      <w:pPr>
        <w:pStyle w:val="EMEABodyText"/>
        <w:rPr>
          <w:lang w:val="ro-RO"/>
        </w:rPr>
      </w:pPr>
    </w:p>
    <w:p w:rsidR="00F06634" w:rsidRPr="002F604B" w:rsidRDefault="00F06634" w:rsidP="00F06634">
      <w:pPr>
        <w:pStyle w:val="EMEABodyText"/>
        <w:rPr>
          <w:lang w:val="ro-RO"/>
        </w:rPr>
      </w:pPr>
      <w:r>
        <w:rPr>
          <w:lang w:val="ro-RO"/>
        </w:rPr>
        <w:t>Karvea 150 mg comprimate</w:t>
      </w:r>
      <w:r w:rsidRPr="00F06634">
        <w:rPr>
          <w:lang w:val="ro-RO"/>
        </w:rPr>
        <w:t xml:space="preserve"> </w:t>
      </w:r>
      <w:r>
        <w:rPr>
          <w:lang w:val="ro-RO"/>
        </w:rPr>
        <w:t xml:space="preserve">filmate conține sodiu. </w:t>
      </w:r>
      <w:r w:rsidRPr="0023662D">
        <w:rPr>
          <w:lang w:val="ro-RO"/>
        </w:rPr>
        <w:t>Acest medicament conţine sodiu mai puţin de 1</w:t>
      </w:r>
      <w:r>
        <w:rPr>
          <w:lang w:val="ro-RO"/>
        </w:rPr>
        <w:t> </w:t>
      </w:r>
      <w:r w:rsidRPr="0023662D">
        <w:rPr>
          <w:lang w:val="ro-RO"/>
        </w:rPr>
        <w:t>mmol (23</w:t>
      </w:r>
      <w:r>
        <w:rPr>
          <w:lang w:val="ro-RO"/>
        </w:rPr>
        <w:t> </w:t>
      </w:r>
      <w:r w:rsidRPr="0023662D">
        <w:rPr>
          <w:lang w:val="ro-RO"/>
        </w:rPr>
        <w:t xml:space="preserve">mg) per </w:t>
      </w:r>
      <w:r>
        <w:rPr>
          <w:lang w:val="ro-RO"/>
        </w:rPr>
        <w:t>comprimat</w:t>
      </w:r>
      <w:r w:rsidRPr="0023662D">
        <w:rPr>
          <w:lang w:val="ro-RO"/>
        </w:rPr>
        <w:t>, adică practic „nu conţine</w:t>
      </w:r>
      <w:r>
        <w:rPr>
          <w:lang w:val="ro-RO"/>
        </w:rPr>
        <w:t xml:space="preserve"> </w:t>
      </w:r>
      <w:r w:rsidRPr="0023662D">
        <w:rPr>
          <w:lang w:val="ro-RO"/>
        </w:rPr>
        <w:t>sodiu”.</w:t>
      </w:r>
    </w:p>
    <w:p w:rsidR="0056101D" w:rsidRPr="007D74E2" w:rsidRDefault="0056101D" w:rsidP="007D74E2">
      <w:pPr>
        <w:pStyle w:val="EMEABodyText"/>
        <w:rPr>
          <w:lang w:val="ro-RO"/>
        </w:rPr>
      </w:pPr>
    </w:p>
    <w:p w:rsidR="001D5E70" w:rsidRPr="007D74E2" w:rsidRDefault="001D5E70" w:rsidP="007D74E2">
      <w:pPr>
        <w:pStyle w:val="EMEAHeading2"/>
        <w:rPr>
          <w:lang w:val="ro-RO"/>
        </w:rPr>
      </w:pPr>
      <w:r w:rsidRPr="007D74E2">
        <w:rPr>
          <w:lang w:val="ro-RO"/>
        </w:rPr>
        <w:t>4.5</w:t>
      </w:r>
      <w:r w:rsidRPr="007D74E2">
        <w:rPr>
          <w:lang w:val="ro-RO"/>
        </w:rPr>
        <w:tab/>
        <w:t>Interacţiuni cu alte medicamente şi alte forme de interacţiune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u w:val="single"/>
          <w:lang w:val="ro-RO"/>
        </w:rPr>
        <w:t>Diuretice şi alte antihipertensive</w:t>
      </w:r>
      <w:r w:rsidRPr="007D74E2">
        <w:rPr>
          <w:lang w:val="ro-RO"/>
        </w:rPr>
        <w:t>: alte antihipertensive pot creşte efectele hipotensive ale irbesartanului; cu toate acestea, Karvea a fost administrat în condiţii de siguranţă în asociere cu alte antihipertensive, cum sunt beta-blocantele, blocantele canalelor de calciu cu acţiune de lungă durată şi diureticele tiazidice. Tratamentul anterior cu doze mari de diuretice poate provoca hipovolemie şi risc de hipotensiune arterială atunci când se iniţiază tratamentul cu Karvea (vezi pct. 4.4).</w:t>
      </w:r>
    </w:p>
    <w:p w:rsidR="00AC3EB6" w:rsidRPr="007D74E2" w:rsidRDefault="00AC3EB6" w:rsidP="007D74E2">
      <w:pPr>
        <w:pStyle w:val="EMEABodyText"/>
        <w:rPr>
          <w:lang w:val="ro-RO"/>
        </w:rPr>
      </w:pPr>
    </w:p>
    <w:p w:rsidR="00AC3EB6" w:rsidRPr="007D74E2" w:rsidRDefault="00AC3EB6" w:rsidP="007D74E2">
      <w:pPr>
        <w:pStyle w:val="EMEABodyText"/>
        <w:rPr>
          <w:lang w:val="ro-RO"/>
        </w:rPr>
      </w:pPr>
      <w:r w:rsidRPr="007D74E2">
        <w:rPr>
          <w:u w:val="single"/>
          <w:lang w:val="ro-RO"/>
        </w:rPr>
        <w:t>Medicamente care conţin aliskiren</w:t>
      </w:r>
      <w:r w:rsidR="00CF0655" w:rsidRPr="00CF0655">
        <w:rPr>
          <w:u w:val="single"/>
          <w:lang w:val="ro-RO"/>
        </w:rPr>
        <w:t xml:space="preserve"> </w:t>
      </w:r>
      <w:r w:rsidR="00CF0655">
        <w:rPr>
          <w:u w:val="single"/>
          <w:lang w:val="ro-RO"/>
        </w:rPr>
        <w:t>sau inhibitori ai ECA</w:t>
      </w:r>
      <w:r w:rsidRPr="007D74E2">
        <w:rPr>
          <w:lang w:val="ro-RO"/>
        </w:rPr>
        <w:t xml:space="preserve">: </w:t>
      </w:r>
      <w:r w:rsidR="00CF0655">
        <w:rPr>
          <w:lang w:val="ro-RO"/>
        </w:rPr>
        <w:t>d</w:t>
      </w:r>
      <w:r w:rsidR="00CF0655" w:rsidRPr="009D2A58">
        <w:rPr>
          <w:lang w:val="ro-RO"/>
        </w:rPr>
        <w:t xml:space="preserve">atele provenite </w:t>
      </w:r>
      <w:r w:rsidR="002653F9" w:rsidRPr="002653F9">
        <w:rPr>
          <w:lang w:val="ro-RO"/>
        </w:rPr>
        <w:t>din studii clinice au evidenţiat faptul că blocarea dublă a sistemului renină</w:t>
      </w:r>
      <w:r w:rsidR="002653F9">
        <w:rPr>
          <w:lang w:val="ro-RO"/>
        </w:rPr>
        <w:noBreakHyphen/>
      </w:r>
      <w:r w:rsidR="002653F9" w:rsidRPr="002653F9">
        <w:rPr>
          <w:lang w:val="ro-RO"/>
        </w:rPr>
        <w:t>angiotensină</w:t>
      </w:r>
      <w:r w:rsidR="002653F9">
        <w:rPr>
          <w:lang w:val="ro-RO"/>
        </w:rPr>
        <w:noBreakHyphen/>
      </w:r>
      <w:r w:rsidR="002653F9" w:rsidRPr="002653F9">
        <w:rPr>
          <w:lang w:val="ro-RO"/>
        </w:rPr>
        <w:t>aldosteron (SRAA), prin administrarea concomitentă a inhibitorilor ECA, blocanţilor receptorilor angiotensinei II sau a aliskirenului, este asociată cu o frecvenţă mai mare a reacţiilor adverse, cum sunt hipotensiunea arterială, hiperkaliemia şi diminuarea funcţiei renale (inclusiv insuficienţă renală acută), comparativ cu administrarea unui singur medicament care acţionează asupra S</w:t>
      </w:r>
      <w:r w:rsidR="002653F9">
        <w:rPr>
          <w:lang w:val="ro-RO"/>
        </w:rPr>
        <w:t>RAA (vezi pct. 4.3, 4.4 şi 5.1)</w:t>
      </w:r>
      <w:r w:rsidR="00CF0655" w:rsidRPr="009D2A58">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Suplimente de potasiu şi diuretice care economisesc potasiu</w:t>
      </w:r>
      <w:r w:rsidRPr="007D74E2">
        <w:rPr>
          <w:lang w:val="ro-RO"/>
        </w:rPr>
        <w:t>: pe baza experienţei cu alte medicamente care acţionează asupra sistemului renină-angiotensină, utilizarea concomitentă a diureticelor care economisesc potasiu, a suplimentelor de potasiu, a substituenţilor de sare care conţin potasiu sau a altor medicamente care pot creşte kaliemia (de exemplu, heparina) poate duce la creşterea kaliemiei şi, de aceea, nu este recomandată (vezi pct. 4.4).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Litiu</w:t>
      </w:r>
      <w:r w:rsidRPr="007D74E2">
        <w:rPr>
          <w:lang w:val="ro-RO"/>
        </w:rPr>
        <w:t>:</w:t>
      </w:r>
      <w:r w:rsidRPr="007D74E2">
        <w:rPr>
          <w:b/>
          <w:lang w:val="ro-RO"/>
        </w:rPr>
        <w:t xml:space="preserve"> </w:t>
      </w:r>
      <w:r w:rsidRPr="007D74E2">
        <w:rPr>
          <w:lang w:val="ro-RO"/>
        </w:rPr>
        <w:t xml:space="preserve">în timpul </w:t>
      </w:r>
      <w:r w:rsidR="00AC3EB6" w:rsidRPr="007D74E2">
        <w:rPr>
          <w:lang w:val="ro-RO"/>
        </w:rPr>
        <w:t xml:space="preserve">administrării concomitente de </w:t>
      </w:r>
      <w:r w:rsidRPr="007D74E2">
        <w:rPr>
          <w:lang w:val="ro-RO"/>
        </w:rPr>
        <w:t>litiu cu inhibitori ai enzimei de conversie a angiotensinei</w:t>
      </w:r>
      <w:r w:rsidR="00AC3EB6" w:rsidRPr="007D74E2">
        <w:rPr>
          <w:lang w:val="ro-RO"/>
        </w:rPr>
        <w:t>,</w:t>
      </w:r>
      <w:r w:rsidRPr="007D74E2">
        <w:rPr>
          <w:lang w:val="ro-RO"/>
        </w:rPr>
        <w:t xml:space="preserve"> s-au raportat creşteri reversibile ale </w:t>
      </w:r>
      <w:r w:rsidR="00AC3EB6" w:rsidRPr="007D74E2">
        <w:rPr>
          <w:lang w:val="ro-RO"/>
        </w:rPr>
        <w:t xml:space="preserve">concentraţiilor plasmatice </w:t>
      </w:r>
      <w:r w:rsidRPr="007D74E2">
        <w:rPr>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Antiinflamatoare nesteroidiene</w:t>
      </w:r>
      <w:r w:rsidRPr="007D74E2">
        <w:rPr>
          <w:lang w:val="ro-RO"/>
        </w:rPr>
        <w:t xml:space="preserve">: atunci când se </w:t>
      </w:r>
      <w:r w:rsidR="00AC3EB6" w:rsidRPr="007D74E2">
        <w:rPr>
          <w:lang w:val="ro-RO"/>
        </w:rPr>
        <w:t xml:space="preserve">administrează </w:t>
      </w:r>
      <w:r w:rsidRPr="007D74E2">
        <w:rPr>
          <w:lang w:val="ro-RO"/>
        </w:rPr>
        <w:t>antagonişti ai receptorilor pentru angiotensină II concomitent cu antiinflamatoare nesteroidiene (adică inhibitori selectivi ai COX</w:t>
      </w:r>
      <w:r w:rsidR="00AC3EB6" w:rsidRPr="007D74E2">
        <w:rPr>
          <w:lang w:val="ro-RO"/>
        </w:rPr>
        <w:t>-</w:t>
      </w:r>
      <w:r w:rsidRPr="007D74E2">
        <w:rPr>
          <w:lang w:val="ro-RO"/>
        </w:rPr>
        <w:t xml:space="preserve">2, acid acetilsalicilic (&gt; 3 g/zi) şi </w:t>
      </w:r>
      <w:r w:rsidR="00AC3EB6" w:rsidRPr="007D74E2">
        <w:rPr>
          <w:lang w:val="ro-RO"/>
        </w:rPr>
        <w:t xml:space="preserve">AINS </w:t>
      </w:r>
      <w:r w:rsidRPr="007D74E2">
        <w:rPr>
          <w:lang w:val="ro-RO"/>
        </w:rPr>
        <w:t>neselective) poate să apară scăderea efectului antihipertensiv.</w:t>
      </w:r>
    </w:p>
    <w:p w:rsidR="0056101D" w:rsidRDefault="0056101D" w:rsidP="007D74E2">
      <w:pPr>
        <w:pStyle w:val="EMEABodyText"/>
        <w:rPr>
          <w:lang w:val="ro-RO"/>
        </w:rPr>
      </w:pPr>
    </w:p>
    <w:p w:rsidR="001D5E70" w:rsidRPr="007D74E2" w:rsidRDefault="001D5E70" w:rsidP="007D74E2">
      <w:pPr>
        <w:pStyle w:val="EMEABodyText"/>
        <w:rPr>
          <w:lang w:val="ro-RO"/>
        </w:rPr>
      </w:pPr>
      <w:r w:rsidRPr="007D74E2">
        <w:rPr>
          <w:lang w:val="ro-RO"/>
        </w:rPr>
        <w:t xml:space="preserve">Ca şi în cazul inhibitorilor </w:t>
      </w:r>
      <w:r w:rsidR="0065659B" w:rsidRPr="007D74E2">
        <w:rPr>
          <w:lang w:val="ro-RO"/>
        </w:rPr>
        <w:t>ECA</w:t>
      </w:r>
      <w:r w:rsidRPr="007D74E2">
        <w:rPr>
          <w:lang w:val="ro-RO"/>
        </w:rPr>
        <w:t>,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la vârstnici. Pacienţii trebuie hidrataţi adecvat şi trebuie monitorizată funcţia renală după iniţierea tratamentului asociat şi, ulterior, periodic.</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Repaglinidă</w:t>
      </w:r>
      <w:r>
        <w:rPr>
          <w:lang w:val="ro-RO"/>
        </w:rPr>
        <w:t xml:space="preserve">: irbesartanul poate inhiba </w:t>
      </w:r>
      <w:r w:rsidRPr="00D9777D">
        <w:rPr>
          <w:lang w:val="ro-RO"/>
        </w:rPr>
        <w:t>OATP1B1</w:t>
      </w:r>
      <w:r>
        <w:rPr>
          <w:lang w:val="ro-RO"/>
        </w:rPr>
        <w:t xml:space="preserve"> </w:t>
      </w:r>
      <w:r w:rsidRPr="00282174">
        <w:t>(</w:t>
      </w:r>
      <w:r w:rsidRPr="00282174">
        <w:rPr>
          <w:i/>
          <w:lang w:val="ro-RO"/>
        </w:rPr>
        <w:t>Organic Anion Transport Polypeptides 1B1</w:t>
      </w:r>
      <w:r>
        <w:rPr>
          <w:i/>
          <w:lang w:val="ro-RO"/>
        </w:rPr>
        <w:t>)</w:t>
      </w:r>
      <w:r>
        <w:rPr>
          <w:lang w:val="ro-RO"/>
        </w:rPr>
        <w:t>. În cadrul unui studiu clinic, s-a raportat faptul că irbesartanul a crescut valorile C</w:t>
      </w:r>
      <w:r w:rsidRPr="00FC211C">
        <w:rPr>
          <w:vertAlign w:val="subscript"/>
          <w:lang w:val="ro-RO"/>
        </w:rPr>
        <w:t>max</w:t>
      </w:r>
      <w:r>
        <w:rPr>
          <w:lang w:val="ro-RO"/>
        </w:rPr>
        <w:t xml:space="preserve"> și ASC pentru repaglinidă (substrat al </w:t>
      </w:r>
      <w:r w:rsidRPr="00D9777D">
        <w:rPr>
          <w:lang w:val="ro-RO"/>
        </w:rPr>
        <w:t>OATP1B1</w:t>
      </w:r>
      <w:r>
        <w:rPr>
          <w:lang w:val="ro-RO"/>
        </w:rPr>
        <w:t>) de 1,8 ori și, respectiv, de 1,3 ori atunci când a fost administrat cu 1</w:t>
      </w:r>
      <w:r>
        <w:rPr>
          <w:lang w:val="en-US"/>
        </w:rPr>
        <w:t> </w:t>
      </w:r>
      <w:r>
        <w:rPr>
          <w:lang w:val="ro-RO"/>
        </w:rPr>
        <w:t xml:space="preserve">oră înainte de repaglinidă. În cadrul unui alt studiu, nu s-a raportat nicio interacțiune farmacocinetică relevantă atunci când cele două medicamente au fost administrate concomitent. Prin urmare, poate fi necesară ajustarea </w:t>
      </w:r>
      <w:r w:rsidRPr="00FC211C">
        <w:rPr>
          <w:lang w:val="ro-RO"/>
        </w:rPr>
        <w:t>dozei în tratamentul antidiabetic, cum este cea de</w:t>
      </w:r>
      <w:r>
        <w:rPr>
          <w:lang w:val="ro-RO"/>
        </w:rPr>
        <w:t xml:space="preserve"> repaglinidă (vezi pct. 4.4).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 xml:space="preserve">Informaţii suplimentare </w:t>
      </w:r>
      <w:r w:rsidR="0065659B" w:rsidRPr="007D74E2">
        <w:rPr>
          <w:u w:val="single"/>
          <w:lang w:val="ro-RO"/>
        </w:rPr>
        <w:t xml:space="preserve">privind </w:t>
      </w:r>
      <w:r w:rsidRPr="007D74E2">
        <w:rPr>
          <w:u w:val="single"/>
          <w:lang w:val="ro-RO"/>
        </w:rPr>
        <w:t>interacţiunile irbesartanului</w:t>
      </w:r>
      <w:r w:rsidRPr="007D74E2">
        <w:rPr>
          <w:lang w:val="ro-RO"/>
        </w:rPr>
        <w:t>:</w:t>
      </w:r>
      <w:r w:rsidRPr="007D74E2">
        <w:rPr>
          <w:b/>
          <w:lang w:val="ro-RO"/>
        </w:rPr>
        <w:t xml:space="preserve"> </w:t>
      </w:r>
      <w:r w:rsidRPr="007D74E2">
        <w:rPr>
          <w:lang w:val="ro-RO"/>
        </w:rPr>
        <w:t xml:space="preserve">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 </w:t>
      </w:r>
      <w:r w:rsidR="0065659B" w:rsidRPr="007D74E2">
        <w:rPr>
          <w:lang w:val="ro-RO"/>
        </w:rPr>
        <w:t xml:space="preserve">în asociere </w:t>
      </w:r>
      <w:r w:rsidRPr="007D74E2">
        <w:rPr>
          <w:lang w:val="ro-RO"/>
        </w:rPr>
        <w:t xml:space="preserve">cu warfarină, un medicament metabolizat de CYP2C9. Nu s-au evaluat efectele inductorilor CYP2C9, cum </w:t>
      </w:r>
      <w:r w:rsidR="0065659B" w:rsidRPr="007D74E2">
        <w:rPr>
          <w:lang w:val="ro-RO"/>
        </w:rPr>
        <w:t xml:space="preserve">este </w:t>
      </w:r>
      <w:r w:rsidRPr="007D74E2">
        <w:rPr>
          <w:lang w:val="ro-RO"/>
        </w:rPr>
        <w:t xml:space="preserve">rifampicina, asupra farmacocineticii irbesartanului. Farmacocinetica digoxinei nu a fost modificată prin administrarea concomitentă </w:t>
      </w:r>
      <w:r w:rsidR="0092681F" w:rsidRPr="007D74E2">
        <w:rPr>
          <w:lang w:val="ro-RO"/>
        </w:rPr>
        <w:t xml:space="preserve">a </w:t>
      </w:r>
      <w:r w:rsidRPr="007D74E2">
        <w:rPr>
          <w:lang w:val="ro-RO"/>
        </w:rPr>
        <w:t>irbesartan</w:t>
      </w:r>
      <w:r w:rsidR="0092681F" w:rsidRPr="007D74E2">
        <w:rPr>
          <w:lang w:val="ro-RO"/>
        </w:rPr>
        <w:t>ului</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4.6</w:t>
      </w:r>
      <w:r w:rsidRPr="007D74E2">
        <w:rPr>
          <w:lang w:val="ro-RO"/>
        </w:rPr>
        <w:tab/>
        <w:t>Fertilitatea, sarcina şi alăptarea</w:t>
      </w:r>
    </w:p>
    <w:p w:rsidR="001D5E70" w:rsidRPr="007D74E2" w:rsidRDefault="001D5E70" w:rsidP="007D74E2">
      <w:pPr>
        <w:pStyle w:val="EMEAHeading2"/>
        <w:rPr>
          <w:lang w:val="ro-RO"/>
        </w:rPr>
      </w:pPr>
    </w:p>
    <w:p w:rsidR="001D5E70" w:rsidRPr="007D74E2" w:rsidRDefault="001D5E70" w:rsidP="007D74E2">
      <w:pPr>
        <w:pStyle w:val="EMEABodyText"/>
        <w:keepNext/>
        <w:rPr>
          <w:u w:val="single"/>
          <w:lang w:val="ro-RO"/>
        </w:rPr>
      </w:pPr>
      <w:r w:rsidRPr="007D74E2">
        <w:rPr>
          <w:u w:val="single"/>
          <w:lang w:val="ro-RO"/>
        </w:rPr>
        <w:t>Sarcina</w:t>
      </w:r>
    </w:p>
    <w:p w:rsidR="001D5E70" w:rsidRPr="007D74E2" w:rsidRDefault="001D5E70" w:rsidP="007D74E2">
      <w:pPr>
        <w:pStyle w:val="EMEABodyText"/>
        <w:keepNext/>
        <w:rPr>
          <w:b/>
          <w:lang w:val="ro-RO"/>
        </w:rPr>
      </w:pPr>
    </w:p>
    <w:p w:rsidR="001D5E70" w:rsidRPr="007D74E2" w:rsidRDefault="001D5E70" w:rsidP="007D74E2">
      <w:pPr>
        <w:pStyle w:val="EMEABodyText"/>
        <w:pBdr>
          <w:top w:val="single" w:sz="4" w:space="1" w:color="auto"/>
          <w:left w:val="single" w:sz="4" w:space="4" w:color="auto"/>
          <w:bottom w:val="single" w:sz="4" w:space="1" w:color="auto"/>
          <w:right w:val="single" w:sz="4" w:space="4" w:color="auto"/>
        </w:pBdr>
        <w:rPr>
          <w:lang w:val="ro-RO"/>
        </w:rPr>
      </w:pPr>
      <w:r w:rsidRPr="007D74E2">
        <w:rPr>
          <w:lang w:val="ro-RO"/>
        </w:rPr>
        <w:t>Folosirea ARA II nu este recomandată în timpul primului trimestru de sarcină (vezi pct. 4.4). Folosirea ARA II este contraindicată în al doilea şi al treilea trimestru de sarcină (vezi pct. 4.3 şi 4.4).</w:t>
      </w:r>
    </w:p>
    <w:p w:rsidR="001D5E70" w:rsidRPr="007D74E2" w:rsidRDefault="001D5E70" w:rsidP="007D74E2">
      <w:pPr>
        <w:pStyle w:val="EMEABodyText"/>
        <w:rPr>
          <w:szCs w:val="22"/>
          <w:lang w:val="ro-RO"/>
        </w:rPr>
      </w:pPr>
    </w:p>
    <w:p w:rsidR="001D5E70" w:rsidRPr="007D74E2" w:rsidRDefault="0092681F" w:rsidP="007D74E2">
      <w:pPr>
        <w:pStyle w:val="EMEABodyText"/>
        <w:rPr>
          <w:szCs w:val="22"/>
          <w:lang w:val="ro-RO"/>
        </w:rPr>
      </w:pPr>
      <w:r w:rsidRPr="007D74E2">
        <w:rPr>
          <w:lang w:val="ro-RO"/>
        </w:rPr>
        <w:t xml:space="preserve">Dovezile </w:t>
      </w:r>
      <w:r w:rsidR="001D5E70" w:rsidRPr="007D74E2">
        <w:rPr>
          <w:szCs w:val="22"/>
          <w:lang w:val="ro-RO"/>
        </w:rPr>
        <w:t>epidemiologic</w:t>
      </w:r>
      <w:r w:rsidRPr="007D74E2">
        <w:rPr>
          <w:szCs w:val="22"/>
          <w:lang w:val="ro-RO"/>
        </w:rPr>
        <w:t>e</w:t>
      </w:r>
      <w:r w:rsidR="001D5E70" w:rsidRPr="007D74E2">
        <w:rPr>
          <w:szCs w:val="22"/>
          <w:lang w:val="ro-RO"/>
        </w:rPr>
        <w:t xml:space="preserve"> </w:t>
      </w:r>
      <w:r w:rsidRPr="007D74E2">
        <w:rPr>
          <w:lang w:val="ro-RO"/>
        </w:rPr>
        <w:t xml:space="preserve">privind </w:t>
      </w:r>
      <w:r w:rsidR="001D5E70" w:rsidRPr="007D74E2">
        <w:rPr>
          <w:szCs w:val="22"/>
          <w:lang w:val="ro-RO"/>
        </w:rPr>
        <w:t>riscul de teratogenicitate după expunerea la inhibitori ECA în primul trimestru de sarcină nu a</w:t>
      </w:r>
      <w:r w:rsidRPr="007D74E2">
        <w:rPr>
          <w:szCs w:val="22"/>
          <w:lang w:val="ro-RO"/>
        </w:rPr>
        <w:t>u</w:t>
      </w:r>
      <w:r w:rsidR="001D5E70" w:rsidRPr="007D74E2">
        <w:rPr>
          <w:szCs w:val="22"/>
          <w:lang w:val="ro-RO"/>
        </w:rPr>
        <w:t xml:space="preserve"> fost </w:t>
      </w:r>
      <w:r w:rsidRPr="007D74E2">
        <w:rPr>
          <w:lang w:val="ro-RO"/>
        </w:rPr>
        <w:t>concludente</w:t>
      </w:r>
      <w:r w:rsidR="001D5E70" w:rsidRPr="007D74E2">
        <w:rPr>
          <w:szCs w:val="22"/>
          <w:lang w:val="ro-RO"/>
        </w:rPr>
        <w:t xml:space="preserve">; totuşi, nu poate fi exclusă o creştere mică a riscului. </w:t>
      </w:r>
      <w:r w:rsidRPr="007D74E2">
        <w:rPr>
          <w:lang w:val="ro-RO"/>
        </w:rPr>
        <w:t xml:space="preserve">Deşi </w:t>
      </w:r>
      <w:r w:rsidR="001D5E70" w:rsidRPr="007D74E2">
        <w:rPr>
          <w:szCs w:val="22"/>
          <w:lang w:val="ro-RO"/>
        </w:rPr>
        <w:t xml:space="preserve">nu există date epidemiologice controlate </w:t>
      </w:r>
      <w:r w:rsidRPr="007D74E2">
        <w:rPr>
          <w:lang w:val="ro-RO"/>
        </w:rPr>
        <w:t xml:space="preserve">privind </w:t>
      </w:r>
      <w:r w:rsidR="001D5E70" w:rsidRPr="007D74E2">
        <w:rPr>
          <w:szCs w:val="22"/>
          <w:lang w:val="ro-RO"/>
        </w:rPr>
        <w:t xml:space="preserve">riscul tratamentului cu </w:t>
      </w:r>
      <w:r w:rsidRPr="007D74E2">
        <w:rPr>
          <w:lang w:val="ro-RO"/>
        </w:rPr>
        <w:t>a</w:t>
      </w:r>
      <w:r w:rsidR="001D5E70" w:rsidRPr="007D74E2">
        <w:rPr>
          <w:szCs w:val="22"/>
          <w:lang w:val="ro-RO"/>
        </w:rPr>
        <w:t xml:space="preserve">ntagonişti ai </w:t>
      </w:r>
      <w:r w:rsidRPr="007D74E2">
        <w:rPr>
          <w:lang w:val="ro-RO"/>
        </w:rPr>
        <w:t>r</w:t>
      </w:r>
      <w:r w:rsidR="001D5E70" w:rsidRPr="007D74E2">
        <w:rPr>
          <w:szCs w:val="22"/>
          <w:lang w:val="ro-RO"/>
        </w:rPr>
        <w:t xml:space="preserve">eceptorilor pentru </w:t>
      </w:r>
      <w:r w:rsidRPr="007D74E2">
        <w:rPr>
          <w:lang w:val="ro-RO"/>
        </w:rPr>
        <w:t>a</w:t>
      </w:r>
      <w:r w:rsidR="001D5E70" w:rsidRPr="007D74E2">
        <w:rPr>
          <w:szCs w:val="22"/>
          <w:lang w:val="ro-RO"/>
        </w:rPr>
        <w:t>ngiotensină II (ARA</w:t>
      </w:r>
      <w:r w:rsidRPr="007D74E2">
        <w:rPr>
          <w:szCs w:val="22"/>
          <w:lang w:val="ro-RO"/>
        </w:rPr>
        <w:t> </w:t>
      </w:r>
      <w:r w:rsidR="001D5E70" w:rsidRPr="007D74E2">
        <w:rPr>
          <w:szCs w:val="22"/>
          <w:lang w:val="ro-RO"/>
        </w:rPr>
        <w:t>II), risc</w:t>
      </w:r>
      <w:r w:rsidRPr="007D74E2">
        <w:rPr>
          <w:lang w:val="ro-RO"/>
        </w:rPr>
        <w:t>uri</w:t>
      </w:r>
      <w:r w:rsidR="001D5E70" w:rsidRPr="007D74E2">
        <w:rPr>
          <w:szCs w:val="22"/>
          <w:lang w:val="ro-RO"/>
        </w:rPr>
        <w:t xml:space="preserve"> similar</w:t>
      </w:r>
      <w:r w:rsidRPr="007D74E2">
        <w:rPr>
          <w:lang w:val="ro-RO"/>
        </w:rPr>
        <w:t>e</w:t>
      </w:r>
      <w:r w:rsidR="001D5E70" w:rsidRPr="007D74E2">
        <w:rPr>
          <w:szCs w:val="22"/>
          <w:lang w:val="ro-RO"/>
        </w:rPr>
        <w:t xml:space="preserve"> pot să existe pentru această clasă de medicamente. Cu excepţia cazului în care continuarea terapiei cu ARA II este considerată esenţială, </w:t>
      </w:r>
      <w:r w:rsidR="00F3658C" w:rsidRPr="007D74E2">
        <w:rPr>
          <w:lang w:val="ro-RO"/>
        </w:rPr>
        <w:t xml:space="preserve">tratamentul </w:t>
      </w:r>
      <w:r w:rsidR="001D5E70" w:rsidRPr="007D74E2">
        <w:rPr>
          <w:szCs w:val="22"/>
          <w:lang w:val="ro-RO"/>
        </w:rPr>
        <w:t>pacientel</w:t>
      </w:r>
      <w:r w:rsidR="00F3658C" w:rsidRPr="007D74E2">
        <w:rPr>
          <w:lang w:val="ro-RO"/>
        </w:rPr>
        <w:t>or</w:t>
      </w:r>
      <w:r w:rsidR="001D5E70" w:rsidRPr="007D74E2">
        <w:rPr>
          <w:szCs w:val="22"/>
          <w:lang w:val="ro-RO"/>
        </w:rPr>
        <w:t xml:space="preserve"> care planifică să rămână gravide trebuie </w:t>
      </w:r>
      <w:r w:rsidR="00F3658C" w:rsidRPr="007D74E2">
        <w:rPr>
          <w:lang w:val="ro-RO"/>
        </w:rPr>
        <w:t xml:space="preserve">schimbat cu </w:t>
      </w:r>
      <w:r w:rsidR="001D5E70" w:rsidRPr="007D74E2">
        <w:rPr>
          <w:szCs w:val="22"/>
          <w:lang w:val="ro-RO"/>
        </w:rPr>
        <w:t>medicamente antihipertensive alternative</w:t>
      </w:r>
      <w:r w:rsidR="00F3658C" w:rsidRPr="007D74E2">
        <w:rPr>
          <w:szCs w:val="22"/>
          <w:lang w:val="ro-RO"/>
        </w:rPr>
        <w:t>,</w:t>
      </w:r>
      <w:r w:rsidR="001D5E70" w:rsidRPr="007D74E2">
        <w:rPr>
          <w:szCs w:val="22"/>
          <w:lang w:val="ro-RO"/>
        </w:rPr>
        <w:t xml:space="preserve"> care au un profil de siguranţă stabilit pentru folosirea în sarcină. Atunci când este </w:t>
      </w:r>
      <w:r w:rsidR="00F3658C" w:rsidRPr="007D74E2">
        <w:rPr>
          <w:lang w:val="ro-RO"/>
        </w:rPr>
        <w:t xml:space="preserve">constatată </w:t>
      </w:r>
      <w:r w:rsidR="001D5E70" w:rsidRPr="007D74E2">
        <w:rPr>
          <w:szCs w:val="22"/>
          <w:lang w:val="ro-RO"/>
        </w:rPr>
        <w:t xml:space="preserve">prezenţa sarcinii, tratamentul cu ARA II trebuie </w:t>
      </w:r>
      <w:r w:rsidR="00F3658C" w:rsidRPr="007D74E2">
        <w:rPr>
          <w:lang w:val="ro-RO"/>
        </w:rPr>
        <w:t xml:space="preserve">oprit </w:t>
      </w:r>
      <w:r w:rsidR="001D5E70" w:rsidRPr="007D74E2">
        <w:rPr>
          <w:szCs w:val="22"/>
          <w:lang w:val="ro-RO"/>
        </w:rPr>
        <w:t>imediat şi</w:t>
      </w:r>
      <w:r w:rsidR="00F3658C" w:rsidRPr="007D74E2">
        <w:rPr>
          <w:szCs w:val="22"/>
          <w:lang w:val="ro-RO"/>
        </w:rPr>
        <w:t>,</w:t>
      </w:r>
      <w:r w:rsidR="001D5E70" w:rsidRPr="007D74E2">
        <w:rPr>
          <w:szCs w:val="22"/>
          <w:lang w:val="ro-RO"/>
        </w:rPr>
        <w:t xml:space="preserve"> dacă este cazul</w:t>
      </w:r>
      <w:r w:rsidR="00F3658C" w:rsidRPr="007D74E2">
        <w:rPr>
          <w:szCs w:val="22"/>
          <w:lang w:val="ro-RO"/>
        </w:rPr>
        <w:t>,</w:t>
      </w:r>
      <w:r w:rsidR="001D5E70" w:rsidRPr="007D74E2">
        <w:rPr>
          <w:szCs w:val="22"/>
          <w:lang w:val="ro-RO"/>
        </w:rPr>
        <w:t xml:space="preserve"> trebuie începută terapi</w:t>
      </w:r>
      <w:r w:rsidR="00F3658C" w:rsidRPr="007D74E2">
        <w:rPr>
          <w:lang w:val="ro-RO"/>
        </w:rPr>
        <w:t>a</w:t>
      </w:r>
      <w:r w:rsidR="001D5E70" w:rsidRPr="007D74E2">
        <w:rPr>
          <w:szCs w:val="22"/>
          <w:lang w:val="ro-RO"/>
        </w:rPr>
        <w:t xml:space="preserve"> alternativă.</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F3658C" w:rsidRPr="007D74E2">
        <w:rPr>
          <w:lang w:val="ro-RO"/>
        </w:rPr>
        <w:t xml:space="preserve"> arterială</w:t>
      </w:r>
      <w:r w:rsidRPr="007D74E2">
        <w:rPr>
          <w:szCs w:val="22"/>
          <w:lang w:val="ro-RO"/>
        </w:rPr>
        <w:t xml:space="preserve">, hiperpotasemie). </w:t>
      </w:r>
      <w:r w:rsidRPr="007D74E2">
        <w:rPr>
          <w:lang w:val="ro-RO"/>
        </w:rPr>
        <w:t>(Vezi pct. 5.3).</w:t>
      </w:r>
    </w:p>
    <w:p w:rsidR="0056101D" w:rsidRDefault="0056101D"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Dacă s-a produs expunerea la ARA II din al doilea trimestru de sarcină, se recomandă verificarea prin ecografie a funcţiei renale şi a craniului.</w:t>
      </w:r>
    </w:p>
    <w:p w:rsidR="0056101D" w:rsidRDefault="0056101D"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Copiii ai căror mame au luat ARA II trebuie atent monitorizaţi pentru hipotensiune </w:t>
      </w:r>
      <w:r w:rsidR="00F3658C" w:rsidRPr="007D74E2">
        <w:rPr>
          <w:lang w:val="ro-RO"/>
        </w:rPr>
        <w:t>arterială</w:t>
      </w:r>
      <w:r w:rsidR="00F3658C" w:rsidRPr="007D74E2">
        <w:rPr>
          <w:szCs w:val="22"/>
          <w:lang w:val="ro-RO"/>
        </w:rPr>
        <w:t xml:space="preserve"> </w:t>
      </w:r>
      <w:r w:rsidRPr="007D74E2">
        <w:rPr>
          <w:szCs w:val="22"/>
          <w:lang w:val="ro-RO"/>
        </w:rPr>
        <w:t>(vezi pct. 4.3 şi 4.4).</w:t>
      </w:r>
    </w:p>
    <w:p w:rsidR="001D5E70" w:rsidRPr="007D74E2" w:rsidRDefault="001D5E70" w:rsidP="007D74E2">
      <w:pPr>
        <w:pStyle w:val="EMEABodyText"/>
        <w:rPr>
          <w:lang w:val="ro-RO"/>
        </w:rPr>
      </w:pPr>
    </w:p>
    <w:p w:rsidR="001D5E70" w:rsidRPr="007D74E2" w:rsidRDefault="001D5E70" w:rsidP="007D74E2">
      <w:pPr>
        <w:pStyle w:val="EMEABodyText"/>
        <w:keepNext/>
        <w:rPr>
          <w:b/>
          <w:lang w:val="ro-RO"/>
        </w:rPr>
      </w:pPr>
      <w:r w:rsidRPr="007D74E2">
        <w:rPr>
          <w:u w:val="single"/>
          <w:lang w:val="ro-RO"/>
        </w:rPr>
        <w:t>Alăptarea</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szCs w:val="22"/>
          <w:lang w:val="ro-RO"/>
        </w:rPr>
        <w:t xml:space="preserve">Deoarece nu sunt disponibile date privind utilizarea </w:t>
      </w:r>
      <w:r w:rsidRPr="007D74E2">
        <w:rPr>
          <w:lang w:val="ro-RO"/>
        </w:rPr>
        <w:t xml:space="preserve">Karvea </w:t>
      </w:r>
      <w:r w:rsidRPr="007D74E2">
        <w:rPr>
          <w:szCs w:val="22"/>
          <w:lang w:val="ro-RO"/>
        </w:rPr>
        <w:t>în timpul alăptării, nu se recomandă administrarea Karvea şi sunt de preferat tratamente alternative cu profile de siguranţă mai bine stabilite în timpul alăptării, în special atunci când sunt alăptaţi nou-născuţi sau sugari prematuri.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noProof/>
          <w:lang w:val="ro-RO"/>
        </w:rPr>
        <w:t>Nu se cunoaşte dacă irbesartanul sau metaboliţii acestuia se excretă în laptele uman.</w:t>
      </w:r>
    </w:p>
    <w:p w:rsidR="001D5E70" w:rsidRPr="007D74E2" w:rsidRDefault="001D5E70" w:rsidP="007D74E2">
      <w:pPr>
        <w:pStyle w:val="EMEABodyText"/>
        <w:rPr>
          <w:lang w:val="ro-RO"/>
        </w:rPr>
      </w:pPr>
      <w:r w:rsidRPr="007D74E2">
        <w:rPr>
          <w:noProof/>
          <w:lang w:val="ro-RO"/>
        </w:rPr>
        <w:t>Datele farmacodinamice/toxicologice</w:t>
      </w:r>
      <w:r w:rsidR="00F3658C" w:rsidRPr="007D74E2">
        <w:rPr>
          <w:noProof/>
          <w:lang w:val="ro-RO"/>
        </w:rPr>
        <w:t xml:space="preserve"> disponibile</w:t>
      </w:r>
      <w:r w:rsidRPr="007D74E2">
        <w:rPr>
          <w:noProof/>
          <w:lang w:val="ro-RO"/>
        </w:rPr>
        <w:t xml:space="preserve"> la şobolan au evidenţiat excreţia irbesartanului sau a metaboliţilor acestuia în lapte (pentru informaţii detaliate, vezi pct. 5.3).</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Fertilitatea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Irbesartanul nu a avut niciun efect asupra fertilităţii la şobolanii trataţi şi nici asupra puilor acestora la doze </w:t>
      </w:r>
      <w:r w:rsidR="00F3658C" w:rsidRPr="007D74E2">
        <w:rPr>
          <w:lang w:val="ro-RO"/>
        </w:rPr>
        <w:t xml:space="preserve">până la valori </w:t>
      </w:r>
      <w:r w:rsidRPr="007D74E2">
        <w:rPr>
          <w:lang w:val="ro-RO"/>
        </w:rPr>
        <w:t>care determină primele semne de toxicitate la părinţi (vezi pct. 5.3).</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4.7</w:t>
      </w:r>
      <w:r w:rsidRPr="007D74E2">
        <w:rPr>
          <w:lang w:val="ro-RO"/>
        </w:rPr>
        <w:tab/>
        <w:t>Efecte asupra capacităţii de a conduce vehicule şi de a folosi utilaje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Ţinând cont de proprietăţile sale farmacodinamice, este puţin probabil ca irbesartanul să afecteze capacitate</w:t>
      </w:r>
      <w:r w:rsidR="0056101D">
        <w:rPr>
          <w:lang w:val="ro-RO"/>
        </w:rPr>
        <w:t>a de conduce vehicule sau de a folosi utilaje</w:t>
      </w:r>
      <w:r w:rsidRPr="007D74E2">
        <w:rPr>
          <w:lang w:val="ro-RO"/>
        </w:rPr>
        <w:t>. În cazul conducerii de vehicule sau</w:t>
      </w:r>
      <w:r w:rsidR="00F3658C" w:rsidRPr="007D74E2">
        <w:rPr>
          <w:lang w:val="ro-RO"/>
        </w:rPr>
        <w:t xml:space="preserve"> al</w:t>
      </w:r>
      <w:r w:rsidRPr="007D74E2">
        <w:rPr>
          <w:lang w:val="ro-RO"/>
        </w:rPr>
        <w:t xml:space="preserve"> folosirii de utilaje, trebuie să se ia în considerare că</w:t>
      </w:r>
      <w:r w:rsidR="00F3658C" w:rsidRPr="007D74E2">
        <w:rPr>
          <w:lang w:val="ro-RO"/>
        </w:rPr>
        <w:t>,</w:t>
      </w:r>
      <w:r w:rsidRPr="007D74E2">
        <w:rPr>
          <w:lang w:val="ro-RO"/>
        </w:rPr>
        <w:t xml:space="preserve"> în timpul tratamentului</w:t>
      </w:r>
      <w:r w:rsidR="00F3658C" w:rsidRPr="007D74E2">
        <w:rPr>
          <w:lang w:val="ro-RO"/>
        </w:rPr>
        <w:t>,</w:t>
      </w:r>
      <w:r w:rsidRPr="007D74E2">
        <w:rPr>
          <w:lang w:val="ro-RO"/>
        </w:rPr>
        <w:t xml:space="preserve"> pot apărea </w:t>
      </w:r>
      <w:r w:rsidR="00F3658C" w:rsidRPr="007D74E2">
        <w:rPr>
          <w:lang w:val="ro-RO"/>
        </w:rPr>
        <w:t xml:space="preserve">ameţeli </w:t>
      </w:r>
      <w:r w:rsidRPr="007D74E2">
        <w:rPr>
          <w:lang w:val="ro-RO"/>
        </w:rPr>
        <w:t>sau oboseală.</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4.8</w:t>
      </w:r>
      <w:r w:rsidRPr="007D74E2">
        <w:rPr>
          <w:lang w:val="ro-RO"/>
        </w:rPr>
        <w:tab/>
        <w:t>Reacţii adverse</w:t>
      </w:r>
    </w:p>
    <w:p w:rsidR="001D5E70" w:rsidRPr="007D74E2" w:rsidRDefault="001D5E70" w:rsidP="007D74E2">
      <w:pPr>
        <w:pStyle w:val="EMEABodyText"/>
        <w:keepNext/>
        <w:rPr>
          <w:lang w:val="ro-RO"/>
        </w:rPr>
      </w:pPr>
    </w:p>
    <w:p w:rsidR="001D5E70" w:rsidRPr="007D74E2" w:rsidRDefault="001D5E70" w:rsidP="007D74E2">
      <w:pPr>
        <w:pStyle w:val="EMEABodyText"/>
        <w:rPr>
          <w:lang w:val="ro-RO"/>
        </w:rPr>
      </w:pPr>
      <w:r w:rsidRPr="007D74E2">
        <w:rPr>
          <w:lang w:val="ro-RO"/>
        </w:rPr>
        <w:t>În studiile clinice controlate cu placebo, la pacienţi cu hipertensiune arterială, incidenţa totală a evenimentelor adverse nu a prezentat diferenţe între grupul tratat cu irbesartan (56,2%) şi grupul la care s-a administrat placebo (56,5%). Întreruperile tratamentului din cauza oricărui eveniment advers, clinic sau paraclinic, au fost mai puţin frecvente la pacienţii trataţi cu irbesartan (3,3%) decât la cei la care s-a administrat placebo (4,5%). Incidenţa evenimentelor adverse nu a fost dependentă de doză (în intervalul dozelor recomandate), de sex, vârstă, rasă sau de durata tratamentului.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La pacienţii hipertensivi diabetici cu microalbuminurie şi funcţie renală normală, s-au raportat ameţeli ortostatice şi hipotensiune arterială ortostatică la 0,5% din pacienţi (adică mai puţin frecvent), dar </w:t>
      </w:r>
      <w:r w:rsidR="00F3658C" w:rsidRPr="007D74E2">
        <w:rPr>
          <w:lang w:val="ro-RO"/>
        </w:rPr>
        <w:t xml:space="preserve">în plus faţă de </w:t>
      </w:r>
      <w:r w:rsidRPr="007D74E2">
        <w:rPr>
          <w:lang w:val="ro-RO"/>
        </w:rPr>
        <w:t>placebo.</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Următorul tabel prezintă reacţiile adverse care au fost raportate în studiile clinice controlate cu placebo, în cadrul cărora s-a administrat irbesartan la 1965 pacienţi. Termenii marcaţi cu asterisc (*) se referă la reacţiile adverse care au fost raportate suplimentar </w:t>
      </w:r>
      <w:r w:rsidR="00F3658C" w:rsidRPr="007D74E2">
        <w:rPr>
          <w:lang w:val="ro-RO"/>
        </w:rPr>
        <w:t xml:space="preserve">faţă de </w:t>
      </w:r>
      <w:r w:rsidRPr="007D74E2">
        <w:rPr>
          <w:lang w:val="ro-RO"/>
        </w:rPr>
        <w:t>placebo la &gt;</w:t>
      </w:r>
      <w:r w:rsidR="00F3658C" w:rsidRPr="007D74E2">
        <w:rPr>
          <w:lang w:val="ro-RO"/>
        </w:rPr>
        <w:t> </w:t>
      </w:r>
      <w:r w:rsidRPr="007D74E2">
        <w:rPr>
          <w:lang w:val="ro-RO"/>
        </w:rPr>
        <w:t>2% din pacienţii hipertensivi diabetici</w:t>
      </w:r>
      <w:r w:rsidR="004D0448" w:rsidRPr="007D74E2">
        <w:rPr>
          <w:lang w:val="ro-RO"/>
        </w:rPr>
        <w:t>,</w:t>
      </w:r>
      <w:r w:rsidRPr="007D74E2">
        <w:rPr>
          <w:lang w:val="ro-RO"/>
        </w:rPr>
        <w:t xml:space="preserve"> cu insuficienţă renală cronică şi proteinurie cu semnificaţie clinică.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Frecvenţa reacţiilor adverse prezentate mai jos este definită conform următoarei convenţii:</w:t>
      </w:r>
    </w:p>
    <w:p w:rsidR="001D5E70" w:rsidRPr="007D74E2" w:rsidRDefault="001D5E70" w:rsidP="007D74E2">
      <w:pPr>
        <w:pStyle w:val="EMEABodyText"/>
        <w:rPr>
          <w:lang w:val="ro-RO"/>
        </w:rPr>
      </w:pPr>
      <w:r w:rsidRPr="007D74E2">
        <w:rPr>
          <w:lang w:val="ro-RO"/>
        </w:rPr>
        <w:t xml:space="preserve">foarte frecvente (≥ 1/10); frecvente (≥ 1/100 şi &lt; 1/10); mai puţin frecvente (≥ 1/1000 şi &lt; 1/100); rare (≥ 1/10000 şi &lt; 1/1000); foarte rare (&lt; 1/10000). În </w:t>
      </w:r>
      <w:r w:rsidR="004D0448" w:rsidRPr="007D74E2">
        <w:rPr>
          <w:lang w:val="ro-RO"/>
        </w:rPr>
        <w:t xml:space="preserve">cadrul fiecărei grupe </w:t>
      </w:r>
      <w:r w:rsidRPr="007D74E2">
        <w:rPr>
          <w:lang w:val="ro-RO"/>
        </w:rPr>
        <w:t>de frecvenţă, reacţiile adverse sunt prezentate în ordinea descrescătoare a gravităţii.</w:t>
      </w:r>
    </w:p>
    <w:p w:rsidR="001D5E70" w:rsidRPr="007D74E2" w:rsidRDefault="001D5E70" w:rsidP="007D74E2">
      <w:pPr>
        <w:pStyle w:val="EMEABodyText"/>
        <w:rPr>
          <w:lang w:val="ro-RO"/>
        </w:rPr>
      </w:pPr>
    </w:p>
    <w:p w:rsidR="001D5E70" w:rsidRPr="007D74E2" w:rsidRDefault="001D5E70" w:rsidP="007D74E2">
      <w:pPr>
        <w:pStyle w:val="EMEABodyText"/>
        <w:rPr>
          <w:iCs/>
          <w:lang w:val="ro-RO"/>
        </w:rPr>
      </w:pPr>
      <w:r w:rsidRPr="007D74E2">
        <w:rPr>
          <w:lang w:val="ro-RO"/>
        </w:rPr>
        <w:t>Reacţiile adverse raportate suplimentar după punerea pe piaţă a medicamentului sunt, de asemenea, enumerate. Aceste reacţii provin din raportările spontane</w:t>
      </w:r>
      <w:r w:rsidRPr="007D74E2">
        <w:rPr>
          <w:iCs/>
          <w:lang w:val="ro-RO"/>
        </w:rPr>
        <w:t>.</w:t>
      </w:r>
    </w:p>
    <w:p w:rsidR="00BA25AC" w:rsidRDefault="00BA25AC" w:rsidP="00BA25AC">
      <w:pPr>
        <w:pStyle w:val="EMEABodyText"/>
        <w:rPr>
          <w:lang w:val="ro-RO"/>
        </w:rPr>
      </w:pPr>
    </w:p>
    <w:p w:rsidR="00BA25AC" w:rsidRPr="005273BD" w:rsidRDefault="00BA25AC" w:rsidP="00BA25AC">
      <w:pPr>
        <w:pStyle w:val="EMEABodyText"/>
        <w:rPr>
          <w:lang w:val="ro-RO"/>
        </w:rPr>
      </w:pPr>
      <w:r w:rsidRPr="005273BD">
        <w:rPr>
          <w:iCs/>
          <w:u w:val="single"/>
          <w:lang w:val="ro-RO"/>
        </w:rPr>
        <w:t>Tulburări hematologice şi limfatice</w:t>
      </w:r>
    </w:p>
    <w:p w:rsidR="00E93C2D" w:rsidRDefault="00E93C2D" w:rsidP="00BA25AC">
      <w:pPr>
        <w:pStyle w:val="EMEABodyText"/>
        <w:rPr>
          <w:lang w:val="ro-RO"/>
        </w:rPr>
      </w:pPr>
    </w:p>
    <w:p w:rsidR="00BA25AC" w:rsidRDefault="00BA25AC" w:rsidP="00BA25AC">
      <w:pPr>
        <w:pStyle w:val="EMEABodyText"/>
        <w:rPr>
          <w:lang w:val="ro-RO"/>
        </w:rPr>
      </w:pPr>
      <w:r w:rsidRPr="002F604B">
        <w:rPr>
          <w:lang w:val="ro-RO"/>
        </w:rPr>
        <w:t>Cu frecvenţă necunoscută:</w:t>
      </w:r>
      <w:r w:rsidRPr="002F604B">
        <w:rPr>
          <w:lang w:val="ro-RO"/>
        </w:rPr>
        <w:tab/>
      </w:r>
      <w:r w:rsidR="006779A7" w:rsidRPr="006779A7">
        <w:rPr>
          <w:lang w:val="ro-RO"/>
        </w:rPr>
        <w:t xml:space="preserve">anemie, </w:t>
      </w:r>
      <w:r>
        <w:rPr>
          <w:lang w:val="ro-RO"/>
        </w:rPr>
        <w:t>trombocitopenie</w:t>
      </w:r>
    </w:p>
    <w:p w:rsidR="001D5E70" w:rsidRPr="007D74E2" w:rsidRDefault="001D5E70" w:rsidP="007D74E2">
      <w:pPr>
        <w:pStyle w:val="EMEABodyText"/>
        <w:rPr>
          <w:b/>
          <w:i/>
          <w:lang w:val="ro-RO"/>
        </w:rPr>
      </w:pPr>
    </w:p>
    <w:p w:rsidR="001D5E70" w:rsidRPr="005273BD" w:rsidRDefault="001D5E70" w:rsidP="007D74E2">
      <w:pPr>
        <w:pStyle w:val="EMEABodyText"/>
        <w:outlineLvl w:val="0"/>
        <w:rPr>
          <w:u w:val="single"/>
          <w:lang w:val="ro-RO"/>
        </w:rPr>
      </w:pPr>
      <w:r w:rsidRPr="005273BD">
        <w:rPr>
          <w:iCs/>
          <w:u w:val="single"/>
          <w:lang w:val="ro-RO"/>
        </w:rPr>
        <w:t>Tulburări ale sistemului imunitar</w:t>
      </w:r>
    </w:p>
    <w:p w:rsidR="00E93C2D" w:rsidRDefault="00E93C2D" w:rsidP="007D74E2">
      <w:pPr>
        <w:pStyle w:val="EMEABodyText"/>
        <w:tabs>
          <w:tab w:val="left" w:pos="1100"/>
          <w:tab w:val="left" w:pos="1430"/>
        </w:tabs>
        <w:ind w:left="2835" w:hanging="2835"/>
        <w:outlineLvl w:val="0"/>
        <w:rPr>
          <w:lang w:val="ro-RO"/>
        </w:rPr>
      </w:pPr>
    </w:p>
    <w:p w:rsidR="001D5E70" w:rsidRPr="007D74E2" w:rsidRDefault="001D5E70" w:rsidP="007D74E2">
      <w:pPr>
        <w:pStyle w:val="EMEABodyText"/>
        <w:tabs>
          <w:tab w:val="left" w:pos="1100"/>
          <w:tab w:val="left" w:pos="1430"/>
        </w:tabs>
        <w:ind w:left="2835" w:hanging="2835"/>
        <w:outlineLvl w:val="0"/>
        <w:rPr>
          <w:i/>
          <w:u w:val="single"/>
          <w:lang w:val="ro-RO"/>
        </w:rPr>
      </w:pPr>
      <w:r w:rsidRPr="007D74E2">
        <w:rPr>
          <w:lang w:val="ro-RO"/>
        </w:rPr>
        <w:t>Cu frecvenţă necunoscută:</w:t>
      </w:r>
      <w:r w:rsidRPr="007D74E2">
        <w:rPr>
          <w:lang w:val="ro-RO"/>
        </w:rPr>
        <w:tab/>
        <w:t>reacţii de hipersensibilitate precum angioedem, erupţii cutanate, urticarie</w:t>
      </w:r>
      <w:r w:rsidR="00E93C2D">
        <w:rPr>
          <w:lang w:val="ro-RO"/>
        </w:rPr>
        <w:t>, reacție anafilactică, șoc anafilactic</w:t>
      </w:r>
    </w:p>
    <w:p w:rsidR="001D5E70" w:rsidRPr="007D74E2" w:rsidRDefault="001D5E70" w:rsidP="007D74E2">
      <w:pPr>
        <w:pStyle w:val="EMEABodyText"/>
        <w:outlineLvl w:val="0"/>
        <w:rPr>
          <w:i/>
          <w:u w:val="single"/>
          <w:lang w:val="ro-RO"/>
        </w:rPr>
      </w:pPr>
    </w:p>
    <w:p w:rsidR="001D5E70" w:rsidRPr="005273BD" w:rsidRDefault="001D5E70" w:rsidP="00070A2F">
      <w:pPr>
        <w:pStyle w:val="EMEABodyText"/>
        <w:keepNext/>
        <w:outlineLvl w:val="0"/>
        <w:rPr>
          <w:u w:val="single"/>
          <w:lang w:val="ro-RO"/>
        </w:rPr>
      </w:pPr>
      <w:r w:rsidRPr="005273BD">
        <w:rPr>
          <w:u w:val="single"/>
          <w:lang w:val="ro-RO"/>
        </w:rPr>
        <w:t>Tulburări metabolice şi de nutriţie</w:t>
      </w:r>
    </w:p>
    <w:p w:rsidR="00E93C2D" w:rsidRDefault="00E93C2D" w:rsidP="007D74E2">
      <w:pPr>
        <w:pStyle w:val="EMEABodyText"/>
        <w:tabs>
          <w:tab w:val="left" w:pos="0"/>
        </w:tabs>
        <w:outlineLvl w:val="0"/>
        <w:rPr>
          <w:lang w:val="ro-RO"/>
        </w:rPr>
      </w:pPr>
    </w:p>
    <w:p w:rsidR="001D5E70" w:rsidRPr="007D74E2" w:rsidRDefault="001D5E70" w:rsidP="007D74E2">
      <w:pPr>
        <w:pStyle w:val="EMEABodyText"/>
        <w:tabs>
          <w:tab w:val="left" w:pos="0"/>
        </w:tabs>
        <w:outlineLvl w:val="0"/>
        <w:rPr>
          <w:sz w:val="24"/>
          <w:szCs w:val="24"/>
          <w:lang w:val="ro-RO"/>
        </w:rPr>
      </w:pPr>
      <w:r w:rsidRPr="007D74E2">
        <w:rPr>
          <w:lang w:val="ro-RO"/>
        </w:rPr>
        <w:t>Cu frecvenţă necunoscută:</w:t>
      </w:r>
      <w:r w:rsidRPr="007D74E2">
        <w:rPr>
          <w:lang w:val="ro-RO"/>
        </w:rPr>
        <w:tab/>
        <w:t>hiperkaliemie</w:t>
      </w:r>
      <w:r w:rsidR="00F06634">
        <w:rPr>
          <w:lang w:val="ro-RO"/>
        </w:rPr>
        <w:t>, hipoglicemie</w:t>
      </w:r>
    </w:p>
    <w:p w:rsidR="001D5E70" w:rsidRPr="007D74E2" w:rsidRDefault="001D5E70" w:rsidP="007D74E2">
      <w:pPr>
        <w:pStyle w:val="EMEABodyText"/>
        <w:tabs>
          <w:tab w:val="left" w:pos="1100"/>
          <w:tab w:val="left" w:pos="1430"/>
        </w:tabs>
        <w:outlineLvl w:val="0"/>
        <w:rPr>
          <w:lang w:val="ro-RO"/>
        </w:rPr>
      </w:pPr>
    </w:p>
    <w:p w:rsidR="001D5E70" w:rsidRPr="005273BD" w:rsidRDefault="001D5E70" w:rsidP="00C940E8">
      <w:pPr>
        <w:pStyle w:val="EMEABodyText"/>
        <w:keepNext/>
        <w:outlineLvl w:val="0"/>
        <w:rPr>
          <w:u w:val="single"/>
          <w:lang w:val="ro-RO"/>
        </w:rPr>
      </w:pPr>
      <w:r w:rsidRPr="005273BD">
        <w:rPr>
          <w:iCs/>
          <w:u w:val="single"/>
          <w:lang w:val="ro-RO"/>
        </w:rPr>
        <w:t>Tulburări ale sistemului nervos</w:t>
      </w:r>
    </w:p>
    <w:p w:rsidR="00E93C2D" w:rsidRDefault="00E93C2D"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t>ameţeli, ameţeli ortostatice*</w:t>
      </w:r>
    </w:p>
    <w:p w:rsidR="001D5E70" w:rsidRPr="007D74E2" w:rsidRDefault="001D5E70" w:rsidP="007D74E2">
      <w:pPr>
        <w:pStyle w:val="EMEABodyText"/>
        <w:tabs>
          <w:tab w:val="left" w:pos="720"/>
          <w:tab w:val="left" w:pos="1440"/>
        </w:tabs>
        <w:outlineLvl w:val="0"/>
        <w:rPr>
          <w:lang w:val="ro-RO"/>
        </w:rPr>
      </w:pPr>
      <w:r w:rsidRPr="007D74E2">
        <w:rPr>
          <w:lang w:val="ro-RO"/>
        </w:rPr>
        <w:t>Cu frecvenţă necunoscută:</w:t>
      </w:r>
      <w:r w:rsidRPr="007D74E2">
        <w:rPr>
          <w:lang w:val="ro-RO"/>
        </w:rPr>
        <w:tab/>
        <w:t>vertij, cefalee</w:t>
      </w:r>
    </w:p>
    <w:p w:rsidR="001D5E70" w:rsidRPr="005273BD" w:rsidRDefault="001D5E70" w:rsidP="007D74E2">
      <w:pPr>
        <w:pStyle w:val="EMEABodyText"/>
        <w:outlineLvl w:val="0"/>
        <w:rPr>
          <w:u w:val="single"/>
          <w:lang w:val="ro-RO"/>
        </w:rPr>
      </w:pPr>
    </w:p>
    <w:p w:rsidR="001D5E70" w:rsidRPr="005273BD" w:rsidRDefault="001D5E70" w:rsidP="007D74E2">
      <w:pPr>
        <w:pStyle w:val="EMEABodyText"/>
        <w:rPr>
          <w:iCs/>
          <w:u w:val="single"/>
          <w:lang w:val="ro-RO"/>
        </w:rPr>
      </w:pPr>
      <w:r w:rsidRPr="005273BD">
        <w:rPr>
          <w:iCs/>
          <w:u w:val="single"/>
          <w:lang w:val="ro-RO"/>
        </w:rPr>
        <w:t>Tulburări acustice şi vestibulare</w:t>
      </w:r>
    </w:p>
    <w:p w:rsidR="00E93C2D" w:rsidRDefault="00E93C2D" w:rsidP="007D74E2">
      <w:pPr>
        <w:pStyle w:val="EMEABodyText"/>
        <w:tabs>
          <w:tab w:val="left" w:pos="1430"/>
        </w:tabs>
        <w:outlineLvl w:val="0"/>
        <w:rPr>
          <w:lang w:val="ro-RO"/>
        </w:rPr>
      </w:pPr>
    </w:p>
    <w:p w:rsidR="001D5E70" w:rsidRPr="007D74E2" w:rsidRDefault="001D5E70" w:rsidP="007D74E2">
      <w:pPr>
        <w:pStyle w:val="EMEABodyText"/>
        <w:tabs>
          <w:tab w:val="left" w:pos="1430"/>
        </w:tabs>
        <w:outlineLvl w:val="0"/>
        <w:rPr>
          <w:lang w:val="ro-RO"/>
        </w:rPr>
      </w:pPr>
      <w:r w:rsidRPr="007D74E2">
        <w:rPr>
          <w:lang w:val="ro-RO"/>
        </w:rPr>
        <w:t>Cu frecvenţă necunoscută:</w:t>
      </w:r>
      <w:r w:rsidRPr="007D74E2">
        <w:rPr>
          <w:lang w:val="ro-RO"/>
        </w:rPr>
        <w:tab/>
      </w:r>
      <w:r w:rsidR="004D0448" w:rsidRPr="007D74E2">
        <w:rPr>
          <w:lang w:val="ro-RO"/>
        </w:rPr>
        <w:t>tinitus</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keepNext/>
        <w:outlineLvl w:val="0"/>
        <w:rPr>
          <w:u w:val="single"/>
          <w:lang w:val="ro-RO"/>
        </w:rPr>
      </w:pPr>
      <w:r w:rsidRPr="005273BD">
        <w:rPr>
          <w:u w:val="single"/>
          <w:lang w:val="ro-RO"/>
        </w:rPr>
        <w:t>Tulburări cardiace</w:t>
      </w:r>
    </w:p>
    <w:p w:rsidR="00E93C2D" w:rsidRDefault="00E93C2D"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Mai puţin frecvente:</w:t>
      </w:r>
      <w:r w:rsidRPr="007D74E2">
        <w:rPr>
          <w:lang w:val="ro-RO"/>
        </w:rPr>
        <w:tab/>
        <w:t>tahicardie</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u w:val="single"/>
          <w:lang w:val="ro-RO"/>
        </w:rPr>
        <w:t>Tulburări vasculare</w:t>
      </w:r>
    </w:p>
    <w:p w:rsidR="00E93C2D" w:rsidRDefault="00E93C2D"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Frecvente:</w:t>
      </w:r>
      <w:r w:rsidRPr="007D74E2">
        <w:rPr>
          <w:lang w:val="ro-RO"/>
        </w:rPr>
        <w:tab/>
        <w:t>hipotensiune ortostatică *</w:t>
      </w:r>
    </w:p>
    <w:p w:rsidR="001D5E70" w:rsidRPr="007D74E2" w:rsidRDefault="001D5E70" w:rsidP="007D74E2">
      <w:pPr>
        <w:pStyle w:val="EMEABodyText"/>
        <w:tabs>
          <w:tab w:val="left" w:pos="2860"/>
        </w:tabs>
        <w:outlineLvl w:val="0"/>
        <w:rPr>
          <w:i/>
          <w:u w:val="single"/>
          <w:lang w:val="ro-RO"/>
        </w:rPr>
      </w:pPr>
      <w:r w:rsidRPr="007D74E2">
        <w:rPr>
          <w:lang w:val="ro-RO"/>
        </w:rPr>
        <w:t>Mai puţin frecvente:</w:t>
      </w:r>
      <w:r w:rsidRPr="007D74E2">
        <w:rPr>
          <w:lang w:val="ro-RO"/>
        </w:rPr>
        <w:tab/>
      </w:r>
      <w:r w:rsidR="004D0448" w:rsidRPr="007D74E2">
        <w:rPr>
          <w:lang w:val="ro-RO"/>
        </w:rPr>
        <w:t>hiperemie facială</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u w:val="single"/>
          <w:lang w:val="ro-RO"/>
        </w:rPr>
        <w:t>Tulburări respiratorii, toracice şi mediastinale</w:t>
      </w:r>
    </w:p>
    <w:p w:rsidR="00E93C2D" w:rsidRDefault="00E93C2D"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Mai puţin frecvente:</w:t>
      </w:r>
      <w:r w:rsidRPr="007D74E2">
        <w:rPr>
          <w:lang w:val="ro-RO"/>
        </w:rPr>
        <w:tab/>
        <w:t>tuse</w:t>
      </w:r>
    </w:p>
    <w:p w:rsidR="001D5E70" w:rsidRPr="007D74E2" w:rsidRDefault="001D5E70" w:rsidP="007D74E2">
      <w:pPr>
        <w:pStyle w:val="EMEABodyText"/>
        <w:rPr>
          <w:lang w:val="ro-RO"/>
        </w:rPr>
      </w:pPr>
    </w:p>
    <w:p w:rsidR="001D5E70" w:rsidRPr="005273BD" w:rsidRDefault="001D5E70" w:rsidP="007D74E2">
      <w:pPr>
        <w:pStyle w:val="EMEABodyText"/>
        <w:outlineLvl w:val="0"/>
        <w:rPr>
          <w:u w:val="single"/>
          <w:lang w:val="ro-RO"/>
        </w:rPr>
      </w:pPr>
      <w:r w:rsidRPr="005273BD">
        <w:rPr>
          <w:iCs/>
          <w:u w:val="single"/>
          <w:lang w:val="ro-RO"/>
        </w:rPr>
        <w:t>Tulburări gastro-intestinale</w:t>
      </w:r>
    </w:p>
    <w:p w:rsidR="00E93C2D" w:rsidRDefault="00E93C2D"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t xml:space="preserve">greaţă/vărsături </w:t>
      </w: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diaree, dispepsie/pirozis</w:t>
      </w:r>
    </w:p>
    <w:p w:rsidR="001D5E70" w:rsidRPr="007D74E2" w:rsidRDefault="001D5E70" w:rsidP="007D74E2">
      <w:pPr>
        <w:pStyle w:val="EMEABodyText"/>
        <w:tabs>
          <w:tab w:val="left" w:pos="720"/>
          <w:tab w:val="left" w:pos="1440"/>
        </w:tabs>
        <w:rPr>
          <w:lang w:val="ro-RO"/>
        </w:rPr>
      </w:pPr>
      <w:r w:rsidRPr="007D74E2">
        <w:rPr>
          <w:lang w:val="ro-RO"/>
        </w:rPr>
        <w:t>Cu frecvenţă necunoscută:</w:t>
      </w:r>
      <w:r w:rsidRPr="007D74E2">
        <w:rPr>
          <w:lang w:val="ro-RO"/>
        </w:rPr>
        <w:tab/>
        <w:t>disgeuzie</w:t>
      </w:r>
    </w:p>
    <w:p w:rsidR="001D5E70" w:rsidRPr="007D74E2" w:rsidRDefault="001D5E70" w:rsidP="007D74E2">
      <w:pPr>
        <w:pStyle w:val="EMEABodyText"/>
        <w:tabs>
          <w:tab w:val="left" w:pos="720"/>
          <w:tab w:val="left" w:pos="1440"/>
        </w:tabs>
        <w:rPr>
          <w:lang w:val="ro-RO"/>
        </w:rPr>
      </w:pPr>
    </w:p>
    <w:p w:rsidR="001D5E70" w:rsidRPr="005273BD" w:rsidRDefault="001D5E70" w:rsidP="007D74E2">
      <w:pPr>
        <w:pStyle w:val="EMEABodyText"/>
        <w:rPr>
          <w:iCs/>
          <w:u w:val="single"/>
          <w:lang w:val="ro-RO"/>
        </w:rPr>
      </w:pPr>
      <w:r w:rsidRPr="005273BD">
        <w:rPr>
          <w:u w:val="single"/>
          <w:lang w:val="ro-RO"/>
        </w:rPr>
        <w:t>Tulburări hepatobiliare</w:t>
      </w:r>
    </w:p>
    <w:p w:rsidR="00E93C2D" w:rsidRDefault="00E93C2D" w:rsidP="007D74E2">
      <w:pPr>
        <w:pStyle w:val="EMEABodyText"/>
        <w:rPr>
          <w:lang w:val="ro-RO"/>
        </w:rPr>
      </w:pPr>
    </w:p>
    <w:p w:rsidR="001D5E70" w:rsidRPr="007D74E2" w:rsidRDefault="001D5E70" w:rsidP="007D74E2">
      <w:pPr>
        <w:pStyle w:val="EMEABodyText"/>
        <w:rPr>
          <w:lang w:val="ro-RO"/>
        </w:rPr>
      </w:pPr>
      <w:r w:rsidRPr="007D74E2">
        <w:rPr>
          <w:lang w:val="ro-RO"/>
        </w:rPr>
        <w:t>Mai puţin frecvente:</w:t>
      </w:r>
      <w:r w:rsidRPr="007D74E2">
        <w:rPr>
          <w:lang w:val="ro-RO"/>
        </w:rPr>
        <w:tab/>
      </w:r>
      <w:r w:rsidRPr="007D74E2">
        <w:rPr>
          <w:lang w:val="ro-RO"/>
        </w:rPr>
        <w:tab/>
        <w:t>icter</w:t>
      </w:r>
    </w:p>
    <w:p w:rsidR="001D5E70" w:rsidRPr="007D74E2" w:rsidRDefault="001D5E70" w:rsidP="007D74E2">
      <w:pPr>
        <w:pStyle w:val="EMEABodyText"/>
        <w:rPr>
          <w:szCs w:val="22"/>
          <w:lang w:val="ro-RO"/>
        </w:rPr>
      </w:pPr>
      <w:r w:rsidRPr="007D74E2">
        <w:rPr>
          <w:lang w:val="ro-RO"/>
        </w:rPr>
        <w:t>Cu frecvenţă necunoscută:</w:t>
      </w:r>
      <w:r w:rsidRPr="007D74E2">
        <w:rPr>
          <w:lang w:val="ro-RO"/>
        </w:rPr>
        <w:tab/>
        <w:t>h</w:t>
      </w:r>
      <w:r w:rsidRPr="007D74E2">
        <w:rPr>
          <w:szCs w:val="22"/>
          <w:lang w:val="ro-RO"/>
        </w:rPr>
        <w:t>epatită, modificări ale funcţiei hepatice</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iCs/>
          <w:u w:val="single"/>
          <w:lang w:val="ro-RO"/>
        </w:rPr>
        <w:t>Afecţiuni cutanate şi ale ţesutului subcutanat</w:t>
      </w:r>
    </w:p>
    <w:p w:rsidR="00E93C2D" w:rsidRDefault="00E93C2D" w:rsidP="007D74E2">
      <w:pPr>
        <w:pStyle w:val="EMEABodyText"/>
        <w:tabs>
          <w:tab w:val="left" w:pos="880"/>
          <w:tab w:val="left" w:pos="1430"/>
        </w:tabs>
        <w:outlineLvl w:val="0"/>
        <w:rPr>
          <w:lang w:val="ro-RO"/>
        </w:rPr>
      </w:pPr>
    </w:p>
    <w:p w:rsidR="001D5E70" w:rsidRPr="007D74E2" w:rsidRDefault="001D5E70" w:rsidP="007D74E2">
      <w:pPr>
        <w:pStyle w:val="EMEABodyText"/>
        <w:tabs>
          <w:tab w:val="left" w:pos="880"/>
          <w:tab w:val="left" w:pos="1430"/>
        </w:tabs>
        <w:outlineLvl w:val="0"/>
        <w:rPr>
          <w:lang w:val="ro-RO"/>
        </w:rPr>
      </w:pPr>
      <w:r w:rsidRPr="007D74E2">
        <w:rPr>
          <w:lang w:val="ro-RO"/>
        </w:rPr>
        <w:t>Cu frecvenţă necunoscută:</w:t>
      </w:r>
      <w:r w:rsidRPr="007D74E2">
        <w:rPr>
          <w:lang w:val="ro-RO"/>
        </w:rPr>
        <w:tab/>
        <w:t>vasculită leucocitoclastică</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iCs/>
          <w:u w:val="single"/>
          <w:lang w:val="ro-RO"/>
        </w:rPr>
        <w:t>Tulburări musculo-scheletice şi ale ţesutului conjunctiv</w:t>
      </w:r>
    </w:p>
    <w:p w:rsidR="00E93C2D" w:rsidRDefault="00E93C2D"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Frecvente:</w:t>
      </w:r>
      <w:r w:rsidRPr="007D74E2">
        <w:rPr>
          <w:lang w:val="ro-RO"/>
        </w:rPr>
        <w:tab/>
        <w:t>dureri musculo-scheletice*</w:t>
      </w:r>
    </w:p>
    <w:p w:rsidR="001D5E70" w:rsidRPr="007D74E2" w:rsidRDefault="001D5E70" w:rsidP="007D74E2">
      <w:pPr>
        <w:pStyle w:val="EMEABodyText"/>
        <w:tabs>
          <w:tab w:val="left" w:pos="720"/>
          <w:tab w:val="left" w:pos="1440"/>
        </w:tabs>
        <w:ind w:left="2835" w:hanging="2835"/>
        <w:outlineLvl w:val="0"/>
        <w:rPr>
          <w:lang w:val="ro-RO"/>
        </w:rPr>
      </w:pPr>
      <w:r w:rsidRPr="007D74E2">
        <w:rPr>
          <w:lang w:val="ro-RO"/>
        </w:rPr>
        <w:t>Cu frecvenţă necunoscută:</w:t>
      </w:r>
      <w:r w:rsidRPr="007D74E2">
        <w:rPr>
          <w:lang w:val="ro-RO"/>
        </w:rPr>
        <w:tab/>
        <w:t>a</w:t>
      </w:r>
      <w:r w:rsidRPr="007D74E2">
        <w:rPr>
          <w:szCs w:val="22"/>
          <w:lang w:val="ro-RO"/>
        </w:rPr>
        <w:t xml:space="preserve">rtralgie, mialgie </w:t>
      </w:r>
      <w:r w:rsidRPr="007D74E2">
        <w:rPr>
          <w:lang w:val="ro-RO"/>
        </w:rPr>
        <w:t>(în unele cazuri asociate cu creşterea concentraţiilor plasmatice de creatin-kinază), crampe musculare</w:t>
      </w:r>
    </w:p>
    <w:p w:rsidR="001D5E70" w:rsidRPr="007D74E2" w:rsidRDefault="001D5E70" w:rsidP="007D74E2">
      <w:pPr>
        <w:pStyle w:val="EMEABodyText"/>
        <w:rPr>
          <w:lang w:val="ro-RO"/>
        </w:rPr>
      </w:pPr>
    </w:p>
    <w:p w:rsidR="001D5E70" w:rsidRPr="005273BD" w:rsidRDefault="001D5E70" w:rsidP="007D74E2">
      <w:pPr>
        <w:pStyle w:val="EMEABodyText"/>
        <w:outlineLvl w:val="0"/>
        <w:rPr>
          <w:u w:val="single"/>
          <w:lang w:val="ro-RO"/>
        </w:rPr>
      </w:pPr>
      <w:r w:rsidRPr="005273BD">
        <w:rPr>
          <w:iCs/>
          <w:u w:val="single"/>
          <w:lang w:val="ro-RO"/>
        </w:rPr>
        <w:t>Tulburări renale şi ale căilor urinare</w:t>
      </w:r>
    </w:p>
    <w:p w:rsidR="00E93C2D" w:rsidRDefault="00E93C2D" w:rsidP="007D74E2">
      <w:pPr>
        <w:pStyle w:val="EMEABodyText"/>
        <w:ind w:left="2835" w:hanging="2835"/>
        <w:rPr>
          <w:lang w:val="ro-RO"/>
        </w:rPr>
      </w:pPr>
    </w:p>
    <w:p w:rsidR="001D5E70" w:rsidRPr="007D74E2" w:rsidRDefault="001D5E70" w:rsidP="007D74E2">
      <w:pPr>
        <w:pStyle w:val="EMEABodyText"/>
        <w:ind w:left="2835" w:hanging="2835"/>
        <w:rPr>
          <w:szCs w:val="22"/>
          <w:lang w:val="ro-RO"/>
        </w:rPr>
      </w:pPr>
      <w:r w:rsidRPr="007D74E2">
        <w:rPr>
          <w:lang w:val="ro-RO"/>
        </w:rPr>
        <w:t>Cu frecvenţă necunoscută:</w:t>
      </w:r>
      <w:r w:rsidRPr="007D74E2">
        <w:rPr>
          <w:lang w:val="ro-RO"/>
        </w:rPr>
        <w:tab/>
        <w:t xml:space="preserve">alterarea </w:t>
      </w:r>
      <w:r w:rsidRPr="007D74E2">
        <w:rPr>
          <w:szCs w:val="22"/>
          <w:lang w:val="ro-RO"/>
        </w:rPr>
        <w:t>funcţiei renale, inclusiv cazuri de insuficienţă renală la pacienţii cu risc (vezi pct. 4.4)</w:t>
      </w:r>
    </w:p>
    <w:p w:rsidR="001D5E70" w:rsidRPr="007D74E2" w:rsidRDefault="001D5E70" w:rsidP="007D74E2">
      <w:pPr>
        <w:pStyle w:val="EMEABodyText"/>
        <w:tabs>
          <w:tab w:val="left" w:pos="720"/>
          <w:tab w:val="left" w:pos="1440"/>
        </w:tabs>
        <w:rPr>
          <w:lang w:val="ro-RO"/>
        </w:rPr>
      </w:pPr>
    </w:p>
    <w:p w:rsidR="001D5E70" w:rsidRPr="005273BD" w:rsidRDefault="001D5E70" w:rsidP="007D74E2">
      <w:pPr>
        <w:pStyle w:val="EMEABodyText"/>
        <w:jc w:val="both"/>
        <w:outlineLvl w:val="0"/>
        <w:rPr>
          <w:u w:val="single"/>
          <w:lang w:val="ro-RO"/>
        </w:rPr>
      </w:pPr>
      <w:r w:rsidRPr="005273BD">
        <w:rPr>
          <w:u w:val="single"/>
          <w:lang w:val="ro-RO"/>
        </w:rPr>
        <w:t>Tulburări ale aparatului genital şi sânului</w:t>
      </w:r>
    </w:p>
    <w:p w:rsidR="00E93C2D" w:rsidRDefault="00E93C2D"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disfuncţie sexuală</w:t>
      </w:r>
    </w:p>
    <w:p w:rsidR="001D5E70" w:rsidRPr="007D74E2" w:rsidRDefault="001D5E70" w:rsidP="007D74E2">
      <w:pPr>
        <w:pStyle w:val="EMEABodyText"/>
        <w:tabs>
          <w:tab w:val="left" w:pos="1440"/>
        </w:tabs>
        <w:jc w:val="both"/>
        <w:outlineLvl w:val="0"/>
        <w:rPr>
          <w:lang w:val="ro-RO"/>
        </w:rPr>
      </w:pPr>
    </w:p>
    <w:p w:rsidR="001D5E70" w:rsidRPr="005273BD" w:rsidRDefault="001D5E70" w:rsidP="007D74E2">
      <w:pPr>
        <w:pStyle w:val="EMEABodyText"/>
        <w:outlineLvl w:val="0"/>
        <w:rPr>
          <w:u w:val="single"/>
          <w:lang w:val="ro-RO"/>
        </w:rPr>
      </w:pPr>
      <w:r w:rsidRPr="005273BD">
        <w:rPr>
          <w:u w:val="single"/>
          <w:lang w:val="ro-RO"/>
        </w:rPr>
        <w:t>Tulburări generale şi la nivelul locului de administrare</w:t>
      </w:r>
    </w:p>
    <w:p w:rsidR="00E93C2D" w:rsidRDefault="00E93C2D"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r>
      <w:r w:rsidR="004D0448" w:rsidRPr="007D74E2">
        <w:rPr>
          <w:lang w:val="ro-RO"/>
        </w:rPr>
        <w:t>fatigabilitate</w:t>
      </w: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durere toracică</w:t>
      </w:r>
    </w:p>
    <w:p w:rsidR="001D5E70" w:rsidRPr="007D74E2" w:rsidRDefault="001D5E70" w:rsidP="007D74E2">
      <w:pPr>
        <w:pStyle w:val="EMEABodyText"/>
        <w:rPr>
          <w:lang w:val="ro-RO"/>
        </w:rPr>
      </w:pPr>
    </w:p>
    <w:p w:rsidR="001D5E70" w:rsidRPr="005273BD" w:rsidRDefault="001D5E70" w:rsidP="007D74E2">
      <w:pPr>
        <w:pStyle w:val="EMEABodyText"/>
        <w:rPr>
          <w:iCs/>
          <w:u w:val="single"/>
          <w:lang w:val="ro-RO"/>
        </w:rPr>
      </w:pPr>
      <w:r w:rsidRPr="005273BD">
        <w:rPr>
          <w:u w:val="single"/>
          <w:lang w:val="ro-RO"/>
        </w:rPr>
        <w:t>Investigaţii diagnostice</w:t>
      </w:r>
    </w:p>
    <w:p w:rsidR="00E93C2D" w:rsidRDefault="00E93C2D" w:rsidP="007D74E2">
      <w:pPr>
        <w:pStyle w:val="EMEABodyText"/>
        <w:tabs>
          <w:tab w:val="left" w:pos="-709"/>
        </w:tabs>
        <w:ind w:left="1843" w:hanging="1843"/>
        <w:rPr>
          <w:lang w:val="ro-RO"/>
        </w:rPr>
      </w:pPr>
    </w:p>
    <w:p w:rsidR="001D5E70" w:rsidRPr="007D74E2" w:rsidRDefault="001D5E70" w:rsidP="007D74E2">
      <w:pPr>
        <w:pStyle w:val="EMEABodyText"/>
        <w:tabs>
          <w:tab w:val="left" w:pos="-709"/>
        </w:tabs>
        <w:ind w:left="1843" w:hanging="1843"/>
        <w:rPr>
          <w:lang w:val="ro-RO"/>
        </w:rPr>
      </w:pPr>
      <w:r w:rsidRPr="007D74E2">
        <w:rPr>
          <w:lang w:val="ro-RO"/>
        </w:rPr>
        <w:t>Foarte frecvente:</w:t>
      </w:r>
      <w:r w:rsidRPr="007D74E2">
        <w:rPr>
          <w:lang w:val="ro-RO"/>
        </w:rPr>
        <w:tab/>
        <w:t xml:space="preserve">Hiperkaliemia* </w:t>
      </w:r>
      <w:r w:rsidR="004D0448" w:rsidRPr="007D74E2">
        <w:rPr>
          <w:lang w:val="ro-RO"/>
        </w:rPr>
        <w:t xml:space="preserve">a apărut </w:t>
      </w:r>
      <w:r w:rsidRPr="007D74E2">
        <w:rPr>
          <w:lang w:val="ro-RO"/>
        </w:rPr>
        <w:t>mai frecvent la pacienţii diabetici trataţi cu irbesartan, comparativ cu cei la care s-a administrat placebo. La pacienţii hipertensivi diabetici</w:t>
      </w:r>
      <w:r w:rsidR="004D0448" w:rsidRPr="007D74E2">
        <w:rPr>
          <w:lang w:val="ro-RO"/>
        </w:rPr>
        <w:t>,</w:t>
      </w:r>
      <w:r w:rsidRPr="007D74E2">
        <w:rPr>
          <w:lang w:val="ro-RO"/>
        </w:rPr>
        <w:t xml:space="preserve"> cu microalbuminurie şi funcţie renală normală, hiperkaliemia (≥ 5,5 mEq/l) a apărut la 29,4% din pacienţii din grupul tratat cu irbesartan în doză de 300 mg şi la 22% din pacienţii din grupul la care s-a administrat placebo. La pacienţii hipertensivi diabetici</w:t>
      </w:r>
      <w:r w:rsidR="004D0448" w:rsidRPr="007D74E2">
        <w:rPr>
          <w:lang w:val="ro-RO"/>
        </w:rPr>
        <w:t>,</w:t>
      </w:r>
      <w:r w:rsidRPr="007D74E2">
        <w:rPr>
          <w:lang w:val="ro-RO"/>
        </w:rPr>
        <w:t xml:space="preserve"> cu insuficienţă renală cronică şi proteinurie cu semnificaţie clinică, hiperkaliemia (≥ 5,5 mEq/l) s-a observat la 46,3% din pacienţii din grupul tratat cu irbesartan şi la 26,3% din pacienţii din grupul la care s-a administrat placebo.</w:t>
      </w:r>
    </w:p>
    <w:p w:rsidR="004D0448" w:rsidRPr="007D74E2" w:rsidRDefault="001D5E70" w:rsidP="007D74E2">
      <w:pPr>
        <w:pStyle w:val="EMEABodyText"/>
        <w:tabs>
          <w:tab w:val="left" w:pos="-709"/>
        </w:tabs>
        <w:ind w:left="1843" w:hanging="1843"/>
        <w:rPr>
          <w:lang w:val="ro-RO"/>
        </w:rPr>
      </w:pPr>
      <w:r w:rsidRPr="007D74E2">
        <w:rPr>
          <w:lang w:val="ro-RO"/>
        </w:rPr>
        <w:t>Frecvente:</w:t>
      </w:r>
      <w:r w:rsidRPr="007D74E2">
        <w:rPr>
          <w:lang w:val="ro-RO"/>
        </w:rPr>
        <w:tab/>
        <w:t>la subiecţii trataţi cu irbesartan, s-au observat frecvent (1,7%) creşteri semnificative ale creatin-kinazei plasmatice. Niciuna dintre</w:t>
      </w:r>
      <w:r w:rsidR="004D0448" w:rsidRPr="007D74E2">
        <w:rPr>
          <w:lang w:val="ro-RO"/>
        </w:rPr>
        <w:t xml:space="preserve"> aceste</w:t>
      </w:r>
      <w:r w:rsidRPr="007D74E2">
        <w:rPr>
          <w:lang w:val="ro-RO"/>
        </w:rPr>
        <w:t xml:space="preserve"> creşteri nu s-a asociat cu evenimente musculo-scheletice identificabile clinic. </w:t>
      </w:r>
    </w:p>
    <w:p w:rsidR="001D5E70" w:rsidRPr="007D74E2" w:rsidRDefault="001D5E70" w:rsidP="007D74E2">
      <w:pPr>
        <w:pStyle w:val="EMEABodyText"/>
        <w:ind w:left="1843"/>
        <w:rPr>
          <w:lang w:val="ro-RO"/>
        </w:rPr>
      </w:pPr>
      <w:r w:rsidRPr="007D74E2">
        <w:rPr>
          <w:lang w:val="ro-RO"/>
        </w:rPr>
        <w:t xml:space="preserve">La 1,7% din pacienţii hipertensivi cu nefropatie diabetică avansată, trataţi cu irbesartan, s-a observat o scădere a </w:t>
      </w:r>
      <w:r w:rsidR="004D0448" w:rsidRPr="007D74E2">
        <w:rPr>
          <w:lang w:val="ro-RO"/>
        </w:rPr>
        <w:t xml:space="preserve">valorilor </w:t>
      </w:r>
      <w:r w:rsidRPr="007D74E2">
        <w:rPr>
          <w:lang w:val="ro-RO"/>
        </w:rPr>
        <w:t>hemoglobinei*, fără semnificaţie clinică.</w:t>
      </w:r>
    </w:p>
    <w:p w:rsidR="001D5E70" w:rsidRPr="007D74E2" w:rsidRDefault="001D5E70" w:rsidP="007D74E2">
      <w:pPr>
        <w:pStyle w:val="EMEABodyText"/>
        <w:ind w:left="1605"/>
        <w:rPr>
          <w:lang w:val="ro-RO"/>
        </w:rPr>
      </w:pPr>
    </w:p>
    <w:p w:rsidR="001D5E70" w:rsidRPr="007D74E2" w:rsidRDefault="001D5E70" w:rsidP="007D74E2">
      <w:pPr>
        <w:pStyle w:val="EMEABodyText"/>
        <w:rPr>
          <w:bCs/>
          <w:u w:val="single"/>
          <w:lang w:val="ro-RO"/>
        </w:rPr>
      </w:pPr>
      <w:r w:rsidRPr="007D74E2">
        <w:rPr>
          <w:bCs/>
          <w:u w:val="single"/>
          <w:lang w:val="ro-RO"/>
        </w:rPr>
        <w:t xml:space="preserve">Copii şi adolescenţi </w:t>
      </w:r>
    </w:p>
    <w:p w:rsidR="00E93C2D" w:rsidRDefault="00E93C2D" w:rsidP="007D74E2">
      <w:pPr>
        <w:pStyle w:val="EMEABodyText"/>
        <w:rPr>
          <w:bCs/>
          <w:lang w:val="ro-RO"/>
        </w:rPr>
      </w:pPr>
    </w:p>
    <w:p w:rsidR="001D5E70" w:rsidRPr="007D74E2" w:rsidRDefault="001D5E70" w:rsidP="007D74E2">
      <w:pPr>
        <w:pStyle w:val="EMEABodyText"/>
        <w:rPr>
          <w:bCs/>
          <w:lang w:val="ro-RO"/>
        </w:rPr>
      </w:pPr>
      <w:r w:rsidRPr="007D74E2">
        <w:rPr>
          <w:bCs/>
          <w:lang w:val="ro-RO"/>
        </w:rPr>
        <w:t>Într-un studiu randomizat care a inclus 318 copii şi adolescenţi cu hipertensiune arterială</w:t>
      </w:r>
      <w:r w:rsidR="00110DBA" w:rsidRPr="007D74E2">
        <w:rPr>
          <w:bCs/>
          <w:lang w:val="ro-RO"/>
        </w:rPr>
        <w:t>,</w:t>
      </w:r>
      <w:r w:rsidRPr="007D74E2">
        <w:rPr>
          <w:bCs/>
          <w:lang w:val="ro-RO"/>
        </w:rPr>
        <w:t xml:space="preserve"> cu vârsta cuprinsă între 6 şi 16 ani, </w:t>
      </w:r>
      <w:r w:rsidR="00AB44E6" w:rsidRPr="007D74E2">
        <w:rPr>
          <w:bCs/>
          <w:lang w:val="ro-RO"/>
        </w:rPr>
        <w:t>în faza dublu-orb cu durata de 3 săptămâni</w:t>
      </w:r>
      <w:r w:rsidR="00AB44E6" w:rsidRPr="007D74E2" w:rsidDel="00D82CAE">
        <w:rPr>
          <w:bCs/>
          <w:lang w:val="ro-RO"/>
        </w:rPr>
        <w:t xml:space="preserve"> </w:t>
      </w:r>
      <w:r w:rsidR="00AB44E6" w:rsidRPr="007D74E2">
        <w:rPr>
          <w:bCs/>
          <w:lang w:val="ro-RO"/>
        </w:rPr>
        <w:t xml:space="preserve">au apărut </w:t>
      </w:r>
      <w:r w:rsidRPr="007D74E2">
        <w:rPr>
          <w:bCs/>
          <w:lang w:val="ro-RO"/>
        </w:rPr>
        <w:t xml:space="preserve">următoarele reacţii adverse: cefalee (7,9%), hipotensiune arterială (2,2%), ameţeli (1,9%), tuse (0,9%). În </w:t>
      </w:r>
      <w:r w:rsidR="00C64514" w:rsidRPr="007D74E2">
        <w:rPr>
          <w:bCs/>
          <w:lang w:val="ro-RO"/>
        </w:rPr>
        <w:t xml:space="preserve">perioada </w:t>
      </w:r>
      <w:r w:rsidRPr="007D74E2">
        <w:rPr>
          <w:bCs/>
          <w:lang w:val="ro-RO"/>
        </w:rPr>
        <w:t>deschis</w:t>
      </w:r>
      <w:r w:rsidR="00C64514" w:rsidRPr="007D74E2">
        <w:rPr>
          <w:bCs/>
          <w:lang w:val="ro-RO"/>
        </w:rPr>
        <w:t>ă</w:t>
      </w:r>
      <w:r w:rsidRPr="007D74E2">
        <w:rPr>
          <w:bCs/>
          <w:lang w:val="ro-RO"/>
        </w:rPr>
        <w:t xml:space="preserve"> a acestui studiu</w:t>
      </w:r>
      <w:r w:rsidR="00C64514" w:rsidRPr="007D74E2">
        <w:rPr>
          <w:bCs/>
          <w:lang w:val="ro-RO"/>
        </w:rPr>
        <w:t>, cu durata de 26 de săptămâni</w:t>
      </w:r>
      <w:r w:rsidRPr="007D74E2">
        <w:rPr>
          <w:bCs/>
          <w:lang w:val="ro-RO"/>
        </w:rPr>
        <w:t xml:space="preserve">, cele mai frecvent </w:t>
      </w:r>
      <w:r w:rsidR="00C64514" w:rsidRPr="007D74E2">
        <w:rPr>
          <w:bCs/>
          <w:lang w:val="ro-RO"/>
        </w:rPr>
        <w:t xml:space="preserve">observate </w:t>
      </w:r>
      <w:r w:rsidRPr="007D74E2">
        <w:rPr>
          <w:bCs/>
          <w:lang w:val="ro-RO"/>
        </w:rPr>
        <w:t xml:space="preserve">modificări ale testelor de laborator au fost creşterea </w:t>
      </w:r>
      <w:r w:rsidR="004232B2" w:rsidRPr="007D74E2">
        <w:rPr>
          <w:bCs/>
          <w:lang w:val="ro-RO"/>
        </w:rPr>
        <w:t xml:space="preserve">valorilor </w:t>
      </w:r>
      <w:r w:rsidRPr="007D74E2">
        <w:rPr>
          <w:bCs/>
          <w:lang w:val="ro-RO"/>
        </w:rPr>
        <w:t xml:space="preserve">creatininei (6,5%) şi ale </w:t>
      </w:r>
      <w:r w:rsidR="004232B2" w:rsidRPr="007D74E2">
        <w:rPr>
          <w:bCs/>
          <w:lang w:val="ro-RO"/>
        </w:rPr>
        <w:t xml:space="preserve">creatin-kinazei </w:t>
      </w:r>
      <w:r w:rsidRPr="007D74E2">
        <w:rPr>
          <w:bCs/>
          <w:lang w:val="ro-RO"/>
        </w:rPr>
        <w:t>la 2% din copii</w:t>
      </w:r>
      <w:r w:rsidR="004232B2" w:rsidRPr="007D74E2">
        <w:rPr>
          <w:bCs/>
          <w:lang w:val="ro-RO"/>
        </w:rPr>
        <w:t>i trataţi</w:t>
      </w:r>
      <w:r w:rsidRPr="007D74E2">
        <w:rPr>
          <w:bCs/>
          <w:lang w:val="ro-RO"/>
        </w:rPr>
        <w:t>.</w:t>
      </w:r>
    </w:p>
    <w:p w:rsidR="004232B2" w:rsidRPr="007D74E2" w:rsidRDefault="004232B2" w:rsidP="007D74E2">
      <w:pPr>
        <w:pStyle w:val="EMEABodyText"/>
        <w:rPr>
          <w:lang w:val="ro-RO"/>
        </w:rPr>
      </w:pPr>
    </w:p>
    <w:p w:rsidR="004232B2" w:rsidRPr="007D74E2" w:rsidRDefault="004232B2" w:rsidP="007D74E2">
      <w:pPr>
        <w:pStyle w:val="EMEABodyText"/>
        <w:rPr>
          <w:u w:val="single"/>
          <w:lang w:val="ro-RO"/>
        </w:rPr>
      </w:pPr>
      <w:r w:rsidRPr="007D74E2">
        <w:rPr>
          <w:u w:val="single"/>
          <w:lang w:val="ro-RO"/>
        </w:rPr>
        <w:t>Raportarea reacţiilor adverse suspectate</w:t>
      </w:r>
    </w:p>
    <w:p w:rsidR="00E93C2D" w:rsidRDefault="00E93C2D" w:rsidP="007D74E2">
      <w:pPr>
        <w:pStyle w:val="EMEABodyText"/>
        <w:rPr>
          <w:lang w:val="ro-RO"/>
        </w:rPr>
      </w:pPr>
    </w:p>
    <w:p w:rsidR="004232B2" w:rsidRPr="007D74E2" w:rsidRDefault="00ED4403" w:rsidP="007D74E2">
      <w:pPr>
        <w:pStyle w:val="EMEABodyText"/>
        <w:rPr>
          <w:lang w:val="ro-RO"/>
        </w:rPr>
      </w:pPr>
      <w:r>
        <w:rPr>
          <w:lang w:val="ro-RO"/>
        </w:rPr>
        <w:t>R</w:t>
      </w:r>
      <w:r w:rsidR="004232B2" w:rsidRPr="007D74E2">
        <w:rPr>
          <w:lang w:val="ro-RO"/>
        </w:rPr>
        <w:t>aportarea reacţiilor adverse suspectate după autorizarea medicamentului</w:t>
      </w:r>
      <w:r w:rsidRPr="00ED4403">
        <w:rPr>
          <w:lang w:val="ro-RO"/>
        </w:rPr>
        <w:t xml:space="preserve"> </w:t>
      </w:r>
      <w:r>
        <w:rPr>
          <w:lang w:val="ro-RO"/>
        </w:rPr>
        <w:t>e</w:t>
      </w:r>
      <w:r w:rsidRPr="002F604B">
        <w:rPr>
          <w:lang w:val="ro-RO"/>
        </w:rPr>
        <w:t>ste importantă</w:t>
      </w:r>
      <w:r w:rsidR="004232B2" w:rsidRPr="007D74E2">
        <w:rPr>
          <w:lang w:val="ro-RO"/>
        </w:rPr>
        <w:t xml:space="preserve">. Acest lucru permite monitorizarea continuă a raportului beneficiu/risc al medicamentului. Profesioniştii din domeniul sănătăţii sunt rugaţi să raporteze orice reacţie adversă suspectată prin intermediul </w:t>
      </w:r>
      <w:r w:rsidR="004232B2" w:rsidRPr="007D74E2">
        <w:rPr>
          <w:highlight w:val="lightGray"/>
          <w:lang w:val="ro-RO"/>
        </w:rPr>
        <w:t xml:space="preserve">sistemului naţional de raportare, </w:t>
      </w:r>
      <w:r w:rsidR="00D564A7">
        <w:rPr>
          <w:highlight w:val="lightGray"/>
          <w:lang w:val="ro-RO"/>
        </w:rPr>
        <w:t>astfel</w:t>
      </w:r>
      <w:r w:rsidR="00D564A7" w:rsidRPr="002F604B">
        <w:rPr>
          <w:highlight w:val="lightGray"/>
          <w:lang w:val="ro-RO"/>
        </w:rPr>
        <w:t xml:space="preserve"> </w:t>
      </w:r>
      <w:r w:rsidR="004232B2" w:rsidRPr="007D74E2">
        <w:rPr>
          <w:highlight w:val="lightGray"/>
          <w:lang w:val="ro-RO"/>
        </w:rPr>
        <w:t xml:space="preserve">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4232B2"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4.9</w:t>
      </w:r>
      <w:r w:rsidRPr="007D74E2">
        <w:rPr>
          <w:lang w:val="ro-RO"/>
        </w:rPr>
        <w:tab/>
        <w:t>Supradozaj</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În urma expunerii adulţilor la doze de până la 900 mg irbesartan/zi, timp de 8 săptămâni, nu s-a evidenţiat toxicitate. În caz de supradozaj, manifestările cele mai probabile sunt hipotensiunea arterială şi tahicardia; de asemenea,</w:t>
      </w:r>
      <w:r w:rsidR="004232B2" w:rsidRPr="007D74E2">
        <w:rPr>
          <w:lang w:val="ro-RO"/>
        </w:rPr>
        <w:t xml:space="preserve"> ca urmare a supradozajului</w:t>
      </w:r>
      <w:r w:rsidRPr="007D74E2">
        <w:rPr>
          <w:lang w:val="ro-RO"/>
        </w:rPr>
        <w:t xml:space="preserve"> poate să apară şi bradicardi</w:t>
      </w:r>
      <w:r w:rsidR="004232B2" w:rsidRPr="007D74E2">
        <w:rPr>
          <w:lang w:val="ro-RO"/>
        </w:rPr>
        <w:t>e</w:t>
      </w:r>
      <w:r w:rsidRPr="007D74E2">
        <w:rPr>
          <w:lang w:val="ro-RO"/>
        </w:rPr>
        <w:t xml:space="preserve">. Nu sunt disponibile informaţii specifice privind tratamentul supradozajului cu Karvea. Pacientul trebuie supravegheat </w:t>
      </w:r>
      <w:r w:rsidR="004232B2" w:rsidRPr="007D74E2">
        <w:rPr>
          <w:lang w:val="ro-RO"/>
        </w:rPr>
        <w:t xml:space="preserve">atent, </w:t>
      </w:r>
      <w:r w:rsidRPr="007D74E2">
        <w:rPr>
          <w:lang w:val="ro-RO"/>
        </w:rPr>
        <w:t xml:space="preserve">iar tratamentul trebuie să fie simptomatic şi de susţinere. Măsurile recomandate includ provocarea vărsăturilor şi/sau efectuarea lavajului gastric. Pentru tratamentul supradozajului se poate utiliza cărbune activat. Irbesartanul nu </w:t>
      </w:r>
      <w:r w:rsidR="004232B2" w:rsidRPr="007D74E2">
        <w:rPr>
          <w:lang w:val="ro-RO"/>
        </w:rPr>
        <w:t xml:space="preserve">se elimină prin </w:t>
      </w:r>
      <w:r w:rsidRPr="007D74E2">
        <w:rPr>
          <w:lang w:val="ro-RO"/>
        </w:rPr>
        <w:t>hemodializ</w:t>
      </w:r>
      <w:r w:rsidR="004232B2" w:rsidRPr="007D74E2">
        <w:rPr>
          <w:lang w:val="ro-RO"/>
        </w:rPr>
        <w:t>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5.</w:t>
      </w:r>
      <w:r w:rsidRPr="007D74E2">
        <w:rPr>
          <w:lang w:val="ro-RO"/>
        </w:rPr>
        <w:tab/>
        <w:t>PROPRIETĂŢI FARMACOLOGICE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5.1</w:t>
      </w:r>
      <w:r w:rsidRPr="007D74E2">
        <w:rPr>
          <w:lang w:val="ro-RO"/>
        </w:rPr>
        <w:tab/>
        <w:t>Proprietăţi farmacodinamice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 xml:space="preserve">Grupa farmacoterapeutică: antagonişti </w:t>
      </w:r>
      <w:r w:rsidR="00582D2F" w:rsidRPr="007D74E2">
        <w:rPr>
          <w:lang w:val="ro-RO"/>
        </w:rPr>
        <w:t xml:space="preserve">ai receptorilor </w:t>
      </w:r>
      <w:r w:rsidRPr="007D74E2">
        <w:rPr>
          <w:lang w:val="ro-RO"/>
        </w:rPr>
        <w:t>pentru angiotensină II</w:t>
      </w:r>
      <w:r w:rsidR="00717672">
        <w:rPr>
          <w:lang w:val="ro-RO"/>
        </w:rPr>
        <w:t>,</w:t>
      </w:r>
      <w:r w:rsidR="00582D2F" w:rsidRPr="007D74E2">
        <w:rPr>
          <w:lang w:val="ro-RO"/>
        </w:rPr>
        <w:t xml:space="preserve"> </w:t>
      </w:r>
      <w:r w:rsidR="00717672">
        <w:rPr>
          <w:lang w:val="ro-RO"/>
        </w:rPr>
        <w:t>c</w:t>
      </w:r>
      <w:r w:rsidRPr="007D74E2">
        <w:rPr>
          <w:lang w:val="ro-RO"/>
        </w:rPr>
        <w:t>odul ATC: C09C A04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Mecanism de acţiune</w:t>
      </w:r>
      <w:r w:rsidRPr="007D74E2">
        <w:rPr>
          <w:lang w:val="ro-RO"/>
        </w:rPr>
        <w:t>:</w:t>
      </w:r>
      <w:r w:rsidRPr="007D74E2">
        <w:rPr>
          <w:b/>
          <w:lang w:val="ro-RO"/>
        </w:rPr>
        <w:t xml:space="preserve"> </w:t>
      </w:r>
      <w:r w:rsidRPr="007D74E2">
        <w:rPr>
          <w:lang w:val="ro-RO"/>
        </w:rPr>
        <w:t>Irbesartanul este un antagonist puternic şi selectiv al receptorilor pentru angiotensină II (tip AT</w:t>
      </w:r>
      <w:r w:rsidRPr="007D74E2">
        <w:rPr>
          <w:vertAlign w:val="subscript"/>
          <w:lang w:val="ro-RO"/>
        </w:rPr>
        <w:t>1</w:t>
      </w:r>
      <w:r w:rsidRPr="007D74E2">
        <w:rPr>
          <w:lang w:val="ro-RO"/>
        </w:rPr>
        <w:t>), activ după administrare pe cale orală.</w:t>
      </w:r>
      <w:r w:rsidRPr="007D74E2">
        <w:rPr>
          <w:b/>
          <w:lang w:val="ro-RO"/>
        </w:rPr>
        <w:t xml:space="preserve"> </w:t>
      </w:r>
      <w:r w:rsidRPr="007D74E2">
        <w:rPr>
          <w:lang w:val="ro-RO"/>
        </w:rPr>
        <w:t>Se consideră că blochează toate acţiunile angiotensinei II mediate prin receptor</w:t>
      </w:r>
      <w:r w:rsidR="00582D2F" w:rsidRPr="007D74E2">
        <w:rPr>
          <w:lang w:val="ro-RO"/>
        </w:rPr>
        <w:t>ul</w:t>
      </w:r>
      <w:r w:rsidRPr="007D74E2">
        <w:rPr>
          <w:lang w:val="ro-RO"/>
        </w:rPr>
        <w:t xml:space="preserve"> AT</w:t>
      </w:r>
      <w:r w:rsidRPr="007D74E2">
        <w:rPr>
          <w:vertAlign w:val="subscript"/>
          <w:lang w:val="ro-RO"/>
        </w:rPr>
        <w:t>1</w:t>
      </w:r>
      <w:r w:rsidRPr="007D74E2">
        <w:rPr>
          <w:lang w:val="ro-RO"/>
        </w:rPr>
        <w:t>, indiferent de originea sau de calea de sinteză a angiotensinei II. Antagonizarea selectivă a receptorilor</w:t>
      </w:r>
      <w:r w:rsidR="00582D2F" w:rsidRPr="007D74E2">
        <w:rPr>
          <w:lang w:val="ro-RO"/>
        </w:rPr>
        <w:t xml:space="preserve"> pentru</w:t>
      </w:r>
      <w:r w:rsidRPr="007D74E2">
        <w:rPr>
          <w:lang w:val="ro-RO"/>
        </w:rPr>
        <w:t xml:space="preserve"> angiotensin</w:t>
      </w:r>
      <w:r w:rsidR="00582D2F" w:rsidRPr="007D74E2">
        <w:rPr>
          <w:lang w:val="ro-RO"/>
        </w:rPr>
        <w:t>ă</w:t>
      </w:r>
      <w:r w:rsidRPr="007D74E2">
        <w:rPr>
          <w:lang w:val="ro-RO"/>
        </w:rPr>
        <w:t xml:space="preserve"> II (AT</w:t>
      </w:r>
      <w:r w:rsidRPr="007D74E2">
        <w:rPr>
          <w:vertAlign w:val="subscript"/>
          <w:lang w:val="ro-RO"/>
        </w:rPr>
        <w:t>1</w:t>
      </w:r>
      <w:r w:rsidRPr="007D74E2">
        <w:rPr>
          <w:lang w:val="ro-RO"/>
        </w:rPr>
        <w:t xml:space="preserve">) determină creşterea concentraţiilor plasmatice de renină şi de angiotensină II şi scăderea concentraţiei plasmatice de aldosteron. </w:t>
      </w:r>
      <w:r w:rsidR="00582D2F" w:rsidRPr="007D74E2">
        <w:rPr>
          <w:lang w:val="ro-RO"/>
        </w:rPr>
        <w:t xml:space="preserve">Concentraţiile plasmatice ale potasiului </w:t>
      </w:r>
      <w:r w:rsidRPr="007D74E2">
        <w:rPr>
          <w:lang w:val="ro-RO"/>
        </w:rPr>
        <w:t xml:space="preserve">nu </w:t>
      </w:r>
      <w:r w:rsidR="00582D2F" w:rsidRPr="007D74E2">
        <w:rPr>
          <w:lang w:val="ro-RO"/>
        </w:rPr>
        <w:t>sunt afectate</w:t>
      </w:r>
      <w:r w:rsidR="00582D2F" w:rsidRPr="007D74E2" w:rsidDel="00582D2F">
        <w:rPr>
          <w:lang w:val="ro-RO"/>
        </w:rPr>
        <w:t xml:space="preserve"> </w:t>
      </w:r>
      <w:r w:rsidRPr="007D74E2">
        <w:rPr>
          <w:lang w:val="ro-RO"/>
        </w:rPr>
        <w:t>semnificativ de irbesartan administrat în monoterapie, la dozele recomandate. Irbesartanul nu inhibă enzima de conversie a angiotensinei (kininaza II), o enzimă care generează formarea de angiotensină II şi care metabolizează şi bradikinina la metaboliţi inactivi. Irbesartanul nu necesită activare metabolică pentru a-şi exercita activitatea.</w:t>
      </w:r>
    </w:p>
    <w:p w:rsidR="001D5E70" w:rsidRPr="007D74E2" w:rsidRDefault="001D5E70" w:rsidP="007D74E2">
      <w:pPr>
        <w:pStyle w:val="EMEABodyText"/>
        <w:rPr>
          <w:lang w:val="ro-RO"/>
        </w:rPr>
      </w:pPr>
    </w:p>
    <w:p w:rsidR="001D5E70" w:rsidRPr="007D74E2" w:rsidRDefault="001D5E70" w:rsidP="007D74E2">
      <w:pPr>
        <w:pStyle w:val="EMEABodyText"/>
        <w:keepNext/>
        <w:rPr>
          <w:u w:val="single"/>
          <w:lang w:val="ro-RO"/>
        </w:rPr>
      </w:pPr>
      <w:r w:rsidRPr="007D74E2">
        <w:rPr>
          <w:u w:val="single"/>
          <w:lang w:val="ro-RO"/>
        </w:rPr>
        <w:t>Eficacitate clinică</w:t>
      </w:r>
    </w:p>
    <w:p w:rsidR="001D5E70" w:rsidRPr="007D74E2" w:rsidRDefault="001D5E70" w:rsidP="007D74E2">
      <w:pPr>
        <w:pStyle w:val="EMEABodyText"/>
        <w:keepNext/>
        <w:rPr>
          <w:lang w:val="ro-RO"/>
        </w:rPr>
      </w:pPr>
    </w:p>
    <w:p w:rsidR="001D5E70" w:rsidRPr="005273BD" w:rsidRDefault="001D5E70" w:rsidP="007D74E2">
      <w:pPr>
        <w:pStyle w:val="EMEABodyText"/>
        <w:keepNext/>
        <w:rPr>
          <w:i/>
          <w:lang w:val="ro-RO"/>
        </w:rPr>
      </w:pPr>
      <w:r w:rsidRPr="005273BD">
        <w:rPr>
          <w:i/>
          <w:lang w:val="ro-RO"/>
        </w:rPr>
        <w:t>Hipertensiune arterială</w:t>
      </w:r>
    </w:p>
    <w:p w:rsidR="00E93C2D" w:rsidRDefault="00E93C2D" w:rsidP="007D74E2">
      <w:pPr>
        <w:pStyle w:val="EMEABodyText"/>
        <w:rPr>
          <w:lang w:val="ro-RO"/>
        </w:rPr>
      </w:pPr>
    </w:p>
    <w:p w:rsidR="001D5E70" w:rsidRPr="007D74E2" w:rsidRDefault="001D5E70" w:rsidP="007D74E2">
      <w:pPr>
        <w:pStyle w:val="EMEABodyText"/>
        <w:rPr>
          <w:lang w:val="ro-RO"/>
        </w:rPr>
      </w:pPr>
      <w:r w:rsidRPr="007D74E2">
        <w:rPr>
          <w:lang w:val="ro-RO"/>
        </w:rPr>
        <w:t>Irbesartanul scade tensiunea arterială, cu modificarea minimă a frecvenţei cardiace. Scăderea tensiunii arteriale este dependentă de doză, cu o tendinţă de atingere a fazei de platou la doze peste 300 mg irbesartan, administrate în priză unică zilnică. Dozele cuprinse între 150-300 mg irbesartan, o dată pe zi, scad valorile tensiunii arteriale în clinostatism sau în poziţie şezândă, după 24 ore de la administrare (înaintea dozei următoare), în medie cu 8-13/5-8 mm Hg (sistolică/diastolică), scădere care este superioară celei observate după administrarea de placebo.</w:t>
      </w:r>
    </w:p>
    <w:p w:rsidR="00E93C2D" w:rsidRDefault="00E93C2D" w:rsidP="007D74E2">
      <w:pPr>
        <w:pStyle w:val="EMEABodyText"/>
        <w:rPr>
          <w:lang w:val="ro-RO"/>
        </w:rPr>
      </w:pPr>
    </w:p>
    <w:p w:rsidR="001D5E70" w:rsidRPr="007D74E2" w:rsidRDefault="001D5E70" w:rsidP="007D74E2">
      <w:pPr>
        <w:pStyle w:val="EMEABodyText"/>
        <w:rPr>
          <w:lang w:val="ro-RO"/>
        </w:rPr>
      </w:pPr>
      <w:r w:rsidRPr="007D74E2">
        <w:rPr>
          <w:lang w:val="ro-RO"/>
        </w:rPr>
        <w:t>Reducerea maximă a tensiunii arteriale se obţine la 3-6 ore după administrare şi efectul antihipertensiv se menţine timp de cel puţin 24 ore. După 24 ore, la dozele recomandate, scăderea tensiunii arteriale este încă de 60-70% din scăderea maximă a tensiunii arteriale diastolice şi sistolice. O doză zilnică de 150 mg irbesartan, administrată în priză unică, produce efecte similare asupra tensiunii arteriale după 24 ore de la administrare (înaintea dozei următoare) şi asupra tensiunii arteriale medii pe 24 ore similare cu cele produse de administrarea aceleiaşi doze zilnice totale, fracţionate în două prize.</w:t>
      </w:r>
    </w:p>
    <w:p w:rsidR="00E93C2D" w:rsidRDefault="00E93C2D" w:rsidP="007D74E2">
      <w:pPr>
        <w:pStyle w:val="EMEABodyText"/>
        <w:rPr>
          <w:lang w:val="ro-RO"/>
        </w:rPr>
      </w:pPr>
    </w:p>
    <w:p w:rsidR="001D5E70" w:rsidRPr="007D74E2" w:rsidRDefault="001D5E70" w:rsidP="007D74E2">
      <w:pPr>
        <w:pStyle w:val="EMEABodyText"/>
        <w:rPr>
          <w:lang w:val="ro-RO"/>
        </w:rPr>
      </w:pPr>
      <w:r w:rsidRPr="007D74E2">
        <w:rPr>
          <w:lang w:val="ro-RO"/>
        </w:rPr>
        <w:t>Efectul antihipertensiv al Karvea se manifestă în 1-2 săptămâni, efectul maxim fiind observat la 4</w:t>
      </w:r>
      <w:r w:rsidR="00582D2F" w:rsidRPr="007D74E2">
        <w:rPr>
          <w:lang w:val="ro-RO"/>
        </w:rPr>
        <w:noBreakHyphen/>
      </w:r>
      <w:r w:rsidRPr="007D74E2">
        <w:rPr>
          <w:lang w:val="ro-RO"/>
        </w:rPr>
        <w:t>6</w:t>
      </w:r>
      <w:r w:rsidR="00582D2F" w:rsidRPr="007D74E2">
        <w:rPr>
          <w:lang w:val="ro-RO"/>
        </w:rPr>
        <w:t> </w:t>
      </w:r>
      <w:r w:rsidRPr="007D74E2">
        <w:rPr>
          <w:lang w:val="ro-RO"/>
        </w:rPr>
        <w:t>săptămâni de la iniţierea tratamentului. Efectele antihipertensive se menţin în timpul tratamentului de lungă durată. După întreruperea tratamentului, tensiunea arterială revine treptat la valorile iniţiale. Întreruperea tratamentului nu declanşează hipertensiune arterială de rebound.</w:t>
      </w:r>
    </w:p>
    <w:p w:rsidR="00E93C2D" w:rsidRDefault="00E93C2D" w:rsidP="007D74E2">
      <w:pPr>
        <w:pStyle w:val="EMEABodyText"/>
        <w:rPr>
          <w:lang w:val="ro-RO"/>
        </w:rPr>
      </w:pPr>
    </w:p>
    <w:p w:rsidR="001D5E70" w:rsidRPr="007D74E2" w:rsidRDefault="001D5E70" w:rsidP="007D74E2">
      <w:pPr>
        <w:pStyle w:val="EMEABodyText"/>
        <w:rPr>
          <w:lang w:val="ro-RO"/>
        </w:rPr>
      </w:pPr>
      <w:r w:rsidRPr="007D74E2">
        <w:rPr>
          <w:lang w:val="ro-RO"/>
        </w:rPr>
        <w:t xml:space="preserve">Efectele antihipertensive ale irbesartanului şi diureticelor tiazidice sunt aditive. La pacienţii la care hipertensiunea arterială nu este controlată în mod adecvat cu irbesartan administrat în monoterapie, asocierea unei doze mici de hidroclorotiazidă (12,5 mg) la irbesartan, în priză unică zilnică, produce o scădere </w:t>
      </w:r>
      <w:r w:rsidR="00582D2F" w:rsidRPr="007D74E2">
        <w:rPr>
          <w:lang w:val="ro-RO"/>
        </w:rPr>
        <w:t xml:space="preserve">suplimentară </w:t>
      </w:r>
      <w:r w:rsidRPr="007D74E2">
        <w:rPr>
          <w:lang w:val="ro-RO"/>
        </w:rPr>
        <w:t>a tensiunii arteriale, comparativ cu placebo, după 24 ore de la administrare (înaintea dozei următoare), de 7-10/3-6 mm Hg (sistolică/diastolică).</w:t>
      </w:r>
    </w:p>
    <w:p w:rsidR="00E93C2D" w:rsidRDefault="00E93C2D" w:rsidP="007D74E2">
      <w:pPr>
        <w:pStyle w:val="EMEABodyText"/>
        <w:rPr>
          <w:lang w:val="ro-RO"/>
        </w:rPr>
      </w:pPr>
    </w:p>
    <w:p w:rsidR="001D5E70" w:rsidRPr="007D74E2" w:rsidRDefault="001D5E70" w:rsidP="007D74E2">
      <w:pPr>
        <w:pStyle w:val="EMEABodyText"/>
        <w:rPr>
          <w:lang w:val="ro-RO"/>
        </w:rPr>
      </w:pPr>
      <w:r w:rsidRPr="007D74E2">
        <w:rPr>
          <w:lang w:val="ro-RO"/>
        </w:rPr>
        <w:t xml:space="preserve">Eficacitatea Karvea nu este influenţată de vârstă sau sex. Ca şi în cazul </w:t>
      </w:r>
      <w:r w:rsidR="00582D2F" w:rsidRPr="007D74E2">
        <w:rPr>
          <w:lang w:val="ro-RO"/>
        </w:rPr>
        <w:t xml:space="preserve">altor </w:t>
      </w:r>
      <w:r w:rsidRPr="007D74E2">
        <w:rPr>
          <w:lang w:val="ro-RO"/>
        </w:rPr>
        <w:t>medicamente care acţionează asupra sistemul renină-angiotensină, pacienţii hipertensivi de culoare prezintă un răspuns considerabil mai slab la irbesartan administrat în monoterapie. În cazul în care irbesartanul se administrează în asociere cu o doză mică de hidroclorotiazidă (de exemplu, 12,5 mg</w:t>
      </w:r>
      <w:r w:rsidR="00582D2F" w:rsidRPr="007D74E2">
        <w:rPr>
          <w:lang w:val="ro-RO"/>
        </w:rPr>
        <w:t xml:space="preserve"> pe </w:t>
      </w:r>
      <w:r w:rsidRPr="007D74E2">
        <w:rPr>
          <w:lang w:val="ro-RO"/>
        </w:rPr>
        <w:t>zi), răspunsul antihipertensiv al pacienţilor de culoare se apropie de cel al pacienţilor de rasă caucaziană.</w:t>
      </w:r>
    </w:p>
    <w:p w:rsidR="001D5E70" w:rsidRPr="007D74E2" w:rsidRDefault="001D5E70" w:rsidP="007D74E2">
      <w:pPr>
        <w:pStyle w:val="EMEABodyText"/>
        <w:rPr>
          <w:lang w:val="ro-RO"/>
        </w:rPr>
      </w:pPr>
      <w:r w:rsidRPr="007D74E2">
        <w:rPr>
          <w:lang w:val="ro-RO"/>
        </w:rPr>
        <w:t>Nu există niciun efect semnificativ clinic asupra uricemiei sau uricozuriei.</w:t>
      </w:r>
    </w:p>
    <w:p w:rsidR="001D5E70" w:rsidRPr="007D74E2" w:rsidRDefault="001D5E70" w:rsidP="007D74E2">
      <w:pPr>
        <w:pStyle w:val="EMEABodyText"/>
        <w:rPr>
          <w:lang w:val="ro-RO"/>
        </w:rPr>
      </w:pPr>
    </w:p>
    <w:p w:rsidR="001D5E70" w:rsidRPr="005273BD" w:rsidRDefault="001D5E70" w:rsidP="007D74E2">
      <w:pPr>
        <w:pStyle w:val="EMEABodyText"/>
        <w:rPr>
          <w:i/>
          <w:lang w:val="ro-RO"/>
        </w:rPr>
      </w:pPr>
      <w:r w:rsidRPr="005273BD">
        <w:rPr>
          <w:i/>
          <w:lang w:val="ro-RO"/>
        </w:rPr>
        <w:t>Copii şi adolescenţi</w:t>
      </w:r>
    </w:p>
    <w:p w:rsidR="00E93C2D" w:rsidRDefault="00E93C2D" w:rsidP="007D74E2">
      <w:pPr>
        <w:pStyle w:val="EMEABodyText"/>
        <w:rPr>
          <w:lang w:val="ro-RO"/>
        </w:rPr>
      </w:pPr>
    </w:p>
    <w:p w:rsidR="001D5E70" w:rsidRPr="007D74E2" w:rsidRDefault="001D5E70" w:rsidP="007D74E2">
      <w:pPr>
        <w:pStyle w:val="EMEABodyText"/>
        <w:rPr>
          <w:lang w:val="ro-RO"/>
        </w:rPr>
      </w:pPr>
      <w:r w:rsidRPr="007D74E2">
        <w:rPr>
          <w:lang w:val="ro-RO"/>
        </w:rPr>
        <w:t>Scăderea tensiunii arteriale</w:t>
      </w:r>
      <w:r w:rsidR="00582D2F" w:rsidRPr="007D74E2">
        <w:rPr>
          <w:lang w:val="ro-RO"/>
        </w:rPr>
        <w:t xml:space="preserve"> a fost evaluată prin dozarea controlată a irbesartanului</w:t>
      </w:r>
      <w:r w:rsidRPr="007D74E2">
        <w:rPr>
          <w:lang w:val="ro-RO"/>
        </w:rPr>
        <w:t xml:space="preserve"> cu 0,5 mg/kg (scăzut</w:t>
      </w:r>
      <w:r w:rsidR="00582D2F" w:rsidRPr="007D74E2">
        <w:rPr>
          <w:lang w:val="ro-RO"/>
        </w:rPr>
        <w:t>ă</w:t>
      </w:r>
      <w:r w:rsidRPr="007D74E2">
        <w:rPr>
          <w:lang w:val="ro-RO"/>
        </w:rPr>
        <w:t>), 1,5 mg/kg (medi</w:t>
      </w:r>
      <w:r w:rsidR="00582D2F" w:rsidRPr="007D74E2">
        <w:rPr>
          <w:lang w:val="ro-RO"/>
        </w:rPr>
        <w:t>e</w:t>
      </w:r>
      <w:r w:rsidRPr="007D74E2">
        <w:rPr>
          <w:lang w:val="ro-RO"/>
        </w:rPr>
        <w:t>) şi 4,5 mg/kg (ridicat</w:t>
      </w:r>
      <w:r w:rsidR="00582D2F" w:rsidRPr="007D74E2">
        <w:rPr>
          <w:lang w:val="ro-RO"/>
        </w:rPr>
        <w:t>ă</w:t>
      </w:r>
      <w:r w:rsidRPr="007D74E2">
        <w:rPr>
          <w:lang w:val="ro-RO"/>
        </w:rPr>
        <w:t>)</w:t>
      </w:r>
      <w:r w:rsidR="00582D2F" w:rsidRPr="007D74E2">
        <w:rPr>
          <w:lang w:val="ro-RO"/>
        </w:rPr>
        <w:t>,</w:t>
      </w:r>
      <w:r w:rsidRPr="007D74E2">
        <w:rPr>
          <w:lang w:val="ro-RO"/>
        </w:rPr>
        <w:t xml:space="preserve"> pe o perioadă de 3 săptămâni</w:t>
      </w:r>
      <w:r w:rsidR="00582D2F" w:rsidRPr="007D74E2">
        <w:rPr>
          <w:lang w:val="ro-RO"/>
        </w:rPr>
        <w:t>,</w:t>
      </w:r>
      <w:r w:rsidRPr="007D74E2">
        <w:rPr>
          <w:lang w:val="ro-RO"/>
        </w:rPr>
        <w:t xml:space="preserve"> la 318 pacienţi hipertensivi sau la cei cu risc (diabet, antecedente familiale de hipertensiune), copii şi adolescenţi cu vârsta cuprinsă între 6 şi 16 ani. La sfârşitul celor trei săptămâni, scăderea </w:t>
      </w:r>
      <w:r w:rsidR="00582D2F" w:rsidRPr="007D74E2">
        <w:rPr>
          <w:lang w:val="ro-RO"/>
        </w:rPr>
        <w:t xml:space="preserve">medie </w:t>
      </w:r>
      <w:r w:rsidRPr="007D74E2">
        <w:rPr>
          <w:lang w:val="ro-RO"/>
        </w:rPr>
        <w:t xml:space="preserve">faţă de valoarea iniţială </w:t>
      </w:r>
      <w:r w:rsidR="00582D2F" w:rsidRPr="007D74E2">
        <w:rPr>
          <w:lang w:val="ro-RO"/>
        </w:rPr>
        <w:t xml:space="preserve">a </w:t>
      </w:r>
      <w:r w:rsidRPr="007D74E2">
        <w:rPr>
          <w:lang w:val="ro-RO"/>
        </w:rPr>
        <w:t>variabil</w:t>
      </w:r>
      <w:r w:rsidR="00582D2F" w:rsidRPr="007D74E2">
        <w:rPr>
          <w:lang w:val="ro-RO"/>
        </w:rPr>
        <w:t>ei</w:t>
      </w:r>
      <w:r w:rsidRPr="007D74E2">
        <w:rPr>
          <w:lang w:val="ro-RO"/>
        </w:rPr>
        <w:t xml:space="preserve"> </w:t>
      </w:r>
      <w:r w:rsidR="00582D2F" w:rsidRPr="007D74E2">
        <w:rPr>
          <w:lang w:val="ro-RO"/>
        </w:rPr>
        <w:t xml:space="preserve">principale </w:t>
      </w:r>
      <w:r w:rsidRPr="007D74E2">
        <w:rPr>
          <w:lang w:val="ro-RO"/>
        </w:rPr>
        <w:t>de eficacitate, tensiun</w:t>
      </w:r>
      <w:r w:rsidR="00C63B40" w:rsidRPr="007D74E2">
        <w:rPr>
          <w:lang w:val="ro-RO"/>
        </w:rPr>
        <w:t>ea</w:t>
      </w:r>
      <w:r w:rsidRPr="007D74E2">
        <w:rPr>
          <w:lang w:val="ro-RO"/>
        </w:rPr>
        <w:t xml:space="preserve"> arterial</w:t>
      </w:r>
      <w:r w:rsidR="00C63B40" w:rsidRPr="007D74E2">
        <w:rPr>
          <w:lang w:val="ro-RO"/>
        </w:rPr>
        <w:t>ă</w:t>
      </w:r>
      <w:r w:rsidRPr="007D74E2">
        <w:rPr>
          <w:lang w:val="ro-RO"/>
        </w:rPr>
        <w:t xml:space="preserve"> sistolic</w:t>
      </w:r>
      <w:r w:rsidR="00C63B40" w:rsidRPr="007D74E2">
        <w:rPr>
          <w:lang w:val="ro-RO"/>
        </w:rPr>
        <w:t>ă în poziţie şezândă</w:t>
      </w:r>
      <w:r w:rsidRPr="007D74E2">
        <w:rPr>
          <w:lang w:val="ro-RO"/>
        </w:rPr>
        <w:t xml:space="preserve"> (SeSBP) </w:t>
      </w:r>
      <w:r w:rsidR="00C63B40" w:rsidRPr="007D74E2">
        <w:rPr>
          <w:lang w:val="ro-RO"/>
        </w:rPr>
        <w:t>înainte de administrarea dozei următoare</w:t>
      </w:r>
      <w:r w:rsidR="000F1DFD">
        <w:rPr>
          <w:lang w:val="ro-RO"/>
        </w:rPr>
        <w:t>,</w:t>
      </w:r>
      <w:r w:rsidR="00C63B40" w:rsidRPr="007D74E2">
        <w:rPr>
          <w:lang w:val="ro-RO"/>
        </w:rPr>
        <w:t xml:space="preserve"> </w:t>
      </w:r>
      <w:r w:rsidRPr="007D74E2">
        <w:rPr>
          <w:lang w:val="ro-RO"/>
        </w:rPr>
        <w:t xml:space="preserve">a fost de 11,7 mm Hg (doze scăzute), 9,3 mm Hg (doze medii), 13,2 mm Hg (doze ridicate). Nu au apărut diferenţe semnificative între aceste doze. Modificarea </w:t>
      </w:r>
      <w:r w:rsidR="00C63B40" w:rsidRPr="007D74E2">
        <w:rPr>
          <w:lang w:val="ro-RO"/>
        </w:rPr>
        <w:t xml:space="preserve">medie ajustată </w:t>
      </w:r>
      <w:r w:rsidRPr="007D74E2">
        <w:rPr>
          <w:lang w:val="ro-RO"/>
        </w:rPr>
        <w:t xml:space="preserve">a tensiunii arteriale diastolice </w:t>
      </w:r>
      <w:r w:rsidR="00C63B40" w:rsidRPr="007D74E2">
        <w:rPr>
          <w:lang w:val="ro-RO"/>
        </w:rPr>
        <w:t>în poziţie şezândă</w:t>
      </w:r>
      <w:r w:rsidR="00C63B40" w:rsidRPr="007D74E2" w:rsidDel="00C63B40">
        <w:rPr>
          <w:lang w:val="ro-RO"/>
        </w:rPr>
        <w:t xml:space="preserve"> </w:t>
      </w:r>
      <w:r w:rsidRPr="007D74E2">
        <w:rPr>
          <w:lang w:val="ro-RO"/>
        </w:rPr>
        <w:t xml:space="preserve">(SeDBP) </w:t>
      </w:r>
      <w:r w:rsidR="00C63B40" w:rsidRPr="007D74E2">
        <w:rPr>
          <w:lang w:val="ro-RO"/>
        </w:rPr>
        <w:t xml:space="preserve">înainte de administrarea dozei următoare </w:t>
      </w:r>
      <w:r w:rsidRPr="007D74E2">
        <w:rPr>
          <w:lang w:val="ro-RO"/>
        </w:rPr>
        <w:t>a fost următoarea: 3,8 mm Hg (doze scăzute), 3,2 mm Hg (doze medii), 5,6 mm Hg (doze crescute). După încă o perioadă de două săptămâni, în care pacienţii au fost randomizaţi din nou</w:t>
      </w:r>
      <w:r w:rsidR="00C63B40" w:rsidRPr="007D74E2">
        <w:rPr>
          <w:lang w:val="ro-RO"/>
        </w:rPr>
        <w:t xml:space="preserve"> pentru a li se administra,</w:t>
      </w:r>
      <w:r w:rsidRPr="007D74E2">
        <w:rPr>
          <w:lang w:val="ro-RO"/>
        </w:rPr>
        <w:t xml:space="preserve"> fie substanţă activă</w:t>
      </w:r>
      <w:r w:rsidR="00C63B40" w:rsidRPr="007D74E2">
        <w:rPr>
          <w:lang w:val="ro-RO"/>
        </w:rPr>
        <w:t>,</w:t>
      </w:r>
      <w:r w:rsidRPr="007D74E2">
        <w:rPr>
          <w:lang w:val="ro-RO"/>
        </w:rPr>
        <w:t xml:space="preserve"> fie placebo, pacienţii la care s-a administrat placebo au prezentat o creştere de 2,4 şi 2,0 mm Hg a SeSBP şi SeDBP</w:t>
      </w:r>
      <w:r w:rsidR="00C63B40" w:rsidRPr="007D74E2">
        <w:rPr>
          <w:lang w:val="ro-RO"/>
        </w:rPr>
        <w:t>,</w:t>
      </w:r>
      <w:r w:rsidRPr="007D74E2">
        <w:rPr>
          <w:lang w:val="ro-RO"/>
        </w:rPr>
        <w:t xml:space="preserve"> comparativ cu </w:t>
      </w:r>
      <w:r w:rsidR="00C63B40" w:rsidRPr="007D74E2">
        <w:rPr>
          <w:lang w:val="ro-RO"/>
        </w:rPr>
        <w:t xml:space="preserve">modificări de </w:t>
      </w:r>
      <w:r w:rsidRPr="007D74E2">
        <w:rPr>
          <w:lang w:val="ro-RO"/>
        </w:rPr>
        <w:t>+0,1 şi</w:t>
      </w:r>
      <w:r w:rsidR="00C63B40" w:rsidRPr="007D74E2">
        <w:rPr>
          <w:lang w:val="ro-RO"/>
        </w:rPr>
        <w:t>,</w:t>
      </w:r>
      <w:r w:rsidRPr="007D74E2">
        <w:rPr>
          <w:lang w:val="ro-RO"/>
        </w:rPr>
        <w:t xml:space="preserve"> respectiv</w:t>
      </w:r>
      <w:r w:rsidR="00C63B40" w:rsidRPr="007D74E2">
        <w:rPr>
          <w:lang w:val="ro-RO"/>
        </w:rPr>
        <w:t>,</w:t>
      </w:r>
      <w:r w:rsidRPr="007D74E2">
        <w:rPr>
          <w:lang w:val="ro-RO"/>
        </w:rPr>
        <w:t xml:space="preserve"> -0,3 mm Hg </w:t>
      </w:r>
      <w:r w:rsidR="00C63B40" w:rsidRPr="007D74E2">
        <w:rPr>
          <w:lang w:val="ro-RO"/>
        </w:rPr>
        <w:t xml:space="preserve">la </w:t>
      </w:r>
      <w:r w:rsidRPr="007D74E2">
        <w:rPr>
          <w:lang w:val="ro-RO"/>
        </w:rPr>
        <w:t>pacienţii trataţi cu toate dozele de irbesartan (vezi pct. 4.2).</w:t>
      </w:r>
    </w:p>
    <w:p w:rsidR="001D5E70" w:rsidRPr="007D74E2" w:rsidRDefault="001D5E70" w:rsidP="007D74E2">
      <w:pPr>
        <w:pStyle w:val="EMEABodyText"/>
        <w:rPr>
          <w:lang w:val="ro-RO"/>
        </w:rPr>
      </w:pPr>
    </w:p>
    <w:p w:rsidR="001D5E70" w:rsidRPr="005273BD" w:rsidRDefault="001D5E70" w:rsidP="007D74E2">
      <w:pPr>
        <w:pStyle w:val="EMEABodyText"/>
        <w:keepNext/>
        <w:rPr>
          <w:i/>
          <w:lang w:val="ro-RO"/>
        </w:rPr>
      </w:pPr>
      <w:r w:rsidRPr="005273BD">
        <w:rPr>
          <w:i/>
          <w:lang w:val="ro-RO"/>
        </w:rPr>
        <w:t>Hipertensiune arterială şi diabet zaharat de tip 2</w:t>
      </w:r>
      <w:r w:rsidR="00A93FAF" w:rsidRPr="005273BD">
        <w:rPr>
          <w:i/>
          <w:lang w:val="ro-RO"/>
        </w:rPr>
        <w:t>,</w:t>
      </w:r>
      <w:r w:rsidRPr="005273BD">
        <w:rPr>
          <w:i/>
          <w:lang w:val="ro-RO"/>
        </w:rPr>
        <w:t xml:space="preserve"> cu </w:t>
      </w:r>
      <w:r w:rsidR="00A93FAF" w:rsidRPr="005273BD">
        <w:rPr>
          <w:i/>
          <w:lang w:val="ro-RO"/>
        </w:rPr>
        <w:t xml:space="preserve">boală </w:t>
      </w:r>
      <w:r w:rsidRPr="005273BD">
        <w:rPr>
          <w:i/>
          <w:lang w:val="ro-RO"/>
        </w:rPr>
        <w:t>renală</w:t>
      </w:r>
    </w:p>
    <w:p w:rsidR="00E93C2D" w:rsidRDefault="00E93C2D" w:rsidP="007D74E2">
      <w:pPr>
        <w:pStyle w:val="EMEABodyText"/>
        <w:rPr>
          <w:lang w:val="ro-RO"/>
        </w:rPr>
      </w:pPr>
    </w:p>
    <w:p w:rsidR="001D5E70" w:rsidRPr="007D74E2" w:rsidRDefault="001D5E70" w:rsidP="007D74E2">
      <w:pPr>
        <w:pStyle w:val="EMEABodyText"/>
        <w:rPr>
          <w:lang w:val="ro-RO"/>
        </w:rPr>
      </w:pPr>
      <w:r w:rsidRPr="007D74E2">
        <w:rPr>
          <w:lang w:val="ro-RO"/>
        </w:rPr>
        <w:t xml:space="preserve">Studiul </w:t>
      </w:r>
      <w:r w:rsidR="00A93FAF" w:rsidRPr="007D74E2">
        <w:rPr>
          <w:lang w:val="ro-RO"/>
        </w:rPr>
        <w:t>„</w:t>
      </w:r>
      <w:r w:rsidRPr="007D74E2">
        <w:rPr>
          <w:lang w:val="ro-RO"/>
        </w:rPr>
        <w:t>Irbesartan Diabetic Nephropathy Trial (IDNT)</w:t>
      </w:r>
      <w:r w:rsidR="00A93FAF" w:rsidRPr="007D74E2">
        <w:rPr>
          <w:lang w:val="ro-RO"/>
        </w:rPr>
        <w:t>”</w:t>
      </w:r>
      <w:r w:rsidRPr="007D74E2">
        <w:rPr>
          <w:lang w:val="ro-RO"/>
        </w:rPr>
        <w:t xml:space="preserve"> evidenţiază că irbesartanul încetineşte progresia </w:t>
      </w:r>
      <w:r w:rsidR="00A93FAF" w:rsidRPr="007D74E2">
        <w:rPr>
          <w:lang w:val="ro-RO"/>
        </w:rPr>
        <w:t xml:space="preserve">bolii </w:t>
      </w:r>
      <w:r w:rsidRPr="007D74E2">
        <w:rPr>
          <w:lang w:val="ro-RO"/>
        </w:rPr>
        <w:t>renale la pacienţii cu insuficienţă renală cronică şi proteinurie cu semnificaţie clinică. IDNT a fost un studiu de morbiditate şi mortalitate, dublu-orb, controlat cu placebo, care a comparat Karvea, amlodipină şi placebo. Efectele Karvea pe termen lung (în medie 2,6 ani) asupra progresiei afecţiunii renale şi asupra mortalităţii de orice cauză au fost studiate la 1715 pacienţi hipertensivi</w:t>
      </w:r>
      <w:r w:rsidR="00820D08">
        <w:rPr>
          <w:lang w:val="ro-RO"/>
        </w:rPr>
        <w:t>,</w:t>
      </w:r>
      <w:r w:rsidRPr="007D74E2">
        <w:rPr>
          <w:lang w:val="ro-RO"/>
        </w:rPr>
        <w:t xml:space="preserve"> cu diabet zaharat de tip 2, proteinurie ≥ 900 mg/zi şi creatininemie cuprinsă în intervalul 1,0-3,0 mg/dl. La pacienţi s-au administrat doze progresive, în funcţie de tolerabilitate, începând cu 75 mg irbesartan până la o doză de întreţinere de 300 mg </w:t>
      </w:r>
      <w:r w:rsidR="00A93FAF" w:rsidRPr="007D74E2">
        <w:rPr>
          <w:lang w:val="ro-RO"/>
        </w:rPr>
        <w:t>Karvea</w:t>
      </w:r>
      <w:r w:rsidRPr="007D74E2">
        <w:rPr>
          <w:lang w:val="ro-RO"/>
        </w:rPr>
        <w:t>, de la 2,5 mg amlodipină până la 10 mg amlodipină sau placebo. În toate grupurile de tratament, pacienţilor li s-au administrat, în general, 2 până la 4 medicamente antihipertensive (de exemplu, diuretice, beta-blocante, alfa-blocante) pentru a ajunge la tensiunea arterială predefinită drept ţintă, de ≤ 135/85 mm Hg sau la o scădere cu 10 mm Hg a tensiunii arteriale sistolice, dacă valoarea iniţială a acesteia era &gt; 160 mm Hg. Şaizeci la sută (60%) dintre pacienţii din grupul placebo au atins această valoare a tensiunii arteriale ţintă, iar din grupurile irbesartan şi amlodipină 76% şi</w:t>
      </w:r>
      <w:r w:rsidR="006B7BDE" w:rsidRPr="007D74E2">
        <w:rPr>
          <w:lang w:val="ro-RO"/>
        </w:rPr>
        <w:t>,</w:t>
      </w:r>
      <w:r w:rsidRPr="007D74E2">
        <w:rPr>
          <w:lang w:val="ro-RO"/>
        </w:rPr>
        <w:t xml:space="preserve"> respectiv</w:t>
      </w:r>
      <w:r w:rsidR="006B7BDE" w:rsidRPr="007D74E2">
        <w:rPr>
          <w:lang w:val="ro-RO"/>
        </w:rPr>
        <w:t>,</w:t>
      </w:r>
      <w:r w:rsidRPr="007D74E2">
        <w:rPr>
          <w:lang w:val="ro-RO"/>
        </w:rPr>
        <w:t xml:space="preserve"> 78%. În obiectivul primar combinat, irbesartanul a redus semnificativ riscul relativ, constând în dublarea valorilor creatininemiei, stadiul final al nefropatiei (SFN) sau mortalitatea de orice cauză. Aproximativ 33% din pacienţii din grupul </w:t>
      </w:r>
      <w:r w:rsidR="006B7BDE" w:rsidRPr="007D74E2">
        <w:rPr>
          <w:lang w:val="ro-RO"/>
        </w:rPr>
        <w:t xml:space="preserve">cu </w:t>
      </w:r>
      <w:r w:rsidRPr="007D74E2">
        <w:rPr>
          <w:lang w:val="ro-RO"/>
        </w:rPr>
        <w:t>irbesartan au atins obiectivul primar combinat renal, comparativ cu 39% şi 41% în grupurile placebo</w:t>
      </w:r>
      <w:r w:rsidR="006B7BDE" w:rsidRPr="007D74E2">
        <w:rPr>
          <w:lang w:val="ro-RO"/>
        </w:rPr>
        <w:t xml:space="preserve"> şi</w:t>
      </w:r>
      <w:r w:rsidRPr="007D74E2">
        <w:rPr>
          <w:lang w:val="ro-RO"/>
        </w:rPr>
        <w:t>, respectiv</w:t>
      </w:r>
      <w:r w:rsidR="006B7BDE" w:rsidRPr="007D74E2">
        <w:rPr>
          <w:lang w:val="ro-RO"/>
        </w:rPr>
        <w:t>,</w:t>
      </w:r>
      <w:r w:rsidRPr="007D74E2">
        <w:rPr>
          <w:lang w:val="ro-RO"/>
        </w:rPr>
        <w:t xml:space="preserve"> amlodipină [reducerea riscului relativ cu 20% comparativ cu placebo (p = 0,024) şi reducerea riscului relativ cu 23% comparativ cu amlodipina (p = 0,006)]. La analiza componentelor individuale ale obiectivului primar, nu s-a observat niciun efect asupra mortalităţii de orice cauză, în timp ce s-a observat o tendinţă pozitivă de reducere a SFN şi o reducere semnificativă în ceea ce priveşte dublarea valorii creatininemiei.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6B7BDE" w:rsidRPr="007D74E2">
        <w:rPr>
          <w:lang w:val="ro-RO"/>
        </w:rPr>
        <w:t xml:space="preserve"> şi</w:t>
      </w:r>
      <w:r w:rsidRPr="007D74E2">
        <w:rPr>
          <w:lang w:val="ro-RO"/>
        </w:rPr>
        <w:t>, respectiv</w:t>
      </w:r>
      <w:r w:rsidR="006B7BDE" w:rsidRPr="007D74E2">
        <w:rPr>
          <w:lang w:val="ro-RO"/>
        </w:rPr>
        <w:t>,</w:t>
      </w:r>
      <w:r w:rsidRPr="007D74E2">
        <w:rPr>
          <w:lang w:val="ro-RO"/>
        </w:rPr>
        <w:t xml:space="preserve"> 26% din populaţia totală studiată, nu s-a evidenţiat un beneficiu renal, cu toate că intervalele de încredere nu l-au exclus. De asemenea, pentru obiectivul secundar, constituit din evenimente cardiovasculare letale şi non</w:t>
      </w:r>
      <w:r w:rsidR="006B7BDE" w:rsidRPr="007D74E2">
        <w:rPr>
          <w:lang w:val="ro-RO"/>
        </w:rPr>
        <w:noBreakHyphen/>
      </w:r>
      <w:r w:rsidRPr="007D74E2">
        <w:rPr>
          <w:lang w:val="ro-RO"/>
        </w:rPr>
        <w:t xml:space="preserve">letale, nu au existat diferenţe între cele trei grupuri din populaţia totală studiată, cu toate că s-a constatat o creştere a incidenţei infarctului miocardic non-letal la femei şi o scădere a incidenţei infarctului miocardic non-letal la bărbaţi, în grupul </w:t>
      </w:r>
      <w:r w:rsidR="006B7BDE" w:rsidRPr="007D74E2">
        <w:rPr>
          <w:lang w:val="ro-RO"/>
        </w:rPr>
        <w:t xml:space="preserve">cu </w:t>
      </w:r>
      <w:r w:rsidRPr="007D74E2">
        <w:rPr>
          <w:lang w:val="ro-RO"/>
        </w:rPr>
        <w:t>irbesartan</w:t>
      </w:r>
      <w:r w:rsidR="006B7BDE" w:rsidRPr="007D74E2">
        <w:rPr>
          <w:lang w:val="ro-RO"/>
        </w:rPr>
        <w:t>,</w:t>
      </w:r>
      <w:r w:rsidRPr="007D74E2">
        <w:rPr>
          <w:lang w:val="ro-RO"/>
        </w:rPr>
        <w:t xml:space="preserve"> comparativ cu grupul</w:t>
      </w:r>
      <w:r w:rsidR="006B7BDE" w:rsidRPr="007D74E2">
        <w:rPr>
          <w:lang w:val="ro-RO"/>
        </w:rPr>
        <w:t xml:space="preserve"> cu</w:t>
      </w:r>
      <w:r w:rsidRPr="007D74E2">
        <w:rPr>
          <w:lang w:val="ro-RO"/>
        </w:rPr>
        <w:t xml:space="preserve"> placebo. La femeile din grupul</w:t>
      </w:r>
      <w:r w:rsidR="006B7BDE" w:rsidRPr="007D74E2">
        <w:rPr>
          <w:lang w:val="ro-RO"/>
        </w:rPr>
        <w:t xml:space="preserve"> cu</w:t>
      </w:r>
      <w:r w:rsidRPr="007D74E2">
        <w:rPr>
          <w:lang w:val="ro-RO"/>
        </w:rPr>
        <w:t xml:space="preserve"> irbesartan</w:t>
      </w:r>
      <w:r w:rsidR="006B7BDE" w:rsidRPr="007D74E2">
        <w:rPr>
          <w:lang w:val="ro-RO"/>
        </w:rPr>
        <w:t>,</w:t>
      </w:r>
      <w:r w:rsidRPr="007D74E2">
        <w:rPr>
          <w:lang w:val="ro-RO"/>
        </w:rPr>
        <w:t xml:space="preserve"> comparativ cu grupul </w:t>
      </w:r>
      <w:r w:rsidR="006B7BDE" w:rsidRPr="007D74E2">
        <w:rPr>
          <w:lang w:val="ro-RO"/>
        </w:rPr>
        <w:t xml:space="preserve">cu </w:t>
      </w:r>
      <w:r w:rsidRPr="007D74E2">
        <w:rPr>
          <w:lang w:val="ro-RO"/>
        </w:rPr>
        <w:t>amlodipină</w:t>
      </w:r>
      <w:r w:rsidR="006B7BDE" w:rsidRPr="007D74E2">
        <w:rPr>
          <w:lang w:val="ro-RO"/>
        </w:rPr>
        <w:t>,</w:t>
      </w:r>
      <w:r w:rsidRPr="007D74E2">
        <w:rPr>
          <w:lang w:val="ro-RO"/>
        </w:rPr>
        <w:t xml:space="preserve"> s-a observat o creştere a incidenţei infarctului miocardic non-letal şi a accidentului vascular cerebral</w:t>
      </w:r>
      <w:r w:rsidR="006B7BDE" w:rsidRPr="007D74E2">
        <w:rPr>
          <w:lang w:val="ro-RO"/>
        </w:rPr>
        <w:t>,</w:t>
      </w:r>
      <w:r w:rsidRPr="007D74E2">
        <w:rPr>
          <w:lang w:val="ro-RO"/>
        </w:rPr>
        <w:t xml:space="preserve"> în timp ce spitalizarea impusă de insuficienţa cardiacă a fost redusă în populaţia totală studiată. Cu toate acestea, nu s-a stabilit nicio explicaţie adecvată pentru aceste constatări la femei.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Studiul </w:t>
      </w:r>
      <w:r w:rsidR="006B7BDE" w:rsidRPr="007D74E2">
        <w:rPr>
          <w:lang w:val="ro-RO"/>
        </w:rPr>
        <w:t>„</w:t>
      </w:r>
      <w:r w:rsidRPr="007D74E2">
        <w:rPr>
          <w:lang w:val="ro-RO"/>
        </w:rPr>
        <w:t>Effects of Irbesartan on Microalbuminuria in Hypertensive Patients with Type 2 Diabetes Mellitus (IRMA 2)</w:t>
      </w:r>
      <w:r w:rsidR="006B7BDE" w:rsidRPr="007D74E2">
        <w:rPr>
          <w:lang w:val="ro-RO"/>
        </w:rPr>
        <w:t>”</w:t>
      </w:r>
      <w:r w:rsidRPr="007D74E2">
        <w:rPr>
          <w:lang w:val="ro-RO"/>
        </w:rPr>
        <w:t xml:space="preserve"> evidenţiază că irbesartanul în doză de 300 mg întârzie progresia către proteinurie cu semnificaţie clinică la pacienţii cu microalbuminurie. IRMA </w:t>
      </w:r>
      <w:smartTag w:uri="urn:schemas-microsoft-com:office:smarttags" w:element="metricconverter">
        <w:smartTagPr>
          <w:attr w:name="ProductID" w:val="2 a"/>
        </w:smartTagPr>
        <w:r w:rsidRPr="007D74E2">
          <w:rPr>
            <w:lang w:val="ro-RO"/>
          </w:rPr>
          <w:t>2 a</w:t>
        </w:r>
      </w:smartTag>
      <w:r w:rsidRPr="007D74E2">
        <w:rPr>
          <w:lang w:val="ro-RO"/>
        </w:rPr>
        <w:t xml:space="preserve"> fost un studiu de morbiditate, dublu-orb, controlat cu placebo, efectuat la 590 pacienţi cu diabet zaharat de tip 2, microalbuminurie (30-300 mg/zi) şi funcţie renală normală (creatininemie ≤ 1,5 mg/dl la bărbaţi şi &lt; 1,1 mg/dl la femei). Studiul a evaluat efectele Karvea pe termen lung (2 ani) asupra progresiei către proteinurie cu semnificaţie clinică – rata excreţiei urinare a albuminei (REUA) &gt; 300 mg/zi şi o creştere a REUA cu cel puţin 30% din valoarea iniţială. Tensiunea arterială predefinită drept ţintă a fost ≤ 135/85 mm Hg. Dacă a fost necesar, s-au adăugat medicamente antihipertensive suplimentare (excluzând inhibitorii ECA, antagoniştii receptorilor pentru angiotensină II şi blocanţii dihidropiridinici ai canalelor de calciu), pentru a ajuta la atingerea tensiunii arteriale ţintă. În timp ce, la toate grupurile de tratament, s</w:t>
      </w:r>
      <w:r w:rsidR="006B7BDE" w:rsidRPr="007D74E2">
        <w:rPr>
          <w:lang w:val="ro-RO"/>
        </w:rPr>
        <w:noBreakHyphen/>
      </w:r>
      <w:r w:rsidRPr="007D74E2">
        <w:rPr>
          <w:lang w:val="ro-RO"/>
        </w:rPr>
        <w:t xml:space="preserve">au atins valori similare ale tensiunii arteriale, mai puţini au fost pacienţii care au atins obiectivul final de proteinurie cu semnificaţie clinică în grupul irbesartan 300 mg (5,2%) comparativ cu grupurile placebo (14,9%) sau irbesartan 150 mg (9,7%), demonstrându-se astfel o reducere a riscului relativ cu 70% comparativ cu placebo (p = 0,0004) pentru doza mai mare. Pe parcursul primelor trei luni de tratament nu s-a observat o ameliorare concomitentă a ratei filtrării glomerulare (RFG). Încetinirea progresiei către proteinurie cu semnificaţie clinică a fost evidentă încă din primele trei luni de tratament şi a continuat pe parcursul perioadei de 2 ani. Revenirea la albuminurie normală (&lt; 30 mg/zi) a fost mai frecventă în grupul </w:t>
      </w:r>
      <w:r w:rsidR="006B7BDE" w:rsidRPr="007D74E2">
        <w:rPr>
          <w:lang w:val="ro-RO"/>
        </w:rPr>
        <w:t xml:space="preserve">cu </w:t>
      </w:r>
      <w:r w:rsidRPr="007D74E2">
        <w:rPr>
          <w:lang w:val="ro-RO"/>
        </w:rPr>
        <w:t>Karvea 300 mg (34%)</w:t>
      </w:r>
      <w:r w:rsidR="006B7BDE" w:rsidRPr="007D74E2">
        <w:rPr>
          <w:lang w:val="ro-RO"/>
        </w:rPr>
        <w:t>,</w:t>
      </w:r>
      <w:r w:rsidRPr="007D74E2">
        <w:rPr>
          <w:lang w:val="ro-RO"/>
        </w:rPr>
        <w:t xml:space="preserve"> comparativ cu grupul </w:t>
      </w:r>
      <w:r w:rsidR="006B7BDE" w:rsidRPr="007D74E2">
        <w:rPr>
          <w:lang w:val="ro-RO"/>
        </w:rPr>
        <w:t xml:space="preserve">cu </w:t>
      </w:r>
      <w:r w:rsidRPr="007D74E2">
        <w:rPr>
          <w:lang w:val="ro-RO"/>
        </w:rPr>
        <w:t>placebo (21%).</w:t>
      </w:r>
    </w:p>
    <w:p w:rsidR="00C47CEA" w:rsidRDefault="00C47CEA" w:rsidP="00C47CEA">
      <w:pPr>
        <w:pStyle w:val="EMEABodyText"/>
        <w:rPr>
          <w:lang w:val="ro-RO"/>
        </w:rPr>
      </w:pPr>
    </w:p>
    <w:p w:rsidR="00C47CEA" w:rsidRPr="005273BD" w:rsidRDefault="00C47CEA" w:rsidP="00C47CEA">
      <w:pPr>
        <w:pStyle w:val="EMEABodyText"/>
        <w:rPr>
          <w:i/>
          <w:lang w:val="ro-RO"/>
        </w:rPr>
      </w:pPr>
      <w:r w:rsidRPr="005273BD">
        <w:rPr>
          <w:i/>
          <w:lang w:val="ro-RO"/>
        </w:rPr>
        <w:t>Blocarea dublă a sistemului renină-angiotensină-aldosteron (SRAA)</w:t>
      </w:r>
    </w:p>
    <w:p w:rsidR="00E93C2D" w:rsidRDefault="00E93C2D" w:rsidP="00411DBA">
      <w:pPr>
        <w:pStyle w:val="EMEABodyText"/>
        <w:rPr>
          <w:lang w:val="ro-RO"/>
        </w:rPr>
      </w:pPr>
    </w:p>
    <w:p w:rsidR="00411DBA" w:rsidRPr="00411DBA" w:rsidRDefault="00411DBA" w:rsidP="00411DBA">
      <w:pPr>
        <w:pStyle w:val="EMEABodyText"/>
        <w:rPr>
          <w:lang w:val="ro-RO"/>
        </w:rPr>
      </w:pPr>
      <w:r w:rsidRPr="00411DBA">
        <w:rPr>
          <w:lang w:val="ro-RO"/>
        </w:rPr>
        <w:t>Două studii extinse, randomizate, controlate (ONTARGET (ONgoing Telmisartan Alone and in combination with Ramipril Global Endpoint Trial/Studiu cu criteriu final global de evaluare, efectuat cu telmisartan administrat în monoterapie sau în asociere cu ramipril) şi VA NEPHRON-D (The Veterans Affairs Nephropathy in Diabetes/Evaluare a nefropatiei din cadrul diabetului zaharat, efectuată de Departamentul pentru veterani)) au investigat administrarea concomitentă a unui inhibitor al ECA şi a unui blocant al receptorilor angiotensinei II.</w:t>
      </w:r>
      <w:r>
        <w:rPr>
          <w:lang w:val="ro-RO"/>
        </w:rPr>
        <w:t xml:space="preserve"> </w:t>
      </w:r>
      <w:r w:rsidRPr="00411DBA">
        <w:rPr>
          <w:lang w:val="ro-RO"/>
        </w:rPr>
        <w:t>ONTARGET este un studiu efectuat la pacienţii cu antecedente de afecţiune cardiovasculară sau cerebrovasculară sau cu diabet zaharat de tip</w:t>
      </w:r>
      <w:r>
        <w:rPr>
          <w:lang w:val="ro-RO"/>
        </w:rPr>
        <w:t> </w:t>
      </w:r>
      <w:r w:rsidRPr="00411DBA">
        <w:rPr>
          <w:lang w:val="ro-RO"/>
        </w:rPr>
        <w:t>2, însoţite de dovezi ale afectării de organ. VA NEPHRON-D este un studiu efectuat la pacienţii cu diabet zaharat de tip 2 şi nefropatie diabetică.</w:t>
      </w:r>
    </w:p>
    <w:p w:rsidR="00411DBA" w:rsidRPr="00411DBA" w:rsidRDefault="00411DBA" w:rsidP="00411DBA">
      <w:pPr>
        <w:pStyle w:val="EMEABodyText"/>
        <w:rPr>
          <w:lang w:val="ro-RO"/>
        </w:rPr>
      </w:pPr>
      <w:r w:rsidRPr="00411DBA">
        <w:rPr>
          <w:lang w:val="ro-RO"/>
        </w:rPr>
        <w:t>Aceste studii nu au evidenţiat efecte benefice semnificative asupra rezultatelor renale şi/sau cardiovasculare sau asupra mortalităţii, în timp ce s-a observat un risc crescut de hiperkaliemie, afectare renală acută şi/sau hipotensiune arterială, comparativ cu monoterapia. Date fiind proprietăţile lor farmacodinamice similare, aceste rezultate sunt relevante, de asemenea, pentru alţi inhibitori ai ECA şi blocanţi ai receptorilor angiotensinei II.</w:t>
      </w:r>
    </w:p>
    <w:p w:rsidR="00411DBA" w:rsidRPr="00411DBA" w:rsidRDefault="00411DBA" w:rsidP="00411DBA">
      <w:pPr>
        <w:pStyle w:val="EMEABodyText"/>
        <w:rPr>
          <w:lang w:val="ro-RO"/>
        </w:rPr>
      </w:pPr>
      <w:r w:rsidRPr="00411DBA">
        <w:rPr>
          <w:lang w:val="ro-RO"/>
        </w:rPr>
        <w:t>Prin urmare, inhibitorii ECA şi blocanţii receptorilor angiotensinei II nu trebuie administraţi concomitent la pacienţii cu nefropatie diabetică.</w:t>
      </w:r>
    </w:p>
    <w:p w:rsidR="00E93C2D" w:rsidRDefault="00E93C2D" w:rsidP="00411DBA">
      <w:pPr>
        <w:pStyle w:val="EMEABodyText"/>
        <w:rPr>
          <w:lang w:val="ro-RO"/>
        </w:rPr>
      </w:pPr>
    </w:p>
    <w:p w:rsidR="00411DBA" w:rsidRDefault="00411DBA" w:rsidP="00411DBA">
      <w:pPr>
        <w:pStyle w:val="EMEABodyText"/>
        <w:rPr>
          <w:lang w:val="ro-RO"/>
        </w:rPr>
      </w:pPr>
      <w:r w:rsidRPr="00411DBA">
        <w:rPr>
          <w:lang w:val="ro-RO"/>
        </w:rPr>
        <w:t>ALTITUDE (Aliskiren Trial in Type 2 Diabetes Using Cardiovascular and Renal Disease Endpoints/Studiu efectuat cu aliskiren, la pacienţi cu diabet zaharat de tip 2, care a utilizat criterii finale de evaluare în boala cardiovasculară sau renală)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Decesul şi accidentul vascular cerebral din cauze cardiovasculare au fost mai frecvente numeric în cadrul grupului în care s-a administrat aliskiren, decât în cadrul grupului în care s-a administrat placebo, iar evenimentele adverse şi evenimentele adverse grave de interes (hiperkaliemie, hipotensiune arterială şi afectarea funcţiei renale) au fost raportate mai frecvent în cadrul grupului în care s-a administrat aliskiren decât în cadrul grupului în care s-a administrat placebo.</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5.2</w:t>
      </w:r>
      <w:r w:rsidRPr="007D74E2">
        <w:rPr>
          <w:lang w:val="ro-RO"/>
        </w:rPr>
        <w:tab/>
        <w:t>Proprietăţi farmacocinetice</w:t>
      </w:r>
    </w:p>
    <w:p w:rsidR="001D5E70" w:rsidRDefault="001D5E70" w:rsidP="007D74E2">
      <w:pPr>
        <w:pStyle w:val="EMEAHeading2"/>
        <w:rPr>
          <w:lang w:val="ro-RO"/>
        </w:rPr>
      </w:pPr>
    </w:p>
    <w:p w:rsidR="00E93C2D" w:rsidRPr="005273BD" w:rsidRDefault="00E93C2D" w:rsidP="005273BD">
      <w:pPr>
        <w:pStyle w:val="EMEABodyText"/>
        <w:rPr>
          <w:lang w:val="ro-RO"/>
        </w:rPr>
      </w:pPr>
      <w:r w:rsidRPr="00E93C2D">
        <w:rPr>
          <w:lang w:val="ro-RO"/>
        </w:rPr>
        <w:t>Absorbție</w:t>
      </w:r>
    </w:p>
    <w:p w:rsidR="00E93C2D" w:rsidRDefault="001D5E70" w:rsidP="007D74E2">
      <w:pPr>
        <w:pStyle w:val="EMEABodyText"/>
        <w:rPr>
          <w:lang w:val="ro-RO"/>
        </w:rPr>
      </w:pPr>
      <w:r w:rsidRPr="007D74E2">
        <w:rPr>
          <w:lang w:val="ro-RO"/>
        </w:rPr>
        <w:t xml:space="preserve">Irbesartanul este bine absorbit după administrarea orală: studiile de biodisponibilitate absolută au determinat valori de aproximativ 60-80%. Administrarea concomitentă cu alimentele nu influenţează semnificativ biodisponibilitatea irbesartanului. </w:t>
      </w:r>
    </w:p>
    <w:p w:rsidR="00E93C2D" w:rsidRDefault="00E93C2D" w:rsidP="007D74E2">
      <w:pPr>
        <w:pStyle w:val="EMEABodyText"/>
        <w:rPr>
          <w:lang w:val="ro-RO"/>
        </w:rPr>
      </w:pPr>
    </w:p>
    <w:p w:rsidR="00E93C2D" w:rsidRDefault="00E93C2D" w:rsidP="007D74E2">
      <w:pPr>
        <w:pStyle w:val="EMEABodyText"/>
        <w:rPr>
          <w:lang w:val="ro-RO"/>
        </w:rPr>
      </w:pPr>
      <w:r w:rsidRPr="00E93C2D">
        <w:rPr>
          <w:lang w:val="ro-RO"/>
        </w:rPr>
        <w:t>Distribuție</w:t>
      </w:r>
    </w:p>
    <w:p w:rsidR="00E93C2D" w:rsidRDefault="00E93C2D" w:rsidP="007D74E2">
      <w:pPr>
        <w:pStyle w:val="EMEABodyText"/>
        <w:rPr>
          <w:lang w:val="ro-RO"/>
        </w:rPr>
      </w:pPr>
    </w:p>
    <w:p w:rsidR="00E93C2D" w:rsidRDefault="001D5E70" w:rsidP="007D74E2">
      <w:pPr>
        <w:pStyle w:val="EMEABodyText"/>
        <w:rPr>
          <w:lang w:val="ro-RO"/>
        </w:rPr>
      </w:pPr>
      <w:r w:rsidRPr="007D74E2">
        <w:rPr>
          <w:lang w:val="ro-RO"/>
        </w:rPr>
        <w:t>Legarea de proteinele plasmatice este de aproximativ 96%, cu o legare neglijabilă de componentele celulare sanguine. Volumul aparent de distribu</w:t>
      </w:r>
      <w:r w:rsidRPr="007D74E2">
        <w:rPr>
          <w:lang w:val="ro-RO"/>
        </w:rPr>
        <w:sym w:font="Times New Roman" w:char="0163"/>
      </w:r>
      <w:r w:rsidRPr="007D74E2">
        <w:rPr>
          <w:lang w:val="ro-RO"/>
        </w:rPr>
        <w:t xml:space="preserve">ie este de 53-93 l. </w:t>
      </w:r>
    </w:p>
    <w:p w:rsidR="00E93C2D" w:rsidRDefault="00E93C2D" w:rsidP="007D74E2">
      <w:pPr>
        <w:pStyle w:val="EMEABodyText"/>
        <w:rPr>
          <w:lang w:val="ro-RO"/>
        </w:rPr>
      </w:pPr>
    </w:p>
    <w:p w:rsidR="00E93C2D" w:rsidRDefault="00E93C2D" w:rsidP="007D74E2">
      <w:pPr>
        <w:pStyle w:val="EMEABodyText"/>
        <w:rPr>
          <w:lang w:val="ro-RO"/>
        </w:rPr>
      </w:pPr>
      <w:r w:rsidRPr="00E93C2D">
        <w:rPr>
          <w:lang w:val="ro-RO"/>
        </w:rPr>
        <w:t>Metabolizare</w:t>
      </w:r>
    </w:p>
    <w:p w:rsidR="00E93C2D" w:rsidRDefault="00E93C2D" w:rsidP="007D74E2">
      <w:pPr>
        <w:pStyle w:val="EMEABodyText"/>
        <w:rPr>
          <w:lang w:val="ro-RO"/>
        </w:rPr>
      </w:pPr>
    </w:p>
    <w:p w:rsidR="001D5E70" w:rsidRPr="007D74E2" w:rsidRDefault="001D5E70" w:rsidP="007D74E2">
      <w:pPr>
        <w:pStyle w:val="EMEABodyText"/>
        <w:rPr>
          <w:lang w:val="ro-RO"/>
        </w:rPr>
      </w:pPr>
      <w:r w:rsidRPr="007D74E2">
        <w:rPr>
          <w:lang w:val="ro-RO"/>
        </w:rPr>
        <w:t xml:space="preserve">După administrarea orală sau intravenoasă de irbesartan marcat cu </w:t>
      </w:r>
      <w:smartTag w:uri="urn:schemas-microsoft-com:office:smarttags" w:element="metricconverter">
        <w:smartTagPr>
          <w:attr w:name="ProductID" w:val="14C"/>
        </w:smartTagPr>
        <w:r w:rsidRPr="007D74E2">
          <w:rPr>
            <w:vertAlign w:val="superscript"/>
            <w:lang w:val="ro-RO"/>
          </w:rPr>
          <w:t>14</w:t>
        </w:r>
        <w:r w:rsidRPr="007D74E2">
          <w:rPr>
            <w:lang w:val="ro-RO"/>
          </w:rPr>
          <w:t>C</w:t>
        </w:r>
      </w:smartTag>
      <w:r w:rsidRPr="007D74E2">
        <w:rPr>
          <w:lang w:val="ro-RO"/>
        </w:rPr>
        <w:t xml:space="preserve">, 80-85% din radioactivitatea plasmei circulante poate fi atribuită irbesartanului nemodificat. Irbesartanul este metabolizat hepatic prin glucurono-conjugare şi oxidare. Metabolitul circulant principal este glucuronatul de irbesartan (aproximativ 6%). Studiile </w:t>
      </w:r>
      <w:r w:rsidRPr="007D74E2">
        <w:rPr>
          <w:i/>
          <w:lang w:val="ro-RO"/>
        </w:rPr>
        <w:t>in vitro</w:t>
      </w:r>
      <w:r w:rsidRPr="007D74E2">
        <w:rPr>
          <w:lang w:val="ro-RO"/>
        </w:rPr>
        <w:t xml:space="preserve"> au evidenţiat că irbesartanul este oxidat în principal de izoenzima CYP2C9 a citocromului P450, izoenzima CYP3A4 având un efect neglijabil.</w:t>
      </w:r>
    </w:p>
    <w:p w:rsidR="001D5E70" w:rsidRDefault="001D5E70" w:rsidP="007D74E2">
      <w:pPr>
        <w:pStyle w:val="EMEABodyText"/>
        <w:rPr>
          <w:lang w:val="ro-RO"/>
        </w:rPr>
      </w:pPr>
    </w:p>
    <w:p w:rsidR="00E93C2D" w:rsidRDefault="00E93C2D" w:rsidP="007D74E2">
      <w:pPr>
        <w:pStyle w:val="EMEABodyText"/>
        <w:rPr>
          <w:lang w:val="ro-RO"/>
        </w:rPr>
      </w:pPr>
      <w:r w:rsidRPr="00E93C2D">
        <w:rPr>
          <w:lang w:val="ro-RO"/>
        </w:rPr>
        <w:t>Liniaritate/non-liniaritate</w:t>
      </w:r>
    </w:p>
    <w:p w:rsidR="00E93C2D" w:rsidRPr="007D74E2" w:rsidRDefault="00E93C2D" w:rsidP="007D74E2">
      <w:pPr>
        <w:pStyle w:val="EMEABodyText"/>
        <w:rPr>
          <w:lang w:val="ro-RO"/>
        </w:rPr>
      </w:pPr>
    </w:p>
    <w:p w:rsidR="001D5E70" w:rsidRPr="007D74E2" w:rsidRDefault="001D5E70" w:rsidP="007D74E2">
      <w:pPr>
        <w:pStyle w:val="EMEABodyText"/>
        <w:rPr>
          <w:lang w:val="ro-RO"/>
        </w:rPr>
      </w:pPr>
      <w:r w:rsidRPr="007D74E2">
        <w:rPr>
          <w:lang w:val="ro-RO"/>
        </w:rPr>
        <w:t>Irbesartanul prezintă o farmacocinetică lineară</w:t>
      </w:r>
      <w:r w:rsidR="006B7BDE" w:rsidRPr="007D74E2">
        <w:rPr>
          <w:lang w:val="ro-RO"/>
        </w:rPr>
        <w:t>,</w:t>
      </w:r>
      <w:r w:rsidRPr="007D74E2">
        <w:rPr>
          <w:lang w:val="ro-RO"/>
        </w:rPr>
        <w:t xml:space="preserve"> proporţională cu doza, la doze cuprinse între 10 mg </w:t>
      </w:r>
      <w:r w:rsidR="006B7BDE" w:rsidRPr="007D74E2">
        <w:rPr>
          <w:lang w:val="ro-RO"/>
        </w:rPr>
        <w:t xml:space="preserve">şi </w:t>
      </w:r>
      <w:r w:rsidRPr="007D74E2">
        <w:rPr>
          <w:lang w:val="ro-RO"/>
        </w:rPr>
        <w:t xml:space="preserve">600 mg. S-a observat </w:t>
      </w:r>
      <w:r w:rsidR="006B7BDE" w:rsidRPr="007D74E2">
        <w:rPr>
          <w:lang w:val="ro-RO"/>
        </w:rPr>
        <w:t>o creştere mai mică decât cea proporţională a absorbţiei orale</w:t>
      </w:r>
      <w:r w:rsidRPr="007D74E2">
        <w:rPr>
          <w:lang w:val="ro-RO"/>
        </w:rPr>
        <w:t xml:space="preserve">, la doze mai mari de 600 mg irbesartan (dublul dozei maxime recomandate); mecanismul acestui fenomen nu este cunoscut. Concentraţiile plasmatice maxime se ating la 1,5-2 ore după administrarea orală. Clearance-ul total şi cel renal </w:t>
      </w:r>
      <w:r w:rsidR="007F627D" w:rsidRPr="007D74E2">
        <w:rPr>
          <w:lang w:val="ro-RO"/>
        </w:rPr>
        <w:t xml:space="preserve">sunt </w:t>
      </w:r>
      <w:r w:rsidRPr="007D74E2">
        <w:rPr>
          <w:lang w:val="ro-RO"/>
        </w:rPr>
        <w:t>de 157</w:t>
      </w:r>
      <w:r w:rsidR="007F627D" w:rsidRPr="007D74E2">
        <w:rPr>
          <w:lang w:val="ro-RO"/>
        </w:rPr>
        <w:noBreakHyphen/>
      </w:r>
      <w:r w:rsidRPr="007D74E2">
        <w:rPr>
          <w:lang w:val="ro-RO"/>
        </w:rPr>
        <w:t>176</w:t>
      </w:r>
      <w:r w:rsidR="007F627D" w:rsidRPr="007D74E2">
        <w:rPr>
          <w:lang w:val="ro-RO"/>
        </w:rPr>
        <w:t> ml/minut şi</w:t>
      </w:r>
      <w:r w:rsidRPr="007D74E2">
        <w:rPr>
          <w:lang w:val="ro-RO"/>
        </w:rPr>
        <w:t>, respectiv</w:t>
      </w:r>
      <w:r w:rsidR="007F627D" w:rsidRPr="007D74E2">
        <w:rPr>
          <w:lang w:val="ro-RO"/>
        </w:rPr>
        <w:t>, de</w:t>
      </w:r>
      <w:r w:rsidRPr="007D74E2">
        <w:rPr>
          <w:lang w:val="ro-RO"/>
        </w:rPr>
        <w:t xml:space="preserve"> 3-3,5 ml/min</w:t>
      </w:r>
      <w:r w:rsidR="007F627D" w:rsidRPr="007D74E2">
        <w:rPr>
          <w:lang w:val="ro-RO"/>
        </w:rPr>
        <w:t>ut</w:t>
      </w:r>
      <w:r w:rsidRPr="007D74E2">
        <w:rPr>
          <w:lang w:val="ro-RO"/>
        </w:rPr>
        <w:t xml:space="preserve">. Timpul de înjumătăţire plasmatică prin eliminare al irbesartanului este de 11-15 ore. Concentraţiile plasmatice la starea de echilibru se ating în </w:t>
      </w:r>
      <w:r w:rsidR="007F627D" w:rsidRPr="007D74E2">
        <w:rPr>
          <w:lang w:val="ro-RO"/>
        </w:rPr>
        <w:t xml:space="preserve">decurs de </w:t>
      </w:r>
      <w:r w:rsidRPr="007D74E2">
        <w:rPr>
          <w:lang w:val="ro-RO"/>
        </w:rPr>
        <w:t>3</w:t>
      </w:r>
      <w:r w:rsidR="007F627D" w:rsidRPr="007D74E2">
        <w:rPr>
          <w:lang w:val="ro-RO"/>
        </w:rPr>
        <w:t> </w:t>
      </w:r>
      <w:r w:rsidRPr="007D74E2">
        <w:rPr>
          <w:lang w:val="ro-RO"/>
        </w:rPr>
        <w:t xml:space="preserve">zile </w:t>
      </w:r>
      <w:r w:rsidR="007F627D" w:rsidRPr="007D74E2">
        <w:rPr>
          <w:lang w:val="ro-RO"/>
        </w:rPr>
        <w:t xml:space="preserve">de la </w:t>
      </w:r>
      <w:r w:rsidRPr="007D74E2">
        <w:rPr>
          <w:lang w:val="ro-RO"/>
        </w:rPr>
        <w:t>iniţierea un</w:t>
      </w:r>
      <w:r w:rsidR="007F627D" w:rsidRPr="007D74E2">
        <w:rPr>
          <w:lang w:val="ro-RO"/>
        </w:rPr>
        <w:t>e</w:t>
      </w:r>
      <w:r w:rsidRPr="007D74E2">
        <w:rPr>
          <w:lang w:val="ro-RO"/>
        </w:rPr>
        <w:t>i</w:t>
      </w:r>
      <w:r w:rsidR="007F627D" w:rsidRPr="007D74E2">
        <w:rPr>
          <w:lang w:val="ro-RO"/>
        </w:rPr>
        <w:t xml:space="preserve"> scheme de</w:t>
      </w:r>
      <w:r w:rsidRPr="007D74E2">
        <w:rPr>
          <w:lang w:val="ro-RO"/>
        </w:rPr>
        <w:t xml:space="preserve"> tratament cu administrare în priză unică</w:t>
      </w:r>
      <w:r w:rsidR="007F627D" w:rsidRPr="007D74E2">
        <w:rPr>
          <w:lang w:val="ro-RO"/>
        </w:rPr>
        <w:t>,</w:t>
      </w:r>
      <w:r w:rsidRPr="007D74E2">
        <w:rPr>
          <w:lang w:val="ro-RO"/>
        </w:rPr>
        <w:t xml:space="preserve"> zilnică. Se observă o acumulare limitată a irbesartanului în plasmă (&lt; 20%) după administrări repetate de doze unice zilnice. Într-un studiu, la femeile hipertensive, s-au observat concentraţii plasmatice de irbesartan </w:t>
      </w:r>
      <w:r w:rsidR="00EA0262" w:rsidRPr="007D74E2">
        <w:rPr>
          <w:lang w:val="ro-RO"/>
        </w:rPr>
        <w:t xml:space="preserve">ceva </w:t>
      </w:r>
      <w:r w:rsidRPr="007D74E2">
        <w:rPr>
          <w:lang w:val="ro-RO"/>
        </w:rPr>
        <w:t>mai mari. Cu toate acestea, nu au fost diferenţe în ceea ce priveşte timpul de înjumătăţire plasmatică şi acumularea irbesartanului. Nu este necesară ajustarea dozelor la femei. Valorile ariei de sub curba concentraţiei plasmatice în funcţie de timp (ASC) şi ale concentraţiei plasmatice maxime (C</w:t>
      </w:r>
      <w:r w:rsidRPr="007D74E2">
        <w:rPr>
          <w:rStyle w:val="EMEASubscript"/>
          <w:lang w:val="ro-RO"/>
        </w:rPr>
        <w:t>max</w:t>
      </w:r>
      <w:r w:rsidRPr="007D74E2">
        <w:rPr>
          <w:lang w:val="ro-RO"/>
        </w:rPr>
        <w:t xml:space="preserve">) pentru irbesartan au fost </w:t>
      </w:r>
      <w:r w:rsidR="00EA0262" w:rsidRPr="007D74E2">
        <w:rPr>
          <w:lang w:val="ro-RO"/>
        </w:rPr>
        <w:t xml:space="preserve">ceva </w:t>
      </w:r>
      <w:r w:rsidRPr="007D74E2">
        <w:rPr>
          <w:lang w:val="ro-RO"/>
        </w:rPr>
        <w:t xml:space="preserve">mai mari la pacienţii vârstnici (≥ 65 </w:t>
      </w:r>
      <w:r w:rsidR="00EA0262" w:rsidRPr="007D74E2">
        <w:rPr>
          <w:lang w:val="ro-RO"/>
        </w:rPr>
        <w:t xml:space="preserve">de </w:t>
      </w:r>
      <w:r w:rsidRPr="007D74E2">
        <w:rPr>
          <w:lang w:val="ro-RO"/>
        </w:rPr>
        <w:t>ani)</w:t>
      </w:r>
      <w:r w:rsidR="00EA0262" w:rsidRPr="007D74E2">
        <w:rPr>
          <w:lang w:val="ro-RO"/>
        </w:rPr>
        <w:t>,</w:t>
      </w:r>
      <w:r w:rsidRPr="007D74E2">
        <w:rPr>
          <w:lang w:val="ro-RO"/>
        </w:rPr>
        <w:t xml:space="preserve"> comparativ cu subiecţii tineri (18-40 </w:t>
      </w:r>
      <w:r w:rsidR="00EA0262" w:rsidRPr="007D74E2">
        <w:rPr>
          <w:lang w:val="ro-RO"/>
        </w:rPr>
        <w:t>de </w:t>
      </w:r>
      <w:r w:rsidRPr="007D74E2">
        <w:rPr>
          <w:lang w:val="ro-RO"/>
        </w:rPr>
        <w:t xml:space="preserve">ani). Cu toate acestea, timpul de înjumătăţire </w:t>
      </w:r>
      <w:r w:rsidR="00EA0262" w:rsidRPr="007D74E2">
        <w:rPr>
          <w:lang w:val="ro-RO"/>
        </w:rPr>
        <w:t>plasmatică prin eliminare terminal</w:t>
      </w:r>
      <w:r w:rsidRPr="007D74E2">
        <w:rPr>
          <w:lang w:val="ro-RO"/>
        </w:rPr>
        <w:t xml:space="preserve"> nu a fost modificat semnificativ. Nu este necesară ajustarea dozelor la </w:t>
      </w:r>
      <w:r w:rsidR="00EA0262" w:rsidRPr="007D74E2">
        <w:rPr>
          <w:lang w:val="ro-RO"/>
        </w:rPr>
        <w:t xml:space="preserve">persoanele </w:t>
      </w:r>
      <w:r w:rsidRPr="007D74E2">
        <w:rPr>
          <w:lang w:val="ro-RO"/>
        </w:rPr>
        <w:t>vârstnic</w:t>
      </w:r>
      <w:r w:rsidR="00EA0262" w:rsidRPr="007D74E2">
        <w:rPr>
          <w:lang w:val="ro-RO"/>
        </w:rPr>
        <w:t>e</w:t>
      </w:r>
      <w:r w:rsidRPr="007D74E2">
        <w:rPr>
          <w:lang w:val="ro-RO"/>
        </w:rPr>
        <w:t>.</w:t>
      </w:r>
    </w:p>
    <w:p w:rsidR="001D5E70" w:rsidRDefault="001D5E70" w:rsidP="007D74E2">
      <w:pPr>
        <w:pStyle w:val="EMEABodyText"/>
        <w:rPr>
          <w:lang w:val="ro-RO"/>
        </w:rPr>
      </w:pPr>
    </w:p>
    <w:p w:rsidR="00E93C2D" w:rsidRPr="005273BD" w:rsidRDefault="00E93C2D" w:rsidP="007D74E2">
      <w:pPr>
        <w:pStyle w:val="EMEABodyText"/>
        <w:rPr>
          <w:u w:val="single"/>
          <w:lang w:val="ro-RO"/>
        </w:rPr>
      </w:pPr>
      <w:r w:rsidRPr="005273BD">
        <w:rPr>
          <w:u w:val="single"/>
          <w:lang w:val="ro-RO"/>
        </w:rPr>
        <w:t>Eliminare</w:t>
      </w:r>
    </w:p>
    <w:p w:rsidR="00E93C2D" w:rsidRPr="007D74E2" w:rsidRDefault="00E93C2D" w:rsidP="007D74E2">
      <w:pPr>
        <w:pStyle w:val="EMEABodyText"/>
        <w:rPr>
          <w:lang w:val="ro-RO"/>
        </w:rPr>
      </w:pPr>
    </w:p>
    <w:p w:rsidR="001D5E70" w:rsidRPr="007D74E2" w:rsidRDefault="001D5E70" w:rsidP="007D74E2">
      <w:pPr>
        <w:pStyle w:val="EMEABodyText"/>
        <w:rPr>
          <w:lang w:val="ro-RO"/>
        </w:rPr>
      </w:pPr>
      <w:r w:rsidRPr="007D74E2">
        <w:rPr>
          <w:lang w:val="ro-RO"/>
        </w:rPr>
        <w:t xml:space="preserve">Irbesartanul şi metaboliţii săi sunt eliminaţi pe cale biliară şi renală. După administrarea orală sau intravenoasă de irbesartan marcat cu </w:t>
      </w:r>
      <w:smartTag w:uri="urn:schemas-microsoft-com:office:smarttags" w:element="metricconverter">
        <w:smartTagPr>
          <w:attr w:name="ProductID" w:val="14C"/>
        </w:smartTagPr>
        <w:r w:rsidRPr="007D74E2">
          <w:rPr>
            <w:vertAlign w:val="superscript"/>
            <w:lang w:val="ro-RO"/>
          </w:rPr>
          <w:t>14</w:t>
        </w:r>
        <w:r w:rsidRPr="007D74E2">
          <w:rPr>
            <w:lang w:val="ro-RO"/>
          </w:rPr>
          <w:t>C</w:t>
        </w:r>
      </w:smartTag>
      <w:r w:rsidRPr="007D74E2">
        <w:rPr>
          <w:lang w:val="ro-RO"/>
        </w:rPr>
        <w:t>, aproximativ 20% din radioactivitate se regăseşte în urină</w:t>
      </w:r>
      <w:r w:rsidR="00566423">
        <w:rPr>
          <w:lang w:val="ro-RO"/>
        </w:rPr>
        <w:t>,</w:t>
      </w:r>
      <w:r w:rsidRPr="007D74E2">
        <w:rPr>
          <w:lang w:val="ro-RO"/>
        </w:rPr>
        <w:t xml:space="preserve"> iar restul în materiile fecale. Mai puţin de 2% din doză se excretă în urină, sub formă de irbesartan nemodificat.</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Copii şi adolescenţi</w:t>
      </w:r>
    </w:p>
    <w:p w:rsidR="002820F2" w:rsidRDefault="002820F2"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Farmacocinetica irbesartanului s-a evaluat la 23</w:t>
      </w:r>
      <w:r w:rsidR="00EA0262" w:rsidRPr="007D74E2">
        <w:rPr>
          <w:szCs w:val="22"/>
          <w:lang w:val="ro-RO"/>
        </w:rPr>
        <w:t xml:space="preserve"> de</w:t>
      </w:r>
      <w:r w:rsidRPr="007D74E2">
        <w:rPr>
          <w:szCs w:val="22"/>
          <w:lang w:val="ro-RO"/>
        </w:rPr>
        <w:t xml:space="preserve"> copii hipertensivi</w:t>
      </w:r>
      <w:r w:rsidR="00EA0262" w:rsidRPr="007D74E2">
        <w:rPr>
          <w:szCs w:val="22"/>
          <w:lang w:val="ro-RO"/>
        </w:rPr>
        <w:t>,</w:t>
      </w:r>
      <w:r w:rsidRPr="007D74E2">
        <w:rPr>
          <w:szCs w:val="22"/>
          <w:lang w:val="ro-RO"/>
        </w:rPr>
        <w:t xml:space="preserve"> după administrarea unor doze zilnice unice şi multiple (2 mg irbesartan/kg)</w:t>
      </w:r>
      <w:r w:rsidR="00EA0262" w:rsidRPr="007D74E2">
        <w:rPr>
          <w:szCs w:val="22"/>
          <w:lang w:val="ro-RO"/>
        </w:rPr>
        <w:t>,</w:t>
      </w:r>
      <w:r w:rsidRPr="007D74E2">
        <w:rPr>
          <w:szCs w:val="22"/>
          <w:lang w:val="ro-RO"/>
        </w:rPr>
        <w:t xml:space="preserve"> până la doza maximă zilnică de 150 mg irbesartan timp de patru săptămâni. Dintre cei 23</w:t>
      </w:r>
      <w:r w:rsidR="00EA0262" w:rsidRPr="007D74E2">
        <w:rPr>
          <w:szCs w:val="22"/>
          <w:lang w:val="ro-RO"/>
        </w:rPr>
        <w:t xml:space="preserve"> de</w:t>
      </w:r>
      <w:r w:rsidRPr="007D74E2">
        <w:rPr>
          <w:szCs w:val="22"/>
          <w:lang w:val="ro-RO"/>
        </w:rPr>
        <w:t xml:space="preserve"> copii, 21 au fost evaluaţi prin comparaţie cu farmacocinetica de la adult (doisprezece copii peste 12 ani, nouă copii cu vârsta între 6 şi 12 ani). Rezultatele au evidenţiat că C</w:t>
      </w:r>
      <w:r w:rsidRPr="007D74E2">
        <w:rPr>
          <w:rStyle w:val="EMEASubscript"/>
          <w:szCs w:val="22"/>
          <w:lang w:val="ro-RO"/>
        </w:rPr>
        <w:t>max</w:t>
      </w:r>
      <w:r w:rsidRPr="007D74E2">
        <w:rPr>
          <w:szCs w:val="22"/>
          <w:lang w:val="ro-RO"/>
        </w:rPr>
        <w:t>, ASC şi vitezele clearence-ului au fost comparabile cu cele observate la pacienţii adulţi la care s-a administrat 150 mg irbesartan zilnic. O acumulare limitată de irbesartan (18%) în plasmă s-a observat în urma administrării repetate în doze unice zilnice.</w:t>
      </w:r>
    </w:p>
    <w:p w:rsidR="001D5E70" w:rsidRPr="007D74E2" w:rsidRDefault="001D5E70" w:rsidP="007D74E2">
      <w:pPr>
        <w:pStyle w:val="EMEABodyText"/>
        <w:rPr>
          <w:szCs w:val="22"/>
          <w:lang w:val="ro-RO"/>
        </w:rPr>
      </w:pPr>
    </w:p>
    <w:p w:rsidR="002820F2" w:rsidRDefault="001D5E70" w:rsidP="007D74E2">
      <w:pPr>
        <w:pStyle w:val="EMEABodyText"/>
        <w:rPr>
          <w:szCs w:val="22"/>
          <w:lang w:val="ro-RO"/>
        </w:rPr>
      </w:pPr>
      <w:r w:rsidRPr="007D74E2">
        <w:rPr>
          <w:iCs/>
          <w:szCs w:val="22"/>
          <w:u w:val="single"/>
          <w:lang w:val="ro-RO"/>
        </w:rPr>
        <w:t>Insuficienţă renală</w:t>
      </w:r>
      <w:r w:rsidRPr="007D74E2">
        <w:rPr>
          <w:szCs w:val="22"/>
          <w:lang w:val="ro-RO"/>
        </w:rPr>
        <w:t xml:space="preserve"> </w:t>
      </w:r>
    </w:p>
    <w:p w:rsidR="00874380" w:rsidRDefault="00874380" w:rsidP="007D74E2">
      <w:pPr>
        <w:pStyle w:val="EMEABodyText"/>
        <w:rPr>
          <w:szCs w:val="22"/>
          <w:lang w:val="ro-RO"/>
        </w:rPr>
      </w:pPr>
    </w:p>
    <w:p w:rsidR="001D5E70" w:rsidRPr="007D74E2" w:rsidRDefault="002820F2" w:rsidP="007D74E2">
      <w:pPr>
        <w:pStyle w:val="EMEABodyText"/>
        <w:rPr>
          <w:szCs w:val="22"/>
          <w:lang w:val="ro-RO"/>
        </w:rPr>
      </w:pPr>
      <w:r>
        <w:rPr>
          <w:szCs w:val="22"/>
          <w:lang w:val="ro-RO"/>
        </w:rPr>
        <w:t>L</w:t>
      </w:r>
      <w:r w:rsidR="00EA0262" w:rsidRPr="007D74E2">
        <w:rPr>
          <w:szCs w:val="22"/>
          <w:lang w:val="ro-RO"/>
        </w:rPr>
        <w:t xml:space="preserve">a pacienţii cu insuficienţă renală sau la cei care efectuează hemodializă, </w:t>
      </w:r>
      <w:r w:rsidR="001D5E70" w:rsidRPr="007D74E2">
        <w:rPr>
          <w:szCs w:val="22"/>
          <w:lang w:val="ro-RO"/>
        </w:rPr>
        <w:t>parametrii farmacocinetici ai irbesartanului nu sunt modificaţi semnificativ. Irbesartanul nu se elimină prin hemodializă.</w:t>
      </w:r>
    </w:p>
    <w:p w:rsidR="001D5E70" w:rsidRPr="007D74E2" w:rsidRDefault="001D5E70" w:rsidP="007D74E2">
      <w:pPr>
        <w:pStyle w:val="EMEABodyText"/>
        <w:rPr>
          <w:szCs w:val="22"/>
          <w:lang w:val="ro-RO"/>
        </w:rPr>
      </w:pPr>
    </w:p>
    <w:p w:rsidR="002820F2" w:rsidRDefault="001D5E70" w:rsidP="007D74E2">
      <w:pPr>
        <w:pStyle w:val="EMEABodyText"/>
        <w:rPr>
          <w:iCs/>
          <w:szCs w:val="22"/>
          <w:lang w:val="ro-RO"/>
        </w:rPr>
      </w:pPr>
      <w:r w:rsidRPr="007D74E2">
        <w:rPr>
          <w:iCs/>
          <w:szCs w:val="22"/>
          <w:u w:val="single"/>
          <w:lang w:val="ro-RO"/>
        </w:rPr>
        <w:t>Insuficienţă hepatică</w:t>
      </w:r>
    </w:p>
    <w:p w:rsidR="002820F2" w:rsidRDefault="002820F2" w:rsidP="007D74E2">
      <w:pPr>
        <w:pStyle w:val="EMEABodyText"/>
        <w:rPr>
          <w:szCs w:val="22"/>
          <w:lang w:val="ro-RO"/>
        </w:rPr>
      </w:pPr>
    </w:p>
    <w:p w:rsidR="001D5E70" w:rsidRPr="007D74E2" w:rsidRDefault="002820F2" w:rsidP="007D74E2">
      <w:pPr>
        <w:pStyle w:val="EMEABodyText"/>
        <w:rPr>
          <w:szCs w:val="22"/>
          <w:lang w:val="ro-RO"/>
        </w:rPr>
      </w:pPr>
      <w:r>
        <w:rPr>
          <w:szCs w:val="22"/>
          <w:lang w:val="ro-RO"/>
        </w:rPr>
        <w:t>L</w:t>
      </w:r>
      <w:r w:rsidR="00EA0262" w:rsidRPr="007D74E2">
        <w:rPr>
          <w:szCs w:val="22"/>
          <w:lang w:val="ro-RO"/>
        </w:rPr>
        <w:t xml:space="preserve">a pacienţii cu ciroză uşoară până la moderată, </w:t>
      </w:r>
      <w:r w:rsidR="001D5E70" w:rsidRPr="007D74E2">
        <w:rPr>
          <w:szCs w:val="22"/>
          <w:lang w:val="ro-RO"/>
        </w:rPr>
        <w:t>parametrii farmacocinetici ai irbesartanului nu sunt modificaţi semnificativ.</w:t>
      </w:r>
    </w:p>
    <w:p w:rsidR="002820F2" w:rsidRDefault="002820F2"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Nu s-au efectuat studii la pacienţii cu insuficienţă hepatică severă.</w:t>
      </w:r>
    </w:p>
    <w:p w:rsidR="001D5E70" w:rsidRPr="007D74E2" w:rsidRDefault="001D5E70" w:rsidP="007D74E2">
      <w:pPr>
        <w:pStyle w:val="EMEABodyText"/>
        <w:rPr>
          <w:szCs w:val="22"/>
          <w:lang w:val="ro-RO"/>
        </w:rPr>
      </w:pPr>
    </w:p>
    <w:p w:rsidR="001D5E70" w:rsidRPr="007D74E2" w:rsidRDefault="001D5E70" w:rsidP="007D74E2">
      <w:pPr>
        <w:pStyle w:val="EMEAHeading2"/>
        <w:rPr>
          <w:szCs w:val="22"/>
          <w:lang w:val="ro-RO"/>
        </w:rPr>
      </w:pPr>
      <w:r w:rsidRPr="007D74E2">
        <w:rPr>
          <w:szCs w:val="22"/>
          <w:lang w:val="ro-RO"/>
        </w:rPr>
        <w:t>5.3</w:t>
      </w:r>
      <w:r w:rsidRPr="007D74E2">
        <w:rPr>
          <w:i/>
          <w:szCs w:val="22"/>
          <w:lang w:val="ro-RO"/>
        </w:rPr>
        <w:tab/>
      </w:r>
      <w:r w:rsidRPr="007D74E2">
        <w:rPr>
          <w:szCs w:val="22"/>
          <w:lang w:val="ro-RO"/>
        </w:rPr>
        <w:t>Date preclinice de siguranţă</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 xml:space="preserve">La dozele relevante clinic nu s-a evidenţiat toxicitate anormală sistemică sau toxicitate de organ ţintă. În studiile </w:t>
      </w:r>
      <w:r w:rsidR="00EA0262" w:rsidRPr="007D74E2">
        <w:rPr>
          <w:szCs w:val="22"/>
          <w:lang w:val="ro-RO"/>
        </w:rPr>
        <w:t>non-</w:t>
      </w:r>
      <w:r w:rsidRPr="007D74E2">
        <w:rPr>
          <w:szCs w:val="22"/>
          <w:lang w:val="ro-RO"/>
        </w:rPr>
        <w:t xml:space="preserve">clinice </w:t>
      </w:r>
      <w:r w:rsidR="00EA0262" w:rsidRPr="007D74E2">
        <w:rPr>
          <w:szCs w:val="22"/>
          <w:lang w:val="ro-RO"/>
        </w:rPr>
        <w:t xml:space="preserve">de </w:t>
      </w:r>
      <w:r w:rsidRPr="007D74E2">
        <w:rPr>
          <w:szCs w:val="22"/>
          <w:lang w:val="ro-RO"/>
        </w:rPr>
        <w:t>siguranţ</w:t>
      </w:r>
      <w:r w:rsidR="00EA0262" w:rsidRPr="007D74E2">
        <w:rPr>
          <w:szCs w:val="22"/>
          <w:lang w:val="ro-RO"/>
        </w:rPr>
        <w:t>ă</w:t>
      </w:r>
      <w:r w:rsidRPr="007D74E2">
        <w:rPr>
          <w:szCs w:val="22"/>
          <w:lang w:val="ro-RO"/>
        </w:rPr>
        <w:t xml:space="preserve">, dozele mari de irbesartan (≥ 250 mg/kg şi zi la şobolan şi ≥ 100 mg/kg şi zi la </w:t>
      </w:r>
      <w:r w:rsidR="00EA0262" w:rsidRPr="007D74E2">
        <w:rPr>
          <w:szCs w:val="22"/>
          <w:lang w:val="ro-RO"/>
        </w:rPr>
        <w:t>maimuţa Macaccus</w:t>
      </w:r>
      <w:r w:rsidRPr="007D74E2">
        <w:rPr>
          <w:szCs w:val="22"/>
          <w:lang w:val="ro-RO"/>
        </w:rPr>
        <w:t xml:space="preserve">) au produs o scădere a parametrilor eritrocitari (număr de eritrocite, hemoglobină, hematocrit). La doze foarte mari (≥ 500 mg/kg şi zi), administrate la şobolan şi la </w:t>
      </w:r>
      <w:r w:rsidR="00EA0262" w:rsidRPr="007D74E2">
        <w:rPr>
          <w:szCs w:val="22"/>
          <w:lang w:val="ro-RO"/>
        </w:rPr>
        <w:t>maimuţa Macaccus</w:t>
      </w:r>
      <w:r w:rsidRPr="007D74E2">
        <w:rPr>
          <w:szCs w:val="22"/>
          <w:lang w:val="ro-RO"/>
        </w:rPr>
        <w:t>, irbesartanul a indus modificări degenerative ale rinichiului (</w:t>
      </w:r>
      <w:r w:rsidR="00EA0262" w:rsidRPr="007D74E2">
        <w:rPr>
          <w:szCs w:val="22"/>
          <w:lang w:val="ro-RO"/>
        </w:rPr>
        <w:t>cum sunt</w:t>
      </w:r>
      <w:r w:rsidRPr="007D74E2">
        <w:rPr>
          <w:szCs w:val="22"/>
          <w:lang w:val="ro-RO"/>
        </w:rPr>
        <w:t xml:space="preserve"> nefrită interstiţială, distensie tubulară, bazofilie tubulară, creşterea concentraţiilor plasmatice </w:t>
      </w:r>
      <w:r w:rsidR="00EA0262" w:rsidRPr="007D74E2">
        <w:rPr>
          <w:szCs w:val="22"/>
          <w:lang w:val="ro-RO"/>
        </w:rPr>
        <w:t xml:space="preserve">ale </w:t>
      </w:r>
      <w:r w:rsidRPr="007D74E2">
        <w:rPr>
          <w:szCs w:val="22"/>
          <w:lang w:val="ro-RO"/>
        </w:rPr>
        <w:t>uree</w:t>
      </w:r>
      <w:r w:rsidR="00EA0262" w:rsidRPr="007D74E2">
        <w:rPr>
          <w:szCs w:val="22"/>
          <w:lang w:val="ro-RO"/>
        </w:rPr>
        <w:t>i</w:t>
      </w:r>
      <w:r w:rsidRPr="007D74E2">
        <w:rPr>
          <w:szCs w:val="22"/>
          <w:lang w:val="ro-RO"/>
        </w:rPr>
        <w:t xml:space="preserve"> şi creatinin</w:t>
      </w:r>
      <w:r w:rsidR="00EA0262" w:rsidRPr="007D74E2">
        <w:rPr>
          <w:szCs w:val="22"/>
          <w:lang w:val="ro-RO"/>
        </w:rPr>
        <w:t>ei</w:t>
      </w:r>
      <w:r w:rsidRPr="007D74E2">
        <w:rPr>
          <w:szCs w:val="22"/>
          <w:lang w:val="ro-RO"/>
        </w:rPr>
        <w:t>)</w:t>
      </w:r>
      <w:r w:rsidR="00EA0262" w:rsidRPr="007D74E2">
        <w:rPr>
          <w:szCs w:val="22"/>
          <w:lang w:val="ro-RO"/>
        </w:rPr>
        <w:t>,</w:t>
      </w:r>
      <w:r w:rsidRPr="007D74E2">
        <w:rPr>
          <w:szCs w:val="22"/>
          <w:lang w:val="ro-RO"/>
        </w:rPr>
        <w:t xml:space="preserve"> modificări considerate secundare efectelor hipotensive ale medicamentului, care duc la </w:t>
      </w:r>
      <w:r w:rsidR="00EA0262" w:rsidRPr="007D74E2">
        <w:rPr>
          <w:szCs w:val="22"/>
          <w:lang w:val="ro-RO"/>
        </w:rPr>
        <w:t xml:space="preserve">scăderea </w:t>
      </w:r>
      <w:r w:rsidRPr="007D74E2">
        <w:rPr>
          <w:szCs w:val="22"/>
          <w:lang w:val="ro-RO"/>
        </w:rPr>
        <w:t xml:space="preserve">perfuziei renale. În plus, irbesartanul a indus hiperplazia/hipertrofia celulelor juxtaglomerulare (la şobolan la doze ≥ 90 mg/kg şi zi, la </w:t>
      </w:r>
      <w:r w:rsidR="00EA0262" w:rsidRPr="007D74E2">
        <w:rPr>
          <w:szCs w:val="22"/>
          <w:lang w:val="ro-RO"/>
        </w:rPr>
        <w:t>maimuţa Macaccus</w:t>
      </w:r>
      <w:r w:rsidR="00EA0262" w:rsidRPr="007D74E2" w:rsidDel="00CA610D">
        <w:rPr>
          <w:szCs w:val="22"/>
          <w:lang w:val="ro-RO"/>
        </w:rPr>
        <w:t xml:space="preserve"> </w:t>
      </w:r>
      <w:r w:rsidRPr="007D74E2">
        <w:rPr>
          <w:szCs w:val="22"/>
          <w:lang w:val="ro-RO"/>
        </w:rPr>
        <w:t xml:space="preserve">la doze ≥ 10 mg/kg şi zi). Toate aceste modificări au fost considerate ca fiind produse prin acţiunea farmacologică a irbesartanului. La om, la doze terapeutice de irbesartan, hiperplazia/hipertrofia celulelor juxtaglomerulare nu par să aibă </w:t>
      </w:r>
      <w:r w:rsidR="00EA0262" w:rsidRPr="007D74E2">
        <w:rPr>
          <w:szCs w:val="22"/>
          <w:lang w:val="ro-RO"/>
        </w:rPr>
        <w:t>nicio relevanţă</w:t>
      </w:r>
      <w:r w:rsidRPr="007D74E2">
        <w:rPr>
          <w:szCs w:val="22"/>
          <w:lang w:val="ro-RO"/>
        </w:rPr>
        <w:t>.</w:t>
      </w:r>
    </w:p>
    <w:p w:rsidR="001D5E70" w:rsidRPr="007D74E2" w:rsidRDefault="001D5E70" w:rsidP="007D74E2">
      <w:pPr>
        <w:pStyle w:val="EMEABodyText"/>
        <w:rPr>
          <w:szCs w:val="22"/>
          <w:lang w:val="ro-RO"/>
        </w:rPr>
      </w:pPr>
    </w:p>
    <w:p w:rsidR="001D5E70" w:rsidRPr="007D74E2" w:rsidRDefault="00EA0262" w:rsidP="007D74E2">
      <w:pPr>
        <w:pStyle w:val="EMEABodyText"/>
        <w:rPr>
          <w:szCs w:val="22"/>
          <w:lang w:val="ro-RO"/>
        </w:rPr>
      </w:pPr>
      <w:r w:rsidRPr="007D74E2">
        <w:rPr>
          <w:szCs w:val="22"/>
          <w:lang w:val="ro-RO"/>
        </w:rPr>
        <w:t>Pentru i</w:t>
      </w:r>
      <w:r w:rsidR="001D5E70" w:rsidRPr="007D74E2">
        <w:rPr>
          <w:szCs w:val="22"/>
          <w:lang w:val="ro-RO"/>
        </w:rPr>
        <w:t xml:space="preserve">rbesartan nu </w:t>
      </w:r>
      <w:r w:rsidRPr="007D74E2">
        <w:rPr>
          <w:szCs w:val="22"/>
          <w:lang w:val="ro-RO"/>
        </w:rPr>
        <w:t>s-</w:t>
      </w:r>
      <w:r w:rsidR="001D5E70" w:rsidRPr="007D74E2">
        <w:rPr>
          <w:szCs w:val="22"/>
          <w:lang w:val="ro-RO"/>
        </w:rPr>
        <w:t xml:space="preserve">a </w:t>
      </w:r>
      <w:r w:rsidRPr="007D74E2">
        <w:rPr>
          <w:szCs w:val="22"/>
          <w:lang w:val="ro-RO"/>
        </w:rPr>
        <w:t xml:space="preserve">evidenţiat </w:t>
      </w:r>
      <w:r w:rsidR="001D5E70" w:rsidRPr="007D74E2">
        <w:rPr>
          <w:szCs w:val="22"/>
          <w:lang w:val="ro-RO"/>
        </w:rPr>
        <w:t>mutagenitate, clastogenitate sau carcinogenitate.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Studiile efectuate cu irbesartan la animale au evidenţiat efecte toxice tranzitorii la fătul de şobolan (formarea frecventă de cavităţi la nivelul pelvisului renal, hidroureter sau edeme subcutanate), care </w:t>
      </w:r>
      <w:r w:rsidR="00EA0262" w:rsidRPr="007D74E2">
        <w:rPr>
          <w:szCs w:val="22"/>
          <w:lang w:val="ro-RO"/>
        </w:rPr>
        <w:t>s</w:t>
      </w:r>
      <w:r w:rsidR="00EA0262" w:rsidRPr="007D74E2">
        <w:rPr>
          <w:szCs w:val="22"/>
          <w:lang w:val="ro-RO"/>
        </w:rPr>
        <w:noBreakHyphen/>
        <w:t>au remis</w:t>
      </w:r>
      <w:r w:rsidRPr="007D74E2">
        <w:rPr>
          <w:szCs w:val="22"/>
          <w:lang w:val="ro-RO"/>
        </w:rPr>
        <w:t xml:space="preserve"> după naştere. La iepure, s-a observat avort sau resorbţie embrionară precoce, la doze care au provocat toxicitate maternă semnificativă, inclusiv mortalitate. Nu s-au observat efecte teratogene la şobolan sau iepure.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6.</w:t>
      </w:r>
      <w:r w:rsidRPr="007D74E2">
        <w:rPr>
          <w:szCs w:val="22"/>
          <w:lang w:val="ro-RO"/>
        </w:rPr>
        <w:tab/>
        <w:t>PROPRIETĂŢI FARMACEUTICE</w:t>
      </w:r>
    </w:p>
    <w:p w:rsidR="001D5E70" w:rsidRPr="007D74E2" w:rsidRDefault="001D5E70" w:rsidP="007D74E2">
      <w:pPr>
        <w:pStyle w:val="EMEAHeading1"/>
        <w:rPr>
          <w:szCs w:val="22"/>
          <w:lang w:val="ro-RO"/>
        </w:rPr>
      </w:pPr>
    </w:p>
    <w:p w:rsidR="001D5E70" w:rsidRPr="007D74E2" w:rsidRDefault="001D5E70" w:rsidP="007D74E2">
      <w:pPr>
        <w:pStyle w:val="EMEAHeading2"/>
        <w:rPr>
          <w:szCs w:val="22"/>
          <w:lang w:val="ro-RO"/>
        </w:rPr>
      </w:pPr>
      <w:r w:rsidRPr="007D74E2">
        <w:rPr>
          <w:szCs w:val="22"/>
          <w:lang w:val="ro-RO"/>
        </w:rPr>
        <w:t>6.1</w:t>
      </w:r>
      <w:r w:rsidRPr="007D74E2">
        <w:rPr>
          <w:szCs w:val="22"/>
          <w:lang w:val="ro-RO"/>
        </w:rPr>
        <w:tab/>
        <w:t>Lista excipienţilor</w:t>
      </w:r>
    </w:p>
    <w:p w:rsidR="001D5E70" w:rsidRPr="007D74E2" w:rsidRDefault="001D5E70" w:rsidP="007D74E2">
      <w:pPr>
        <w:pStyle w:val="EMEAHeading2"/>
        <w:rPr>
          <w:szCs w:val="22"/>
          <w:lang w:val="ro-RO"/>
        </w:rPr>
      </w:pPr>
    </w:p>
    <w:p w:rsidR="001D5E70" w:rsidRPr="007D74E2" w:rsidRDefault="001D5E70" w:rsidP="007D74E2">
      <w:pPr>
        <w:pStyle w:val="EMEABodyText"/>
        <w:keepNext/>
        <w:rPr>
          <w:szCs w:val="22"/>
          <w:lang w:val="ro-RO"/>
        </w:rPr>
      </w:pPr>
      <w:r w:rsidRPr="007D74E2">
        <w:rPr>
          <w:szCs w:val="22"/>
          <w:lang w:val="ro-RO"/>
        </w:rPr>
        <w:t>Nucleu:</w:t>
      </w:r>
    </w:p>
    <w:p w:rsidR="001D5E70" w:rsidRPr="007D74E2" w:rsidRDefault="001D5E70" w:rsidP="007D74E2">
      <w:pPr>
        <w:pStyle w:val="EMEABodyText"/>
        <w:rPr>
          <w:szCs w:val="22"/>
          <w:lang w:val="ro-RO"/>
        </w:rPr>
      </w:pPr>
      <w:r w:rsidRPr="007D74E2">
        <w:rPr>
          <w:szCs w:val="22"/>
          <w:lang w:val="ro-RO"/>
        </w:rPr>
        <w:t>Lactoză monohidrat</w:t>
      </w:r>
    </w:p>
    <w:p w:rsidR="001D5E70" w:rsidRPr="007D74E2" w:rsidRDefault="001D5E70" w:rsidP="007D74E2">
      <w:pPr>
        <w:pStyle w:val="EMEABodyText"/>
        <w:rPr>
          <w:szCs w:val="22"/>
          <w:lang w:val="ro-RO"/>
        </w:rPr>
      </w:pPr>
      <w:r w:rsidRPr="007D74E2">
        <w:rPr>
          <w:szCs w:val="22"/>
          <w:lang w:val="ro-RO"/>
        </w:rPr>
        <w:t>Celuloză microcristalină</w:t>
      </w:r>
    </w:p>
    <w:p w:rsidR="001D5E70" w:rsidRPr="007D74E2" w:rsidRDefault="001D5E70" w:rsidP="007D74E2">
      <w:pPr>
        <w:pStyle w:val="EMEABodyText"/>
        <w:rPr>
          <w:szCs w:val="22"/>
          <w:lang w:val="ro-RO"/>
        </w:rPr>
      </w:pPr>
      <w:r w:rsidRPr="007D74E2">
        <w:rPr>
          <w:szCs w:val="22"/>
          <w:lang w:val="ro-RO"/>
        </w:rPr>
        <w:t>Croscarmeloză sodică</w:t>
      </w:r>
    </w:p>
    <w:p w:rsidR="001D5E70" w:rsidRPr="007D74E2" w:rsidRDefault="001D5E70" w:rsidP="007D74E2">
      <w:pPr>
        <w:pStyle w:val="EMEABodyText"/>
        <w:rPr>
          <w:szCs w:val="22"/>
          <w:lang w:val="ro-RO"/>
        </w:rPr>
      </w:pPr>
      <w:r w:rsidRPr="007D74E2">
        <w:rPr>
          <w:szCs w:val="22"/>
          <w:lang w:val="ro-RO"/>
        </w:rPr>
        <w:t>Hipromeloză</w:t>
      </w:r>
    </w:p>
    <w:p w:rsidR="001D5E70" w:rsidRPr="007D74E2" w:rsidRDefault="001D5E70" w:rsidP="007D74E2">
      <w:pPr>
        <w:pStyle w:val="EMEABodyText"/>
        <w:rPr>
          <w:szCs w:val="22"/>
          <w:lang w:val="ro-RO"/>
        </w:rPr>
      </w:pPr>
      <w:r w:rsidRPr="007D74E2">
        <w:rPr>
          <w:szCs w:val="22"/>
          <w:lang w:val="ro-RO"/>
        </w:rPr>
        <w:t>Dioxid de siliciu</w:t>
      </w:r>
    </w:p>
    <w:p w:rsidR="001D5E70" w:rsidRPr="007D74E2" w:rsidRDefault="001D5E70" w:rsidP="007D74E2">
      <w:pPr>
        <w:pStyle w:val="EMEABodyText"/>
        <w:rPr>
          <w:szCs w:val="22"/>
          <w:lang w:val="ro-RO"/>
        </w:rPr>
      </w:pPr>
      <w:r w:rsidRPr="007D74E2">
        <w:rPr>
          <w:szCs w:val="22"/>
          <w:lang w:val="ro-RO"/>
        </w:rPr>
        <w:t>Stearat de magneziu.</w:t>
      </w:r>
    </w:p>
    <w:p w:rsidR="001D5E70" w:rsidRPr="007D74E2" w:rsidRDefault="001D5E70" w:rsidP="007D74E2">
      <w:pPr>
        <w:pStyle w:val="EMEABodyText"/>
        <w:rPr>
          <w:szCs w:val="22"/>
          <w:lang w:val="ro-RO"/>
        </w:rPr>
      </w:pPr>
    </w:p>
    <w:p w:rsidR="001D5E70" w:rsidRPr="007D74E2" w:rsidRDefault="001D5E70" w:rsidP="007D74E2">
      <w:pPr>
        <w:pStyle w:val="EMEABodyText"/>
        <w:keepNext/>
        <w:rPr>
          <w:szCs w:val="22"/>
          <w:lang w:val="ro-RO"/>
        </w:rPr>
      </w:pPr>
      <w:r w:rsidRPr="007D74E2">
        <w:rPr>
          <w:szCs w:val="22"/>
          <w:lang w:val="ro-RO"/>
        </w:rPr>
        <w:t>Film:</w:t>
      </w:r>
    </w:p>
    <w:p w:rsidR="001D5E70" w:rsidRPr="007D74E2" w:rsidRDefault="001D5E70" w:rsidP="00C940E8">
      <w:pPr>
        <w:pStyle w:val="EMEABodyText"/>
        <w:keepNext/>
        <w:rPr>
          <w:szCs w:val="22"/>
          <w:lang w:val="ro-RO"/>
        </w:rPr>
      </w:pPr>
      <w:r w:rsidRPr="007D74E2">
        <w:rPr>
          <w:szCs w:val="22"/>
          <w:lang w:val="ro-RO"/>
        </w:rPr>
        <w:t>Lactoză monohidrat</w:t>
      </w:r>
    </w:p>
    <w:p w:rsidR="001D5E70" w:rsidRPr="007D74E2" w:rsidRDefault="001D5E70" w:rsidP="00C940E8">
      <w:pPr>
        <w:pStyle w:val="EMEABodyText"/>
        <w:keepNext/>
        <w:rPr>
          <w:szCs w:val="22"/>
          <w:lang w:val="ro-RO"/>
        </w:rPr>
      </w:pPr>
      <w:r w:rsidRPr="007D74E2">
        <w:rPr>
          <w:szCs w:val="22"/>
          <w:lang w:val="ro-RO"/>
        </w:rPr>
        <w:t>Hipromeloză</w:t>
      </w:r>
    </w:p>
    <w:p w:rsidR="001D5E70" w:rsidRPr="007D74E2" w:rsidRDefault="001D5E70" w:rsidP="00C940E8">
      <w:pPr>
        <w:pStyle w:val="EMEABodyText"/>
        <w:keepNext/>
        <w:rPr>
          <w:szCs w:val="22"/>
          <w:lang w:val="ro-RO"/>
        </w:rPr>
      </w:pPr>
      <w:r w:rsidRPr="007D74E2">
        <w:rPr>
          <w:szCs w:val="22"/>
          <w:lang w:val="ro-RO"/>
        </w:rPr>
        <w:t>Dioxid de titan</w:t>
      </w:r>
    </w:p>
    <w:p w:rsidR="001D5E70" w:rsidRPr="007D74E2" w:rsidRDefault="001D5E70" w:rsidP="00C940E8">
      <w:pPr>
        <w:pStyle w:val="EMEABodyText"/>
        <w:keepNext/>
        <w:rPr>
          <w:szCs w:val="22"/>
          <w:lang w:val="ro-RO"/>
        </w:rPr>
      </w:pPr>
      <w:r w:rsidRPr="007D74E2">
        <w:rPr>
          <w:szCs w:val="22"/>
          <w:lang w:val="ro-RO"/>
        </w:rPr>
        <w:t>Macrogol 3000</w:t>
      </w:r>
    </w:p>
    <w:p w:rsidR="001D5E70" w:rsidRPr="007D74E2" w:rsidRDefault="001D5E70" w:rsidP="007D74E2">
      <w:pPr>
        <w:pStyle w:val="EMEABodyText"/>
        <w:rPr>
          <w:szCs w:val="22"/>
          <w:lang w:val="ro-RO"/>
        </w:rPr>
      </w:pPr>
      <w:r w:rsidRPr="007D74E2">
        <w:rPr>
          <w:szCs w:val="22"/>
          <w:lang w:val="ro-RO"/>
        </w:rPr>
        <w:t>Ceară Carnauba.</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6.2</w:t>
      </w:r>
      <w:r w:rsidRPr="007D74E2">
        <w:rPr>
          <w:szCs w:val="22"/>
          <w:lang w:val="ro-RO"/>
        </w:rPr>
        <w:tab/>
        <w:t>Incompatibilităţi</w:t>
      </w:r>
    </w:p>
    <w:p w:rsidR="001D5E70" w:rsidRPr="007D74E2" w:rsidRDefault="001D5E70" w:rsidP="007D74E2">
      <w:pPr>
        <w:pStyle w:val="EMEAHeading2"/>
        <w:rPr>
          <w:szCs w:val="22"/>
          <w:lang w:val="ro-RO"/>
        </w:rPr>
      </w:pPr>
    </w:p>
    <w:p w:rsidR="001D5E70" w:rsidRPr="007D74E2" w:rsidRDefault="001D5E70" w:rsidP="007D74E2">
      <w:pPr>
        <w:pStyle w:val="EMEABodyText"/>
        <w:keepNext/>
        <w:outlineLvl w:val="0"/>
        <w:rPr>
          <w:szCs w:val="22"/>
          <w:lang w:val="ro-RO"/>
        </w:rPr>
      </w:pPr>
      <w:r w:rsidRPr="007D74E2">
        <w:rPr>
          <w:szCs w:val="22"/>
          <w:lang w:val="ro-RO"/>
        </w:rPr>
        <w:t>Nu este cazul.</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6.3</w:t>
      </w:r>
      <w:r w:rsidRPr="007D74E2">
        <w:rPr>
          <w:szCs w:val="22"/>
          <w:lang w:val="ro-RO"/>
        </w:rPr>
        <w:tab/>
        <w:t>Perioada de valabilitate</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3 ani.</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6.4</w:t>
      </w:r>
      <w:r w:rsidRPr="007D74E2">
        <w:rPr>
          <w:szCs w:val="22"/>
          <w:lang w:val="ro-RO"/>
        </w:rPr>
        <w:tab/>
        <w:t>Precauţii speciale pentru păstrare</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 xml:space="preserve">A nu se păstra la temperaturi peste </w:t>
      </w:r>
      <w:smartTag w:uri="urn:schemas-microsoft-com:office:smarttags" w:element="metricconverter">
        <w:smartTagPr>
          <w:attr w:name="ProductID" w:val="30ﾰC"/>
        </w:smartTagPr>
        <w:r w:rsidRPr="007D74E2">
          <w:rPr>
            <w:szCs w:val="22"/>
            <w:lang w:val="ro-RO"/>
          </w:rPr>
          <w:t>30°C</w:t>
        </w:r>
      </w:smartTag>
      <w:r w:rsidRPr="007D74E2">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Heading2"/>
        <w:ind w:left="0" w:firstLine="0"/>
        <w:outlineLvl w:val="0"/>
        <w:rPr>
          <w:szCs w:val="22"/>
          <w:lang w:val="ro-RO"/>
        </w:rPr>
      </w:pPr>
      <w:r w:rsidRPr="007D74E2">
        <w:rPr>
          <w:szCs w:val="22"/>
          <w:lang w:val="ro-RO"/>
        </w:rPr>
        <w:t>6.5</w:t>
      </w:r>
      <w:r w:rsidRPr="007D74E2">
        <w:rPr>
          <w:szCs w:val="22"/>
          <w:lang w:val="ro-RO"/>
        </w:rPr>
        <w:tab/>
        <w:t>Natura şi conţinutul ambalajului</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Cutie cu 14 comprimate filmate în blistere din PVC/PVDC/Aluminiu.</w:t>
      </w:r>
    </w:p>
    <w:p w:rsidR="001D5E70" w:rsidRPr="007D74E2" w:rsidRDefault="001D5E70" w:rsidP="007D74E2">
      <w:pPr>
        <w:pStyle w:val="EMEABodyText"/>
        <w:rPr>
          <w:szCs w:val="22"/>
          <w:lang w:val="ro-RO"/>
        </w:rPr>
      </w:pPr>
      <w:r w:rsidRPr="007D74E2">
        <w:rPr>
          <w:szCs w:val="22"/>
          <w:lang w:val="ro-RO"/>
        </w:rPr>
        <w:t>Cutie cu 28 comprimate filmate în blistere din PVC/PVDC/Aluminiu.</w:t>
      </w:r>
    </w:p>
    <w:p w:rsidR="001D5E70" w:rsidRPr="007D74E2" w:rsidRDefault="001D5E70" w:rsidP="007D74E2">
      <w:pPr>
        <w:pStyle w:val="EMEABodyText"/>
        <w:rPr>
          <w:szCs w:val="22"/>
          <w:lang w:val="ro-RO"/>
        </w:rPr>
      </w:pPr>
      <w:r w:rsidRPr="007D74E2">
        <w:rPr>
          <w:szCs w:val="22"/>
          <w:lang w:val="ro-RO"/>
        </w:rPr>
        <w:t>Cutie cu 30 comprimate filmate în blistere din PVC/PVDC/Aluminiu.</w:t>
      </w:r>
    </w:p>
    <w:p w:rsidR="001D5E70" w:rsidRPr="007D74E2" w:rsidRDefault="001D5E70" w:rsidP="007D74E2">
      <w:pPr>
        <w:pStyle w:val="EMEABodyText"/>
        <w:rPr>
          <w:szCs w:val="22"/>
          <w:lang w:val="ro-RO"/>
        </w:rPr>
      </w:pPr>
      <w:r w:rsidRPr="007D74E2">
        <w:rPr>
          <w:szCs w:val="22"/>
          <w:lang w:val="ro-RO"/>
        </w:rPr>
        <w:t>Cutie cu 56 comprimate filmate în blistere din PVC/PVDC/Aluminiu.</w:t>
      </w:r>
    </w:p>
    <w:p w:rsidR="001D5E70" w:rsidRPr="007D74E2" w:rsidRDefault="001D5E70" w:rsidP="007D74E2">
      <w:pPr>
        <w:pStyle w:val="EMEABodyText"/>
        <w:rPr>
          <w:szCs w:val="22"/>
          <w:lang w:val="ro-RO"/>
        </w:rPr>
      </w:pPr>
      <w:r w:rsidRPr="007D74E2">
        <w:rPr>
          <w:szCs w:val="22"/>
          <w:lang w:val="ro-RO"/>
        </w:rPr>
        <w:t>Cutie cu 84 comprimate filmate în blistere din PVC/PVDC/Aluminiu.</w:t>
      </w:r>
    </w:p>
    <w:p w:rsidR="001D5E70" w:rsidRPr="007D74E2" w:rsidRDefault="001D5E70" w:rsidP="007D74E2">
      <w:pPr>
        <w:pStyle w:val="EMEABodyText"/>
        <w:rPr>
          <w:szCs w:val="22"/>
          <w:lang w:val="ro-RO"/>
        </w:rPr>
      </w:pPr>
      <w:r w:rsidRPr="007D74E2">
        <w:rPr>
          <w:szCs w:val="22"/>
          <w:lang w:val="ro-RO"/>
        </w:rPr>
        <w:t>Cutie cu 90 comprimate filmate în blistere din PVC/PVDC/Aluminiu.</w:t>
      </w:r>
    </w:p>
    <w:p w:rsidR="001D5E70" w:rsidRPr="007D74E2" w:rsidRDefault="001D5E70" w:rsidP="007D74E2">
      <w:pPr>
        <w:pStyle w:val="EMEABodyText"/>
        <w:rPr>
          <w:szCs w:val="22"/>
          <w:lang w:val="ro-RO"/>
        </w:rPr>
      </w:pPr>
      <w:r w:rsidRPr="007D74E2">
        <w:rPr>
          <w:szCs w:val="22"/>
          <w:lang w:val="ro-RO"/>
        </w:rPr>
        <w:t>Cutie cu 98 comprimate filmate în blistere din PVC/PVDC/Aluminiu.</w:t>
      </w:r>
    </w:p>
    <w:p w:rsidR="001D5E70" w:rsidRPr="007D74E2" w:rsidRDefault="001D5E70" w:rsidP="007D74E2">
      <w:pPr>
        <w:pStyle w:val="EMEABodyText"/>
        <w:rPr>
          <w:szCs w:val="22"/>
          <w:lang w:val="ro-RO"/>
        </w:rPr>
      </w:pPr>
      <w:r w:rsidRPr="007D74E2">
        <w:rPr>
          <w:szCs w:val="22"/>
          <w:lang w:val="ro-RO"/>
        </w:rPr>
        <w:t>Cutie cu 56 x 1 comprimat filmat în blistere din PVC/PVDC/Aluminiu perforate pentru eliberarea unei unităţi dozate.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posibil ca nu toate mărimile de ambalaj să fie comercializate.</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6.6</w:t>
      </w:r>
      <w:r w:rsidRPr="007D74E2">
        <w:rPr>
          <w:szCs w:val="22"/>
          <w:lang w:val="ro-RO"/>
        </w:rPr>
        <w:tab/>
        <w:t>Precauţii speciale pentru eliminarea reziduurilor</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 xml:space="preserve">Orice </w:t>
      </w:r>
      <w:r w:rsidR="00EA0262" w:rsidRPr="007D74E2">
        <w:rPr>
          <w:szCs w:val="22"/>
          <w:lang w:val="ro-RO"/>
        </w:rPr>
        <w:t xml:space="preserve">medicament </w:t>
      </w:r>
      <w:r w:rsidRPr="007D74E2">
        <w:rPr>
          <w:szCs w:val="22"/>
          <w:lang w:val="ro-RO"/>
        </w:rPr>
        <w:t>neutilizat sau material rezidual trebuie eliminat în conformitate cu reglementările locale.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7.</w:t>
      </w:r>
      <w:r w:rsidRPr="007D74E2">
        <w:rPr>
          <w:szCs w:val="22"/>
          <w:lang w:val="ro-RO"/>
        </w:rPr>
        <w:tab/>
        <w:t>DEŢINĂTORUL AUTORIZAŢIEI DE PUNERE PE PIAŢĂ</w:t>
      </w:r>
    </w:p>
    <w:p w:rsidR="001D5E70" w:rsidRPr="007D74E2" w:rsidRDefault="001D5E70" w:rsidP="007D74E2">
      <w:pPr>
        <w:pStyle w:val="EMEAHeading1"/>
        <w:rPr>
          <w:szCs w:val="22"/>
          <w:lang w:val="ro-RO"/>
        </w:rPr>
      </w:pPr>
    </w:p>
    <w:p w:rsidR="001D5E70" w:rsidRPr="007D74E2" w:rsidRDefault="001D5E70" w:rsidP="007D74E2">
      <w:pPr>
        <w:pStyle w:val="EMEAAddress"/>
        <w:rPr>
          <w:szCs w:val="22"/>
          <w:lang w:val="ro-RO"/>
        </w:rPr>
      </w:pPr>
      <w:r w:rsidRPr="007D74E2">
        <w:rPr>
          <w:szCs w:val="22"/>
          <w:lang w:val="ro-RO"/>
        </w:rPr>
        <w:t>sanofi-aventis groupe</w:t>
      </w:r>
      <w:r w:rsidRPr="007D74E2">
        <w:rPr>
          <w:szCs w:val="22"/>
          <w:lang w:val="ro-RO"/>
        </w:rPr>
        <w:br/>
        <w:t>54</w:t>
      </w:r>
      <w:r w:rsidR="00EA0262" w:rsidRPr="007D74E2">
        <w:rPr>
          <w:szCs w:val="22"/>
          <w:lang w:val="ro-RO"/>
        </w:rPr>
        <w:t>,</w:t>
      </w:r>
      <w:r w:rsidRPr="007D74E2">
        <w:rPr>
          <w:szCs w:val="22"/>
          <w:lang w:val="ro-RO"/>
        </w:rPr>
        <w:t xml:space="preserve"> rue La Boétie</w:t>
      </w:r>
      <w:r w:rsidRPr="007D74E2">
        <w:rPr>
          <w:szCs w:val="22"/>
          <w:lang w:val="ro-RO"/>
        </w:rPr>
        <w:br/>
      </w:r>
      <w:r w:rsidR="00EA0262" w:rsidRPr="007D74E2">
        <w:rPr>
          <w:szCs w:val="22"/>
          <w:lang w:val="ro-RO"/>
        </w:rPr>
        <w:t>F-</w:t>
      </w:r>
      <w:r w:rsidRPr="007D74E2">
        <w:rPr>
          <w:szCs w:val="22"/>
          <w:lang w:val="ro-RO"/>
        </w:rPr>
        <w:t>75008 Paris - Franţa</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8.</w:t>
      </w:r>
      <w:r w:rsidRPr="007D74E2">
        <w:rPr>
          <w:szCs w:val="22"/>
          <w:lang w:val="ro-RO"/>
        </w:rPr>
        <w:tab/>
        <w:t>NUMĂRUL(ELE) AUTORIZAŢIEI DE PUNERE PE PIAŢĂ</w:t>
      </w:r>
    </w:p>
    <w:p w:rsidR="001D5E70" w:rsidRPr="007D74E2" w:rsidRDefault="001D5E70" w:rsidP="007D74E2">
      <w:pPr>
        <w:pStyle w:val="EMEAHeading1"/>
        <w:rPr>
          <w:szCs w:val="22"/>
          <w:lang w:val="ro-RO"/>
        </w:rPr>
      </w:pPr>
    </w:p>
    <w:p w:rsidR="001D5E70" w:rsidRPr="007D74E2" w:rsidRDefault="001D5E70" w:rsidP="007D74E2">
      <w:pPr>
        <w:pStyle w:val="EMEABodyText"/>
        <w:rPr>
          <w:szCs w:val="22"/>
          <w:lang w:val="ro-RO"/>
        </w:rPr>
      </w:pPr>
      <w:r w:rsidRPr="007D74E2">
        <w:rPr>
          <w:rStyle w:val="EMEABodyTextChar1"/>
          <w:szCs w:val="22"/>
          <w:lang w:val="ro-RO"/>
        </w:rPr>
        <w:t>EU/1/97/049/021-025</w:t>
      </w:r>
      <w:r w:rsidRPr="007D74E2">
        <w:rPr>
          <w:rStyle w:val="EMEABodyTextChar1"/>
          <w:szCs w:val="22"/>
          <w:lang w:val="ro-RO"/>
        </w:rPr>
        <w:br/>
        <w:t>EU/1/97/049/032</w:t>
      </w:r>
      <w:r w:rsidRPr="007D74E2">
        <w:rPr>
          <w:rStyle w:val="EMEABodyTextChar1"/>
          <w:szCs w:val="22"/>
          <w:lang w:val="ro-RO"/>
        </w:rPr>
        <w:br/>
        <w:t>EU/1/97/049/035</w:t>
      </w:r>
      <w:r w:rsidRPr="007D74E2">
        <w:rPr>
          <w:rStyle w:val="EMEABodyTextChar1"/>
          <w:szCs w:val="22"/>
          <w:lang w:val="ro-RO"/>
        </w:rPr>
        <w:br/>
        <w:t>EU/1/97/049/038</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9.</w:t>
      </w:r>
      <w:r w:rsidRPr="007D74E2">
        <w:rPr>
          <w:szCs w:val="22"/>
          <w:lang w:val="ro-RO"/>
        </w:rPr>
        <w:tab/>
        <w:t>DATA PRIMEI AUTORIZĂRI SAU A REÎNNOIRII AUTORIZAŢIEI</w:t>
      </w:r>
    </w:p>
    <w:p w:rsidR="001D5E70" w:rsidRPr="007D74E2" w:rsidRDefault="001D5E70" w:rsidP="007D74E2">
      <w:pPr>
        <w:pStyle w:val="EMEAHeading1"/>
        <w:rPr>
          <w:szCs w:val="22"/>
          <w:lang w:val="ro-RO"/>
        </w:rPr>
      </w:pPr>
    </w:p>
    <w:p w:rsidR="001D5E70" w:rsidRPr="007D74E2" w:rsidRDefault="001D5E70" w:rsidP="007D74E2">
      <w:pPr>
        <w:pStyle w:val="EMEABodyText"/>
        <w:rPr>
          <w:szCs w:val="22"/>
          <w:lang w:val="ro-RO"/>
        </w:rPr>
      </w:pPr>
      <w:r w:rsidRPr="007D74E2">
        <w:rPr>
          <w:szCs w:val="22"/>
          <w:lang w:val="ro-RO"/>
        </w:rPr>
        <w:t>Data primei autorizări: 27 august 1997</w:t>
      </w:r>
      <w:r w:rsidRPr="007D74E2">
        <w:rPr>
          <w:szCs w:val="22"/>
          <w:lang w:val="ro-RO"/>
        </w:rPr>
        <w:br/>
        <w:t>Data ultimei reînnoiri a autorizaţiei: 27 august 2007</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10.</w:t>
      </w:r>
      <w:r w:rsidRPr="007D74E2">
        <w:rPr>
          <w:szCs w:val="22"/>
          <w:lang w:val="ro-RO"/>
        </w:rPr>
        <w:tab/>
        <w:t>DATA REVIZUIRII TEXTULUI</w:t>
      </w:r>
    </w:p>
    <w:p w:rsidR="001D5E70" w:rsidRPr="007D74E2" w:rsidRDefault="001D5E70" w:rsidP="007D74E2">
      <w:pPr>
        <w:pStyle w:val="EMEAHeading1"/>
        <w:rPr>
          <w:szCs w:val="22"/>
          <w:lang w:val="ro-RO"/>
        </w:rPr>
      </w:pPr>
    </w:p>
    <w:p w:rsidR="001D5E70" w:rsidRDefault="001D5E70" w:rsidP="007D74E2">
      <w:pPr>
        <w:pStyle w:val="EMEABodyText"/>
        <w:rPr>
          <w:szCs w:val="22"/>
          <w:lang w:val="ro-RO"/>
        </w:rPr>
      </w:pPr>
      <w:r w:rsidRPr="007D74E2">
        <w:rPr>
          <w:szCs w:val="22"/>
          <w:lang w:val="ro-RO"/>
        </w:rPr>
        <w:t xml:space="preserve">Informaţii detaliate privind acest medicament sunt disponibile pe site-ul Agenţiei Europene </w:t>
      </w:r>
      <w:r w:rsidR="00EA0262" w:rsidRPr="007D74E2">
        <w:rPr>
          <w:szCs w:val="22"/>
          <w:lang w:val="ro-RO"/>
        </w:rPr>
        <w:t xml:space="preserve">pentru </w:t>
      </w:r>
      <w:r w:rsidRPr="007D74E2">
        <w:rPr>
          <w:szCs w:val="22"/>
          <w:lang w:val="ro-RO"/>
        </w:rPr>
        <w:t>Medicament</w:t>
      </w:r>
      <w:r w:rsidR="00EA0262" w:rsidRPr="007D74E2">
        <w:rPr>
          <w:szCs w:val="22"/>
          <w:lang w:val="ro-RO"/>
        </w:rPr>
        <w:t>e</w:t>
      </w:r>
      <w:r w:rsidRPr="007D74E2">
        <w:rPr>
          <w:szCs w:val="22"/>
          <w:lang w:val="ro-RO"/>
        </w:rPr>
        <w:t xml:space="preserve"> </w:t>
      </w:r>
      <w:hyperlink r:id="rId12" w:history="1">
        <w:r w:rsidR="00911A80" w:rsidRPr="00547FC7">
          <w:rPr>
            <w:rStyle w:val="Hyperlink"/>
            <w:szCs w:val="22"/>
            <w:lang w:val="ro-RO"/>
          </w:rPr>
          <w:t>http://www.ema.europa.eu</w:t>
        </w:r>
      </w:hyperlink>
      <w:r w:rsidR="00EA0262" w:rsidRPr="007D74E2">
        <w:rPr>
          <w:szCs w:val="22"/>
          <w:lang w:val="ro-RO"/>
        </w:rPr>
        <w:t>.</w:t>
      </w:r>
    </w:p>
    <w:p w:rsidR="00911A80" w:rsidRPr="007D74E2" w:rsidRDefault="00911A80" w:rsidP="007D74E2">
      <w:pPr>
        <w:pStyle w:val="EMEABodyText"/>
        <w:rPr>
          <w:szCs w:val="22"/>
          <w:lang w:val="ro-RO"/>
        </w:rPr>
      </w:pPr>
      <w:r>
        <w:rPr>
          <w:szCs w:val="22"/>
          <w:lang w:val="ro-RO"/>
        </w:rPr>
        <w:br w:type="page"/>
      </w:r>
    </w:p>
    <w:p w:rsidR="001D5E70" w:rsidRPr="007D74E2" w:rsidRDefault="001D5E70" w:rsidP="007D74E2">
      <w:pPr>
        <w:pStyle w:val="EMEAHeading1"/>
        <w:ind w:left="0" w:firstLine="0"/>
        <w:rPr>
          <w:szCs w:val="22"/>
          <w:lang w:val="ro-RO"/>
        </w:rPr>
      </w:pPr>
      <w:r w:rsidRPr="007D74E2">
        <w:rPr>
          <w:szCs w:val="22"/>
          <w:lang w:val="ro-RO"/>
        </w:rPr>
        <w:t>1.</w:t>
      </w:r>
      <w:r w:rsidRPr="007D74E2">
        <w:rPr>
          <w:szCs w:val="22"/>
          <w:lang w:val="ro-RO"/>
        </w:rPr>
        <w:tab/>
        <w:t>DENUMIREA COMERCIALĂ A MEDICAMENTULUI</w:t>
      </w:r>
    </w:p>
    <w:p w:rsidR="001D5E70" w:rsidRPr="007D74E2" w:rsidRDefault="001D5E70" w:rsidP="007D74E2">
      <w:pPr>
        <w:pStyle w:val="EMEAHeading1"/>
        <w:rPr>
          <w:szCs w:val="22"/>
          <w:lang w:val="ro-RO"/>
        </w:rPr>
      </w:pPr>
    </w:p>
    <w:p w:rsidR="001D5E70" w:rsidRPr="007D74E2" w:rsidRDefault="001D5E70" w:rsidP="007D74E2">
      <w:pPr>
        <w:pStyle w:val="EMEABodyText"/>
        <w:keepNext/>
        <w:rPr>
          <w:szCs w:val="22"/>
          <w:lang w:val="ro-RO"/>
        </w:rPr>
      </w:pPr>
      <w:r w:rsidRPr="007D74E2">
        <w:rPr>
          <w:szCs w:val="22"/>
          <w:lang w:val="ro-RO"/>
        </w:rPr>
        <w:t>Karvea 300 mg comprimate filmate</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rPr>
          <w:szCs w:val="22"/>
          <w:lang w:val="ro-RO"/>
        </w:rPr>
      </w:pPr>
      <w:r w:rsidRPr="007D74E2">
        <w:rPr>
          <w:szCs w:val="22"/>
          <w:lang w:val="ro-RO"/>
        </w:rPr>
        <w:t>2.</w:t>
      </w:r>
      <w:r w:rsidRPr="007D74E2">
        <w:rPr>
          <w:szCs w:val="22"/>
          <w:lang w:val="ro-RO"/>
        </w:rPr>
        <w:tab/>
        <w:t>COMPOZIŢIA CALITATIVĂ ŞI CANTITATIVĂ</w:t>
      </w:r>
    </w:p>
    <w:p w:rsidR="001D5E70" w:rsidRPr="007D74E2" w:rsidRDefault="001D5E70" w:rsidP="007D74E2">
      <w:pPr>
        <w:pStyle w:val="EMEAHeading1"/>
        <w:rPr>
          <w:szCs w:val="22"/>
          <w:lang w:val="ro-RO"/>
        </w:rPr>
      </w:pPr>
    </w:p>
    <w:p w:rsidR="001D5E70" w:rsidRPr="007D74E2" w:rsidRDefault="001D5E70" w:rsidP="007D74E2">
      <w:pPr>
        <w:pStyle w:val="EMEABodyText"/>
        <w:keepNext/>
        <w:rPr>
          <w:szCs w:val="22"/>
          <w:lang w:val="ro-RO"/>
        </w:rPr>
      </w:pPr>
      <w:r w:rsidRPr="007D74E2">
        <w:rPr>
          <w:szCs w:val="22"/>
          <w:lang w:val="ro-RO"/>
        </w:rPr>
        <w:t>Fiecare comprimat filmat conţine irbesartan</w:t>
      </w:r>
      <w:r w:rsidR="00AA2F4D" w:rsidRPr="007D74E2">
        <w:rPr>
          <w:szCs w:val="22"/>
          <w:lang w:val="ro-RO"/>
        </w:rPr>
        <w:t xml:space="preserve"> 300 mg</w:t>
      </w:r>
      <w:r w:rsidRPr="007D74E2">
        <w:rPr>
          <w:szCs w:val="22"/>
          <w:lang w:val="ro-RO"/>
        </w:rPr>
        <w:t>.</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r w:rsidRPr="007D74E2">
        <w:rPr>
          <w:szCs w:val="22"/>
          <w:u w:val="single"/>
          <w:lang w:val="ro-RO"/>
        </w:rPr>
        <w:t>Excipient</w:t>
      </w:r>
      <w:r w:rsidR="00AA2F4D" w:rsidRPr="007D74E2">
        <w:rPr>
          <w:szCs w:val="22"/>
          <w:u w:val="single"/>
          <w:lang w:val="ro-RO"/>
        </w:rPr>
        <w:t xml:space="preserve"> cu efect cunoscut</w:t>
      </w:r>
      <w:r w:rsidRPr="007D74E2">
        <w:rPr>
          <w:szCs w:val="22"/>
          <w:lang w:val="ro-RO"/>
        </w:rPr>
        <w:t>: lactoză monohidrat 102,00 mg pe comprimat filmat.</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r w:rsidRPr="007D74E2">
        <w:rPr>
          <w:szCs w:val="22"/>
          <w:lang w:val="ro-RO"/>
        </w:rPr>
        <w:t>Pentru lista tuturor excipienţilor, vezi pct. 6.1.</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rPr>
          <w:szCs w:val="22"/>
          <w:lang w:val="ro-RO"/>
        </w:rPr>
      </w:pPr>
      <w:r w:rsidRPr="007D74E2">
        <w:rPr>
          <w:szCs w:val="22"/>
          <w:lang w:val="ro-RO"/>
        </w:rPr>
        <w:t>3.</w:t>
      </w:r>
      <w:r w:rsidRPr="007D74E2">
        <w:rPr>
          <w:szCs w:val="22"/>
          <w:lang w:val="ro-RO"/>
        </w:rPr>
        <w:tab/>
        <w:t>FORMA FARMACEUTICĂ</w:t>
      </w:r>
    </w:p>
    <w:p w:rsidR="001D5E70" w:rsidRPr="007D74E2" w:rsidRDefault="001D5E70" w:rsidP="007D74E2">
      <w:pPr>
        <w:pStyle w:val="EMEAHeading1"/>
        <w:rPr>
          <w:szCs w:val="22"/>
          <w:lang w:val="ro-RO"/>
        </w:rPr>
      </w:pPr>
    </w:p>
    <w:p w:rsidR="001D5E70" w:rsidRPr="007D74E2" w:rsidRDefault="001D5E70" w:rsidP="007D74E2">
      <w:pPr>
        <w:pStyle w:val="EMEABodyText"/>
        <w:keepNext/>
        <w:rPr>
          <w:lang w:val="ro-RO"/>
        </w:rPr>
      </w:pPr>
      <w:r w:rsidRPr="007D74E2">
        <w:rPr>
          <w:lang w:val="ro-RO"/>
        </w:rPr>
        <w:t>Comprimat filmat</w:t>
      </w:r>
    </w:p>
    <w:p w:rsidR="001D5E70" w:rsidRPr="007D74E2" w:rsidRDefault="001D5E70" w:rsidP="007D74E2">
      <w:pPr>
        <w:pStyle w:val="EMEABodyText"/>
        <w:keepNext/>
        <w:rPr>
          <w:szCs w:val="22"/>
          <w:lang w:val="ro-RO"/>
        </w:rPr>
      </w:pPr>
      <w:r w:rsidRPr="007D74E2">
        <w:rPr>
          <w:szCs w:val="22"/>
          <w:lang w:val="ro-RO"/>
        </w:rPr>
        <w:t>Comprimate albe sau aproape albe, biconvexe, ovale, având o inimă gravată pe o faţă şi numărul 2873 inscripţionat pe cealaltă faţă.</w:t>
      </w:r>
    </w:p>
    <w:p w:rsidR="001D5E70" w:rsidRPr="007D74E2" w:rsidRDefault="001D5E70" w:rsidP="007D74E2">
      <w:pPr>
        <w:pStyle w:val="EMEABodyText"/>
        <w:keepNext/>
        <w:rPr>
          <w:szCs w:val="22"/>
          <w:lang w:val="ro-RO"/>
        </w:rPr>
      </w:pPr>
    </w:p>
    <w:p w:rsidR="001D5E70" w:rsidRPr="007D74E2" w:rsidRDefault="001D5E70" w:rsidP="007D74E2">
      <w:pPr>
        <w:pStyle w:val="EMEABodyText"/>
        <w:keepNext/>
        <w:rPr>
          <w:szCs w:val="22"/>
          <w:lang w:val="ro-RO"/>
        </w:rPr>
      </w:pPr>
    </w:p>
    <w:p w:rsidR="001D5E70" w:rsidRPr="007D74E2" w:rsidRDefault="001D5E70" w:rsidP="007D74E2">
      <w:pPr>
        <w:pStyle w:val="EMEAHeading1"/>
        <w:rPr>
          <w:lang w:val="ro-RO"/>
        </w:rPr>
      </w:pPr>
      <w:r w:rsidRPr="007D74E2">
        <w:rPr>
          <w:lang w:val="ro-RO"/>
        </w:rPr>
        <w:t>4.</w:t>
      </w:r>
      <w:r w:rsidRPr="007D74E2">
        <w:rPr>
          <w:lang w:val="ro-RO"/>
        </w:rPr>
        <w:tab/>
        <w:t>DATE CLINICE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4.1</w:t>
      </w:r>
      <w:r w:rsidRPr="007D74E2">
        <w:rPr>
          <w:lang w:val="ro-RO"/>
        </w:rPr>
        <w:tab/>
        <w:t>Indicaţii terapeutice</w:t>
      </w:r>
    </w:p>
    <w:p w:rsidR="001D5E70" w:rsidRPr="007D74E2" w:rsidRDefault="001D5E70" w:rsidP="007D74E2">
      <w:pPr>
        <w:pStyle w:val="EMEAHeading2"/>
        <w:rPr>
          <w:szCs w:val="22"/>
          <w:lang w:val="ro-RO"/>
        </w:rPr>
      </w:pPr>
    </w:p>
    <w:p w:rsidR="001D5E70" w:rsidRPr="007D74E2" w:rsidRDefault="001D5E70" w:rsidP="007D74E2">
      <w:pPr>
        <w:pStyle w:val="EMEABodyText"/>
        <w:keepNext/>
        <w:rPr>
          <w:lang w:val="ro-RO"/>
        </w:rPr>
      </w:pPr>
      <w:r w:rsidRPr="007D74E2">
        <w:rPr>
          <w:lang w:val="ro-RO"/>
        </w:rPr>
        <w:t>Karvea este indicat la adulţi pentru tratamentul hipertensiunii arteriale esenţiale.</w:t>
      </w:r>
    </w:p>
    <w:p w:rsidR="002820F2" w:rsidRDefault="002820F2" w:rsidP="007D74E2">
      <w:pPr>
        <w:pStyle w:val="EMEABodyText"/>
        <w:keepNext/>
        <w:rPr>
          <w:lang w:val="ro-RO"/>
        </w:rPr>
      </w:pPr>
    </w:p>
    <w:p w:rsidR="001D5E70" w:rsidRPr="007D74E2" w:rsidRDefault="001D5E70" w:rsidP="007D74E2">
      <w:pPr>
        <w:pStyle w:val="EMEABodyText"/>
        <w:keepNext/>
        <w:rPr>
          <w:lang w:val="ro-RO"/>
        </w:rPr>
      </w:pPr>
      <w:r w:rsidRPr="007D74E2">
        <w:rPr>
          <w:lang w:val="ro-RO"/>
        </w:rPr>
        <w:t>De asemenea, este indicat în tratamentul afectării renale la pacienţii adulţi cu hipertensiune arterială şi diabet zaharat de tip II, în cadrul unei scheme medicamentoase antihipertensive (vezi pct. </w:t>
      </w:r>
      <w:r w:rsidR="00F65304">
        <w:rPr>
          <w:lang w:val="ro-RO"/>
        </w:rPr>
        <w:t>4.3, 4.4, 4.5 şi </w:t>
      </w:r>
      <w:r w:rsidRPr="007D74E2">
        <w:rPr>
          <w:lang w:val="ro-RO"/>
        </w:rPr>
        <w:t>5.1).</w:t>
      </w:r>
    </w:p>
    <w:p w:rsidR="001D5E70" w:rsidRPr="007D74E2" w:rsidRDefault="001D5E70" w:rsidP="007D74E2">
      <w:pPr>
        <w:pStyle w:val="EMEABodyText"/>
        <w:keepNext/>
        <w:rPr>
          <w:szCs w:val="22"/>
          <w:lang w:val="ro-RO"/>
        </w:rPr>
      </w:pPr>
    </w:p>
    <w:p w:rsidR="001D5E70" w:rsidRPr="007D74E2" w:rsidRDefault="001D5E70" w:rsidP="007D74E2">
      <w:pPr>
        <w:pStyle w:val="EMEAHeading2"/>
        <w:rPr>
          <w:lang w:val="ro-RO"/>
        </w:rPr>
      </w:pPr>
      <w:r w:rsidRPr="007D74E2">
        <w:rPr>
          <w:lang w:val="ro-RO"/>
        </w:rPr>
        <w:t>4.2</w:t>
      </w:r>
      <w:r w:rsidRPr="007D74E2">
        <w:rPr>
          <w:lang w:val="ro-RO"/>
        </w:rPr>
        <w:tab/>
        <w:t>Doze şi mod de administrare</w:t>
      </w:r>
    </w:p>
    <w:p w:rsidR="001D5E70" w:rsidRPr="007D74E2" w:rsidRDefault="001D5E70" w:rsidP="007D74E2">
      <w:pPr>
        <w:pStyle w:val="EMEAHeading2"/>
        <w:rPr>
          <w:lang w:val="ro-RO"/>
        </w:rPr>
      </w:pPr>
    </w:p>
    <w:p w:rsidR="001D5E70" w:rsidRPr="007D74E2" w:rsidRDefault="001D5E70" w:rsidP="007D74E2">
      <w:pPr>
        <w:pStyle w:val="EMEABodyText"/>
        <w:keepNext/>
        <w:rPr>
          <w:u w:val="single"/>
          <w:lang w:val="ro-RO"/>
        </w:rPr>
      </w:pPr>
      <w:r w:rsidRPr="007D74E2">
        <w:rPr>
          <w:u w:val="single"/>
          <w:lang w:val="ro-RO"/>
        </w:rPr>
        <w:t>Doze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Doza uzuală iniţială şi de întreţinere recomandată este de 150 mg irbesartan, administrată o dată pe zi, cu sau fără alimente. În general, Karvea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1D5E70" w:rsidRPr="007D74E2" w:rsidRDefault="001D5E70" w:rsidP="007D74E2">
      <w:pPr>
        <w:pStyle w:val="EMEABodyText"/>
        <w:keepNext/>
        <w:rPr>
          <w:lang w:val="ro-RO"/>
        </w:rPr>
      </w:pPr>
    </w:p>
    <w:p w:rsidR="001D5E70" w:rsidRPr="007D74E2" w:rsidRDefault="001D5E70" w:rsidP="00C940E8">
      <w:pPr>
        <w:pStyle w:val="EMEABodyText"/>
        <w:keepNext/>
        <w:rPr>
          <w:lang w:val="ro-RO"/>
        </w:rPr>
      </w:pPr>
      <w:r w:rsidRPr="007D74E2">
        <w:rPr>
          <w:lang w:val="ro-RO"/>
        </w:rPr>
        <w:t>La pacienţii a căror afecţiune este insuficient controlată cu 150 mg irbesartan administrat o dată pe zi, doza de Karvea poate fi crescută la 300 mg irbesartan sau pot fi asociate alte antihipertensive</w:t>
      </w:r>
      <w:r w:rsidR="00F65304">
        <w:rPr>
          <w:lang w:val="ro-RO"/>
        </w:rPr>
        <w:t xml:space="preserve"> </w:t>
      </w:r>
      <w:r w:rsidR="00F65304" w:rsidRPr="002F604B">
        <w:rPr>
          <w:lang w:val="ro-RO"/>
        </w:rPr>
        <w:t>(vezi pct. </w:t>
      </w:r>
      <w:r w:rsidR="00F65304">
        <w:rPr>
          <w:lang w:val="ro-RO"/>
        </w:rPr>
        <w:t>4.3, 4.4, 4.5 şi </w:t>
      </w:r>
      <w:r w:rsidR="00F65304" w:rsidRPr="002F604B">
        <w:rPr>
          <w:lang w:val="ro-RO"/>
        </w:rPr>
        <w:t>5.1)</w:t>
      </w:r>
      <w:r w:rsidRPr="007D74E2">
        <w:rPr>
          <w:lang w:val="ro-RO"/>
        </w:rPr>
        <w:t xml:space="preserve">. În mod special, s-a demonstrat că asocierea unui diuretic, cum </w:t>
      </w:r>
      <w:r w:rsidR="00AA2F4D" w:rsidRPr="007D74E2">
        <w:rPr>
          <w:lang w:val="ro-RO"/>
        </w:rPr>
        <w:t xml:space="preserve">este </w:t>
      </w:r>
      <w:r w:rsidRPr="007D74E2">
        <w:rPr>
          <w:lang w:val="ro-RO"/>
        </w:rPr>
        <w:t>hidroclorotiazida, are un efect aditiv cu Karvea (vezi pct. 4.5).</w:t>
      </w:r>
    </w:p>
    <w:p w:rsidR="001D5E70" w:rsidRPr="007D74E2" w:rsidRDefault="001D5E70" w:rsidP="00C940E8">
      <w:pPr>
        <w:pStyle w:val="EMEABodyText"/>
        <w:keepNext/>
        <w:rPr>
          <w:lang w:val="ro-RO"/>
        </w:rPr>
      </w:pPr>
    </w:p>
    <w:p w:rsidR="00AA2F4D" w:rsidRPr="007D74E2" w:rsidRDefault="001D5E70" w:rsidP="007D74E2">
      <w:pPr>
        <w:pStyle w:val="EMEABodyText"/>
        <w:rPr>
          <w:lang w:val="ro-RO"/>
        </w:rPr>
      </w:pPr>
      <w:r w:rsidRPr="007D74E2">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AA2F4D" w:rsidRPr="007D74E2">
        <w:rPr>
          <w:lang w:val="ro-RO"/>
        </w:rPr>
        <w:t xml:space="preserve">bolii </w:t>
      </w:r>
      <w:r w:rsidRPr="007D74E2">
        <w:rPr>
          <w:lang w:val="ro-RO"/>
        </w:rPr>
        <w:t xml:space="preserve">renale. </w:t>
      </w:r>
    </w:p>
    <w:p w:rsidR="00911A80" w:rsidRDefault="00911A80" w:rsidP="007D74E2">
      <w:pPr>
        <w:pStyle w:val="EMEABodyText"/>
        <w:rPr>
          <w:lang w:val="ro-RO"/>
        </w:rPr>
      </w:pPr>
    </w:p>
    <w:p w:rsidR="001D5E70" w:rsidRPr="007D74E2" w:rsidRDefault="001D5E70" w:rsidP="007D74E2">
      <w:pPr>
        <w:pStyle w:val="EMEABodyText"/>
        <w:rPr>
          <w:lang w:val="ro-RO"/>
        </w:rPr>
      </w:pPr>
      <w:r w:rsidRPr="007D74E2">
        <w:rPr>
          <w:lang w:val="ro-RO"/>
        </w:rPr>
        <w:t>Beneficiul la nivel renal pentru Karvea la pacienţii hipertensivi cu diabet zaharat de tip 2 s-a demonstrat pe baza unor studii în care irbesartanul s-a asociat tratamentului cu alte medicamente antihipertensive, după cum a fost necesar, pentru a atinge tensiunea arterială ţintă (vezi pct. </w:t>
      </w:r>
      <w:r w:rsidR="00F65304">
        <w:rPr>
          <w:lang w:val="ro-RO"/>
        </w:rPr>
        <w:t>4.3, 4.4, 4.5 şi </w:t>
      </w:r>
      <w:r w:rsidRPr="007D74E2">
        <w:rPr>
          <w:lang w:val="ro-RO"/>
        </w:rPr>
        <w:t>5.1).</w:t>
      </w:r>
    </w:p>
    <w:p w:rsidR="001D5E70" w:rsidRPr="007D74E2" w:rsidRDefault="001D5E70" w:rsidP="007D74E2">
      <w:pPr>
        <w:pStyle w:val="EMEABodyText"/>
        <w:rPr>
          <w:lang w:val="ro-RO"/>
        </w:rPr>
      </w:pPr>
    </w:p>
    <w:p w:rsidR="001D5E70" w:rsidRPr="007D74E2" w:rsidRDefault="001D5E70" w:rsidP="005273BD">
      <w:pPr>
        <w:pStyle w:val="EMEABodyText"/>
        <w:keepNext/>
        <w:rPr>
          <w:u w:val="single"/>
          <w:lang w:val="ro-RO"/>
        </w:rPr>
      </w:pPr>
      <w:r w:rsidRPr="007D74E2">
        <w:rPr>
          <w:u w:val="single"/>
          <w:lang w:val="ro-RO"/>
        </w:rPr>
        <w:t>Grupe speciale de pacienţi</w:t>
      </w:r>
    </w:p>
    <w:p w:rsidR="001D5E70" w:rsidRPr="007D74E2" w:rsidRDefault="001D5E70" w:rsidP="005273BD">
      <w:pPr>
        <w:pStyle w:val="EMEABodyText"/>
        <w:keepNext/>
        <w:rPr>
          <w:lang w:val="ro-RO"/>
        </w:rPr>
      </w:pPr>
    </w:p>
    <w:p w:rsidR="002820F2" w:rsidRDefault="001D5E70" w:rsidP="005273BD">
      <w:pPr>
        <w:pStyle w:val="EMEABodyText"/>
        <w:keepNext/>
        <w:rPr>
          <w:szCs w:val="22"/>
          <w:lang w:val="ro-RO"/>
        </w:rPr>
      </w:pPr>
      <w:r w:rsidRPr="007D74E2">
        <w:rPr>
          <w:i/>
          <w:iCs/>
          <w:szCs w:val="22"/>
          <w:lang w:val="ro-RO"/>
        </w:rPr>
        <w:t>Insuficienţă renală</w:t>
      </w:r>
      <w:r w:rsidRPr="007D74E2">
        <w:rPr>
          <w:szCs w:val="22"/>
          <w:lang w:val="ro-RO"/>
        </w:rPr>
        <w:t xml:space="preserve"> </w:t>
      </w:r>
    </w:p>
    <w:p w:rsidR="002820F2" w:rsidRDefault="002820F2" w:rsidP="007D74E2">
      <w:pPr>
        <w:pStyle w:val="EMEABodyText"/>
        <w:rPr>
          <w:szCs w:val="22"/>
          <w:lang w:val="ro-RO"/>
        </w:rPr>
      </w:pPr>
    </w:p>
    <w:p w:rsidR="001D5E70" w:rsidRPr="007D74E2" w:rsidRDefault="002820F2" w:rsidP="007D74E2">
      <w:pPr>
        <w:pStyle w:val="EMEABodyText"/>
        <w:rPr>
          <w:szCs w:val="22"/>
          <w:lang w:val="ro-RO"/>
        </w:rPr>
      </w:pPr>
      <w:r>
        <w:rPr>
          <w:szCs w:val="22"/>
          <w:lang w:val="ro-RO"/>
        </w:rPr>
        <w:t>N</w:t>
      </w:r>
      <w:r w:rsidR="001D5E70" w:rsidRPr="007D74E2">
        <w:rPr>
          <w:szCs w:val="22"/>
          <w:lang w:val="ro-RO"/>
        </w:rPr>
        <w:t>u este necesară ajustarea dozelor la pacienţii cu insuficienţă renală. La pacienţii hemodializaţi</w:t>
      </w:r>
      <w:r w:rsidR="001D5E70" w:rsidRPr="007D74E2" w:rsidDel="008F5142">
        <w:rPr>
          <w:szCs w:val="22"/>
          <w:lang w:val="ro-RO"/>
        </w:rPr>
        <w:t xml:space="preserve"> </w:t>
      </w:r>
      <w:r w:rsidR="001D5E70" w:rsidRPr="007D74E2">
        <w:rPr>
          <w:szCs w:val="22"/>
          <w:lang w:val="ro-RO"/>
        </w:rPr>
        <w:t>trebuie luată în considerare</w:t>
      </w:r>
      <w:r w:rsidR="001D5E70" w:rsidRPr="007D74E2" w:rsidDel="008F5142">
        <w:rPr>
          <w:szCs w:val="22"/>
          <w:lang w:val="ro-RO"/>
        </w:rPr>
        <w:t xml:space="preserve"> </w:t>
      </w:r>
      <w:r w:rsidR="001D5E70" w:rsidRPr="007D74E2">
        <w:rPr>
          <w:szCs w:val="22"/>
          <w:lang w:val="ro-RO"/>
        </w:rPr>
        <w:t>o doză iniţială mai mică (75 mg irbesartan) (vezi pct. 4.4).</w:t>
      </w:r>
    </w:p>
    <w:p w:rsidR="001D5E70" w:rsidRPr="007D74E2" w:rsidRDefault="001D5E70" w:rsidP="007D74E2">
      <w:pPr>
        <w:pStyle w:val="EMEABodyText"/>
        <w:rPr>
          <w:szCs w:val="22"/>
          <w:lang w:val="ro-RO"/>
        </w:rPr>
      </w:pPr>
    </w:p>
    <w:p w:rsidR="002820F2" w:rsidRDefault="001D5E70" w:rsidP="007D74E2">
      <w:pPr>
        <w:pStyle w:val="EMEABodyText"/>
        <w:rPr>
          <w:b/>
          <w:szCs w:val="22"/>
          <w:lang w:val="ro-RO"/>
        </w:rPr>
      </w:pPr>
      <w:r w:rsidRPr="007D74E2">
        <w:rPr>
          <w:i/>
          <w:iCs/>
          <w:szCs w:val="22"/>
          <w:lang w:val="ro-RO"/>
        </w:rPr>
        <w:t>Insuficienţă hepatică</w:t>
      </w:r>
      <w:r w:rsidRPr="007D74E2">
        <w:rPr>
          <w:b/>
          <w:szCs w:val="22"/>
          <w:lang w:val="ro-RO"/>
        </w:rPr>
        <w:t xml:space="preserve"> </w:t>
      </w:r>
    </w:p>
    <w:p w:rsidR="002820F2" w:rsidRDefault="002820F2" w:rsidP="007D74E2">
      <w:pPr>
        <w:pStyle w:val="EMEABodyText"/>
        <w:rPr>
          <w:szCs w:val="22"/>
          <w:lang w:val="ro-RO"/>
        </w:rPr>
      </w:pPr>
    </w:p>
    <w:p w:rsidR="001D5E70" w:rsidRPr="007D74E2" w:rsidRDefault="002820F2" w:rsidP="007D74E2">
      <w:pPr>
        <w:pStyle w:val="EMEABodyText"/>
        <w:rPr>
          <w:szCs w:val="22"/>
          <w:lang w:val="ro-RO"/>
        </w:rPr>
      </w:pPr>
      <w:r>
        <w:rPr>
          <w:szCs w:val="22"/>
          <w:lang w:val="ro-RO"/>
        </w:rPr>
        <w:t>N</w:t>
      </w:r>
      <w:r w:rsidR="001D5E70" w:rsidRPr="007D74E2">
        <w:rPr>
          <w:szCs w:val="22"/>
          <w:lang w:val="ro-RO"/>
        </w:rPr>
        <w:t>u este necesară ajustarea dozelor la pacienţii cu insuficienţă hepatică uşoară până la moderată. Nu există experienţă clinică la pacienţi cu insuficienţă hepatică severă.</w:t>
      </w:r>
    </w:p>
    <w:p w:rsidR="001D5E70" w:rsidRPr="007D74E2" w:rsidRDefault="001D5E70" w:rsidP="007D74E2">
      <w:pPr>
        <w:pStyle w:val="EMEABodyText"/>
        <w:rPr>
          <w:szCs w:val="22"/>
          <w:lang w:val="ro-RO"/>
        </w:rPr>
      </w:pPr>
    </w:p>
    <w:p w:rsidR="002820F2" w:rsidRDefault="00AA2F4D" w:rsidP="007D74E2">
      <w:pPr>
        <w:pStyle w:val="EMEABodyText"/>
        <w:rPr>
          <w:b/>
          <w:szCs w:val="22"/>
          <w:lang w:val="ro-RO"/>
        </w:rPr>
      </w:pPr>
      <w:r w:rsidRPr="007D74E2">
        <w:rPr>
          <w:i/>
          <w:iCs/>
          <w:szCs w:val="22"/>
          <w:lang w:val="ro-RO"/>
        </w:rPr>
        <w:t>V</w:t>
      </w:r>
      <w:r w:rsidR="001D5E70" w:rsidRPr="007D74E2">
        <w:rPr>
          <w:i/>
          <w:iCs/>
          <w:szCs w:val="22"/>
          <w:lang w:val="ro-RO"/>
        </w:rPr>
        <w:t>ârstnici</w:t>
      </w:r>
      <w:r w:rsidR="001D5E70" w:rsidRPr="007D74E2">
        <w:rPr>
          <w:b/>
          <w:szCs w:val="22"/>
          <w:lang w:val="ro-RO"/>
        </w:rPr>
        <w:t xml:space="preserve"> </w:t>
      </w:r>
    </w:p>
    <w:p w:rsidR="002820F2" w:rsidRDefault="002820F2" w:rsidP="007D74E2">
      <w:pPr>
        <w:pStyle w:val="EMEABodyText"/>
        <w:rPr>
          <w:b/>
          <w:szCs w:val="22"/>
          <w:lang w:val="ro-RO"/>
        </w:rPr>
      </w:pPr>
    </w:p>
    <w:p w:rsidR="001D5E70" w:rsidRPr="007D74E2" w:rsidRDefault="002820F2" w:rsidP="007D74E2">
      <w:pPr>
        <w:pStyle w:val="EMEABodyText"/>
        <w:rPr>
          <w:szCs w:val="22"/>
          <w:lang w:val="ro-RO"/>
        </w:rPr>
      </w:pPr>
      <w:r>
        <w:rPr>
          <w:lang w:val="ro-RO"/>
        </w:rPr>
        <w:t>C</w:t>
      </w:r>
      <w:r w:rsidR="00AA2F4D" w:rsidRPr="007D74E2">
        <w:rPr>
          <w:lang w:val="ro-RO"/>
        </w:rPr>
        <w:t>u toate că la pacienţii cu vârsta peste 75 ani trebuie luată în considerare iniţierea tratamentului cu o doză de 75 mg pe zi, ajustarea dozei nu este, de obicei, necesară la persoanele vârstnice</w:t>
      </w:r>
      <w:r w:rsidR="001D5E70" w:rsidRPr="007D74E2">
        <w:rPr>
          <w:szCs w:val="22"/>
          <w:lang w:val="ro-RO"/>
        </w:rPr>
        <w:t>.</w:t>
      </w:r>
    </w:p>
    <w:p w:rsidR="001D5E70" w:rsidRPr="007D74E2" w:rsidRDefault="001D5E70" w:rsidP="007D74E2">
      <w:pPr>
        <w:pStyle w:val="EMEABodyText"/>
        <w:rPr>
          <w:szCs w:val="22"/>
          <w:lang w:val="ro-RO"/>
        </w:rPr>
      </w:pPr>
    </w:p>
    <w:p w:rsidR="002820F2" w:rsidRDefault="001D5E70" w:rsidP="007D74E2">
      <w:pPr>
        <w:pStyle w:val="EMEABodyText"/>
        <w:rPr>
          <w:i/>
          <w:iCs/>
          <w:lang w:val="ro-RO"/>
        </w:rPr>
      </w:pPr>
      <w:r w:rsidRPr="007D74E2">
        <w:rPr>
          <w:i/>
          <w:iCs/>
          <w:lang w:val="ro-RO"/>
        </w:rPr>
        <w:t xml:space="preserve">Copii şi adolescenţi </w:t>
      </w:r>
    </w:p>
    <w:p w:rsidR="002820F2" w:rsidRDefault="002820F2" w:rsidP="007D74E2">
      <w:pPr>
        <w:pStyle w:val="EMEABodyText"/>
        <w:rPr>
          <w:i/>
          <w:iCs/>
          <w:lang w:val="ro-RO"/>
        </w:rPr>
      </w:pPr>
    </w:p>
    <w:p w:rsidR="001D5E70" w:rsidRPr="007D74E2" w:rsidRDefault="002820F2" w:rsidP="007D74E2">
      <w:pPr>
        <w:pStyle w:val="EMEABodyText"/>
        <w:rPr>
          <w:lang w:val="ro-RO"/>
        </w:rPr>
      </w:pPr>
      <w:r>
        <w:rPr>
          <w:lang w:val="ro-RO"/>
        </w:rPr>
        <w:t>S</w:t>
      </w:r>
      <w:r w:rsidR="001D5E70" w:rsidRPr="007D74E2">
        <w:rPr>
          <w:lang w:val="ro-RO"/>
        </w:rPr>
        <w:t xml:space="preserve">iguranţa şi eficacitatea Karvea la copii </w:t>
      </w:r>
      <w:r w:rsidR="003711CA">
        <w:rPr>
          <w:lang w:val="ro-RO"/>
        </w:rPr>
        <w:t xml:space="preserve">şi adolescenţi </w:t>
      </w:r>
      <w:r w:rsidR="001D5E70" w:rsidRPr="007D74E2">
        <w:rPr>
          <w:lang w:val="ro-RO"/>
        </w:rPr>
        <w:t>cu vârsta cuprinsă între 0 şi 18 ani nu au fost stabilite. Datele dispon</w:t>
      </w:r>
      <w:r w:rsidR="0016330A" w:rsidRPr="007D74E2">
        <w:rPr>
          <w:lang w:val="ro-RO"/>
        </w:rPr>
        <w:t>i</w:t>
      </w:r>
      <w:r w:rsidR="001D5E70" w:rsidRPr="007D74E2">
        <w:rPr>
          <w:lang w:val="ro-RO"/>
        </w:rPr>
        <w:t>bile până în prezent sunt descrise la pct. 4.8, 5.1 şi 5.2</w:t>
      </w:r>
      <w:r w:rsidR="0016330A" w:rsidRPr="007D74E2">
        <w:rPr>
          <w:lang w:val="ro-RO"/>
        </w:rPr>
        <w:t>,</w:t>
      </w:r>
      <w:r w:rsidR="001D5E70" w:rsidRPr="007D74E2">
        <w:rPr>
          <w:lang w:val="ro-RO"/>
        </w:rPr>
        <w:t xml:space="preserve"> </w:t>
      </w:r>
      <w:r w:rsidR="0016330A" w:rsidRPr="007D74E2">
        <w:rPr>
          <w:lang w:val="ro-RO"/>
        </w:rPr>
        <w:t xml:space="preserve">dar </w:t>
      </w:r>
      <w:r w:rsidR="001D5E70" w:rsidRPr="007D74E2">
        <w:rPr>
          <w:lang w:val="ro-RO"/>
        </w:rPr>
        <w:t>nu se po</w:t>
      </w:r>
      <w:r w:rsidR="0016330A" w:rsidRPr="007D74E2">
        <w:rPr>
          <w:lang w:val="ro-RO"/>
        </w:rPr>
        <w:t>a</w:t>
      </w:r>
      <w:r w:rsidR="001D5E70" w:rsidRPr="007D74E2">
        <w:rPr>
          <w:lang w:val="ro-RO"/>
        </w:rPr>
        <w:t>t</w:t>
      </w:r>
      <w:r w:rsidR="0016330A" w:rsidRPr="007D74E2">
        <w:rPr>
          <w:lang w:val="ro-RO"/>
        </w:rPr>
        <w:t>e</w:t>
      </w:r>
      <w:r w:rsidR="001D5E70" w:rsidRPr="007D74E2">
        <w:rPr>
          <w:lang w:val="ro-RO"/>
        </w:rPr>
        <w:t xml:space="preserve"> face</w:t>
      </w:r>
      <w:r w:rsidR="0016330A" w:rsidRPr="007D74E2">
        <w:rPr>
          <w:lang w:val="ro-RO"/>
        </w:rPr>
        <w:t xml:space="preserve"> nicio</w:t>
      </w:r>
      <w:r w:rsidR="001D5E70" w:rsidRPr="007D74E2">
        <w:rPr>
          <w:lang w:val="ro-RO"/>
        </w:rPr>
        <w:t xml:space="preserve"> recomand</w:t>
      </w:r>
      <w:r w:rsidR="00B77C5F" w:rsidRPr="007D74E2">
        <w:rPr>
          <w:lang w:val="ro-RO"/>
        </w:rPr>
        <w:t>are</w:t>
      </w:r>
      <w:r w:rsidR="001D5E70" w:rsidRPr="007D74E2">
        <w:rPr>
          <w:lang w:val="ro-RO"/>
        </w:rPr>
        <w:t xml:space="preserve"> privind doz</w:t>
      </w:r>
      <w:r w:rsidR="00B77C5F" w:rsidRPr="007D74E2">
        <w:rPr>
          <w:lang w:val="ro-RO"/>
        </w:rPr>
        <w:t>ele</w:t>
      </w:r>
      <w:r w:rsidR="001D5E70"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Mod de administrare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Pentru </w:t>
      </w:r>
      <w:r w:rsidR="00B77C5F" w:rsidRPr="007D74E2">
        <w:rPr>
          <w:lang w:val="ro-RO"/>
        </w:rPr>
        <w:t xml:space="preserve">administrare </w:t>
      </w:r>
      <w:r w:rsidRPr="007D74E2">
        <w:rPr>
          <w:lang w:val="ro-RO"/>
        </w:rPr>
        <w:t>orală</w:t>
      </w:r>
    </w:p>
    <w:p w:rsidR="001D5E70" w:rsidRPr="007D74E2" w:rsidRDefault="001D5E70" w:rsidP="007D74E2">
      <w:pPr>
        <w:pStyle w:val="EMEABodyText"/>
        <w:rPr>
          <w:szCs w:val="22"/>
          <w:lang w:val="ro-RO"/>
        </w:rPr>
      </w:pPr>
    </w:p>
    <w:p w:rsidR="001D5E70" w:rsidRPr="007D74E2" w:rsidRDefault="001D5E70" w:rsidP="007D74E2">
      <w:pPr>
        <w:pStyle w:val="EMEAHeading2"/>
        <w:rPr>
          <w:lang w:val="ro-RO"/>
        </w:rPr>
      </w:pPr>
      <w:r w:rsidRPr="007D74E2">
        <w:rPr>
          <w:lang w:val="ro-RO"/>
        </w:rPr>
        <w:t>4.3</w:t>
      </w:r>
      <w:r w:rsidRPr="007D74E2">
        <w:rPr>
          <w:lang w:val="ro-RO"/>
        </w:rPr>
        <w:tab/>
        <w:t>Contraindicaţii</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Hipersensibilitate la substanţa activă sau la oricare dintre excipienţi</w:t>
      </w:r>
      <w:r w:rsidR="00B77C5F" w:rsidRPr="007D74E2">
        <w:rPr>
          <w:lang w:val="ro-RO"/>
        </w:rPr>
        <w:t xml:space="preserve">i enumeraţi la </w:t>
      </w:r>
      <w:r w:rsidRPr="007D74E2">
        <w:rPr>
          <w:lang w:val="ro-RO"/>
        </w:rPr>
        <w:t>pct. 6.1.</w:t>
      </w:r>
    </w:p>
    <w:p w:rsidR="001D5E70" w:rsidRPr="007D74E2" w:rsidRDefault="00E93A91" w:rsidP="007D74E2">
      <w:pPr>
        <w:pStyle w:val="EMEABodyText"/>
        <w:rPr>
          <w:lang w:val="ro-RO"/>
        </w:rPr>
      </w:pPr>
      <w:r w:rsidRPr="007D74E2">
        <w:rPr>
          <w:lang w:val="ro-RO"/>
        </w:rPr>
        <w:t>Al doilea şi al treilea t</w:t>
      </w:r>
      <w:r w:rsidR="001D5E70" w:rsidRPr="007D74E2">
        <w:rPr>
          <w:lang w:val="ro-RO"/>
        </w:rPr>
        <w:t>rimestr</w:t>
      </w:r>
      <w:r w:rsidRPr="007D74E2">
        <w:rPr>
          <w:lang w:val="ro-RO"/>
        </w:rPr>
        <w:t>u</w:t>
      </w:r>
      <w:r w:rsidR="001D5E70" w:rsidRPr="007D74E2">
        <w:rPr>
          <w:lang w:val="ro-RO"/>
        </w:rPr>
        <w:t xml:space="preserve"> de sarcină (vezi pct. 4.4 şi 4.6).</w:t>
      </w:r>
    </w:p>
    <w:p w:rsidR="00E93A91" w:rsidRPr="007D74E2" w:rsidRDefault="00E93A91" w:rsidP="007D74E2">
      <w:pPr>
        <w:pStyle w:val="EMEABodyText"/>
        <w:rPr>
          <w:lang w:val="ro-RO"/>
        </w:rPr>
      </w:pPr>
    </w:p>
    <w:p w:rsidR="00E93A91" w:rsidRPr="007D74E2" w:rsidRDefault="00F65304" w:rsidP="007D74E2">
      <w:pPr>
        <w:pStyle w:val="EMEABodyText"/>
        <w:rPr>
          <w:lang w:val="ro-RO"/>
        </w:rPr>
      </w:pPr>
      <w:r w:rsidRPr="00A23A60">
        <w:rPr>
          <w:lang w:val="ro-RO"/>
        </w:rPr>
        <w:t xml:space="preserve">Administrarea concomitentă a </w:t>
      </w:r>
      <w:r w:rsidRPr="007D74E2">
        <w:rPr>
          <w:lang w:val="ro-RO"/>
        </w:rPr>
        <w:t>Karvea</w:t>
      </w:r>
      <w:r w:rsidRPr="00A23A60">
        <w:rPr>
          <w:lang w:val="ro-RO"/>
        </w:rPr>
        <w:t xml:space="preserve"> cu medicamente care conţin aliskiren este contraindicată la pacienţii cu diabet zaharat sau insuficienţă renală (</w:t>
      </w:r>
      <w:r w:rsidRPr="00B43E94">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B43E94">
        <w:rPr>
          <w:vertAlign w:val="superscript"/>
          <w:lang w:val="ro-RO"/>
        </w:rPr>
        <w:t>2</w:t>
      </w:r>
      <w:r w:rsidRPr="00A23A60">
        <w:rPr>
          <w:lang w:val="ro-RO"/>
        </w:rPr>
        <w:t>) (vezi pct.</w:t>
      </w:r>
      <w:r>
        <w:rPr>
          <w:lang w:val="ro-RO"/>
        </w:rPr>
        <w:t> </w:t>
      </w:r>
      <w:r w:rsidRPr="00A23A60">
        <w:rPr>
          <w:lang w:val="ro-RO"/>
        </w:rPr>
        <w:t>4.5 şi 5.1).</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4.4</w:t>
      </w:r>
      <w:r w:rsidRPr="007D74E2">
        <w:rPr>
          <w:lang w:val="ro-RO"/>
        </w:rPr>
        <w:tab/>
        <w:t>Atenţionări şi precauţii speciale pentru utilizare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u w:val="single"/>
          <w:lang w:val="ro-RO"/>
        </w:rPr>
        <w:t>Hipovolemie</w:t>
      </w:r>
      <w:r w:rsidRPr="007D74E2">
        <w:rPr>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Karvea.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Hipertensiune arterială renovasculară</w:t>
      </w:r>
      <w:r w:rsidRPr="007D74E2">
        <w:rPr>
          <w:lang w:val="ro-RO"/>
        </w:rPr>
        <w:t xml:space="preserve">: în cazul în care pacienţii cu stenoză bilaterală a arterelor renale sau stenoză a arterei renale pe rinichi unic funcţional sunt trataţi cu medicamente care </w:t>
      </w:r>
      <w:r w:rsidR="00E93A91" w:rsidRPr="007D74E2">
        <w:rPr>
          <w:lang w:val="ro-RO"/>
        </w:rPr>
        <w:t xml:space="preserve">acţionează asupra </w:t>
      </w:r>
      <w:r w:rsidRPr="007D74E2">
        <w:rPr>
          <w:lang w:val="ro-RO"/>
        </w:rPr>
        <w:t>sistemul</w:t>
      </w:r>
      <w:r w:rsidR="00E93A91" w:rsidRPr="007D74E2">
        <w:rPr>
          <w:lang w:val="ro-RO"/>
        </w:rPr>
        <w:t>ui</w:t>
      </w:r>
      <w:r w:rsidRPr="007D74E2">
        <w:rPr>
          <w:lang w:val="ro-RO"/>
        </w:rPr>
        <w:t xml:space="preserve"> renină-angiotensină-aldosteron există un risc crescut de hipotensiune arterială severă şi insuficienţă renală. Cu toate că acest risc nu </w:t>
      </w:r>
      <w:r w:rsidR="00E93A91" w:rsidRPr="007D74E2">
        <w:rPr>
          <w:lang w:val="ro-RO"/>
        </w:rPr>
        <w:t xml:space="preserve">a fost documentat </w:t>
      </w:r>
      <w:r w:rsidRPr="007D74E2">
        <w:rPr>
          <w:lang w:val="ro-RO"/>
        </w:rPr>
        <w:t>pentru Karvea, un efect similar trebuie anticipat după administrarea antagoniştilor receptorilor pentru angiotensină II.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Insuficienţă renală şi transplant renal</w:t>
      </w:r>
      <w:r w:rsidRPr="007D74E2">
        <w:rPr>
          <w:lang w:val="ro-RO"/>
        </w:rPr>
        <w:t>: atunci când Karvea este utilizat la pacienţi cu insuficienţă renală, se recomandă monitorizarea periodică a concentraţiilor plasmatice a</w:t>
      </w:r>
      <w:r w:rsidR="00E93A91" w:rsidRPr="007D74E2">
        <w:rPr>
          <w:lang w:val="ro-RO"/>
        </w:rPr>
        <w:t>le</w:t>
      </w:r>
      <w:r w:rsidRPr="007D74E2">
        <w:rPr>
          <w:lang w:val="ro-RO"/>
        </w:rPr>
        <w:t xml:space="preserve"> potasiului şi creatininei. Nu există experienţă privind administrarea Karvea la pacienţi cu transplant renal recent.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Pacienţi hipertensivi cu diabet zaharat de tip 2 şi boală renală</w:t>
      </w:r>
      <w:r w:rsidRPr="007D74E2">
        <w:rPr>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E93A91" w:rsidRPr="007D74E2" w:rsidRDefault="00E93A91" w:rsidP="007D74E2">
      <w:pPr>
        <w:pStyle w:val="EMEABodyText"/>
        <w:rPr>
          <w:lang w:val="ro-RO"/>
        </w:rPr>
      </w:pPr>
    </w:p>
    <w:p w:rsidR="00E93A91" w:rsidRPr="007D74E2" w:rsidRDefault="00F65304" w:rsidP="007D74E2">
      <w:pPr>
        <w:pStyle w:val="EMEABodyText"/>
        <w:rPr>
          <w:lang w:val="ro-RO"/>
        </w:rPr>
      </w:pPr>
      <w:r>
        <w:rPr>
          <w:u w:val="single"/>
          <w:lang w:val="ro-RO"/>
        </w:rPr>
        <w:t>B</w:t>
      </w:r>
      <w:r w:rsidR="00E93A91" w:rsidRPr="007D74E2">
        <w:rPr>
          <w:u w:val="single"/>
          <w:lang w:val="ro-RO"/>
        </w:rPr>
        <w:t xml:space="preserve">locarea </w:t>
      </w:r>
      <w:r>
        <w:rPr>
          <w:u w:val="single"/>
          <w:lang w:val="ro-RO"/>
        </w:rPr>
        <w:t>d</w:t>
      </w:r>
      <w:r w:rsidRPr="002F604B">
        <w:rPr>
          <w:u w:val="single"/>
          <w:lang w:val="ro-RO"/>
        </w:rPr>
        <w:t xml:space="preserve">ublă </w:t>
      </w:r>
      <w:r>
        <w:rPr>
          <w:u w:val="single"/>
          <w:lang w:val="ro-RO"/>
        </w:rPr>
        <w:t xml:space="preserve">a </w:t>
      </w:r>
      <w:r w:rsidR="00E93A91" w:rsidRPr="007D74E2">
        <w:rPr>
          <w:u w:val="single"/>
          <w:lang w:val="ro-RO"/>
        </w:rPr>
        <w:t>sistemului renină-angiotensină-aldosteron (SRAA)</w:t>
      </w:r>
      <w:r w:rsidR="00E93A91" w:rsidRPr="007D74E2">
        <w:rPr>
          <w:lang w:val="ro-RO"/>
        </w:rPr>
        <w:t>:</w:t>
      </w:r>
      <w:r w:rsidRPr="00F65304">
        <w:rPr>
          <w:lang w:val="ro-RO"/>
        </w:rPr>
        <w:t xml:space="preserve"> </w:t>
      </w:r>
      <w:r>
        <w:rPr>
          <w:lang w:val="ro-RO"/>
        </w:rPr>
        <w:t>e</w:t>
      </w:r>
      <w:r w:rsidRPr="00A23A60">
        <w:rPr>
          <w:lang w:val="ro-RO"/>
        </w:rPr>
        <w:t xml:space="preserve">xistă dovezi că </w:t>
      </w:r>
      <w:r w:rsidR="00DE7EE8" w:rsidRPr="00DE7EE8">
        <w:rPr>
          <w:lang w:val="ro-RO"/>
        </w:rPr>
        <w:t>administrarea concomitentă a inhibitorilor ECA, blocanţilor receptorilor angiotensinei II sau aliskirenului creşte riscul de apariţie a hipotensiunii arteriale, hiperkaliemiei şi de diminuare a funcţiei renale (inclusiv insuficienţă renală acută). Prin urmare, nu este recomandată blocarea dublă a SRAA prin administrarea concomitentă a inhibitorilor ECA, blocanţilor receptorilor angiotensinei II sau aliskirenului (vezi pct.</w:t>
      </w:r>
      <w:r w:rsidR="00DE7EE8">
        <w:rPr>
          <w:lang w:val="ro-RO"/>
        </w:rPr>
        <w:t> </w:t>
      </w:r>
      <w:r w:rsidR="00DE7EE8" w:rsidRPr="00DE7EE8">
        <w:rPr>
          <w:lang w:val="ro-RO"/>
        </w:rPr>
        <w:t>4.5 şi 5.1).</w:t>
      </w:r>
      <w:r w:rsidR="00DE7EE8">
        <w:rPr>
          <w:lang w:val="ro-RO"/>
        </w:rPr>
        <w:t xml:space="preserve"> </w:t>
      </w:r>
      <w:r w:rsidR="00DE7EE8" w:rsidRPr="00DE7EE8">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DE7EE8">
        <w:rPr>
          <w:lang w:val="ro-RO"/>
        </w:rPr>
        <w:t xml:space="preserve"> </w:t>
      </w:r>
      <w:r w:rsidR="00DE7EE8" w:rsidRPr="00DE7EE8">
        <w:rPr>
          <w:lang w:val="ro-RO"/>
        </w:rPr>
        <w:t>Inhibitorii ECA şi blocanţii receptorilor angiotensinei II nu trebuie utilizaţi concomitent la pacienţii cu nefropatie diabetică</w:t>
      </w:r>
      <w:r w:rsidRPr="00A23A60">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Hiperkaliemie</w:t>
      </w:r>
      <w:r w:rsidRPr="007D74E2">
        <w:rPr>
          <w:lang w:val="ro-RO"/>
        </w:rPr>
        <w:t>: ca şi în cazul altor medicamente care influenţează sistemul renină-angiotensină-aldosteron, hiperkaliemia poate să apară în timpul tratamentului cu Karvea, în special în prezenţa insuficienţei renale, proteinuriei cu semnificaţie clinică datorată bolii renale diabetice şi/sau insuficienţei cardiace. Se recomandă monitorizarea atentă a kaliemiei la pacienţii cu risc (vezi pct. 4.5).</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Hipoglicemie</w:t>
      </w:r>
      <w:r>
        <w:rPr>
          <w:lang w:val="ro-RO"/>
        </w:rPr>
        <w:t>: Karvea poate induce hipoglicemie, mai ales la pacienții cu diabet zaharat. La pacienții tratați cu insulină sau cu medicamente antidiabetice, trebuie luată în considerare o monitorizare adecvată a glicemiei; atunci când este indicat, poate fi necesară o ajustare a dozei de insulină sau medicamente antidiabetice (vezi pct. 4.5).</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Litiu</w:t>
      </w:r>
      <w:r w:rsidRPr="007D74E2">
        <w:rPr>
          <w:lang w:val="ro-RO"/>
        </w:rPr>
        <w:t>: nu este recomandată asocierea litiului cu Karvea (vezi pct. 4.5).</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Stenoză aortică şi mitrală, cardiomiopatie hipertrofică obstructivă</w:t>
      </w:r>
      <w:r w:rsidRPr="007D74E2">
        <w:rPr>
          <w:lang w:val="ro-RO"/>
        </w:rPr>
        <w:t>: ca şi în cazul altor vasodilatatoare, se recomandă precauţie specială la pacienţii cu stenoză aortică sau mitrală sau cu cardiomiopatie hipertrofică obstructivă.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Hiperaldosteronism primar</w:t>
      </w:r>
      <w:r w:rsidRPr="007D74E2">
        <w:rPr>
          <w:lang w:val="ro-RO"/>
        </w:rPr>
        <w:t>: în general, pacienţii cu hiperaldosteronism primar nu răspund la medicamentele antihipertensive care acţionează prin inhibarea sistemului renină-angiotensină. De aceea, nu se recomandă folosirea Karvea.</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Generale</w:t>
      </w:r>
      <w:r w:rsidRPr="007D74E2">
        <w:rPr>
          <w:lang w:val="ro-RO"/>
        </w:rPr>
        <w:t xml:space="preserve">: la pacienţii la care tonusul vascular şi funcţia renală depind predominant de activitatea sistemului renină-angiotensină-aldosteron (de exemplu, pacienţi cu insuficienţă cardiacă congestivă severă sau cu </w:t>
      </w:r>
      <w:r w:rsidR="00E93A91" w:rsidRPr="007D74E2">
        <w:rPr>
          <w:lang w:val="ro-RO"/>
        </w:rPr>
        <w:t xml:space="preserve">boală </w:t>
      </w:r>
      <w:r w:rsidRPr="007D74E2">
        <w:rPr>
          <w:lang w:val="ro-RO"/>
        </w:rPr>
        <w:t>renală preexistentă, inclusiv stenoză a arterelor renale), tratamentul cu inhibitori ai enzimei de conversie a angiotensinei sau cu antagonişti ai receptorilor pentru angiotensină</w:t>
      </w:r>
      <w:r w:rsidR="00E93A91" w:rsidRPr="007D74E2">
        <w:rPr>
          <w:lang w:val="ro-RO"/>
        </w:rPr>
        <w:t> </w:t>
      </w:r>
      <w:r w:rsidRPr="007D74E2">
        <w:rPr>
          <w:lang w:val="ro-RO"/>
        </w:rPr>
        <w:t>II, care afectează acest sistem, s-a asociat cu hipotensiune arterială acută, azotemie, oligurie sau</w:t>
      </w:r>
      <w:r w:rsidR="00E93A91" w:rsidRPr="007D74E2">
        <w:rPr>
          <w:lang w:val="ro-RO"/>
        </w:rPr>
        <w:t>,</w:t>
      </w:r>
      <w:r w:rsidRPr="007D74E2">
        <w:rPr>
          <w:lang w:val="ro-RO"/>
        </w:rPr>
        <w:t xml:space="preserve"> rareori, cu insuficienţă renală acută</w:t>
      </w:r>
      <w:r w:rsidR="00E93A91" w:rsidRPr="007D74E2">
        <w:rPr>
          <w:lang w:val="ro-RO"/>
        </w:rPr>
        <w:t xml:space="preserve"> (vezi pct. 4.5)</w:t>
      </w:r>
      <w:r w:rsidRPr="007D74E2">
        <w:rPr>
          <w:lang w:val="ro-RO"/>
        </w:rPr>
        <w:t xml:space="preserve">. Ca în cazul oricărui alt medicament antihipertensiv, scăderea </w:t>
      </w:r>
      <w:r w:rsidR="00E93A91" w:rsidRPr="007D74E2">
        <w:rPr>
          <w:lang w:val="ro-RO"/>
        </w:rPr>
        <w:t xml:space="preserve">pronunţată </w:t>
      </w:r>
      <w:r w:rsidRPr="007D74E2">
        <w:rPr>
          <w:lang w:val="ro-RO"/>
        </w:rPr>
        <w:t>a tensiunii arteriale la pacienţii cu cardiopatie ischemică sau</w:t>
      </w:r>
      <w:r w:rsidR="00E93A91" w:rsidRPr="007D74E2">
        <w:rPr>
          <w:lang w:val="ro-RO"/>
        </w:rPr>
        <w:t xml:space="preserve"> cu</w:t>
      </w:r>
      <w:r w:rsidRPr="007D74E2">
        <w:rPr>
          <w:lang w:val="ro-RO"/>
        </w:rPr>
        <w:t xml:space="preserve"> boală cardiovasculară ischemică poate duce la infarct miocardic sau la accident vascular cerebral.</w:t>
      </w:r>
    </w:p>
    <w:p w:rsidR="002820F2" w:rsidRDefault="002820F2" w:rsidP="007D74E2">
      <w:pPr>
        <w:pStyle w:val="EMEABodyText"/>
        <w:rPr>
          <w:lang w:val="ro-RO"/>
        </w:rPr>
      </w:pPr>
    </w:p>
    <w:p w:rsidR="001D5E70" w:rsidRPr="007D74E2" w:rsidRDefault="001D5E70" w:rsidP="007D74E2">
      <w:pPr>
        <w:pStyle w:val="EMEABodyText"/>
        <w:rPr>
          <w:lang w:val="ro-RO"/>
        </w:rPr>
      </w:pPr>
      <w:r w:rsidRPr="007D74E2">
        <w:rPr>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Sarcina:</w:t>
      </w:r>
      <w:r w:rsidRPr="007D74E2">
        <w:rPr>
          <w:lang w:val="ro-RO"/>
        </w:rPr>
        <w:t xml:space="preserve"> </w:t>
      </w:r>
      <w:r w:rsidR="00E93A91" w:rsidRPr="007D74E2">
        <w:rPr>
          <w:lang w:val="ro-RO"/>
        </w:rPr>
        <w:t>tratamentul cu a</w:t>
      </w:r>
      <w:r w:rsidRPr="007D74E2">
        <w:rPr>
          <w:lang w:val="ro-RO"/>
        </w:rPr>
        <w:t>ntagonişti</w:t>
      </w:r>
      <w:r w:rsidR="00E93A91" w:rsidRPr="007D74E2">
        <w:rPr>
          <w:lang w:val="ro-RO"/>
        </w:rPr>
        <w:t xml:space="preserve"> a</w:t>
      </w:r>
      <w:r w:rsidRPr="007D74E2">
        <w:rPr>
          <w:lang w:val="ro-RO"/>
        </w:rPr>
        <w:t xml:space="preserve">i </w:t>
      </w:r>
      <w:r w:rsidR="00E93A91" w:rsidRPr="007D74E2">
        <w:rPr>
          <w:lang w:val="ro-RO"/>
        </w:rPr>
        <w:t>r</w:t>
      </w:r>
      <w:r w:rsidRPr="007D74E2">
        <w:rPr>
          <w:lang w:val="ro-RO"/>
        </w:rPr>
        <w:t xml:space="preserve">eceptorilor pentru </w:t>
      </w:r>
      <w:r w:rsidR="00E93A91" w:rsidRPr="007D74E2">
        <w:rPr>
          <w:lang w:val="ro-RO"/>
        </w:rPr>
        <w:t>a</w:t>
      </w:r>
      <w:r w:rsidRPr="007D74E2">
        <w:rPr>
          <w:lang w:val="ro-RO"/>
        </w:rPr>
        <w:t>ngiotensină II (ARA II) nu trebuie iniţia</w:t>
      </w:r>
      <w:r w:rsidR="000A3B86" w:rsidRPr="007D74E2">
        <w:rPr>
          <w:lang w:val="ro-RO"/>
        </w:rPr>
        <w:t>t</w:t>
      </w:r>
      <w:r w:rsidRPr="007D74E2">
        <w:rPr>
          <w:lang w:val="ro-RO"/>
        </w:rPr>
        <w:t xml:space="preserve"> în timpul sarcinii. Cu excepţia cazului în care continuarea terapiei cu ARA II este considerată esenţială, </w:t>
      </w:r>
      <w:r w:rsidR="000A3B86" w:rsidRPr="007D74E2">
        <w:rPr>
          <w:lang w:val="ro-RO"/>
        </w:rPr>
        <w:t xml:space="preserve">tratamentul </w:t>
      </w:r>
      <w:r w:rsidRPr="007D74E2">
        <w:rPr>
          <w:lang w:val="ro-RO"/>
        </w:rPr>
        <w:t>pacientel</w:t>
      </w:r>
      <w:r w:rsidR="000A3B86" w:rsidRPr="007D74E2">
        <w:rPr>
          <w:lang w:val="ro-RO"/>
        </w:rPr>
        <w:t>or</w:t>
      </w:r>
      <w:r w:rsidRPr="007D74E2">
        <w:rPr>
          <w:lang w:val="ro-RO"/>
        </w:rPr>
        <w:t xml:space="preserve"> care planifică să rămână gravide trebuie </w:t>
      </w:r>
      <w:r w:rsidR="000A3B86" w:rsidRPr="007D74E2">
        <w:rPr>
          <w:lang w:val="ro-RO"/>
        </w:rPr>
        <w:t xml:space="preserve">schimbat cu </w:t>
      </w:r>
      <w:r w:rsidRPr="007D74E2">
        <w:rPr>
          <w:lang w:val="ro-RO"/>
        </w:rPr>
        <w:t>medicamente antihipertensive alternative</w:t>
      </w:r>
      <w:r w:rsidR="000A3B86" w:rsidRPr="007D74E2">
        <w:rPr>
          <w:lang w:val="ro-RO"/>
        </w:rPr>
        <w:t>,</w:t>
      </w:r>
      <w:r w:rsidRPr="007D74E2">
        <w:rPr>
          <w:lang w:val="ro-RO"/>
        </w:rPr>
        <w:t xml:space="preserve"> care au un profil de siguranţă stabilit pentru folosirea în sarcină. Atunci când este consta</w:t>
      </w:r>
      <w:r w:rsidR="000A3B86" w:rsidRPr="007D74E2">
        <w:rPr>
          <w:lang w:val="ro-RO"/>
        </w:rPr>
        <w:t>ta</w:t>
      </w:r>
      <w:r w:rsidRPr="007D74E2">
        <w:rPr>
          <w:lang w:val="ro-RO"/>
        </w:rPr>
        <w:t xml:space="preserve">tă prezenţa sarcinii, tratamentul cu ARA II trebuie </w:t>
      </w:r>
      <w:r w:rsidR="000A3B86" w:rsidRPr="007D74E2">
        <w:rPr>
          <w:lang w:val="ro-RO"/>
        </w:rPr>
        <w:t xml:space="preserve">oprit </w:t>
      </w:r>
      <w:r w:rsidRPr="007D74E2">
        <w:rPr>
          <w:lang w:val="ro-RO"/>
        </w:rPr>
        <w:t>imediat şi</w:t>
      </w:r>
      <w:r w:rsidR="000A3B86" w:rsidRPr="007D74E2">
        <w:rPr>
          <w:lang w:val="ro-RO"/>
        </w:rPr>
        <w:t>,</w:t>
      </w:r>
      <w:r w:rsidRPr="007D74E2">
        <w:rPr>
          <w:lang w:val="ro-RO"/>
        </w:rPr>
        <w:t xml:space="preserve"> dacă este cazul</w:t>
      </w:r>
      <w:r w:rsidR="000A3B86" w:rsidRPr="007D74E2">
        <w:rPr>
          <w:lang w:val="ro-RO"/>
        </w:rPr>
        <w:t>,</w:t>
      </w:r>
      <w:r w:rsidRPr="007D74E2">
        <w:rPr>
          <w:lang w:val="ro-RO"/>
        </w:rPr>
        <w:t xml:space="preserve"> trebuie începută terapi</w:t>
      </w:r>
      <w:r w:rsidR="000A3B86" w:rsidRPr="007D74E2">
        <w:rPr>
          <w:lang w:val="ro-RO"/>
        </w:rPr>
        <w:t>a</w:t>
      </w:r>
      <w:r w:rsidRPr="007D74E2">
        <w:rPr>
          <w:lang w:val="ro-RO"/>
        </w:rPr>
        <w:t xml:space="preserve"> alternativă (vezi pct. 4.3 şi 4.6).</w:t>
      </w:r>
    </w:p>
    <w:p w:rsidR="001D5E70" w:rsidRPr="007D74E2" w:rsidRDefault="001D5E70" w:rsidP="007D74E2">
      <w:pPr>
        <w:pStyle w:val="EMEABodyText"/>
        <w:rPr>
          <w:lang w:val="ro-RO"/>
        </w:rPr>
      </w:pPr>
    </w:p>
    <w:p w:rsidR="001D5E70" w:rsidRDefault="001D5E70" w:rsidP="007D74E2">
      <w:pPr>
        <w:pStyle w:val="EMEABodyText"/>
        <w:rPr>
          <w:lang w:val="ro-RO"/>
        </w:rPr>
      </w:pPr>
      <w:r w:rsidRPr="007D74E2">
        <w:rPr>
          <w:u w:val="single"/>
          <w:lang w:val="ro-RO"/>
        </w:rPr>
        <w:t>Copii şi adolescenţi</w:t>
      </w:r>
      <w:r w:rsidRPr="007D74E2">
        <w:rPr>
          <w:lang w:val="ro-RO"/>
        </w:rPr>
        <w:t>: irbesartanul a fost studiat la copii</w:t>
      </w:r>
      <w:r w:rsidR="000A3B86" w:rsidRPr="007D74E2">
        <w:rPr>
          <w:lang w:val="ro-RO"/>
        </w:rPr>
        <w:t xml:space="preserve"> şi adolescenţi</w:t>
      </w:r>
      <w:r w:rsidRPr="007D74E2">
        <w:rPr>
          <w:lang w:val="ro-RO"/>
        </w:rPr>
        <w:t xml:space="preserve"> cu vârsta cuprinsă între 6 şi 16</w:t>
      </w:r>
      <w:r w:rsidR="000A3B86" w:rsidRPr="007D74E2">
        <w:rPr>
          <w:lang w:val="ro-RO"/>
        </w:rPr>
        <w:t> </w:t>
      </w:r>
      <w:r w:rsidRPr="007D74E2">
        <w:rPr>
          <w:lang w:val="ro-RO"/>
        </w:rPr>
        <w:t>ani</w:t>
      </w:r>
      <w:r w:rsidR="00AC3EB6" w:rsidRPr="007D74E2">
        <w:rPr>
          <w:lang w:val="ro-RO"/>
        </w:rPr>
        <w:t>,</w:t>
      </w:r>
      <w:r w:rsidRPr="007D74E2">
        <w:rPr>
          <w:lang w:val="ro-RO"/>
        </w:rPr>
        <w:t xml:space="preserve"> dar până când vor fi disponibile date suplimentare, datele actuale sunt insuficiente pentru a sus</w:t>
      </w:r>
      <w:r w:rsidR="00AC3EB6" w:rsidRPr="007D74E2">
        <w:rPr>
          <w:lang w:val="ro-RO"/>
        </w:rPr>
        <w:t>ţ</w:t>
      </w:r>
      <w:r w:rsidRPr="007D74E2">
        <w:rPr>
          <w:lang w:val="ro-RO"/>
        </w:rPr>
        <w:t>ine extinderea utilizării la copii (vezi pct. 4.8, 5.1 şi 5.2).</w:t>
      </w:r>
    </w:p>
    <w:p w:rsidR="002820F2" w:rsidRDefault="002820F2" w:rsidP="007D74E2">
      <w:pPr>
        <w:pStyle w:val="EMEABodyText"/>
        <w:rPr>
          <w:lang w:val="ro-RO"/>
        </w:rPr>
      </w:pPr>
    </w:p>
    <w:p w:rsidR="00F06634" w:rsidRDefault="00F06634" w:rsidP="00F06634">
      <w:pPr>
        <w:pStyle w:val="EMEABodyText"/>
        <w:rPr>
          <w:lang w:val="ro-RO"/>
        </w:rPr>
      </w:pPr>
      <w:r w:rsidRPr="00FC211C">
        <w:rPr>
          <w:u w:val="single"/>
          <w:lang w:val="ro-RO"/>
        </w:rPr>
        <w:t>Excipienți</w:t>
      </w:r>
      <w:r>
        <w:rPr>
          <w:lang w:val="ro-RO"/>
        </w:rPr>
        <w:t>:</w:t>
      </w:r>
    </w:p>
    <w:p w:rsidR="002820F2" w:rsidRPr="002F604B" w:rsidRDefault="00F06634" w:rsidP="00F06634">
      <w:pPr>
        <w:pStyle w:val="EMEABodyText"/>
        <w:rPr>
          <w:lang w:val="ro-RO"/>
        </w:rPr>
      </w:pPr>
      <w:r>
        <w:rPr>
          <w:lang w:val="ro-RO"/>
        </w:rPr>
        <w:t xml:space="preserve">Karvea 300 mg comprimate filmate conține lactoză. </w:t>
      </w:r>
      <w:r w:rsidR="002820F2" w:rsidRPr="002F604B">
        <w:rPr>
          <w:lang w:val="ro-RO"/>
        </w:rPr>
        <w:t xml:space="preserve">Pacienţii cu afecţiuni ereditare rare de intoleranţă la galactoză, deficit </w:t>
      </w:r>
      <w:r w:rsidR="002820F2">
        <w:rPr>
          <w:lang w:val="ro-RO"/>
        </w:rPr>
        <w:t>total de lactază</w:t>
      </w:r>
      <w:r w:rsidR="002820F2" w:rsidRPr="002F604B">
        <w:rPr>
          <w:lang w:val="ro-RO"/>
        </w:rPr>
        <w:t xml:space="preserve"> sau sindrom de malabsorbţie la glucoză-galactoză nu trebuie să utilizeze acest medicament.</w:t>
      </w:r>
    </w:p>
    <w:p w:rsidR="00F06634" w:rsidRDefault="00F06634" w:rsidP="00F06634">
      <w:pPr>
        <w:pStyle w:val="EMEABodyText"/>
        <w:rPr>
          <w:lang w:val="ro-RO"/>
        </w:rPr>
      </w:pPr>
    </w:p>
    <w:p w:rsidR="00F06634" w:rsidRPr="002F604B" w:rsidRDefault="00F06634" w:rsidP="00F06634">
      <w:pPr>
        <w:pStyle w:val="EMEABodyText"/>
        <w:rPr>
          <w:lang w:val="ro-RO"/>
        </w:rPr>
      </w:pPr>
      <w:r>
        <w:rPr>
          <w:lang w:val="ro-RO"/>
        </w:rPr>
        <w:t>Karvea 300 mg comprimate</w:t>
      </w:r>
      <w:r w:rsidRPr="00F06634">
        <w:rPr>
          <w:lang w:val="ro-RO"/>
        </w:rPr>
        <w:t xml:space="preserve"> </w:t>
      </w:r>
      <w:r>
        <w:rPr>
          <w:lang w:val="ro-RO"/>
        </w:rPr>
        <w:t xml:space="preserve">filmate conține sodiu. </w:t>
      </w:r>
      <w:r w:rsidRPr="0023662D">
        <w:rPr>
          <w:lang w:val="ro-RO"/>
        </w:rPr>
        <w:t>Acest medicament conţine sodiu mai puţin de 1</w:t>
      </w:r>
      <w:r>
        <w:rPr>
          <w:lang w:val="ro-RO"/>
        </w:rPr>
        <w:t> </w:t>
      </w:r>
      <w:r w:rsidRPr="0023662D">
        <w:rPr>
          <w:lang w:val="ro-RO"/>
        </w:rPr>
        <w:t>mmol (23</w:t>
      </w:r>
      <w:r>
        <w:rPr>
          <w:lang w:val="ro-RO"/>
        </w:rPr>
        <w:t> </w:t>
      </w:r>
      <w:r w:rsidRPr="0023662D">
        <w:rPr>
          <w:lang w:val="ro-RO"/>
        </w:rPr>
        <w:t xml:space="preserve">mg) per </w:t>
      </w:r>
      <w:r>
        <w:rPr>
          <w:lang w:val="ro-RO"/>
        </w:rPr>
        <w:t>comprimat</w:t>
      </w:r>
      <w:r w:rsidRPr="0023662D">
        <w:rPr>
          <w:lang w:val="ro-RO"/>
        </w:rPr>
        <w:t>, adică practic „nu conţine</w:t>
      </w:r>
      <w:r>
        <w:rPr>
          <w:lang w:val="ro-RO"/>
        </w:rPr>
        <w:t xml:space="preserve"> </w:t>
      </w:r>
      <w:r w:rsidRPr="0023662D">
        <w:rPr>
          <w:lang w:val="ro-RO"/>
        </w:rPr>
        <w:t>sodiu”.</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4.5</w:t>
      </w:r>
      <w:r w:rsidRPr="007D74E2">
        <w:rPr>
          <w:lang w:val="ro-RO"/>
        </w:rPr>
        <w:tab/>
        <w:t>Interacţiuni cu alte medicamente şi alte forme de interacţiune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u w:val="single"/>
          <w:lang w:val="ro-RO"/>
        </w:rPr>
        <w:t>Diuretice şi alte antihipertensive</w:t>
      </w:r>
      <w:r w:rsidRPr="007D74E2">
        <w:rPr>
          <w:lang w:val="ro-RO"/>
        </w:rPr>
        <w:t>: alte antihipertensive pot creşte efectele hipotensive ale irbesartanului; cu toate acestea, Karvea a fost administrat în condiţii de siguranţă în asociere cu alte antihipertensive, cum sunt beta-blocantele, blocantele canalelor de calciu cu acţiune de lungă durată şi diureticele tiazidice. Tratamentul anterior cu doze mari de diuretice poate provoca hipovolemie şi risc de hipotensiune arterială atunci când se iniţiază tratamentul cu Karvea (vezi pct. 4.4).</w:t>
      </w:r>
    </w:p>
    <w:p w:rsidR="00AC3EB6" w:rsidRPr="007D74E2" w:rsidRDefault="00AC3EB6" w:rsidP="007D74E2">
      <w:pPr>
        <w:pStyle w:val="EMEABodyText"/>
        <w:rPr>
          <w:lang w:val="ro-RO"/>
        </w:rPr>
      </w:pPr>
    </w:p>
    <w:p w:rsidR="00AC3EB6" w:rsidRPr="007D74E2" w:rsidRDefault="00AC3EB6" w:rsidP="007D74E2">
      <w:pPr>
        <w:pStyle w:val="EMEABodyText"/>
        <w:rPr>
          <w:lang w:val="ro-RO"/>
        </w:rPr>
      </w:pPr>
      <w:r w:rsidRPr="007D74E2">
        <w:rPr>
          <w:u w:val="single"/>
          <w:lang w:val="ro-RO"/>
        </w:rPr>
        <w:t>Medicamente care conţin aliskiren</w:t>
      </w:r>
      <w:r w:rsidR="00CF0655" w:rsidRPr="00CF0655">
        <w:rPr>
          <w:u w:val="single"/>
          <w:lang w:val="ro-RO"/>
        </w:rPr>
        <w:t xml:space="preserve"> </w:t>
      </w:r>
      <w:r w:rsidR="00CF0655">
        <w:rPr>
          <w:u w:val="single"/>
          <w:lang w:val="ro-RO"/>
        </w:rPr>
        <w:t>sau inhibitori ai ECA</w:t>
      </w:r>
      <w:r w:rsidRPr="007D74E2">
        <w:rPr>
          <w:lang w:val="ro-RO"/>
        </w:rPr>
        <w:t xml:space="preserve">: </w:t>
      </w:r>
      <w:r w:rsidR="00CF0655">
        <w:rPr>
          <w:lang w:val="ro-RO"/>
        </w:rPr>
        <w:t>d</w:t>
      </w:r>
      <w:r w:rsidR="00CF0655" w:rsidRPr="009D2A58">
        <w:rPr>
          <w:lang w:val="ro-RO"/>
        </w:rPr>
        <w:t xml:space="preserve">atele provenite </w:t>
      </w:r>
      <w:r w:rsidR="002653F9" w:rsidRPr="002653F9">
        <w:rPr>
          <w:lang w:val="ro-RO"/>
        </w:rPr>
        <w:t>din studii clinice au evidenţiat faptul că blocarea dublă a sistemului renină</w:t>
      </w:r>
      <w:r w:rsidR="002653F9">
        <w:rPr>
          <w:lang w:val="ro-RO"/>
        </w:rPr>
        <w:noBreakHyphen/>
      </w:r>
      <w:r w:rsidR="002653F9" w:rsidRPr="002653F9">
        <w:rPr>
          <w:lang w:val="ro-RO"/>
        </w:rPr>
        <w:t>angiotensină</w:t>
      </w:r>
      <w:r w:rsidR="002653F9">
        <w:rPr>
          <w:lang w:val="ro-RO"/>
        </w:rPr>
        <w:noBreakHyphen/>
      </w:r>
      <w:r w:rsidR="002653F9" w:rsidRPr="002653F9">
        <w:rPr>
          <w:lang w:val="ro-RO"/>
        </w:rPr>
        <w:t>aldosteron (SRAA), prin administrarea concomitentă a inhibitorilor ECA, blocanţilor receptorilor angiotensinei II sau a aliskirenului, este asociată cu o frecvenţă mai mare a reacţiilor adverse, cum sunt hipotensiunea arterială, hiperkaliemia şi diminuarea funcţiei renale (inclusiv insuficienţă renală acută), comparativ cu administrarea unui singur medicament care acţionează asupra S</w:t>
      </w:r>
      <w:r w:rsidR="002653F9">
        <w:rPr>
          <w:lang w:val="ro-RO"/>
        </w:rPr>
        <w:t>RAA (vezi pct. 4.3, 4.4 şi 5.1)</w:t>
      </w:r>
      <w:r w:rsidR="00CF0655" w:rsidRPr="009D2A58">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Suplimente de potasiu şi diuretice care economisesc potasiu</w:t>
      </w:r>
      <w:r w:rsidRPr="007D74E2">
        <w:rPr>
          <w:lang w:val="ro-RO"/>
        </w:rPr>
        <w:t>: pe baza experienţei cu alte medicamente care acţionează asupra sistemului renină-angiotensină, utilizarea concomitentă a diureticelor care economisesc potasiu, a suplimentelor de potasiu, a substituenţilor de sare care conţin potasiu sau a altor medicamente care pot creşte kaliemia (de exemplu, heparina) poate duce la creşterea kaliemiei şi, de aceea, nu este recomandată (vezi pct. 4.4).</w:t>
      </w:r>
    </w:p>
    <w:p w:rsidR="001D5E70" w:rsidRPr="007D74E2" w:rsidRDefault="001D5E70" w:rsidP="007D74E2">
      <w:pPr>
        <w:pStyle w:val="EMEABodyText"/>
        <w:rPr>
          <w:lang w:val="ro-RO"/>
        </w:rPr>
      </w:pPr>
    </w:p>
    <w:p w:rsidR="001D5E70" w:rsidRPr="007D74E2" w:rsidRDefault="001D5E70" w:rsidP="007D74E2">
      <w:pPr>
        <w:pStyle w:val="EMEABodyText"/>
        <w:rPr>
          <w:szCs w:val="22"/>
          <w:lang w:val="ro-RO"/>
        </w:rPr>
      </w:pPr>
      <w:r w:rsidRPr="007D74E2">
        <w:rPr>
          <w:szCs w:val="22"/>
          <w:u w:val="single"/>
          <w:lang w:val="ro-RO"/>
        </w:rPr>
        <w:t>Litiu</w:t>
      </w:r>
      <w:r w:rsidRPr="007D74E2">
        <w:rPr>
          <w:szCs w:val="22"/>
          <w:lang w:val="ro-RO"/>
        </w:rPr>
        <w:t>:</w:t>
      </w:r>
      <w:r w:rsidRPr="007D74E2">
        <w:rPr>
          <w:b/>
          <w:szCs w:val="22"/>
          <w:lang w:val="ro-RO"/>
        </w:rPr>
        <w:t xml:space="preserve"> </w:t>
      </w:r>
      <w:r w:rsidRPr="007D74E2">
        <w:rPr>
          <w:szCs w:val="22"/>
          <w:lang w:val="ro-RO"/>
        </w:rPr>
        <w:t xml:space="preserve">în timpul </w:t>
      </w:r>
      <w:r w:rsidR="00AC3EB6" w:rsidRPr="007D74E2">
        <w:rPr>
          <w:szCs w:val="22"/>
          <w:lang w:val="ro-RO"/>
        </w:rPr>
        <w:t xml:space="preserve">administrării concomitente de </w:t>
      </w:r>
      <w:r w:rsidRPr="007D74E2">
        <w:rPr>
          <w:szCs w:val="22"/>
          <w:lang w:val="ro-RO"/>
        </w:rPr>
        <w:t>litiu cu inhibitori ai enzimei de conversie a angiotensinei</w:t>
      </w:r>
      <w:r w:rsidR="00AC3EB6" w:rsidRPr="007D74E2">
        <w:rPr>
          <w:szCs w:val="22"/>
          <w:lang w:val="ro-RO"/>
        </w:rPr>
        <w:t>,</w:t>
      </w:r>
      <w:r w:rsidRPr="007D74E2">
        <w:rPr>
          <w:szCs w:val="22"/>
          <w:lang w:val="ro-RO"/>
        </w:rPr>
        <w:t xml:space="preserve"> s-au raportat creşteri reversibile ale </w:t>
      </w:r>
      <w:r w:rsidR="00AC3EB6" w:rsidRPr="007D74E2">
        <w:rPr>
          <w:szCs w:val="22"/>
          <w:lang w:val="ro-RO"/>
        </w:rPr>
        <w:t xml:space="preserve">concentraţiilor plasmatice </w:t>
      </w:r>
      <w:r w:rsidRPr="007D74E2">
        <w:rPr>
          <w:szCs w:val="22"/>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u w:val="single"/>
          <w:lang w:val="ro-RO"/>
        </w:rPr>
        <w:t>Antiinflamatoare nesteroidiene</w:t>
      </w:r>
      <w:r w:rsidRPr="007D74E2">
        <w:rPr>
          <w:szCs w:val="22"/>
          <w:lang w:val="ro-RO"/>
        </w:rPr>
        <w:t xml:space="preserve">: atunci când se </w:t>
      </w:r>
      <w:r w:rsidR="00AC3EB6" w:rsidRPr="007D74E2">
        <w:rPr>
          <w:szCs w:val="22"/>
          <w:lang w:val="ro-RO"/>
        </w:rPr>
        <w:t xml:space="preserve">administrează </w:t>
      </w:r>
      <w:r w:rsidRPr="007D74E2">
        <w:rPr>
          <w:szCs w:val="22"/>
          <w:lang w:val="ro-RO"/>
        </w:rPr>
        <w:t>antagonişti ai receptorilor pentru angiotensină II concomitent cu antiinflamatoare nesteroidiene (adică inhibitori selectivi ai COX</w:t>
      </w:r>
      <w:r w:rsidR="00AC3EB6" w:rsidRPr="007D74E2">
        <w:rPr>
          <w:szCs w:val="22"/>
          <w:lang w:val="ro-RO"/>
        </w:rPr>
        <w:t>-</w:t>
      </w:r>
      <w:r w:rsidRPr="007D74E2">
        <w:rPr>
          <w:szCs w:val="22"/>
          <w:lang w:val="ro-RO"/>
        </w:rPr>
        <w:t xml:space="preserve">2, acid acetilsalicilic (&gt; 3 g/zi) şi </w:t>
      </w:r>
      <w:r w:rsidR="00AC3EB6" w:rsidRPr="007D74E2">
        <w:rPr>
          <w:szCs w:val="22"/>
          <w:lang w:val="ro-RO"/>
        </w:rPr>
        <w:t xml:space="preserve">AINS </w:t>
      </w:r>
      <w:r w:rsidRPr="007D74E2">
        <w:rPr>
          <w:szCs w:val="22"/>
          <w:lang w:val="ro-RO"/>
        </w:rPr>
        <w:t>neselective) poate să apară scăderea efectului antihipertensiv.</w:t>
      </w:r>
    </w:p>
    <w:p w:rsidR="00D563DC" w:rsidRDefault="00D563DC"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Ca şi în cazul inhibitorilor </w:t>
      </w:r>
      <w:r w:rsidR="0065659B" w:rsidRPr="007D74E2">
        <w:rPr>
          <w:szCs w:val="22"/>
          <w:lang w:val="ro-RO"/>
        </w:rPr>
        <w:t>ECA</w:t>
      </w:r>
      <w:r w:rsidRPr="007D74E2">
        <w:rPr>
          <w:szCs w:val="22"/>
          <w:lang w:val="ro-RO"/>
        </w:rPr>
        <w:t>,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la vârstnici. Pacienţii trebuie hidrataţi adecvat şi trebuie monitorizată funcţia renală după iniţierea tratamentului asociat şi, ulterior, periodic.</w:t>
      </w:r>
    </w:p>
    <w:p w:rsidR="00F06634" w:rsidRDefault="00F06634" w:rsidP="00F06634">
      <w:pPr>
        <w:pStyle w:val="EMEABodyText"/>
        <w:rPr>
          <w:lang w:val="ro-RO"/>
        </w:rPr>
      </w:pPr>
    </w:p>
    <w:p w:rsidR="00F06634" w:rsidRDefault="00F06634" w:rsidP="00F06634">
      <w:pPr>
        <w:pStyle w:val="EMEABodyText"/>
        <w:rPr>
          <w:lang w:val="ro-RO"/>
        </w:rPr>
      </w:pPr>
      <w:r w:rsidRPr="00FC211C">
        <w:rPr>
          <w:u w:val="single"/>
          <w:lang w:val="ro-RO"/>
        </w:rPr>
        <w:t>Repaglinidă</w:t>
      </w:r>
      <w:r>
        <w:rPr>
          <w:lang w:val="ro-RO"/>
        </w:rPr>
        <w:t xml:space="preserve">: irbesartanul poate inhiba </w:t>
      </w:r>
      <w:r w:rsidRPr="00D9777D">
        <w:rPr>
          <w:lang w:val="ro-RO"/>
        </w:rPr>
        <w:t>OATP1B1</w:t>
      </w:r>
      <w:r>
        <w:rPr>
          <w:lang w:val="ro-RO"/>
        </w:rPr>
        <w:t xml:space="preserve"> </w:t>
      </w:r>
      <w:r w:rsidRPr="00282174">
        <w:t>(</w:t>
      </w:r>
      <w:r w:rsidRPr="00282174">
        <w:rPr>
          <w:i/>
          <w:lang w:val="ro-RO"/>
        </w:rPr>
        <w:t>Organic Anion Transport Polypeptides 1B1</w:t>
      </w:r>
      <w:r>
        <w:rPr>
          <w:i/>
          <w:lang w:val="ro-RO"/>
        </w:rPr>
        <w:t>)</w:t>
      </w:r>
      <w:r>
        <w:rPr>
          <w:lang w:val="ro-RO"/>
        </w:rPr>
        <w:t>. În cadrul unui studiu clinic, s-a raportat faptul că irbesartanul a crescut valorile C</w:t>
      </w:r>
      <w:r w:rsidRPr="00FC211C">
        <w:rPr>
          <w:vertAlign w:val="subscript"/>
          <w:lang w:val="ro-RO"/>
        </w:rPr>
        <w:t>max</w:t>
      </w:r>
      <w:r>
        <w:rPr>
          <w:lang w:val="ro-RO"/>
        </w:rPr>
        <w:t xml:space="preserve"> și ASC pentru repaglinidă (substrat al </w:t>
      </w:r>
      <w:r w:rsidRPr="00D9777D">
        <w:rPr>
          <w:lang w:val="ro-RO"/>
        </w:rPr>
        <w:t>OATP1B1</w:t>
      </w:r>
      <w:r>
        <w:rPr>
          <w:lang w:val="ro-RO"/>
        </w:rPr>
        <w:t>) de 1,8 ori și, respectiv, de 1,3 ori atunci când a fost administrat cu 1</w:t>
      </w:r>
      <w:r>
        <w:rPr>
          <w:lang w:val="en-US"/>
        </w:rPr>
        <w:t> </w:t>
      </w:r>
      <w:r>
        <w:rPr>
          <w:lang w:val="ro-RO"/>
        </w:rPr>
        <w:t xml:space="preserve">oră înainte de repaglinidă. În cadrul unui alt studiu, nu s-a raportat nicio interacțiune farmacocinetică relevantă atunci când cele două medicamente au fost administrate concomitent. Prin urmare, poate fi necesară ajustarea </w:t>
      </w:r>
      <w:r w:rsidRPr="00FC211C">
        <w:rPr>
          <w:lang w:val="ro-RO"/>
        </w:rPr>
        <w:t>dozei în tratamentul antidiabetic, cum este cea de</w:t>
      </w:r>
      <w:r>
        <w:rPr>
          <w:lang w:val="ro-RO"/>
        </w:rPr>
        <w:t xml:space="preserve"> repaglinidă (vezi pct. 4.4).</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u w:val="single"/>
          <w:lang w:val="ro-RO"/>
        </w:rPr>
        <w:t xml:space="preserve">Informaţii suplimentare </w:t>
      </w:r>
      <w:r w:rsidR="0065659B" w:rsidRPr="007D74E2">
        <w:rPr>
          <w:szCs w:val="22"/>
          <w:u w:val="single"/>
          <w:lang w:val="ro-RO"/>
        </w:rPr>
        <w:t xml:space="preserve">privind </w:t>
      </w:r>
      <w:r w:rsidRPr="007D74E2">
        <w:rPr>
          <w:szCs w:val="22"/>
          <w:u w:val="single"/>
          <w:lang w:val="ro-RO"/>
        </w:rPr>
        <w:t>interacţiunile irbesartanului</w:t>
      </w:r>
      <w:r w:rsidRPr="007D74E2">
        <w:rPr>
          <w:szCs w:val="22"/>
          <w:lang w:val="ro-RO"/>
        </w:rPr>
        <w:t>:</w:t>
      </w:r>
      <w:r w:rsidRPr="007D74E2">
        <w:rPr>
          <w:b/>
          <w:szCs w:val="22"/>
          <w:lang w:val="ro-RO"/>
        </w:rPr>
        <w:t xml:space="preserve"> </w:t>
      </w:r>
      <w:r w:rsidRPr="007D74E2">
        <w:rPr>
          <w:szCs w:val="22"/>
          <w:lang w:val="ro-RO"/>
        </w:rPr>
        <w:t xml:space="preserve">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 </w:t>
      </w:r>
      <w:r w:rsidR="0065659B" w:rsidRPr="007D74E2">
        <w:rPr>
          <w:szCs w:val="22"/>
          <w:lang w:val="ro-RO"/>
        </w:rPr>
        <w:t xml:space="preserve">în asociere </w:t>
      </w:r>
      <w:r w:rsidRPr="007D74E2">
        <w:rPr>
          <w:szCs w:val="22"/>
          <w:lang w:val="ro-RO"/>
        </w:rPr>
        <w:t xml:space="preserve">cu warfarină, un medicament metabolizat de CYP2C9. Nu s-au evaluat efectele inductorilor CYP2C9, cum </w:t>
      </w:r>
      <w:r w:rsidR="0065659B" w:rsidRPr="007D74E2">
        <w:rPr>
          <w:szCs w:val="22"/>
          <w:lang w:val="ro-RO"/>
        </w:rPr>
        <w:t xml:space="preserve">este </w:t>
      </w:r>
      <w:r w:rsidRPr="007D74E2">
        <w:rPr>
          <w:szCs w:val="22"/>
          <w:lang w:val="ro-RO"/>
        </w:rPr>
        <w:t xml:space="preserve">rifampicina, asupra farmacocineticii irbesartanului. Farmacocinetica digoxinei nu a fost modificată prin administrarea concomitentă </w:t>
      </w:r>
      <w:r w:rsidR="0092681F" w:rsidRPr="007D74E2">
        <w:rPr>
          <w:szCs w:val="22"/>
          <w:lang w:val="ro-RO"/>
        </w:rPr>
        <w:t xml:space="preserve">a </w:t>
      </w:r>
      <w:r w:rsidRPr="007D74E2">
        <w:rPr>
          <w:szCs w:val="22"/>
          <w:lang w:val="ro-RO"/>
        </w:rPr>
        <w:t>irbesartan</w:t>
      </w:r>
      <w:r w:rsidR="0092681F" w:rsidRPr="007D74E2">
        <w:rPr>
          <w:szCs w:val="22"/>
          <w:lang w:val="ro-RO"/>
        </w:rPr>
        <w:t>ului</w:t>
      </w:r>
      <w:r w:rsidRPr="007D74E2">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Heading2"/>
        <w:rPr>
          <w:szCs w:val="22"/>
          <w:lang w:val="ro-RO"/>
        </w:rPr>
      </w:pPr>
      <w:r w:rsidRPr="007D74E2">
        <w:rPr>
          <w:szCs w:val="22"/>
          <w:lang w:val="ro-RO"/>
        </w:rPr>
        <w:t>4.6</w:t>
      </w:r>
      <w:r w:rsidRPr="007D74E2">
        <w:rPr>
          <w:szCs w:val="22"/>
          <w:lang w:val="ro-RO"/>
        </w:rPr>
        <w:tab/>
        <w:t>Fertilitatea, sarcina şi alăptarea</w:t>
      </w:r>
    </w:p>
    <w:p w:rsidR="001D5E70" w:rsidRPr="007D74E2" w:rsidRDefault="001D5E70" w:rsidP="007D74E2">
      <w:pPr>
        <w:pStyle w:val="EMEAHeading2"/>
        <w:rPr>
          <w:szCs w:val="22"/>
          <w:lang w:val="ro-RO"/>
        </w:rPr>
      </w:pPr>
    </w:p>
    <w:p w:rsidR="001D5E70" w:rsidRPr="007D74E2" w:rsidRDefault="001D5E70" w:rsidP="007D74E2">
      <w:pPr>
        <w:pStyle w:val="EMEABodyText"/>
        <w:keepNext/>
        <w:rPr>
          <w:szCs w:val="22"/>
          <w:u w:val="single"/>
          <w:lang w:val="ro-RO"/>
        </w:rPr>
      </w:pPr>
      <w:r w:rsidRPr="007D74E2">
        <w:rPr>
          <w:szCs w:val="22"/>
          <w:u w:val="single"/>
          <w:lang w:val="ro-RO"/>
        </w:rPr>
        <w:t>Sarcina</w:t>
      </w:r>
    </w:p>
    <w:p w:rsidR="001D5E70" w:rsidRPr="007D74E2" w:rsidRDefault="001D5E70" w:rsidP="007D74E2">
      <w:pPr>
        <w:pStyle w:val="EMEABodyText"/>
        <w:keepNext/>
        <w:rPr>
          <w:b/>
          <w:szCs w:val="22"/>
          <w:lang w:val="ro-RO"/>
        </w:rPr>
      </w:pPr>
    </w:p>
    <w:p w:rsidR="001D5E70" w:rsidRPr="007D74E2" w:rsidRDefault="001D5E70" w:rsidP="007D74E2">
      <w:pPr>
        <w:pStyle w:val="EMEABodyText"/>
        <w:pBdr>
          <w:top w:val="single" w:sz="4" w:space="1" w:color="auto"/>
          <w:left w:val="single" w:sz="4" w:space="4" w:color="auto"/>
          <w:bottom w:val="single" w:sz="4" w:space="1" w:color="auto"/>
          <w:right w:val="single" w:sz="4" w:space="4" w:color="auto"/>
        </w:pBdr>
        <w:rPr>
          <w:szCs w:val="22"/>
          <w:lang w:val="ro-RO"/>
        </w:rPr>
      </w:pPr>
      <w:r w:rsidRPr="007D74E2">
        <w:rPr>
          <w:szCs w:val="22"/>
          <w:lang w:val="ro-RO"/>
        </w:rPr>
        <w:t>Folosirea ARA II nu este recomandată în timpul primului trimestru de sarcină (vezi pct. 4.4). Folosirea ARA II este contraindicată în al doilea şi al treilea trimestru de sarcină (vezi pct. 4.3 şi 4.4).</w:t>
      </w:r>
    </w:p>
    <w:p w:rsidR="001D5E70" w:rsidRPr="007D74E2" w:rsidRDefault="001D5E70" w:rsidP="007D74E2">
      <w:pPr>
        <w:pStyle w:val="EMEABodyText"/>
        <w:rPr>
          <w:szCs w:val="22"/>
          <w:lang w:val="ro-RO"/>
        </w:rPr>
      </w:pPr>
    </w:p>
    <w:p w:rsidR="001D5E70" w:rsidRPr="007D74E2" w:rsidRDefault="0092681F" w:rsidP="007D74E2">
      <w:pPr>
        <w:pStyle w:val="EMEABodyText"/>
        <w:rPr>
          <w:szCs w:val="22"/>
          <w:lang w:val="ro-RO"/>
        </w:rPr>
      </w:pPr>
      <w:r w:rsidRPr="007D74E2">
        <w:rPr>
          <w:szCs w:val="22"/>
          <w:lang w:val="ro-RO"/>
        </w:rPr>
        <w:t xml:space="preserve">Dovezile </w:t>
      </w:r>
      <w:r w:rsidR="001D5E70" w:rsidRPr="007D74E2">
        <w:rPr>
          <w:szCs w:val="22"/>
          <w:lang w:val="ro-RO"/>
        </w:rPr>
        <w:t>epidemiologic</w:t>
      </w:r>
      <w:r w:rsidRPr="007D74E2">
        <w:rPr>
          <w:szCs w:val="22"/>
          <w:lang w:val="ro-RO"/>
        </w:rPr>
        <w:t>e</w:t>
      </w:r>
      <w:r w:rsidR="001D5E70" w:rsidRPr="007D74E2">
        <w:rPr>
          <w:szCs w:val="22"/>
          <w:lang w:val="ro-RO"/>
        </w:rPr>
        <w:t xml:space="preserve"> </w:t>
      </w:r>
      <w:r w:rsidRPr="007D74E2">
        <w:rPr>
          <w:szCs w:val="22"/>
          <w:lang w:val="ro-RO"/>
        </w:rPr>
        <w:t xml:space="preserve">privind </w:t>
      </w:r>
      <w:r w:rsidR="001D5E70" w:rsidRPr="007D74E2">
        <w:rPr>
          <w:szCs w:val="22"/>
          <w:lang w:val="ro-RO"/>
        </w:rPr>
        <w:t>riscul de teratogenicitate după expunerea la inhibitori ECA în primul trimestru de sarcină nu a</w:t>
      </w:r>
      <w:r w:rsidRPr="007D74E2">
        <w:rPr>
          <w:szCs w:val="22"/>
          <w:lang w:val="ro-RO"/>
        </w:rPr>
        <w:t>u</w:t>
      </w:r>
      <w:r w:rsidR="001D5E70" w:rsidRPr="007D74E2">
        <w:rPr>
          <w:szCs w:val="22"/>
          <w:lang w:val="ro-RO"/>
        </w:rPr>
        <w:t xml:space="preserve"> fost </w:t>
      </w:r>
      <w:r w:rsidRPr="007D74E2">
        <w:rPr>
          <w:szCs w:val="22"/>
          <w:lang w:val="ro-RO"/>
        </w:rPr>
        <w:t>concludente</w:t>
      </w:r>
      <w:r w:rsidR="001D5E70" w:rsidRPr="007D74E2">
        <w:rPr>
          <w:szCs w:val="22"/>
          <w:lang w:val="ro-RO"/>
        </w:rPr>
        <w:t xml:space="preserve">; totuşi, nu poate fi exclusă o creştere mică a riscului. </w:t>
      </w:r>
      <w:r w:rsidRPr="007D74E2">
        <w:rPr>
          <w:szCs w:val="22"/>
          <w:lang w:val="ro-RO"/>
        </w:rPr>
        <w:t xml:space="preserve">Deşi </w:t>
      </w:r>
      <w:r w:rsidR="001D5E70" w:rsidRPr="007D74E2">
        <w:rPr>
          <w:szCs w:val="22"/>
          <w:lang w:val="ro-RO"/>
        </w:rPr>
        <w:t xml:space="preserve">nu există date epidemiologice controlate </w:t>
      </w:r>
      <w:r w:rsidRPr="007D74E2">
        <w:rPr>
          <w:szCs w:val="22"/>
          <w:lang w:val="ro-RO"/>
        </w:rPr>
        <w:t xml:space="preserve">privind </w:t>
      </w:r>
      <w:r w:rsidR="001D5E70" w:rsidRPr="007D74E2">
        <w:rPr>
          <w:szCs w:val="22"/>
          <w:lang w:val="ro-RO"/>
        </w:rPr>
        <w:t xml:space="preserve">riscul tratamentului cu </w:t>
      </w:r>
      <w:r w:rsidRPr="007D74E2">
        <w:rPr>
          <w:szCs w:val="22"/>
          <w:lang w:val="ro-RO"/>
        </w:rPr>
        <w:t>a</w:t>
      </w:r>
      <w:r w:rsidR="001D5E70" w:rsidRPr="007D74E2">
        <w:rPr>
          <w:szCs w:val="22"/>
          <w:lang w:val="ro-RO"/>
        </w:rPr>
        <w:t xml:space="preserve">ntagonişti ai </w:t>
      </w:r>
      <w:r w:rsidRPr="007D74E2">
        <w:rPr>
          <w:szCs w:val="22"/>
          <w:lang w:val="ro-RO"/>
        </w:rPr>
        <w:t>r</w:t>
      </w:r>
      <w:r w:rsidR="001D5E70" w:rsidRPr="007D74E2">
        <w:rPr>
          <w:szCs w:val="22"/>
          <w:lang w:val="ro-RO"/>
        </w:rPr>
        <w:t xml:space="preserve">eceptorilor pentru </w:t>
      </w:r>
      <w:r w:rsidRPr="007D74E2">
        <w:rPr>
          <w:szCs w:val="22"/>
          <w:lang w:val="ro-RO"/>
        </w:rPr>
        <w:t>a</w:t>
      </w:r>
      <w:r w:rsidR="001D5E70" w:rsidRPr="007D74E2">
        <w:rPr>
          <w:szCs w:val="22"/>
          <w:lang w:val="ro-RO"/>
        </w:rPr>
        <w:t>ngiotensină II (ARA</w:t>
      </w:r>
      <w:r w:rsidRPr="007D74E2">
        <w:rPr>
          <w:szCs w:val="22"/>
          <w:lang w:val="ro-RO"/>
        </w:rPr>
        <w:t> </w:t>
      </w:r>
      <w:r w:rsidR="001D5E70" w:rsidRPr="007D74E2">
        <w:rPr>
          <w:szCs w:val="22"/>
          <w:lang w:val="ro-RO"/>
        </w:rPr>
        <w:t>II), risc</w:t>
      </w:r>
      <w:r w:rsidRPr="007D74E2">
        <w:rPr>
          <w:szCs w:val="22"/>
          <w:lang w:val="ro-RO"/>
        </w:rPr>
        <w:t>uri</w:t>
      </w:r>
      <w:r w:rsidR="001D5E70" w:rsidRPr="007D74E2">
        <w:rPr>
          <w:szCs w:val="22"/>
          <w:lang w:val="ro-RO"/>
        </w:rPr>
        <w:t xml:space="preserve"> similar</w:t>
      </w:r>
      <w:r w:rsidRPr="007D74E2">
        <w:rPr>
          <w:szCs w:val="22"/>
          <w:lang w:val="ro-RO"/>
        </w:rPr>
        <w:t>e</w:t>
      </w:r>
      <w:r w:rsidR="001D5E70" w:rsidRPr="007D74E2">
        <w:rPr>
          <w:szCs w:val="22"/>
          <w:lang w:val="ro-RO"/>
        </w:rPr>
        <w:t xml:space="preserve"> pot să existe pentru această clasă de medicamente. Cu excepţia cazului în care continuarea terapiei cu ARA II este considerată esenţială, </w:t>
      </w:r>
      <w:r w:rsidR="00F3658C" w:rsidRPr="007D74E2">
        <w:rPr>
          <w:szCs w:val="22"/>
          <w:lang w:val="ro-RO"/>
        </w:rPr>
        <w:t xml:space="preserve">tratamentul </w:t>
      </w:r>
      <w:r w:rsidR="001D5E70" w:rsidRPr="007D74E2">
        <w:rPr>
          <w:szCs w:val="22"/>
          <w:lang w:val="ro-RO"/>
        </w:rPr>
        <w:t>pacientel</w:t>
      </w:r>
      <w:r w:rsidR="00F3658C" w:rsidRPr="007D74E2">
        <w:rPr>
          <w:szCs w:val="22"/>
          <w:lang w:val="ro-RO"/>
        </w:rPr>
        <w:t>or</w:t>
      </w:r>
      <w:r w:rsidR="001D5E70" w:rsidRPr="007D74E2">
        <w:rPr>
          <w:szCs w:val="22"/>
          <w:lang w:val="ro-RO"/>
        </w:rPr>
        <w:t xml:space="preserve"> care planifică să rămână gravide trebuie </w:t>
      </w:r>
      <w:r w:rsidR="00F3658C" w:rsidRPr="007D74E2">
        <w:rPr>
          <w:szCs w:val="22"/>
          <w:lang w:val="ro-RO"/>
        </w:rPr>
        <w:t xml:space="preserve">schimbat cu </w:t>
      </w:r>
      <w:r w:rsidR="001D5E70" w:rsidRPr="007D74E2">
        <w:rPr>
          <w:szCs w:val="22"/>
          <w:lang w:val="ro-RO"/>
        </w:rPr>
        <w:t>medicamente antihipertensive alternative</w:t>
      </w:r>
      <w:r w:rsidR="00F3658C" w:rsidRPr="007D74E2">
        <w:rPr>
          <w:szCs w:val="22"/>
          <w:lang w:val="ro-RO"/>
        </w:rPr>
        <w:t>,</w:t>
      </w:r>
      <w:r w:rsidR="001D5E70" w:rsidRPr="007D74E2">
        <w:rPr>
          <w:szCs w:val="22"/>
          <w:lang w:val="ro-RO"/>
        </w:rPr>
        <w:t xml:space="preserve"> care au un profil de siguranţă stabilit pentru folosirea în sarcină. Atunci când este </w:t>
      </w:r>
      <w:r w:rsidR="00F3658C" w:rsidRPr="007D74E2">
        <w:rPr>
          <w:szCs w:val="22"/>
          <w:lang w:val="ro-RO"/>
        </w:rPr>
        <w:t xml:space="preserve">constatată </w:t>
      </w:r>
      <w:r w:rsidR="001D5E70" w:rsidRPr="007D74E2">
        <w:rPr>
          <w:szCs w:val="22"/>
          <w:lang w:val="ro-RO"/>
        </w:rPr>
        <w:t xml:space="preserve">prezenţa sarcinii, tratamentul cu ARA II trebuie </w:t>
      </w:r>
      <w:r w:rsidR="00F3658C" w:rsidRPr="007D74E2">
        <w:rPr>
          <w:szCs w:val="22"/>
          <w:lang w:val="ro-RO"/>
        </w:rPr>
        <w:t xml:space="preserve">oprit </w:t>
      </w:r>
      <w:r w:rsidR="001D5E70" w:rsidRPr="007D74E2">
        <w:rPr>
          <w:szCs w:val="22"/>
          <w:lang w:val="ro-RO"/>
        </w:rPr>
        <w:t>imediat şi</w:t>
      </w:r>
      <w:r w:rsidR="00F3658C" w:rsidRPr="007D74E2">
        <w:rPr>
          <w:szCs w:val="22"/>
          <w:lang w:val="ro-RO"/>
        </w:rPr>
        <w:t>,</w:t>
      </w:r>
      <w:r w:rsidR="001D5E70" w:rsidRPr="007D74E2">
        <w:rPr>
          <w:szCs w:val="22"/>
          <w:lang w:val="ro-RO"/>
        </w:rPr>
        <w:t xml:space="preserve"> dacă este cazul</w:t>
      </w:r>
      <w:r w:rsidR="00F3658C" w:rsidRPr="007D74E2">
        <w:rPr>
          <w:szCs w:val="22"/>
          <w:lang w:val="ro-RO"/>
        </w:rPr>
        <w:t>,</w:t>
      </w:r>
      <w:r w:rsidR="001D5E70" w:rsidRPr="007D74E2">
        <w:rPr>
          <w:szCs w:val="22"/>
          <w:lang w:val="ro-RO"/>
        </w:rPr>
        <w:t xml:space="preserve"> trebuie începută terapi</w:t>
      </w:r>
      <w:r w:rsidR="00F3658C" w:rsidRPr="007D74E2">
        <w:rPr>
          <w:szCs w:val="22"/>
          <w:lang w:val="ro-RO"/>
        </w:rPr>
        <w:t>a</w:t>
      </w:r>
      <w:r w:rsidR="001D5E70" w:rsidRPr="007D74E2">
        <w:rPr>
          <w:szCs w:val="22"/>
          <w:lang w:val="ro-RO"/>
        </w:rPr>
        <w:t xml:space="preserve"> alternativă.</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F3658C" w:rsidRPr="007D74E2">
        <w:rPr>
          <w:szCs w:val="22"/>
          <w:lang w:val="ro-RO"/>
        </w:rPr>
        <w:t xml:space="preserve"> arterială</w:t>
      </w:r>
      <w:r w:rsidRPr="007D74E2">
        <w:rPr>
          <w:szCs w:val="22"/>
          <w:lang w:val="ro-RO"/>
        </w:rPr>
        <w:t>, hiperpotasemie). (Vezi pct. 5.3).</w:t>
      </w:r>
    </w:p>
    <w:p w:rsidR="00D563DC" w:rsidRDefault="00D563DC"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Dacă s-a produs expunerea la ARA II din al doilea trimestru de sarcină, se recomandă verificarea prin ecografie a funcţiei renale şi a craniului.</w:t>
      </w:r>
    </w:p>
    <w:p w:rsidR="00D563DC" w:rsidRDefault="00D563DC"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Copiii ai căror mame au luat ARA II trebuie atent monitorizaţi pentru hipotensiune </w:t>
      </w:r>
      <w:r w:rsidR="00F3658C" w:rsidRPr="007D74E2">
        <w:rPr>
          <w:szCs w:val="22"/>
          <w:lang w:val="ro-RO"/>
        </w:rPr>
        <w:t xml:space="preserve">arterială </w:t>
      </w:r>
      <w:r w:rsidRPr="007D74E2">
        <w:rPr>
          <w:szCs w:val="22"/>
          <w:lang w:val="ro-RO"/>
        </w:rPr>
        <w:t>(vezi pct. 4.3 şi 4.4).</w:t>
      </w:r>
    </w:p>
    <w:p w:rsidR="001D5E70" w:rsidRPr="007D74E2" w:rsidRDefault="001D5E70" w:rsidP="007D74E2">
      <w:pPr>
        <w:pStyle w:val="EMEABodyText"/>
        <w:rPr>
          <w:szCs w:val="22"/>
          <w:lang w:val="ro-RO"/>
        </w:rPr>
      </w:pPr>
    </w:p>
    <w:p w:rsidR="001D5E70" w:rsidRPr="007D74E2" w:rsidRDefault="001D5E70" w:rsidP="007D74E2">
      <w:pPr>
        <w:pStyle w:val="EMEABodyText"/>
        <w:keepNext/>
        <w:rPr>
          <w:b/>
          <w:szCs w:val="22"/>
          <w:lang w:val="ro-RO"/>
        </w:rPr>
      </w:pPr>
      <w:r w:rsidRPr="007D74E2">
        <w:rPr>
          <w:szCs w:val="22"/>
          <w:u w:val="single"/>
          <w:lang w:val="ro-RO"/>
        </w:rPr>
        <w:t>Alăptarea</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Deoarece nu sunt disponibile date privind utilizarea Karvea în timpul alăptării, nu se recomandă administrarea Karvea şi sunt de preferat tratamente alternative cu profile de siguranţă mai bine stabilite în timpul alăptării, în special atunci când sunt alăptaţi nou-născuţi sau sugari prematuri.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noProof/>
          <w:szCs w:val="22"/>
          <w:lang w:val="ro-RO"/>
        </w:rPr>
        <w:t>Nu se cunoaşte dacă irbesartanul sau metaboliţii acestuia se excretă în laptele uman.</w:t>
      </w:r>
    </w:p>
    <w:p w:rsidR="001D5E70" w:rsidRPr="007D74E2" w:rsidRDefault="001D5E70" w:rsidP="007D74E2">
      <w:pPr>
        <w:pStyle w:val="EMEABodyText"/>
        <w:rPr>
          <w:szCs w:val="22"/>
          <w:lang w:val="ro-RO"/>
        </w:rPr>
      </w:pPr>
      <w:r w:rsidRPr="007D74E2">
        <w:rPr>
          <w:noProof/>
          <w:szCs w:val="22"/>
          <w:lang w:val="ro-RO"/>
        </w:rPr>
        <w:t>Datele farmacodinamice/toxicologice</w:t>
      </w:r>
      <w:r w:rsidR="00F3658C" w:rsidRPr="007D74E2">
        <w:rPr>
          <w:noProof/>
          <w:szCs w:val="22"/>
          <w:lang w:val="ro-RO"/>
        </w:rPr>
        <w:t xml:space="preserve"> disponibile</w:t>
      </w:r>
      <w:r w:rsidRPr="007D74E2">
        <w:rPr>
          <w:noProof/>
          <w:szCs w:val="22"/>
          <w:lang w:val="ro-RO"/>
        </w:rPr>
        <w:t xml:space="preserve"> la şobolan au evidenţiat excreţia irbesartanului sau a metaboliţilor acestuia în lapte (pentru informaţii detaliate, vezi pct. 5.3).</w:t>
      </w:r>
    </w:p>
    <w:p w:rsidR="001D5E70" w:rsidRPr="007D74E2" w:rsidRDefault="001D5E70" w:rsidP="007D74E2">
      <w:pPr>
        <w:pStyle w:val="EMEABodyText"/>
        <w:rPr>
          <w:szCs w:val="22"/>
          <w:lang w:val="ro-RO"/>
        </w:rPr>
      </w:pPr>
    </w:p>
    <w:p w:rsidR="001D5E70" w:rsidRPr="007D74E2" w:rsidRDefault="001D5E70" w:rsidP="007D74E2">
      <w:pPr>
        <w:pStyle w:val="EMEABodyText"/>
        <w:rPr>
          <w:szCs w:val="22"/>
          <w:u w:val="single"/>
          <w:lang w:val="ro-RO"/>
        </w:rPr>
      </w:pPr>
      <w:r w:rsidRPr="007D74E2">
        <w:rPr>
          <w:szCs w:val="22"/>
          <w:u w:val="single"/>
          <w:lang w:val="ro-RO"/>
        </w:rPr>
        <w:t>Fertilitatea</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Irbesartanul nu a avut niciun efect asupra fertilităţii la şobolanii trataţi şi nici asupra puilor acestora la doze</w:t>
      </w:r>
      <w:r w:rsidR="00F3658C" w:rsidRPr="007D74E2">
        <w:rPr>
          <w:szCs w:val="22"/>
          <w:lang w:val="ro-RO"/>
        </w:rPr>
        <w:t xml:space="preserve"> până la valori</w:t>
      </w:r>
      <w:r w:rsidRPr="007D74E2">
        <w:rPr>
          <w:szCs w:val="22"/>
          <w:lang w:val="ro-RO"/>
        </w:rPr>
        <w:t xml:space="preserve"> care determină primele semne de toxicitate la părinţi (vezi pct. 5.3).</w:t>
      </w:r>
    </w:p>
    <w:p w:rsidR="001D5E70" w:rsidRPr="007D74E2" w:rsidRDefault="001D5E70" w:rsidP="007D74E2">
      <w:pPr>
        <w:pStyle w:val="EMEABodyText"/>
        <w:rPr>
          <w:szCs w:val="22"/>
          <w:lang w:val="ro-RO"/>
        </w:rPr>
      </w:pPr>
    </w:p>
    <w:p w:rsidR="001D5E70" w:rsidRPr="007D74E2" w:rsidRDefault="001D5E70" w:rsidP="007D74E2">
      <w:pPr>
        <w:pStyle w:val="EMEAHeading2"/>
        <w:rPr>
          <w:szCs w:val="22"/>
          <w:lang w:val="ro-RO"/>
        </w:rPr>
      </w:pPr>
      <w:r w:rsidRPr="007D74E2">
        <w:rPr>
          <w:szCs w:val="22"/>
          <w:lang w:val="ro-RO"/>
        </w:rPr>
        <w:t>4.7</w:t>
      </w:r>
      <w:r w:rsidRPr="007D74E2">
        <w:rPr>
          <w:szCs w:val="22"/>
          <w:lang w:val="ro-RO"/>
        </w:rPr>
        <w:tab/>
        <w:t>Efecte asupra capacităţii de a conduce vehicule şi de a folosi utilaje</w:t>
      </w:r>
    </w:p>
    <w:p w:rsidR="001D5E70" w:rsidRPr="007D74E2" w:rsidRDefault="001D5E70" w:rsidP="007D74E2">
      <w:pPr>
        <w:pStyle w:val="EMEAHeading2"/>
        <w:rPr>
          <w:szCs w:val="22"/>
          <w:lang w:val="ro-RO"/>
        </w:rPr>
      </w:pPr>
    </w:p>
    <w:p w:rsidR="001D5E70" w:rsidRPr="007D74E2" w:rsidRDefault="001D5E70" w:rsidP="007D74E2">
      <w:pPr>
        <w:pStyle w:val="EMEABodyText"/>
        <w:rPr>
          <w:szCs w:val="22"/>
          <w:lang w:val="ro-RO"/>
        </w:rPr>
      </w:pPr>
      <w:r w:rsidRPr="007D74E2">
        <w:rPr>
          <w:szCs w:val="22"/>
          <w:lang w:val="ro-RO"/>
        </w:rPr>
        <w:t>Ţinând cont de proprietăţile sale farmacodinamice, este puţin probabil ca irbesartanul să afecteze capacitate</w:t>
      </w:r>
      <w:r w:rsidR="00D563DC">
        <w:rPr>
          <w:szCs w:val="22"/>
          <w:lang w:val="ro-RO"/>
        </w:rPr>
        <w:t xml:space="preserve">a </w:t>
      </w:r>
      <w:r w:rsidR="00D563DC">
        <w:rPr>
          <w:lang w:val="ro-RO"/>
        </w:rPr>
        <w:t>de a conduce vehicule sau de a folosi utilaje</w:t>
      </w:r>
      <w:r w:rsidRPr="007D74E2">
        <w:rPr>
          <w:szCs w:val="22"/>
          <w:lang w:val="ro-RO"/>
        </w:rPr>
        <w:t>. În cazul conducerii de vehicule sau</w:t>
      </w:r>
      <w:r w:rsidR="00F3658C" w:rsidRPr="007D74E2">
        <w:rPr>
          <w:szCs w:val="22"/>
          <w:lang w:val="ro-RO"/>
        </w:rPr>
        <w:t xml:space="preserve"> al</w:t>
      </w:r>
      <w:r w:rsidRPr="007D74E2">
        <w:rPr>
          <w:szCs w:val="22"/>
          <w:lang w:val="ro-RO"/>
        </w:rPr>
        <w:t xml:space="preserve"> folosirii de utilaje, trebuie să se ia în considerare că</w:t>
      </w:r>
      <w:r w:rsidR="00F3658C" w:rsidRPr="007D74E2">
        <w:rPr>
          <w:szCs w:val="22"/>
          <w:lang w:val="ro-RO"/>
        </w:rPr>
        <w:t>,</w:t>
      </w:r>
      <w:r w:rsidRPr="007D74E2">
        <w:rPr>
          <w:szCs w:val="22"/>
          <w:lang w:val="ro-RO"/>
        </w:rPr>
        <w:t xml:space="preserve"> în timpul tratamentului</w:t>
      </w:r>
      <w:r w:rsidR="00F3658C" w:rsidRPr="007D74E2">
        <w:rPr>
          <w:szCs w:val="22"/>
          <w:lang w:val="ro-RO"/>
        </w:rPr>
        <w:t>,</w:t>
      </w:r>
      <w:r w:rsidRPr="007D74E2">
        <w:rPr>
          <w:szCs w:val="22"/>
          <w:lang w:val="ro-RO"/>
        </w:rPr>
        <w:t xml:space="preserve"> pot apărea </w:t>
      </w:r>
      <w:r w:rsidR="00F3658C" w:rsidRPr="007D74E2">
        <w:rPr>
          <w:szCs w:val="22"/>
          <w:lang w:val="ro-RO"/>
        </w:rPr>
        <w:t xml:space="preserve">ameţeli </w:t>
      </w:r>
      <w:r w:rsidRPr="007D74E2">
        <w:rPr>
          <w:szCs w:val="22"/>
          <w:lang w:val="ro-RO"/>
        </w:rPr>
        <w:t>sau oboseală.</w:t>
      </w:r>
    </w:p>
    <w:p w:rsidR="001D5E70" w:rsidRPr="007D74E2" w:rsidRDefault="001D5E70" w:rsidP="007D74E2">
      <w:pPr>
        <w:pStyle w:val="EMEABodyText"/>
        <w:rPr>
          <w:szCs w:val="22"/>
          <w:lang w:val="ro-RO"/>
        </w:rPr>
      </w:pPr>
    </w:p>
    <w:p w:rsidR="001D5E70" w:rsidRPr="007D74E2" w:rsidRDefault="001D5E70" w:rsidP="007D74E2">
      <w:pPr>
        <w:pStyle w:val="EMEAHeading2"/>
        <w:rPr>
          <w:szCs w:val="22"/>
          <w:lang w:val="ro-RO"/>
        </w:rPr>
      </w:pPr>
      <w:r w:rsidRPr="007D74E2">
        <w:rPr>
          <w:szCs w:val="22"/>
          <w:lang w:val="ro-RO"/>
        </w:rPr>
        <w:t>4.8</w:t>
      </w:r>
      <w:r w:rsidRPr="007D74E2">
        <w:rPr>
          <w:szCs w:val="22"/>
          <w:lang w:val="ro-RO"/>
        </w:rPr>
        <w:tab/>
        <w:t>Reacţii adverse</w:t>
      </w:r>
    </w:p>
    <w:p w:rsidR="001D5E70" w:rsidRPr="007D74E2" w:rsidRDefault="001D5E70" w:rsidP="007D74E2">
      <w:pPr>
        <w:pStyle w:val="EMEABodyText"/>
        <w:keepNext/>
        <w:rPr>
          <w:szCs w:val="22"/>
          <w:lang w:val="ro-RO"/>
        </w:rPr>
      </w:pPr>
    </w:p>
    <w:p w:rsidR="001D5E70" w:rsidRPr="007D74E2" w:rsidRDefault="001D5E70" w:rsidP="007D74E2">
      <w:pPr>
        <w:pStyle w:val="EMEABodyText"/>
        <w:rPr>
          <w:szCs w:val="22"/>
          <w:lang w:val="ro-RO"/>
        </w:rPr>
      </w:pPr>
      <w:r w:rsidRPr="007D74E2">
        <w:rPr>
          <w:szCs w:val="22"/>
          <w:lang w:val="ro-RO"/>
        </w:rPr>
        <w:t>În studiile clinice controlate cu placebo, la pacienţi cu hipertensiune arterială, incidenţa totală a evenimentelor adverse nu a prezentat diferenţe între grupul tratat cu irbesartan (56,2%) şi grupul la care s-a administrat placebo (56,5%). Întreruperile tratamentului din cauza oricărui eveniment advers, clinic sau paraclinic, au fost mai puţin frecvente la pacienţii trataţi cu irbesartan (3,3%) decât la cei la care s-a administrat placebo (4,5%). Incidenţa evenimentelor adverse nu a fost dependentă de doză (în intervalul dozelor recomandate), de sex, vârstă, rasă sau de durata tratamentului.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La pacienţii hipertensivi diabetici cu microalbuminurie şi funcţie renală normală, s-au raportat ameţeli ortostatice şi hipotensiune arterială ortostatică la 0,5% din pacienţi (adică mai puţin frecvent), dar </w:t>
      </w:r>
      <w:r w:rsidR="00F3658C" w:rsidRPr="007D74E2">
        <w:rPr>
          <w:szCs w:val="22"/>
          <w:lang w:val="ro-RO"/>
        </w:rPr>
        <w:t xml:space="preserve">în plus faţă de </w:t>
      </w:r>
      <w:r w:rsidRPr="007D74E2">
        <w:rPr>
          <w:szCs w:val="22"/>
          <w:lang w:val="ro-RO"/>
        </w:rPr>
        <w:t>placebo.</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Următorul tabel prezintă reacţiile adverse care au fost raportate în studiile clinice controlate cu placebo, în cadrul cărora s-a administrat irbesartan la 1965 pacienţi. Termenii marcaţi cu asterisc (*) se referă la reacţiile adverse care au fost raportate suplimentar </w:t>
      </w:r>
      <w:r w:rsidR="00F3658C" w:rsidRPr="007D74E2">
        <w:rPr>
          <w:szCs w:val="22"/>
          <w:lang w:val="ro-RO"/>
        </w:rPr>
        <w:t>faţă de</w:t>
      </w:r>
      <w:r w:rsidRPr="007D74E2">
        <w:rPr>
          <w:szCs w:val="22"/>
          <w:lang w:val="ro-RO"/>
        </w:rPr>
        <w:t xml:space="preserve"> placebo la &gt;</w:t>
      </w:r>
      <w:r w:rsidR="00F3658C" w:rsidRPr="007D74E2">
        <w:rPr>
          <w:szCs w:val="22"/>
          <w:lang w:val="ro-RO"/>
        </w:rPr>
        <w:t> </w:t>
      </w:r>
      <w:r w:rsidRPr="007D74E2">
        <w:rPr>
          <w:szCs w:val="22"/>
          <w:lang w:val="ro-RO"/>
        </w:rPr>
        <w:t>2% din pacienţii hipertensivi diabetici</w:t>
      </w:r>
      <w:r w:rsidR="004D0448" w:rsidRPr="007D74E2">
        <w:rPr>
          <w:szCs w:val="22"/>
          <w:lang w:val="ro-RO"/>
        </w:rPr>
        <w:t>,</w:t>
      </w:r>
      <w:r w:rsidRPr="007D74E2">
        <w:rPr>
          <w:szCs w:val="22"/>
          <w:lang w:val="ro-RO"/>
        </w:rPr>
        <w:t xml:space="preserve"> cu insuficienţă renală cronică şi proteinurie cu semnificaţie clinică.</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Frecvenţa reacţiilor adverse prezentate mai jos este definită conform următoarei convenţii:</w:t>
      </w:r>
    </w:p>
    <w:p w:rsidR="001D5E70" w:rsidRPr="007D74E2" w:rsidRDefault="001D5E70" w:rsidP="007D74E2">
      <w:pPr>
        <w:pStyle w:val="EMEABodyText"/>
        <w:rPr>
          <w:szCs w:val="22"/>
          <w:lang w:val="ro-RO"/>
        </w:rPr>
      </w:pPr>
      <w:r w:rsidRPr="007D74E2">
        <w:rPr>
          <w:szCs w:val="22"/>
          <w:lang w:val="ro-RO"/>
        </w:rPr>
        <w:t xml:space="preserve">foarte frecvente (≥ 1/10); frecvente (≥ 1/100 şi &lt; 1/10); mai puţin frecvente (≥ 1/1000 şi &lt; 1/100); rare (≥ 1/10000 şi &lt; 1/1000); foarte rare (&lt; 1/10000). În </w:t>
      </w:r>
      <w:r w:rsidR="004D0448" w:rsidRPr="007D74E2">
        <w:rPr>
          <w:szCs w:val="22"/>
          <w:lang w:val="ro-RO"/>
        </w:rPr>
        <w:t xml:space="preserve">cadrul fiecărei grupe </w:t>
      </w:r>
      <w:r w:rsidRPr="007D74E2">
        <w:rPr>
          <w:szCs w:val="22"/>
          <w:lang w:val="ro-RO"/>
        </w:rPr>
        <w:t>de frecvenţă, reacţiile adverse sunt prezentate în ordinea descrescătoare a gravităţii.</w:t>
      </w:r>
    </w:p>
    <w:p w:rsidR="001D5E70" w:rsidRPr="007D74E2" w:rsidRDefault="001D5E70" w:rsidP="007D74E2">
      <w:pPr>
        <w:pStyle w:val="EMEABodyText"/>
        <w:rPr>
          <w:szCs w:val="22"/>
          <w:lang w:val="ro-RO"/>
        </w:rPr>
      </w:pPr>
    </w:p>
    <w:p w:rsidR="001D5E70" w:rsidRPr="007D74E2" w:rsidRDefault="001D5E70" w:rsidP="007D74E2">
      <w:pPr>
        <w:pStyle w:val="EMEABodyText"/>
        <w:rPr>
          <w:iCs/>
          <w:szCs w:val="22"/>
          <w:lang w:val="ro-RO"/>
        </w:rPr>
      </w:pPr>
      <w:r w:rsidRPr="007D74E2">
        <w:rPr>
          <w:szCs w:val="22"/>
          <w:lang w:val="ro-RO"/>
        </w:rPr>
        <w:t>Reacţiile adverse raportate suplimentar după punerea pe piaţă a medicamentului sunt, de asemenea, enumerate. Aceste reacţii provin din raportările spontane</w:t>
      </w:r>
      <w:r w:rsidRPr="007D74E2">
        <w:rPr>
          <w:iCs/>
          <w:szCs w:val="22"/>
          <w:lang w:val="ro-RO"/>
        </w:rPr>
        <w:t>.</w:t>
      </w:r>
    </w:p>
    <w:p w:rsidR="00BA25AC" w:rsidRDefault="00BA25AC" w:rsidP="00BA25AC">
      <w:pPr>
        <w:pStyle w:val="EMEABodyText"/>
        <w:rPr>
          <w:lang w:val="ro-RO"/>
        </w:rPr>
      </w:pPr>
    </w:p>
    <w:p w:rsidR="00BA25AC" w:rsidRPr="005273BD" w:rsidRDefault="00BA25AC" w:rsidP="00BA25AC">
      <w:pPr>
        <w:pStyle w:val="EMEABodyText"/>
        <w:rPr>
          <w:lang w:val="ro-RO"/>
        </w:rPr>
      </w:pPr>
      <w:r w:rsidRPr="005273BD">
        <w:rPr>
          <w:iCs/>
          <w:u w:val="single"/>
          <w:lang w:val="ro-RO"/>
        </w:rPr>
        <w:t>Tulburări hematologice şi limfatice</w:t>
      </w:r>
    </w:p>
    <w:p w:rsidR="00D563DC" w:rsidRDefault="00D563DC" w:rsidP="00BA25AC">
      <w:pPr>
        <w:pStyle w:val="EMEABodyText"/>
        <w:rPr>
          <w:lang w:val="ro-RO"/>
        </w:rPr>
      </w:pPr>
    </w:p>
    <w:p w:rsidR="00BA25AC" w:rsidRDefault="00BA25AC" w:rsidP="00BA25AC">
      <w:pPr>
        <w:pStyle w:val="EMEABodyText"/>
        <w:rPr>
          <w:lang w:val="ro-RO"/>
        </w:rPr>
      </w:pPr>
      <w:r w:rsidRPr="002F604B">
        <w:rPr>
          <w:lang w:val="ro-RO"/>
        </w:rPr>
        <w:t>Cu frecvenţă necunoscută:</w:t>
      </w:r>
      <w:r w:rsidRPr="002F604B">
        <w:rPr>
          <w:lang w:val="ro-RO"/>
        </w:rPr>
        <w:tab/>
      </w:r>
      <w:r w:rsidR="006779A7" w:rsidRPr="006779A7">
        <w:rPr>
          <w:lang w:val="ro-RO"/>
        </w:rPr>
        <w:t xml:space="preserve">anemie, </w:t>
      </w:r>
      <w:r>
        <w:rPr>
          <w:lang w:val="ro-RO"/>
        </w:rPr>
        <w:t>trombocitopenie</w:t>
      </w:r>
    </w:p>
    <w:p w:rsidR="001D5E70" w:rsidRPr="007D74E2" w:rsidRDefault="001D5E70" w:rsidP="007D74E2">
      <w:pPr>
        <w:pStyle w:val="EMEABodyText"/>
        <w:rPr>
          <w:b/>
          <w:i/>
          <w:szCs w:val="22"/>
          <w:lang w:val="ro-RO"/>
        </w:rPr>
      </w:pPr>
    </w:p>
    <w:p w:rsidR="001D5E70" w:rsidRPr="005273BD" w:rsidRDefault="001D5E70" w:rsidP="007D74E2">
      <w:pPr>
        <w:pStyle w:val="EMEABodyText"/>
        <w:outlineLvl w:val="0"/>
        <w:rPr>
          <w:szCs w:val="22"/>
          <w:u w:val="single"/>
          <w:lang w:val="ro-RO"/>
        </w:rPr>
      </w:pPr>
      <w:r w:rsidRPr="005273BD">
        <w:rPr>
          <w:iCs/>
          <w:szCs w:val="22"/>
          <w:u w:val="single"/>
          <w:lang w:val="ro-RO"/>
        </w:rPr>
        <w:t>Tulburări ale sistemului imunitar</w:t>
      </w:r>
    </w:p>
    <w:p w:rsidR="00D563DC" w:rsidRDefault="00D563DC" w:rsidP="007D74E2">
      <w:pPr>
        <w:pStyle w:val="EMEABodyText"/>
        <w:tabs>
          <w:tab w:val="left" w:pos="1100"/>
          <w:tab w:val="left" w:pos="1430"/>
        </w:tabs>
        <w:ind w:left="2835" w:hanging="2835"/>
        <w:outlineLvl w:val="0"/>
        <w:rPr>
          <w:szCs w:val="22"/>
          <w:lang w:val="ro-RO"/>
        </w:rPr>
      </w:pPr>
    </w:p>
    <w:p w:rsidR="001D5E70" w:rsidRPr="007D74E2" w:rsidRDefault="001D5E70" w:rsidP="007D74E2">
      <w:pPr>
        <w:pStyle w:val="EMEABodyText"/>
        <w:tabs>
          <w:tab w:val="left" w:pos="1100"/>
          <w:tab w:val="left" w:pos="1430"/>
        </w:tabs>
        <w:ind w:left="2835" w:hanging="2835"/>
        <w:outlineLvl w:val="0"/>
        <w:rPr>
          <w:i/>
          <w:szCs w:val="22"/>
          <w:u w:val="single"/>
          <w:lang w:val="ro-RO"/>
        </w:rPr>
      </w:pPr>
      <w:r w:rsidRPr="007D74E2">
        <w:rPr>
          <w:szCs w:val="22"/>
          <w:lang w:val="ro-RO"/>
        </w:rPr>
        <w:t>Cu frecvenţă necunoscută:</w:t>
      </w:r>
      <w:r w:rsidRPr="007D74E2">
        <w:rPr>
          <w:szCs w:val="22"/>
          <w:lang w:val="ro-RO"/>
        </w:rPr>
        <w:tab/>
        <w:t>reacţii de hipersensibilitate precum angioedem, erupţii cutanate, urticarie</w:t>
      </w:r>
      <w:r w:rsidR="00D563DC">
        <w:rPr>
          <w:szCs w:val="22"/>
          <w:lang w:val="ro-RO"/>
        </w:rPr>
        <w:t xml:space="preserve">, </w:t>
      </w:r>
      <w:r w:rsidR="00D563DC">
        <w:rPr>
          <w:lang w:val="ro-RO"/>
        </w:rPr>
        <w:t>reacție anafilactică, șoc anafilactic</w:t>
      </w:r>
    </w:p>
    <w:p w:rsidR="001D5E70" w:rsidRPr="007D74E2" w:rsidRDefault="001D5E70" w:rsidP="007D74E2">
      <w:pPr>
        <w:pStyle w:val="EMEABodyText"/>
        <w:outlineLvl w:val="0"/>
        <w:rPr>
          <w:i/>
          <w:szCs w:val="22"/>
          <w:u w:val="single"/>
          <w:lang w:val="ro-RO"/>
        </w:rPr>
      </w:pPr>
    </w:p>
    <w:p w:rsidR="001D5E70" w:rsidRPr="005273BD" w:rsidRDefault="001D5E70" w:rsidP="00070A2F">
      <w:pPr>
        <w:pStyle w:val="EMEABodyText"/>
        <w:keepNext/>
        <w:outlineLvl w:val="0"/>
        <w:rPr>
          <w:szCs w:val="22"/>
          <w:u w:val="single"/>
          <w:lang w:val="ro-RO"/>
        </w:rPr>
      </w:pPr>
      <w:r w:rsidRPr="005273BD">
        <w:rPr>
          <w:szCs w:val="22"/>
          <w:u w:val="single"/>
          <w:lang w:val="ro-RO"/>
        </w:rPr>
        <w:t>Tulburări metabolice şi de nutriţie</w:t>
      </w:r>
    </w:p>
    <w:p w:rsidR="00D563DC" w:rsidRDefault="00D563DC" w:rsidP="007D74E2">
      <w:pPr>
        <w:pStyle w:val="EMEABodyText"/>
        <w:tabs>
          <w:tab w:val="left" w:pos="0"/>
        </w:tabs>
        <w:outlineLvl w:val="0"/>
        <w:rPr>
          <w:szCs w:val="22"/>
          <w:lang w:val="ro-RO"/>
        </w:rPr>
      </w:pPr>
    </w:p>
    <w:p w:rsidR="001D5E70" w:rsidRPr="007D74E2" w:rsidRDefault="001D5E70" w:rsidP="007D74E2">
      <w:pPr>
        <w:pStyle w:val="EMEABodyText"/>
        <w:tabs>
          <w:tab w:val="left" w:pos="0"/>
        </w:tabs>
        <w:outlineLvl w:val="0"/>
        <w:rPr>
          <w:szCs w:val="22"/>
          <w:lang w:val="ro-RO"/>
        </w:rPr>
      </w:pPr>
      <w:r w:rsidRPr="007D74E2">
        <w:rPr>
          <w:szCs w:val="22"/>
          <w:lang w:val="ro-RO"/>
        </w:rPr>
        <w:t>Cu frecvenţă necunoscută:</w:t>
      </w:r>
      <w:r w:rsidRPr="007D74E2">
        <w:rPr>
          <w:szCs w:val="22"/>
          <w:lang w:val="ro-RO"/>
        </w:rPr>
        <w:tab/>
        <w:t>hiperkaliemie</w:t>
      </w:r>
      <w:r w:rsidR="00F06634">
        <w:rPr>
          <w:lang w:val="ro-RO"/>
        </w:rPr>
        <w:t>, hipoglicemie</w:t>
      </w:r>
    </w:p>
    <w:p w:rsidR="001D5E70" w:rsidRPr="007D74E2" w:rsidRDefault="001D5E70" w:rsidP="007D74E2">
      <w:pPr>
        <w:pStyle w:val="EMEABodyText"/>
        <w:tabs>
          <w:tab w:val="left" w:pos="1100"/>
          <w:tab w:val="left" w:pos="1430"/>
        </w:tabs>
        <w:outlineLvl w:val="0"/>
        <w:rPr>
          <w:szCs w:val="22"/>
          <w:lang w:val="ro-RO"/>
        </w:rPr>
      </w:pPr>
    </w:p>
    <w:p w:rsidR="001D5E70" w:rsidRPr="005273BD" w:rsidRDefault="001D5E70" w:rsidP="00C940E8">
      <w:pPr>
        <w:pStyle w:val="EMEABodyText"/>
        <w:keepNext/>
        <w:outlineLvl w:val="0"/>
        <w:rPr>
          <w:szCs w:val="22"/>
          <w:u w:val="single"/>
          <w:lang w:val="ro-RO"/>
        </w:rPr>
      </w:pPr>
      <w:r w:rsidRPr="005273BD">
        <w:rPr>
          <w:iCs/>
          <w:szCs w:val="22"/>
          <w:u w:val="single"/>
          <w:lang w:val="ro-RO"/>
        </w:rPr>
        <w:t>Tulburări ale sistemului nervos</w:t>
      </w:r>
      <w:r w:rsidRPr="005273BD">
        <w:rPr>
          <w:szCs w:val="22"/>
          <w:u w:val="single"/>
          <w:lang w:val="ro-RO"/>
        </w:rPr>
        <w:t>:</w:t>
      </w:r>
    </w:p>
    <w:p w:rsidR="00D563DC" w:rsidRDefault="00D563DC" w:rsidP="007D74E2">
      <w:pPr>
        <w:pStyle w:val="EMEABodyText"/>
        <w:tabs>
          <w:tab w:val="left" w:pos="2860"/>
        </w:tabs>
        <w:outlineLvl w:val="0"/>
        <w:rPr>
          <w:szCs w:val="22"/>
          <w:lang w:val="ro-RO"/>
        </w:rPr>
      </w:pPr>
    </w:p>
    <w:p w:rsidR="001D5E70" w:rsidRPr="007D74E2" w:rsidRDefault="001D5E70" w:rsidP="007D74E2">
      <w:pPr>
        <w:pStyle w:val="EMEABodyText"/>
        <w:tabs>
          <w:tab w:val="left" w:pos="2860"/>
        </w:tabs>
        <w:outlineLvl w:val="0"/>
        <w:rPr>
          <w:szCs w:val="22"/>
          <w:lang w:val="ro-RO"/>
        </w:rPr>
      </w:pPr>
      <w:r w:rsidRPr="007D74E2">
        <w:rPr>
          <w:szCs w:val="22"/>
          <w:lang w:val="ro-RO"/>
        </w:rPr>
        <w:t>Frecvente:</w:t>
      </w:r>
      <w:r w:rsidRPr="007D74E2">
        <w:rPr>
          <w:szCs w:val="22"/>
          <w:lang w:val="ro-RO"/>
        </w:rPr>
        <w:tab/>
        <w:t>ameţeli, ameţeli ortostatice*</w:t>
      </w:r>
    </w:p>
    <w:p w:rsidR="001D5E70" w:rsidRPr="007D74E2" w:rsidRDefault="001D5E70" w:rsidP="007D74E2">
      <w:pPr>
        <w:pStyle w:val="EMEABodyText"/>
        <w:tabs>
          <w:tab w:val="left" w:pos="720"/>
          <w:tab w:val="left" w:pos="1440"/>
        </w:tabs>
        <w:outlineLvl w:val="0"/>
        <w:rPr>
          <w:szCs w:val="22"/>
          <w:lang w:val="ro-RO"/>
        </w:rPr>
      </w:pPr>
      <w:r w:rsidRPr="007D74E2">
        <w:rPr>
          <w:szCs w:val="22"/>
          <w:lang w:val="ro-RO"/>
        </w:rPr>
        <w:t>Cu frecvenţă necunoscută:</w:t>
      </w:r>
      <w:r w:rsidRPr="007D74E2">
        <w:rPr>
          <w:szCs w:val="22"/>
          <w:lang w:val="ro-RO"/>
        </w:rPr>
        <w:tab/>
        <w:t>vertij, cefalee</w:t>
      </w:r>
    </w:p>
    <w:p w:rsidR="001D5E70" w:rsidRPr="007D74E2" w:rsidRDefault="001D5E70" w:rsidP="007D74E2">
      <w:pPr>
        <w:pStyle w:val="EMEABodyText"/>
        <w:outlineLvl w:val="0"/>
        <w:rPr>
          <w:i/>
          <w:szCs w:val="22"/>
          <w:u w:val="single"/>
          <w:lang w:val="ro-RO"/>
        </w:rPr>
      </w:pPr>
    </w:p>
    <w:p w:rsidR="001D5E70" w:rsidRPr="005273BD" w:rsidRDefault="001D5E70" w:rsidP="007D74E2">
      <w:pPr>
        <w:pStyle w:val="EMEABodyText"/>
        <w:rPr>
          <w:iCs/>
          <w:szCs w:val="22"/>
          <w:u w:val="single"/>
          <w:lang w:val="ro-RO"/>
        </w:rPr>
      </w:pPr>
      <w:r w:rsidRPr="005273BD">
        <w:rPr>
          <w:iCs/>
          <w:szCs w:val="22"/>
          <w:u w:val="single"/>
          <w:lang w:val="ro-RO"/>
        </w:rPr>
        <w:t>Tulburări acustice şi vestibulare</w:t>
      </w:r>
    </w:p>
    <w:p w:rsidR="00D563DC" w:rsidRDefault="00D563DC" w:rsidP="007D74E2">
      <w:pPr>
        <w:pStyle w:val="EMEABodyText"/>
        <w:tabs>
          <w:tab w:val="left" w:pos="1430"/>
        </w:tabs>
        <w:outlineLvl w:val="0"/>
        <w:rPr>
          <w:szCs w:val="22"/>
          <w:lang w:val="ro-RO"/>
        </w:rPr>
      </w:pPr>
    </w:p>
    <w:p w:rsidR="001D5E70" w:rsidRPr="007D74E2" w:rsidRDefault="001D5E70" w:rsidP="007D74E2">
      <w:pPr>
        <w:pStyle w:val="EMEABodyText"/>
        <w:tabs>
          <w:tab w:val="left" w:pos="1430"/>
        </w:tabs>
        <w:outlineLvl w:val="0"/>
        <w:rPr>
          <w:szCs w:val="22"/>
          <w:lang w:val="ro-RO"/>
        </w:rPr>
      </w:pPr>
      <w:r w:rsidRPr="007D74E2">
        <w:rPr>
          <w:szCs w:val="22"/>
          <w:lang w:val="ro-RO"/>
        </w:rPr>
        <w:t>Cu frecvenţă necunoscută:</w:t>
      </w:r>
      <w:r w:rsidRPr="007D74E2">
        <w:rPr>
          <w:szCs w:val="22"/>
          <w:lang w:val="ro-RO"/>
        </w:rPr>
        <w:tab/>
      </w:r>
      <w:r w:rsidR="004D0448" w:rsidRPr="007D74E2">
        <w:rPr>
          <w:szCs w:val="22"/>
          <w:lang w:val="ro-RO"/>
        </w:rPr>
        <w:t>tinitus</w:t>
      </w:r>
    </w:p>
    <w:p w:rsidR="001D5E70" w:rsidRPr="007D74E2" w:rsidRDefault="001D5E70" w:rsidP="007D74E2">
      <w:pPr>
        <w:pStyle w:val="EMEABodyText"/>
        <w:outlineLvl w:val="0"/>
        <w:rPr>
          <w:i/>
          <w:szCs w:val="22"/>
          <w:u w:val="single"/>
          <w:lang w:val="ro-RO"/>
        </w:rPr>
      </w:pPr>
    </w:p>
    <w:p w:rsidR="001D5E70" w:rsidRPr="005273BD" w:rsidRDefault="001D5E70" w:rsidP="007D74E2">
      <w:pPr>
        <w:pStyle w:val="EMEABodyText"/>
        <w:keepNext/>
        <w:outlineLvl w:val="0"/>
        <w:rPr>
          <w:szCs w:val="22"/>
          <w:u w:val="single"/>
          <w:lang w:val="ro-RO"/>
        </w:rPr>
      </w:pPr>
      <w:r w:rsidRPr="005273BD">
        <w:rPr>
          <w:szCs w:val="22"/>
          <w:u w:val="single"/>
          <w:lang w:val="ro-RO"/>
        </w:rPr>
        <w:t>Tulburări cardiace</w:t>
      </w:r>
    </w:p>
    <w:p w:rsidR="00D563DC" w:rsidRDefault="00D563DC" w:rsidP="007D74E2">
      <w:pPr>
        <w:pStyle w:val="EMEABodyText"/>
        <w:tabs>
          <w:tab w:val="left" w:pos="2860"/>
        </w:tabs>
        <w:outlineLvl w:val="0"/>
        <w:rPr>
          <w:szCs w:val="22"/>
          <w:lang w:val="ro-RO"/>
        </w:rPr>
      </w:pPr>
    </w:p>
    <w:p w:rsidR="001D5E70" w:rsidRPr="007D74E2" w:rsidRDefault="001D5E70" w:rsidP="007D74E2">
      <w:pPr>
        <w:pStyle w:val="EMEABodyText"/>
        <w:tabs>
          <w:tab w:val="left" w:pos="2860"/>
        </w:tabs>
        <w:outlineLvl w:val="0"/>
        <w:rPr>
          <w:szCs w:val="22"/>
          <w:lang w:val="ro-RO"/>
        </w:rPr>
      </w:pPr>
      <w:r w:rsidRPr="007D74E2">
        <w:rPr>
          <w:szCs w:val="22"/>
          <w:lang w:val="ro-RO"/>
        </w:rPr>
        <w:t>Mai puţin frecvente:</w:t>
      </w:r>
      <w:r w:rsidRPr="007D74E2">
        <w:rPr>
          <w:szCs w:val="22"/>
          <w:lang w:val="ro-RO"/>
        </w:rPr>
        <w:tab/>
        <w:t>tahicardie</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u w:val="single"/>
          <w:lang w:val="ro-RO"/>
        </w:rPr>
        <w:t>Tulburări vasculare</w:t>
      </w:r>
    </w:p>
    <w:p w:rsidR="00D563DC" w:rsidRDefault="00D563DC"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Frecvente:</w:t>
      </w:r>
      <w:r w:rsidRPr="007D74E2">
        <w:rPr>
          <w:lang w:val="ro-RO"/>
        </w:rPr>
        <w:tab/>
        <w:t>hipotensiune ortostatică *</w:t>
      </w:r>
    </w:p>
    <w:p w:rsidR="001D5E70" w:rsidRPr="007D74E2" w:rsidRDefault="001D5E70" w:rsidP="007D74E2">
      <w:pPr>
        <w:pStyle w:val="EMEABodyText"/>
        <w:tabs>
          <w:tab w:val="left" w:pos="2860"/>
        </w:tabs>
        <w:outlineLvl w:val="0"/>
        <w:rPr>
          <w:i/>
          <w:u w:val="single"/>
          <w:lang w:val="ro-RO"/>
        </w:rPr>
      </w:pPr>
      <w:r w:rsidRPr="007D74E2">
        <w:rPr>
          <w:lang w:val="ro-RO"/>
        </w:rPr>
        <w:t>Mai puţin frecvente:</w:t>
      </w:r>
      <w:r w:rsidRPr="007D74E2">
        <w:rPr>
          <w:lang w:val="ro-RO"/>
        </w:rPr>
        <w:tab/>
      </w:r>
      <w:r w:rsidR="004D0448" w:rsidRPr="007D74E2">
        <w:rPr>
          <w:lang w:val="ro-RO"/>
        </w:rPr>
        <w:t>hiperemie facială</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u w:val="single"/>
          <w:lang w:val="ro-RO"/>
        </w:rPr>
        <w:t>Tulburări respiratorii, toracice şi mediastinale</w:t>
      </w:r>
    </w:p>
    <w:p w:rsidR="00D563DC" w:rsidRDefault="00D563DC"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Mai puţin frecvente:</w:t>
      </w:r>
      <w:r w:rsidRPr="007D74E2">
        <w:rPr>
          <w:lang w:val="ro-RO"/>
        </w:rPr>
        <w:tab/>
        <w:t>tuse</w:t>
      </w:r>
    </w:p>
    <w:p w:rsidR="001D5E70" w:rsidRPr="007D74E2" w:rsidRDefault="001D5E70" w:rsidP="007D74E2">
      <w:pPr>
        <w:pStyle w:val="EMEABodyText"/>
        <w:rPr>
          <w:lang w:val="ro-RO"/>
        </w:rPr>
      </w:pPr>
    </w:p>
    <w:p w:rsidR="001D5E70" w:rsidRPr="005273BD" w:rsidRDefault="001D5E70" w:rsidP="007D74E2">
      <w:pPr>
        <w:pStyle w:val="EMEABodyText"/>
        <w:outlineLvl w:val="0"/>
        <w:rPr>
          <w:u w:val="single"/>
          <w:lang w:val="ro-RO"/>
        </w:rPr>
      </w:pPr>
      <w:r w:rsidRPr="005273BD">
        <w:rPr>
          <w:iCs/>
          <w:u w:val="single"/>
          <w:lang w:val="ro-RO"/>
        </w:rPr>
        <w:t>Tulburări gastro-intestinale</w:t>
      </w:r>
    </w:p>
    <w:p w:rsidR="00D563DC" w:rsidRDefault="00D563DC"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t xml:space="preserve">greaţă/vărsături </w:t>
      </w: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diaree, dispepsie/pirozis</w:t>
      </w:r>
    </w:p>
    <w:p w:rsidR="001D5E70" w:rsidRPr="007D74E2" w:rsidRDefault="001D5E70" w:rsidP="007D74E2">
      <w:pPr>
        <w:pStyle w:val="EMEABodyText"/>
        <w:tabs>
          <w:tab w:val="left" w:pos="720"/>
          <w:tab w:val="left" w:pos="1440"/>
        </w:tabs>
        <w:rPr>
          <w:lang w:val="ro-RO"/>
        </w:rPr>
      </w:pPr>
      <w:r w:rsidRPr="007D74E2">
        <w:rPr>
          <w:lang w:val="ro-RO"/>
        </w:rPr>
        <w:t>Cu frecvenţă necunoscută:</w:t>
      </w:r>
      <w:r w:rsidRPr="007D74E2">
        <w:rPr>
          <w:lang w:val="ro-RO"/>
        </w:rPr>
        <w:tab/>
        <w:t>disgeuzie</w:t>
      </w:r>
    </w:p>
    <w:p w:rsidR="001D5E70" w:rsidRPr="007D74E2" w:rsidRDefault="001D5E70" w:rsidP="007D74E2">
      <w:pPr>
        <w:pStyle w:val="EMEABodyText"/>
        <w:tabs>
          <w:tab w:val="left" w:pos="720"/>
          <w:tab w:val="left" w:pos="1440"/>
        </w:tabs>
        <w:rPr>
          <w:lang w:val="ro-RO"/>
        </w:rPr>
      </w:pPr>
    </w:p>
    <w:p w:rsidR="001D5E70" w:rsidRPr="005273BD" w:rsidRDefault="001D5E70" w:rsidP="007D74E2">
      <w:pPr>
        <w:pStyle w:val="EMEABodyText"/>
        <w:rPr>
          <w:iCs/>
          <w:u w:val="single"/>
          <w:lang w:val="ro-RO"/>
        </w:rPr>
      </w:pPr>
      <w:r w:rsidRPr="005273BD">
        <w:rPr>
          <w:u w:val="single"/>
          <w:lang w:val="ro-RO"/>
        </w:rPr>
        <w:t>Tulburări hepatobiliare</w:t>
      </w:r>
    </w:p>
    <w:p w:rsidR="00D563DC" w:rsidRDefault="00D563DC" w:rsidP="007D74E2">
      <w:pPr>
        <w:pStyle w:val="EMEABodyText"/>
        <w:rPr>
          <w:lang w:val="ro-RO"/>
        </w:rPr>
      </w:pPr>
    </w:p>
    <w:p w:rsidR="001D5E70" w:rsidRPr="007D74E2" w:rsidRDefault="001D5E70" w:rsidP="007D74E2">
      <w:pPr>
        <w:pStyle w:val="EMEABodyText"/>
        <w:rPr>
          <w:lang w:val="ro-RO"/>
        </w:rPr>
      </w:pPr>
      <w:r w:rsidRPr="007D74E2">
        <w:rPr>
          <w:lang w:val="ro-RO"/>
        </w:rPr>
        <w:t>Mai puţin frecvente:</w:t>
      </w:r>
      <w:r w:rsidRPr="007D74E2">
        <w:rPr>
          <w:lang w:val="ro-RO"/>
        </w:rPr>
        <w:tab/>
      </w:r>
      <w:r w:rsidRPr="007D74E2">
        <w:rPr>
          <w:lang w:val="ro-RO"/>
        </w:rPr>
        <w:tab/>
        <w:t>icter</w:t>
      </w:r>
    </w:p>
    <w:p w:rsidR="001D5E70" w:rsidRPr="007D74E2" w:rsidRDefault="001D5E70" w:rsidP="007D74E2">
      <w:pPr>
        <w:pStyle w:val="EMEABodyText"/>
        <w:rPr>
          <w:szCs w:val="22"/>
          <w:lang w:val="ro-RO"/>
        </w:rPr>
      </w:pPr>
      <w:r w:rsidRPr="007D74E2">
        <w:rPr>
          <w:lang w:val="ro-RO"/>
        </w:rPr>
        <w:t>Cu frecvenţă necunoscută:</w:t>
      </w:r>
      <w:r w:rsidRPr="007D74E2">
        <w:rPr>
          <w:lang w:val="ro-RO"/>
        </w:rPr>
        <w:tab/>
        <w:t>h</w:t>
      </w:r>
      <w:r w:rsidRPr="007D74E2">
        <w:rPr>
          <w:szCs w:val="22"/>
          <w:lang w:val="ro-RO"/>
        </w:rPr>
        <w:t>epatită, modificări ale funcţiei hepatice</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iCs/>
          <w:u w:val="single"/>
          <w:lang w:val="ro-RO"/>
        </w:rPr>
        <w:t>Afecţiuni cutanate şi ale ţesutului subcutanat</w:t>
      </w:r>
    </w:p>
    <w:p w:rsidR="00D563DC" w:rsidRDefault="00D563DC" w:rsidP="007D74E2">
      <w:pPr>
        <w:pStyle w:val="EMEABodyText"/>
        <w:tabs>
          <w:tab w:val="left" w:pos="880"/>
          <w:tab w:val="left" w:pos="1430"/>
        </w:tabs>
        <w:outlineLvl w:val="0"/>
        <w:rPr>
          <w:lang w:val="ro-RO"/>
        </w:rPr>
      </w:pPr>
    </w:p>
    <w:p w:rsidR="001D5E70" w:rsidRPr="007D74E2" w:rsidRDefault="001D5E70" w:rsidP="007D74E2">
      <w:pPr>
        <w:pStyle w:val="EMEABodyText"/>
        <w:tabs>
          <w:tab w:val="left" w:pos="880"/>
          <w:tab w:val="left" w:pos="1430"/>
        </w:tabs>
        <w:outlineLvl w:val="0"/>
        <w:rPr>
          <w:lang w:val="ro-RO"/>
        </w:rPr>
      </w:pPr>
      <w:r w:rsidRPr="007D74E2">
        <w:rPr>
          <w:lang w:val="ro-RO"/>
        </w:rPr>
        <w:t>Cu frecvenţă necunoscută:</w:t>
      </w:r>
      <w:r w:rsidRPr="007D74E2">
        <w:rPr>
          <w:lang w:val="ro-RO"/>
        </w:rPr>
        <w:tab/>
        <w:t>vasculită leucocitoclastică</w:t>
      </w:r>
    </w:p>
    <w:p w:rsidR="001D5E70" w:rsidRPr="007D74E2" w:rsidRDefault="001D5E70" w:rsidP="007D74E2">
      <w:pPr>
        <w:pStyle w:val="EMEABodyText"/>
        <w:outlineLvl w:val="0"/>
        <w:rPr>
          <w:i/>
          <w:u w:val="single"/>
          <w:lang w:val="ro-RO"/>
        </w:rPr>
      </w:pPr>
    </w:p>
    <w:p w:rsidR="001D5E70" w:rsidRPr="005273BD" w:rsidRDefault="001D5E70" w:rsidP="007D74E2">
      <w:pPr>
        <w:pStyle w:val="EMEABodyText"/>
        <w:outlineLvl w:val="0"/>
        <w:rPr>
          <w:u w:val="single"/>
          <w:lang w:val="ro-RO"/>
        </w:rPr>
      </w:pPr>
      <w:r w:rsidRPr="005273BD">
        <w:rPr>
          <w:iCs/>
          <w:u w:val="single"/>
          <w:lang w:val="ro-RO"/>
        </w:rPr>
        <w:t>Tulburări musculo-scheletice şi ale ţesutului conjunctiv</w:t>
      </w:r>
    </w:p>
    <w:p w:rsidR="00D563DC" w:rsidRDefault="00D563DC"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Frecvente:</w:t>
      </w:r>
      <w:r w:rsidRPr="007D74E2">
        <w:rPr>
          <w:lang w:val="ro-RO"/>
        </w:rPr>
        <w:tab/>
        <w:t>dureri musculo-scheletice*</w:t>
      </w:r>
    </w:p>
    <w:p w:rsidR="001D5E70" w:rsidRPr="007D74E2" w:rsidRDefault="001D5E70" w:rsidP="007D74E2">
      <w:pPr>
        <w:pStyle w:val="EMEABodyText"/>
        <w:tabs>
          <w:tab w:val="left" w:pos="720"/>
          <w:tab w:val="left" w:pos="1440"/>
        </w:tabs>
        <w:ind w:left="2835" w:hanging="2835"/>
        <w:outlineLvl w:val="0"/>
        <w:rPr>
          <w:lang w:val="ro-RO"/>
        </w:rPr>
      </w:pPr>
      <w:r w:rsidRPr="007D74E2">
        <w:rPr>
          <w:lang w:val="ro-RO"/>
        </w:rPr>
        <w:t>Cu frecvenţă necunoscută:</w:t>
      </w:r>
      <w:r w:rsidRPr="007D74E2">
        <w:rPr>
          <w:lang w:val="ro-RO"/>
        </w:rPr>
        <w:tab/>
        <w:t>a</w:t>
      </w:r>
      <w:r w:rsidRPr="007D74E2">
        <w:rPr>
          <w:szCs w:val="22"/>
          <w:lang w:val="ro-RO"/>
        </w:rPr>
        <w:t xml:space="preserve">rtralgie, mialgie </w:t>
      </w:r>
      <w:r w:rsidRPr="007D74E2">
        <w:rPr>
          <w:lang w:val="ro-RO"/>
        </w:rPr>
        <w:t>(în unele cazuri asociate cu creşterea concentraţiilor plasmatice de creatin-kinază), crampe musculare</w:t>
      </w:r>
    </w:p>
    <w:p w:rsidR="001D5E70" w:rsidRPr="007D74E2" w:rsidRDefault="001D5E70" w:rsidP="007D74E2">
      <w:pPr>
        <w:pStyle w:val="EMEABodyText"/>
        <w:rPr>
          <w:lang w:val="ro-RO"/>
        </w:rPr>
      </w:pPr>
    </w:p>
    <w:p w:rsidR="001D5E70" w:rsidRPr="005273BD" w:rsidRDefault="001D5E70" w:rsidP="007D74E2">
      <w:pPr>
        <w:pStyle w:val="EMEABodyText"/>
        <w:outlineLvl w:val="0"/>
        <w:rPr>
          <w:u w:val="single"/>
          <w:lang w:val="ro-RO"/>
        </w:rPr>
      </w:pPr>
      <w:r w:rsidRPr="005273BD">
        <w:rPr>
          <w:iCs/>
          <w:u w:val="single"/>
          <w:lang w:val="ro-RO"/>
        </w:rPr>
        <w:t>Tulburări renale şi ale căilor urinare</w:t>
      </w:r>
    </w:p>
    <w:p w:rsidR="00D563DC" w:rsidRDefault="00D563DC" w:rsidP="007D74E2">
      <w:pPr>
        <w:pStyle w:val="EMEABodyText"/>
        <w:ind w:left="2835" w:hanging="2835"/>
        <w:rPr>
          <w:lang w:val="ro-RO"/>
        </w:rPr>
      </w:pPr>
    </w:p>
    <w:p w:rsidR="001D5E70" w:rsidRPr="007D74E2" w:rsidRDefault="001D5E70" w:rsidP="007D74E2">
      <w:pPr>
        <w:pStyle w:val="EMEABodyText"/>
        <w:ind w:left="2835" w:hanging="2835"/>
        <w:rPr>
          <w:szCs w:val="22"/>
          <w:lang w:val="ro-RO"/>
        </w:rPr>
      </w:pPr>
      <w:r w:rsidRPr="007D74E2">
        <w:rPr>
          <w:lang w:val="ro-RO"/>
        </w:rPr>
        <w:t>Cu frecvenţă necunoscută:</w:t>
      </w:r>
      <w:r w:rsidRPr="007D74E2">
        <w:rPr>
          <w:lang w:val="ro-RO"/>
        </w:rPr>
        <w:tab/>
        <w:t xml:space="preserve">alterarea </w:t>
      </w:r>
      <w:r w:rsidRPr="007D74E2">
        <w:rPr>
          <w:szCs w:val="22"/>
          <w:lang w:val="ro-RO"/>
        </w:rPr>
        <w:t>funcţiei renale, inclusiv cazuri de insuficienţă renală la pacienţii cu risc (vezi pct. 4.4)</w:t>
      </w:r>
    </w:p>
    <w:p w:rsidR="001D5E70" w:rsidRPr="007D74E2" w:rsidRDefault="001D5E70" w:rsidP="007D74E2">
      <w:pPr>
        <w:pStyle w:val="EMEABodyText"/>
        <w:tabs>
          <w:tab w:val="left" w:pos="720"/>
          <w:tab w:val="left" w:pos="1440"/>
        </w:tabs>
        <w:rPr>
          <w:lang w:val="ro-RO"/>
        </w:rPr>
      </w:pPr>
    </w:p>
    <w:p w:rsidR="001D5E70" w:rsidRPr="005273BD" w:rsidRDefault="001D5E70" w:rsidP="007D74E2">
      <w:pPr>
        <w:pStyle w:val="EMEABodyText"/>
        <w:jc w:val="both"/>
        <w:outlineLvl w:val="0"/>
        <w:rPr>
          <w:u w:val="single"/>
          <w:lang w:val="ro-RO"/>
        </w:rPr>
      </w:pPr>
      <w:r w:rsidRPr="005273BD">
        <w:rPr>
          <w:u w:val="single"/>
          <w:lang w:val="ro-RO"/>
        </w:rPr>
        <w:t>Tulburări ale aparatului genital şi sânului</w:t>
      </w:r>
    </w:p>
    <w:p w:rsidR="00D563DC" w:rsidRDefault="00D563DC" w:rsidP="007D74E2">
      <w:pPr>
        <w:pStyle w:val="EMEABodyText"/>
        <w:tabs>
          <w:tab w:val="left" w:pos="2860"/>
        </w:tabs>
        <w:rPr>
          <w:lang w:val="ro-RO"/>
        </w:rPr>
      </w:pP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disfuncţie sexuală</w:t>
      </w:r>
    </w:p>
    <w:p w:rsidR="001D5E70" w:rsidRPr="007D74E2" w:rsidRDefault="001D5E70" w:rsidP="007D74E2">
      <w:pPr>
        <w:pStyle w:val="EMEABodyText"/>
        <w:tabs>
          <w:tab w:val="left" w:pos="1440"/>
        </w:tabs>
        <w:jc w:val="both"/>
        <w:outlineLvl w:val="0"/>
        <w:rPr>
          <w:lang w:val="ro-RO"/>
        </w:rPr>
      </w:pPr>
    </w:p>
    <w:p w:rsidR="001D5E70" w:rsidRPr="005273BD" w:rsidRDefault="001D5E70" w:rsidP="007D74E2">
      <w:pPr>
        <w:pStyle w:val="EMEABodyText"/>
        <w:outlineLvl w:val="0"/>
        <w:rPr>
          <w:u w:val="single"/>
          <w:lang w:val="ro-RO"/>
        </w:rPr>
      </w:pPr>
      <w:r w:rsidRPr="005273BD">
        <w:rPr>
          <w:u w:val="single"/>
          <w:lang w:val="ro-RO"/>
        </w:rPr>
        <w:t>Tulburări generale şi la nivelul locului de administrare</w:t>
      </w:r>
    </w:p>
    <w:p w:rsidR="00D563DC" w:rsidRDefault="00D563DC" w:rsidP="007D74E2">
      <w:pPr>
        <w:pStyle w:val="EMEABodyText"/>
        <w:tabs>
          <w:tab w:val="left" w:pos="2860"/>
        </w:tabs>
        <w:outlineLvl w:val="0"/>
        <w:rPr>
          <w:lang w:val="ro-RO"/>
        </w:rPr>
      </w:pPr>
    </w:p>
    <w:p w:rsidR="001D5E70" w:rsidRPr="007D74E2" w:rsidRDefault="001D5E70" w:rsidP="007D74E2">
      <w:pPr>
        <w:pStyle w:val="EMEABodyText"/>
        <w:tabs>
          <w:tab w:val="left" w:pos="2860"/>
        </w:tabs>
        <w:outlineLvl w:val="0"/>
        <w:rPr>
          <w:lang w:val="ro-RO"/>
        </w:rPr>
      </w:pPr>
      <w:r w:rsidRPr="007D74E2">
        <w:rPr>
          <w:lang w:val="ro-RO"/>
        </w:rPr>
        <w:t>Frecvente:</w:t>
      </w:r>
      <w:r w:rsidRPr="007D74E2">
        <w:rPr>
          <w:lang w:val="ro-RO"/>
        </w:rPr>
        <w:tab/>
      </w:r>
      <w:r w:rsidR="004D0448" w:rsidRPr="007D74E2">
        <w:rPr>
          <w:lang w:val="ro-RO"/>
        </w:rPr>
        <w:t>fatigabilitate</w:t>
      </w:r>
    </w:p>
    <w:p w:rsidR="001D5E70" w:rsidRPr="007D74E2" w:rsidRDefault="001D5E70" w:rsidP="007D74E2">
      <w:pPr>
        <w:pStyle w:val="EMEABodyText"/>
        <w:tabs>
          <w:tab w:val="left" w:pos="2860"/>
        </w:tabs>
        <w:rPr>
          <w:lang w:val="ro-RO"/>
        </w:rPr>
      </w:pPr>
      <w:r w:rsidRPr="007D74E2">
        <w:rPr>
          <w:lang w:val="ro-RO"/>
        </w:rPr>
        <w:t>Mai puţin frecvente:</w:t>
      </w:r>
      <w:r w:rsidRPr="007D74E2">
        <w:rPr>
          <w:lang w:val="ro-RO"/>
        </w:rPr>
        <w:tab/>
        <w:t>durere toracică</w:t>
      </w:r>
    </w:p>
    <w:p w:rsidR="001D5E70" w:rsidRPr="007D74E2" w:rsidRDefault="001D5E70" w:rsidP="007D74E2">
      <w:pPr>
        <w:pStyle w:val="EMEABodyText"/>
        <w:rPr>
          <w:lang w:val="ro-RO"/>
        </w:rPr>
      </w:pPr>
    </w:p>
    <w:p w:rsidR="001D5E70" w:rsidRPr="005273BD" w:rsidRDefault="001D5E70" w:rsidP="007D74E2">
      <w:pPr>
        <w:pStyle w:val="EMEABodyText"/>
        <w:rPr>
          <w:iCs/>
          <w:u w:val="single"/>
          <w:lang w:val="ro-RO"/>
        </w:rPr>
      </w:pPr>
      <w:r w:rsidRPr="005273BD">
        <w:rPr>
          <w:u w:val="single"/>
          <w:lang w:val="ro-RO"/>
        </w:rPr>
        <w:t>Investigaţii diagnostice</w:t>
      </w:r>
    </w:p>
    <w:p w:rsidR="00D563DC" w:rsidRDefault="00D563DC" w:rsidP="007D74E2">
      <w:pPr>
        <w:pStyle w:val="EMEABodyText"/>
        <w:ind w:left="1843" w:hanging="1843"/>
        <w:rPr>
          <w:lang w:val="ro-RO"/>
        </w:rPr>
      </w:pPr>
    </w:p>
    <w:p w:rsidR="001D5E70" w:rsidRPr="007D74E2" w:rsidRDefault="001D5E70" w:rsidP="007D74E2">
      <w:pPr>
        <w:pStyle w:val="EMEABodyText"/>
        <w:ind w:left="1843" w:hanging="1843"/>
        <w:rPr>
          <w:lang w:val="ro-RO"/>
        </w:rPr>
      </w:pPr>
      <w:r w:rsidRPr="007D74E2">
        <w:rPr>
          <w:lang w:val="ro-RO"/>
        </w:rPr>
        <w:t>Foarte frecvente:</w:t>
      </w:r>
      <w:r w:rsidRPr="007D74E2">
        <w:rPr>
          <w:lang w:val="ro-RO"/>
        </w:rPr>
        <w:tab/>
        <w:t xml:space="preserve">Hiperkaliemia* </w:t>
      </w:r>
      <w:r w:rsidR="004D0448" w:rsidRPr="007D74E2">
        <w:rPr>
          <w:lang w:val="ro-RO"/>
        </w:rPr>
        <w:t xml:space="preserve">a apărut </w:t>
      </w:r>
      <w:r w:rsidRPr="007D74E2">
        <w:rPr>
          <w:lang w:val="ro-RO"/>
        </w:rPr>
        <w:t>mai frecvent la pacienţii diabetici trataţi cu irbesartan, comparativ cu cei la care s-a administrat placebo. La pacienţii hipertensivi diabetici</w:t>
      </w:r>
      <w:r w:rsidR="004D0448" w:rsidRPr="007D74E2">
        <w:rPr>
          <w:lang w:val="ro-RO"/>
        </w:rPr>
        <w:t>,</w:t>
      </w:r>
      <w:r w:rsidRPr="007D74E2">
        <w:rPr>
          <w:lang w:val="ro-RO"/>
        </w:rPr>
        <w:t xml:space="preserve"> cu microalbuminurie şi funcţie renală normală, hiperkaliemia (≥ 5,5 mEq/l) a apărut la 29,4% din pacienţii din grupul tratat cu irbesartan în doză de 300 mg şi la 22% din pacienţii din grupul la care s-a administrat placebo. La pacienţii hipertensivi diabetici</w:t>
      </w:r>
      <w:r w:rsidR="004D0448" w:rsidRPr="007D74E2">
        <w:rPr>
          <w:lang w:val="ro-RO"/>
        </w:rPr>
        <w:t>,</w:t>
      </w:r>
      <w:r w:rsidRPr="007D74E2">
        <w:rPr>
          <w:lang w:val="ro-RO"/>
        </w:rPr>
        <w:t xml:space="preserve"> cu insuficienţă renală cronică şi proteinurie cu semnificaţie clinică, hiperkaliemia (≥ 5,5 mEq/l) s-a observat la 46,3% din pacienţii din grupul tratat cu irbesartan şi la 26,3% din pacienţii din grupul la care s-a administrat placebo.</w:t>
      </w:r>
    </w:p>
    <w:p w:rsidR="00A03166" w:rsidRPr="007D74E2" w:rsidRDefault="001D5E70" w:rsidP="007D74E2">
      <w:pPr>
        <w:pStyle w:val="EMEABodyText"/>
        <w:ind w:left="1843" w:hanging="1843"/>
        <w:rPr>
          <w:lang w:val="ro-RO"/>
        </w:rPr>
      </w:pPr>
      <w:r w:rsidRPr="007D74E2">
        <w:rPr>
          <w:lang w:val="ro-RO"/>
        </w:rPr>
        <w:t>Frecvente:</w:t>
      </w:r>
      <w:r w:rsidRPr="007D74E2">
        <w:rPr>
          <w:lang w:val="ro-RO"/>
        </w:rPr>
        <w:tab/>
        <w:t>la subiecţii trataţi cu irbesartan, s-au observat frecvent (1,7%) creşteri semnificative ale creatin-kinazei plasmatice. Niciuna dintre</w:t>
      </w:r>
      <w:r w:rsidR="004D0448" w:rsidRPr="007D74E2">
        <w:rPr>
          <w:lang w:val="ro-RO"/>
        </w:rPr>
        <w:t xml:space="preserve"> aceste</w:t>
      </w:r>
      <w:r w:rsidRPr="007D74E2">
        <w:rPr>
          <w:lang w:val="ro-RO"/>
        </w:rPr>
        <w:t xml:space="preserve"> creşteri nu s-a asociat cu evenimente musculo-scheletice identificabile clinic. </w:t>
      </w:r>
    </w:p>
    <w:p w:rsidR="001D5E70" w:rsidRPr="007D74E2" w:rsidRDefault="001D5E70" w:rsidP="007D74E2">
      <w:pPr>
        <w:pStyle w:val="EMEABodyText"/>
        <w:tabs>
          <w:tab w:val="left" w:pos="-1843"/>
        </w:tabs>
        <w:ind w:left="1843"/>
        <w:rPr>
          <w:lang w:val="ro-RO"/>
        </w:rPr>
      </w:pPr>
      <w:r w:rsidRPr="007D74E2">
        <w:rPr>
          <w:lang w:val="ro-RO"/>
        </w:rPr>
        <w:t>La 1,7% din pacienţii hipertensivi cu nefropatie diabetică avansată, trataţi cu irbesartan, s-a observat o scădere a</w:t>
      </w:r>
      <w:r w:rsidR="00A03166" w:rsidRPr="007D74E2">
        <w:rPr>
          <w:lang w:val="ro-RO"/>
        </w:rPr>
        <w:t xml:space="preserve"> valorilor</w:t>
      </w:r>
      <w:r w:rsidRPr="007D74E2">
        <w:rPr>
          <w:lang w:val="ro-RO"/>
        </w:rPr>
        <w:t xml:space="preserve"> hemoglobinei*, fără semnificaţie clinică.</w:t>
      </w:r>
    </w:p>
    <w:p w:rsidR="001D5E70" w:rsidRPr="007D74E2" w:rsidRDefault="001D5E70" w:rsidP="007D74E2">
      <w:pPr>
        <w:pStyle w:val="EMEABodyText"/>
        <w:ind w:left="1605"/>
        <w:rPr>
          <w:lang w:val="ro-RO"/>
        </w:rPr>
      </w:pPr>
    </w:p>
    <w:p w:rsidR="001D5E70" w:rsidRPr="007D74E2" w:rsidRDefault="001D5E70" w:rsidP="007D74E2">
      <w:pPr>
        <w:pStyle w:val="EMEABodyText"/>
        <w:rPr>
          <w:bCs/>
          <w:u w:val="single"/>
          <w:lang w:val="ro-RO"/>
        </w:rPr>
      </w:pPr>
      <w:r w:rsidRPr="007D74E2">
        <w:rPr>
          <w:bCs/>
          <w:u w:val="single"/>
          <w:lang w:val="ro-RO"/>
        </w:rPr>
        <w:t xml:space="preserve">Copii şi adolescenţi </w:t>
      </w:r>
    </w:p>
    <w:p w:rsidR="00D563DC" w:rsidRDefault="00D563DC" w:rsidP="007D74E2">
      <w:pPr>
        <w:pStyle w:val="EMEABodyText"/>
        <w:rPr>
          <w:bCs/>
          <w:lang w:val="ro-RO"/>
        </w:rPr>
      </w:pPr>
    </w:p>
    <w:p w:rsidR="001D5E70" w:rsidRPr="007D74E2" w:rsidRDefault="001D5E70" w:rsidP="007D74E2">
      <w:pPr>
        <w:pStyle w:val="EMEABodyText"/>
        <w:rPr>
          <w:bCs/>
          <w:lang w:val="ro-RO"/>
        </w:rPr>
      </w:pPr>
      <w:r w:rsidRPr="007D74E2">
        <w:rPr>
          <w:bCs/>
          <w:lang w:val="ro-RO"/>
        </w:rPr>
        <w:t>Într-un studiu randomizat care a inclus 318 copii şi adolescenţi cu hipertensiune arterială</w:t>
      </w:r>
      <w:r w:rsidR="00110DBA" w:rsidRPr="007D74E2">
        <w:rPr>
          <w:bCs/>
          <w:lang w:val="ro-RO"/>
        </w:rPr>
        <w:t>,</w:t>
      </w:r>
      <w:r w:rsidRPr="007D74E2">
        <w:rPr>
          <w:bCs/>
          <w:lang w:val="ro-RO"/>
        </w:rPr>
        <w:t xml:space="preserve"> cu vârsta cuprinsă între 6 şi 16 ani,</w:t>
      </w:r>
      <w:r w:rsidR="00AB44E6" w:rsidRPr="007D74E2">
        <w:rPr>
          <w:bCs/>
          <w:lang w:val="ro-RO"/>
        </w:rPr>
        <w:t xml:space="preserve"> în faza dublu-orb cu durata de 3 săptămâni</w:t>
      </w:r>
      <w:r w:rsidRPr="007D74E2">
        <w:rPr>
          <w:bCs/>
          <w:lang w:val="ro-RO"/>
        </w:rPr>
        <w:t xml:space="preserve"> </w:t>
      </w:r>
      <w:r w:rsidR="00AB44E6" w:rsidRPr="007D74E2">
        <w:rPr>
          <w:bCs/>
          <w:lang w:val="ro-RO"/>
        </w:rPr>
        <w:t xml:space="preserve">au apărut </w:t>
      </w:r>
      <w:r w:rsidRPr="007D74E2">
        <w:rPr>
          <w:bCs/>
          <w:lang w:val="ro-RO"/>
        </w:rPr>
        <w:t xml:space="preserve">următoarele reacţii adverse: cefalee (7,9%), hipotensiune arterială (2,2%), ameţeli (1,9%), tuse (0,9%). În </w:t>
      </w:r>
      <w:r w:rsidR="00C64514" w:rsidRPr="007D74E2">
        <w:rPr>
          <w:bCs/>
          <w:lang w:val="ro-RO"/>
        </w:rPr>
        <w:t xml:space="preserve">perioada </w:t>
      </w:r>
      <w:r w:rsidRPr="007D74E2">
        <w:rPr>
          <w:bCs/>
          <w:lang w:val="ro-RO"/>
        </w:rPr>
        <w:t>deschis</w:t>
      </w:r>
      <w:r w:rsidR="00C64514" w:rsidRPr="007D74E2">
        <w:rPr>
          <w:bCs/>
          <w:lang w:val="ro-RO"/>
        </w:rPr>
        <w:t>ă</w:t>
      </w:r>
      <w:r w:rsidRPr="007D74E2">
        <w:rPr>
          <w:bCs/>
          <w:lang w:val="ro-RO"/>
        </w:rPr>
        <w:t xml:space="preserve"> a acestui studiu</w:t>
      </w:r>
      <w:r w:rsidR="00C64514" w:rsidRPr="007D74E2">
        <w:rPr>
          <w:bCs/>
          <w:lang w:val="ro-RO"/>
        </w:rPr>
        <w:t>, cu durata de 26 de săptămâni</w:t>
      </w:r>
      <w:r w:rsidRPr="007D74E2">
        <w:rPr>
          <w:bCs/>
          <w:lang w:val="ro-RO"/>
        </w:rPr>
        <w:t xml:space="preserve">, cele mai frecvent </w:t>
      </w:r>
      <w:r w:rsidR="00C64514" w:rsidRPr="007D74E2">
        <w:rPr>
          <w:bCs/>
          <w:lang w:val="ro-RO"/>
        </w:rPr>
        <w:t xml:space="preserve">observate </w:t>
      </w:r>
      <w:r w:rsidRPr="007D74E2">
        <w:rPr>
          <w:bCs/>
          <w:lang w:val="ro-RO"/>
        </w:rPr>
        <w:t>modificări ale testelor de laborator au fost creşterea</w:t>
      </w:r>
      <w:r w:rsidR="004232B2" w:rsidRPr="007D74E2">
        <w:rPr>
          <w:bCs/>
          <w:lang w:val="ro-RO"/>
        </w:rPr>
        <w:t xml:space="preserve"> valorilor</w:t>
      </w:r>
      <w:r w:rsidRPr="007D74E2">
        <w:rPr>
          <w:bCs/>
          <w:lang w:val="ro-RO"/>
        </w:rPr>
        <w:t xml:space="preserve"> creatininei (6,5%) şi ale </w:t>
      </w:r>
      <w:r w:rsidR="004232B2" w:rsidRPr="007D74E2">
        <w:rPr>
          <w:bCs/>
          <w:lang w:val="ro-RO"/>
        </w:rPr>
        <w:t xml:space="preserve">creatin-kinazei </w:t>
      </w:r>
      <w:r w:rsidRPr="007D74E2">
        <w:rPr>
          <w:bCs/>
          <w:lang w:val="ro-RO"/>
        </w:rPr>
        <w:t>la 2% din copii</w:t>
      </w:r>
      <w:r w:rsidR="004232B2" w:rsidRPr="007D74E2">
        <w:rPr>
          <w:bCs/>
          <w:lang w:val="ro-RO"/>
        </w:rPr>
        <w:t>i trataţi</w:t>
      </w:r>
      <w:r w:rsidRPr="007D74E2">
        <w:rPr>
          <w:bCs/>
          <w:lang w:val="ro-RO"/>
        </w:rPr>
        <w:t>.</w:t>
      </w:r>
    </w:p>
    <w:p w:rsidR="004232B2" w:rsidRPr="007D74E2" w:rsidRDefault="004232B2" w:rsidP="007D74E2">
      <w:pPr>
        <w:pStyle w:val="EMEABodyText"/>
        <w:rPr>
          <w:lang w:val="ro-RO"/>
        </w:rPr>
      </w:pPr>
    </w:p>
    <w:p w:rsidR="004232B2" w:rsidRPr="007D74E2" w:rsidRDefault="004232B2" w:rsidP="007D74E2">
      <w:pPr>
        <w:pStyle w:val="EMEABodyText"/>
        <w:rPr>
          <w:u w:val="single"/>
          <w:lang w:val="ro-RO"/>
        </w:rPr>
      </w:pPr>
      <w:r w:rsidRPr="007D74E2">
        <w:rPr>
          <w:u w:val="single"/>
          <w:lang w:val="ro-RO"/>
        </w:rPr>
        <w:t>Raportarea reacţiilor adverse suspectate</w:t>
      </w:r>
    </w:p>
    <w:p w:rsidR="00D563DC" w:rsidRDefault="00D563DC" w:rsidP="007D74E2">
      <w:pPr>
        <w:pStyle w:val="EMEABodyText"/>
        <w:rPr>
          <w:lang w:val="ro-RO"/>
        </w:rPr>
      </w:pPr>
    </w:p>
    <w:p w:rsidR="004232B2" w:rsidRPr="007D74E2" w:rsidRDefault="00ED4403" w:rsidP="007D74E2">
      <w:pPr>
        <w:pStyle w:val="EMEABodyText"/>
        <w:rPr>
          <w:lang w:val="ro-RO"/>
        </w:rPr>
      </w:pPr>
      <w:r>
        <w:rPr>
          <w:lang w:val="ro-RO"/>
        </w:rPr>
        <w:t>R</w:t>
      </w:r>
      <w:r w:rsidR="004232B2" w:rsidRPr="007D74E2">
        <w:rPr>
          <w:lang w:val="ro-RO"/>
        </w:rPr>
        <w:t>aportarea reacţiilor adverse suspectate după autorizarea medicamentului</w:t>
      </w:r>
      <w:r w:rsidRPr="00ED4403">
        <w:rPr>
          <w:lang w:val="ro-RO"/>
        </w:rPr>
        <w:t xml:space="preserve"> </w:t>
      </w:r>
      <w:r>
        <w:rPr>
          <w:lang w:val="ro-RO"/>
        </w:rPr>
        <w:t>e</w:t>
      </w:r>
      <w:r w:rsidRPr="002F604B">
        <w:rPr>
          <w:lang w:val="ro-RO"/>
        </w:rPr>
        <w:t>ste importantă</w:t>
      </w:r>
      <w:r w:rsidR="004232B2" w:rsidRPr="007D74E2">
        <w:rPr>
          <w:lang w:val="ro-RO"/>
        </w:rPr>
        <w:t xml:space="preserve">. Acest lucru permite monitorizarea continuă a raportului beneficiu/risc al medicamentului. Profesioniştii din domeniul sănătăţii sunt rugaţi să raporteze orice reacţie adversă suspectată prin intermediul </w:t>
      </w:r>
      <w:r w:rsidR="004232B2" w:rsidRPr="007D74E2">
        <w:rPr>
          <w:highlight w:val="lightGray"/>
          <w:lang w:val="ro-RO"/>
        </w:rPr>
        <w:t xml:space="preserve">sistemului naţional de raportare, </w:t>
      </w:r>
      <w:r w:rsidR="00D564A7">
        <w:rPr>
          <w:highlight w:val="lightGray"/>
          <w:lang w:val="ro-RO"/>
        </w:rPr>
        <w:t>astfel</w:t>
      </w:r>
      <w:r w:rsidR="00D564A7" w:rsidRPr="002F604B">
        <w:rPr>
          <w:highlight w:val="lightGray"/>
          <w:lang w:val="ro-RO"/>
        </w:rPr>
        <w:t xml:space="preserve"> </w:t>
      </w:r>
      <w:r w:rsidR="004232B2" w:rsidRPr="007D74E2">
        <w:rPr>
          <w:highlight w:val="lightGray"/>
          <w:lang w:val="ro-RO"/>
        </w:rPr>
        <w:t xml:space="preserve">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4232B2"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4.9</w:t>
      </w:r>
      <w:r w:rsidRPr="007D74E2">
        <w:rPr>
          <w:lang w:val="ro-RO"/>
        </w:rPr>
        <w:tab/>
        <w:t>Supradozaj</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 xml:space="preserve">În urma expunerii adulţilor la doze de până la 900 mg irbesartan/zi, timp de 8 săptămâni, nu s-a evidenţiat toxicitate. În caz de supradozaj, manifestările cele mai probabile sunt hipotensiunea arterială şi tahicardia; de asemenea, </w:t>
      </w:r>
      <w:r w:rsidR="004232B2" w:rsidRPr="007D74E2">
        <w:rPr>
          <w:lang w:val="ro-RO"/>
        </w:rPr>
        <w:t xml:space="preserve">ca urmare a supradozajului </w:t>
      </w:r>
      <w:r w:rsidRPr="007D74E2">
        <w:rPr>
          <w:lang w:val="ro-RO"/>
        </w:rPr>
        <w:t>poate să apară şi bradicardi</w:t>
      </w:r>
      <w:r w:rsidR="004232B2" w:rsidRPr="007D74E2">
        <w:rPr>
          <w:lang w:val="ro-RO"/>
        </w:rPr>
        <w:t>e</w:t>
      </w:r>
      <w:r w:rsidRPr="007D74E2">
        <w:rPr>
          <w:lang w:val="ro-RO"/>
        </w:rPr>
        <w:t xml:space="preserve">. Nu sunt disponibile informaţii specifice privind tratamentul supradozajului cu Karvea. Pacientul trebuie supravegheat </w:t>
      </w:r>
      <w:r w:rsidR="004232B2" w:rsidRPr="007D74E2">
        <w:rPr>
          <w:lang w:val="ro-RO"/>
        </w:rPr>
        <w:t xml:space="preserve">atent, </w:t>
      </w:r>
      <w:r w:rsidRPr="007D74E2">
        <w:rPr>
          <w:lang w:val="ro-RO"/>
        </w:rPr>
        <w:t xml:space="preserve">iar tratamentul trebuie să fie simptomatic şi de susţinere. Măsurile recomandate includ provocarea vărsăturilor şi/sau efectuarea lavajului gastric. Pentru tratamentul supradozajului se poate utiliza cărbune activat. Irbesartanul nu </w:t>
      </w:r>
      <w:r w:rsidR="004232B2" w:rsidRPr="007D74E2">
        <w:rPr>
          <w:lang w:val="ro-RO"/>
        </w:rPr>
        <w:t xml:space="preserve">se elimină prin </w:t>
      </w:r>
      <w:r w:rsidRPr="007D74E2">
        <w:rPr>
          <w:lang w:val="ro-RO"/>
        </w:rPr>
        <w:t>hemodializ</w:t>
      </w:r>
      <w:r w:rsidR="004232B2" w:rsidRPr="007D74E2">
        <w:rPr>
          <w:lang w:val="ro-RO"/>
        </w:rPr>
        <w:t>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5.</w:t>
      </w:r>
      <w:r w:rsidRPr="007D74E2">
        <w:rPr>
          <w:lang w:val="ro-RO"/>
        </w:rPr>
        <w:tab/>
        <w:t>PROPRIETĂŢI FARMACOLOGICE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5.1</w:t>
      </w:r>
      <w:r w:rsidRPr="007D74E2">
        <w:rPr>
          <w:lang w:val="ro-RO"/>
        </w:rPr>
        <w:tab/>
        <w:t>Proprietăţi farmacodinamice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 xml:space="preserve">Grupa farmacoterapeutică: antagonişti </w:t>
      </w:r>
      <w:r w:rsidR="00582D2F" w:rsidRPr="007D74E2">
        <w:rPr>
          <w:lang w:val="ro-RO"/>
        </w:rPr>
        <w:t xml:space="preserve">ai receptorilor </w:t>
      </w:r>
      <w:r w:rsidRPr="007D74E2">
        <w:rPr>
          <w:lang w:val="ro-RO"/>
        </w:rPr>
        <w:t>pentru angiotensină II</w:t>
      </w:r>
      <w:r w:rsidR="00717672">
        <w:rPr>
          <w:lang w:val="ro-RO"/>
        </w:rPr>
        <w:t>,</w:t>
      </w:r>
      <w:r w:rsidR="00582D2F" w:rsidRPr="007D74E2">
        <w:rPr>
          <w:lang w:val="ro-RO"/>
        </w:rPr>
        <w:t xml:space="preserve"> </w:t>
      </w:r>
      <w:r w:rsidR="00717672">
        <w:rPr>
          <w:lang w:val="ro-RO"/>
        </w:rPr>
        <w:t>c</w:t>
      </w:r>
      <w:r w:rsidRPr="007D74E2">
        <w:rPr>
          <w:lang w:val="ro-RO"/>
        </w:rPr>
        <w:t>odul ATC: C09C A04</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u w:val="single"/>
          <w:lang w:val="ro-RO"/>
        </w:rPr>
        <w:t>Mecanism de acţiune</w:t>
      </w:r>
      <w:r w:rsidRPr="007D74E2">
        <w:rPr>
          <w:lang w:val="ro-RO"/>
        </w:rPr>
        <w:t>:</w:t>
      </w:r>
      <w:r w:rsidRPr="007D74E2">
        <w:rPr>
          <w:b/>
          <w:lang w:val="ro-RO"/>
        </w:rPr>
        <w:t xml:space="preserve"> </w:t>
      </w:r>
      <w:r w:rsidR="00D563DC">
        <w:rPr>
          <w:lang w:val="ro-RO"/>
        </w:rPr>
        <w:t>i</w:t>
      </w:r>
      <w:r w:rsidRPr="007D74E2">
        <w:rPr>
          <w:lang w:val="ro-RO"/>
        </w:rPr>
        <w:t>rbesartanul este un antagonist puternic şi selectiv al receptorilor pentru angiotensină II (tip AT</w:t>
      </w:r>
      <w:r w:rsidRPr="007D74E2">
        <w:rPr>
          <w:vertAlign w:val="subscript"/>
          <w:lang w:val="ro-RO"/>
        </w:rPr>
        <w:t>1</w:t>
      </w:r>
      <w:r w:rsidRPr="007D74E2">
        <w:rPr>
          <w:lang w:val="ro-RO"/>
        </w:rPr>
        <w:t>), activ după administrare pe cale orală.</w:t>
      </w:r>
      <w:r w:rsidRPr="007D74E2">
        <w:rPr>
          <w:b/>
          <w:lang w:val="ro-RO"/>
        </w:rPr>
        <w:t xml:space="preserve"> </w:t>
      </w:r>
      <w:r w:rsidRPr="007D74E2">
        <w:rPr>
          <w:lang w:val="ro-RO"/>
        </w:rPr>
        <w:t>Se consideră că blochează toate acţiunile angiotensinei II mediate prin receptor</w:t>
      </w:r>
      <w:r w:rsidR="00582D2F" w:rsidRPr="007D74E2">
        <w:rPr>
          <w:lang w:val="ro-RO"/>
        </w:rPr>
        <w:t>ul</w:t>
      </w:r>
      <w:r w:rsidRPr="007D74E2">
        <w:rPr>
          <w:lang w:val="ro-RO"/>
        </w:rPr>
        <w:t xml:space="preserve"> AT</w:t>
      </w:r>
      <w:r w:rsidRPr="007D74E2">
        <w:rPr>
          <w:vertAlign w:val="subscript"/>
          <w:lang w:val="ro-RO"/>
        </w:rPr>
        <w:t>1</w:t>
      </w:r>
      <w:r w:rsidRPr="007D74E2">
        <w:rPr>
          <w:lang w:val="ro-RO"/>
        </w:rPr>
        <w:t>, indiferent de originea sau de calea de sinteză a angiotensinei II. Antagonizarea selectivă a receptorilor</w:t>
      </w:r>
      <w:r w:rsidR="00582D2F" w:rsidRPr="007D74E2">
        <w:rPr>
          <w:lang w:val="ro-RO"/>
        </w:rPr>
        <w:t xml:space="preserve"> pentru</w:t>
      </w:r>
      <w:r w:rsidRPr="007D74E2">
        <w:rPr>
          <w:lang w:val="ro-RO"/>
        </w:rPr>
        <w:t xml:space="preserve"> angiotensin</w:t>
      </w:r>
      <w:r w:rsidR="00582D2F" w:rsidRPr="007D74E2">
        <w:rPr>
          <w:lang w:val="ro-RO"/>
        </w:rPr>
        <w:t>ă</w:t>
      </w:r>
      <w:r w:rsidRPr="007D74E2">
        <w:rPr>
          <w:lang w:val="ro-RO"/>
        </w:rPr>
        <w:t xml:space="preserve"> II (AT</w:t>
      </w:r>
      <w:r w:rsidRPr="007D74E2">
        <w:rPr>
          <w:vertAlign w:val="subscript"/>
          <w:lang w:val="ro-RO"/>
        </w:rPr>
        <w:t>1</w:t>
      </w:r>
      <w:r w:rsidRPr="007D74E2">
        <w:rPr>
          <w:lang w:val="ro-RO"/>
        </w:rPr>
        <w:t xml:space="preserve">) determină creşterea concentraţiilor plasmatice de renină şi de angiotensină II şi scăderea concentraţiei plasmatice de aldosteron. </w:t>
      </w:r>
      <w:r w:rsidR="00582D2F" w:rsidRPr="007D74E2">
        <w:rPr>
          <w:lang w:val="ro-RO"/>
        </w:rPr>
        <w:t xml:space="preserve">Concentraţiile plasmatice ale potasiului </w:t>
      </w:r>
      <w:r w:rsidRPr="007D74E2">
        <w:rPr>
          <w:lang w:val="ro-RO"/>
        </w:rPr>
        <w:t xml:space="preserve">nu </w:t>
      </w:r>
      <w:r w:rsidR="00582D2F" w:rsidRPr="007D74E2">
        <w:rPr>
          <w:lang w:val="ro-RO"/>
        </w:rPr>
        <w:t>sunt afectate</w:t>
      </w:r>
      <w:r w:rsidR="00582D2F" w:rsidRPr="007D74E2" w:rsidDel="00582D2F">
        <w:rPr>
          <w:lang w:val="ro-RO"/>
        </w:rPr>
        <w:t xml:space="preserve"> </w:t>
      </w:r>
      <w:r w:rsidRPr="007D74E2">
        <w:rPr>
          <w:lang w:val="ro-RO"/>
        </w:rPr>
        <w:t>semnificativ de irbesartan administrat în monoterapie, la dozele recomandate. Irbesartanul nu inhibă enzima de conversie a angiotensinei (kininaza II), o enzimă care generează formarea de angiotensină II şi care metabolizează şi bradikinina la metaboliţi inactivi. Irbesartanul nu necesită activare metabolică pentru a-şi exercita activitatea.</w:t>
      </w:r>
    </w:p>
    <w:p w:rsidR="001D5E70" w:rsidRPr="007D74E2" w:rsidRDefault="001D5E70" w:rsidP="007D74E2">
      <w:pPr>
        <w:pStyle w:val="EMEABodyText"/>
        <w:rPr>
          <w:lang w:val="ro-RO"/>
        </w:rPr>
      </w:pPr>
    </w:p>
    <w:p w:rsidR="001D5E70" w:rsidRPr="007D74E2" w:rsidRDefault="001D5E70" w:rsidP="007D74E2">
      <w:pPr>
        <w:pStyle w:val="EMEABodyText"/>
        <w:keepNext/>
        <w:rPr>
          <w:u w:val="single"/>
          <w:lang w:val="ro-RO"/>
        </w:rPr>
      </w:pPr>
      <w:r w:rsidRPr="007D74E2">
        <w:rPr>
          <w:u w:val="single"/>
          <w:lang w:val="ro-RO"/>
        </w:rPr>
        <w:t>Eficacitate clinică</w:t>
      </w:r>
    </w:p>
    <w:p w:rsidR="001D5E70" w:rsidRPr="007D74E2" w:rsidRDefault="001D5E70" w:rsidP="007D74E2">
      <w:pPr>
        <w:pStyle w:val="EMEABodyText"/>
        <w:keepNext/>
        <w:rPr>
          <w:lang w:val="ro-RO"/>
        </w:rPr>
      </w:pPr>
    </w:p>
    <w:p w:rsidR="001D5E70" w:rsidRPr="005273BD" w:rsidRDefault="001D5E70" w:rsidP="007D74E2">
      <w:pPr>
        <w:pStyle w:val="EMEABodyText"/>
        <w:keepNext/>
        <w:rPr>
          <w:i/>
          <w:lang w:val="ro-RO"/>
        </w:rPr>
      </w:pPr>
      <w:r w:rsidRPr="005273BD">
        <w:rPr>
          <w:i/>
          <w:lang w:val="ro-RO"/>
        </w:rPr>
        <w:t>Hipertensiune arterială</w:t>
      </w:r>
    </w:p>
    <w:p w:rsidR="00D563DC" w:rsidRDefault="00D563DC" w:rsidP="007D74E2">
      <w:pPr>
        <w:pStyle w:val="EMEABodyText"/>
        <w:rPr>
          <w:lang w:val="ro-RO"/>
        </w:rPr>
      </w:pPr>
    </w:p>
    <w:p w:rsidR="001D5E70" w:rsidRPr="007D74E2" w:rsidRDefault="001D5E70" w:rsidP="007D74E2">
      <w:pPr>
        <w:pStyle w:val="EMEABodyText"/>
        <w:rPr>
          <w:lang w:val="ro-RO"/>
        </w:rPr>
      </w:pPr>
      <w:r w:rsidRPr="007D74E2">
        <w:rPr>
          <w:lang w:val="ro-RO"/>
        </w:rPr>
        <w:t>Irbesartanul scade tensiunea arterială, cu modificarea minimă a frecvenţei cardiace. Scăderea tensiunii arteriale este dependentă de doză, cu o tendinţă de atingere a fazei de platou la doze peste 300 mg irbesartan, administrate în priză unică zilnică. Dozele cuprinse între 150-300 mg irbesartan, o dată pe zi, scad valorile tensiunii arteriale în clinostatism sau în poziţie şezândă, după 24 ore de la administrare (înaintea dozei următoare), în medie cu 8-13/5-8 mm Hg (sistolică/diastolică), scădere care este superioară celei observate după administrarea de placebo.</w:t>
      </w:r>
    </w:p>
    <w:p w:rsidR="00D563DC" w:rsidRDefault="00D563DC" w:rsidP="007D74E2">
      <w:pPr>
        <w:pStyle w:val="EMEABodyText"/>
        <w:rPr>
          <w:lang w:val="ro-RO"/>
        </w:rPr>
      </w:pPr>
    </w:p>
    <w:p w:rsidR="001D5E70" w:rsidRPr="007D74E2" w:rsidRDefault="001D5E70" w:rsidP="007D74E2">
      <w:pPr>
        <w:pStyle w:val="EMEABodyText"/>
        <w:rPr>
          <w:lang w:val="ro-RO"/>
        </w:rPr>
      </w:pPr>
      <w:r w:rsidRPr="007D74E2">
        <w:rPr>
          <w:lang w:val="ro-RO"/>
        </w:rPr>
        <w:t>Reducerea maximă a tensiunii arteriale se obţine la 3-6 ore după administrare şi efectul antihipertensiv se menţine timp de cel puţin 24 ore. După 24 ore, la dozele recomandate, scăderea tensiunii arteriale este încă de 60-70% din scăderea maximă a tensiunii arteriale diastolice şi sistolice. O doză zilnică de 150 mg irbesartan, administrată în priză unică, produce efecte similare asupra tensiunii arteriale după 24 ore de la administrare (înaintea dozei următoare) şi asupra tensiunii arteriale medii pe 24 ore similare cu cele produse de administrarea aceleiaşi doze zilnice totale, fracţionate în două prize.</w:t>
      </w:r>
    </w:p>
    <w:p w:rsidR="00D563DC" w:rsidRDefault="00D563DC" w:rsidP="007D74E2">
      <w:pPr>
        <w:pStyle w:val="EMEABodyText"/>
        <w:rPr>
          <w:lang w:val="ro-RO"/>
        </w:rPr>
      </w:pPr>
    </w:p>
    <w:p w:rsidR="001D5E70" w:rsidRPr="007D74E2" w:rsidRDefault="001D5E70" w:rsidP="007D74E2">
      <w:pPr>
        <w:pStyle w:val="EMEABodyText"/>
        <w:rPr>
          <w:lang w:val="ro-RO"/>
        </w:rPr>
      </w:pPr>
      <w:r w:rsidRPr="007D74E2">
        <w:rPr>
          <w:lang w:val="ro-RO"/>
        </w:rPr>
        <w:t>Efectul antihipertensiv al Karvea se manifestă în 1-2 săptămâni, efectul maxim fiind observat la 4</w:t>
      </w:r>
      <w:r w:rsidR="00582D2F" w:rsidRPr="007D74E2">
        <w:rPr>
          <w:lang w:val="ro-RO"/>
        </w:rPr>
        <w:noBreakHyphen/>
      </w:r>
      <w:r w:rsidRPr="007D74E2">
        <w:rPr>
          <w:lang w:val="ro-RO"/>
        </w:rPr>
        <w:t>6</w:t>
      </w:r>
      <w:r w:rsidR="00582D2F" w:rsidRPr="007D74E2">
        <w:rPr>
          <w:lang w:val="ro-RO"/>
        </w:rPr>
        <w:t> </w:t>
      </w:r>
      <w:r w:rsidRPr="007D74E2">
        <w:rPr>
          <w:lang w:val="ro-RO"/>
        </w:rPr>
        <w:t>săptămâni de la iniţierea tratamentului. Efectele antihipertensive se menţin în timpul tratamentului de lungă durată. După întreruperea tratamentului, tensiunea arterială revine treptat la valorile iniţiale. Întreruperea tratamentului nu declanşează hipertensiune arterială de rebound.</w:t>
      </w:r>
    </w:p>
    <w:p w:rsidR="00D563DC" w:rsidRDefault="00D563DC" w:rsidP="007D74E2">
      <w:pPr>
        <w:pStyle w:val="EMEABodyText"/>
        <w:rPr>
          <w:lang w:val="ro-RO"/>
        </w:rPr>
      </w:pPr>
    </w:p>
    <w:p w:rsidR="001D5E70" w:rsidRPr="007D74E2" w:rsidRDefault="001D5E70" w:rsidP="007D74E2">
      <w:pPr>
        <w:pStyle w:val="EMEABodyText"/>
        <w:rPr>
          <w:lang w:val="ro-RO"/>
        </w:rPr>
      </w:pPr>
      <w:r w:rsidRPr="007D74E2">
        <w:rPr>
          <w:lang w:val="ro-RO"/>
        </w:rPr>
        <w:t xml:space="preserve">Efectele antihipertensive ale irbesartanului şi diureticelor tiazidice sunt aditive. La pacienţii la care hipertensiunea arterială nu este controlată în mod adecvat cu irbesartan administrat în monoterapie, asocierea unei doze mici de hidroclorotiazidă (12,5 mg) la irbesartan, în priză unică zilnică, produce o scădere </w:t>
      </w:r>
      <w:r w:rsidR="00582D2F" w:rsidRPr="007D74E2">
        <w:rPr>
          <w:lang w:val="ro-RO"/>
        </w:rPr>
        <w:t xml:space="preserve">suplimentară </w:t>
      </w:r>
      <w:r w:rsidRPr="007D74E2">
        <w:rPr>
          <w:lang w:val="ro-RO"/>
        </w:rPr>
        <w:t>a tensiunii arteriale, comparativ cu placebo, după 24 ore de la administrare (înaintea dozei următoare), de 7-10/3-6 mm Hg (sistolică/diastolică).</w:t>
      </w:r>
    </w:p>
    <w:p w:rsidR="00D563DC" w:rsidRDefault="00D563DC" w:rsidP="007D74E2">
      <w:pPr>
        <w:pStyle w:val="EMEABodyText"/>
        <w:rPr>
          <w:lang w:val="ro-RO"/>
        </w:rPr>
      </w:pPr>
    </w:p>
    <w:p w:rsidR="001D5E70" w:rsidRPr="007D74E2" w:rsidRDefault="001D5E70" w:rsidP="007D74E2">
      <w:pPr>
        <w:pStyle w:val="EMEABodyText"/>
        <w:rPr>
          <w:lang w:val="ro-RO"/>
        </w:rPr>
      </w:pPr>
      <w:r w:rsidRPr="007D74E2">
        <w:rPr>
          <w:lang w:val="ro-RO"/>
        </w:rPr>
        <w:t xml:space="preserve">Eficacitatea Karvea nu este influenţată de vârstă sau sex. Ca şi în cazul </w:t>
      </w:r>
      <w:r w:rsidR="00582D2F" w:rsidRPr="007D74E2">
        <w:rPr>
          <w:lang w:val="ro-RO"/>
        </w:rPr>
        <w:t xml:space="preserve">altor </w:t>
      </w:r>
      <w:r w:rsidRPr="007D74E2">
        <w:rPr>
          <w:lang w:val="ro-RO"/>
        </w:rPr>
        <w:t>medicamente care acţionează asupra sistemul renină-angiotensină, pacienţii hipertensivi de culoare prezintă un răspuns considerabil mai slab la irbesartan administrat în monoterapie. În cazul în care irbesartanul se administrează în asociere cu o doză mică de hidroclorotiazidă (de exemplu, 12,5 mg</w:t>
      </w:r>
      <w:r w:rsidR="00582D2F" w:rsidRPr="007D74E2">
        <w:rPr>
          <w:lang w:val="ro-RO"/>
        </w:rPr>
        <w:t xml:space="preserve"> pe </w:t>
      </w:r>
      <w:r w:rsidRPr="007D74E2">
        <w:rPr>
          <w:lang w:val="ro-RO"/>
        </w:rPr>
        <w:t>zi), răspunsul antihipertensiv al pacienţilor de culoare se apropie de cel al pacienţilor de rasă caucaziană.</w:t>
      </w:r>
    </w:p>
    <w:p w:rsidR="00D563DC" w:rsidRDefault="00D563DC" w:rsidP="007D74E2">
      <w:pPr>
        <w:pStyle w:val="EMEABodyText"/>
        <w:rPr>
          <w:lang w:val="ro-RO"/>
        </w:rPr>
      </w:pPr>
    </w:p>
    <w:p w:rsidR="001D5E70" w:rsidRPr="007D74E2" w:rsidRDefault="001D5E70" w:rsidP="007D74E2">
      <w:pPr>
        <w:pStyle w:val="EMEABodyText"/>
        <w:rPr>
          <w:lang w:val="ro-RO"/>
        </w:rPr>
      </w:pPr>
      <w:r w:rsidRPr="007D74E2">
        <w:rPr>
          <w:lang w:val="ro-RO"/>
        </w:rPr>
        <w:t>Nu există niciun efect semnificativ clinic asupra uricemiei sau uricozuriei.</w:t>
      </w:r>
    </w:p>
    <w:p w:rsidR="001D5E70" w:rsidRPr="007D74E2" w:rsidRDefault="001D5E70" w:rsidP="007D74E2">
      <w:pPr>
        <w:pStyle w:val="EMEABodyText"/>
        <w:rPr>
          <w:lang w:val="ro-RO"/>
        </w:rPr>
      </w:pPr>
    </w:p>
    <w:p w:rsidR="001D5E70" w:rsidRPr="005273BD" w:rsidRDefault="001D5E70" w:rsidP="007D74E2">
      <w:pPr>
        <w:pStyle w:val="EMEABodyText"/>
        <w:rPr>
          <w:i/>
          <w:lang w:val="ro-RO"/>
        </w:rPr>
      </w:pPr>
      <w:r w:rsidRPr="005273BD">
        <w:rPr>
          <w:i/>
          <w:lang w:val="ro-RO"/>
        </w:rPr>
        <w:t>Copii şi adolescenţi</w:t>
      </w:r>
    </w:p>
    <w:p w:rsidR="00D563DC" w:rsidRDefault="00D563DC" w:rsidP="007D74E2">
      <w:pPr>
        <w:pStyle w:val="EMEABodyText"/>
        <w:rPr>
          <w:lang w:val="ro-RO"/>
        </w:rPr>
      </w:pPr>
    </w:p>
    <w:p w:rsidR="001D5E70" w:rsidRPr="007D74E2" w:rsidRDefault="001D5E70" w:rsidP="007D74E2">
      <w:pPr>
        <w:pStyle w:val="EMEABodyText"/>
        <w:rPr>
          <w:lang w:val="ro-RO"/>
        </w:rPr>
      </w:pPr>
      <w:r w:rsidRPr="007D74E2">
        <w:rPr>
          <w:lang w:val="ro-RO"/>
        </w:rPr>
        <w:t xml:space="preserve">Scăderea tensiunii arteriale </w:t>
      </w:r>
      <w:r w:rsidR="00582D2F" w:rsidRPr="007D74E2">
        <w:rPr>
          <w:lang w:val="ro-RO"/>
        </w:rPr>
        <w:t xml:space="preserve">a fost evaluată prin dozarea controlată a irbesartanului </w:t>
      </w:r>
      <w:r w:rsidRPr="007D74E2">
        <w:rPr>
          <w:lang w:val="ro-RO"/>
        </w:rPr>
        <w:t>cu 0,5 mg/kg (scăzut</w:t>
      </w:r>
      <w:r w:rsidR="00582D2F" w:rsidRPr="007D74E2">
        <w:rPr>
          <w:lang w:val="ro-RO"/>
        </w:rPr>
        <w:t>ă</w:t>
      </w:r>
      <w:r w:rsidRPr="007D74E2">
        <w:rPr>
          <w:lang w:val="ro-RO"/>
        </w:rPr>
        <w:t>), 1,5 mg/kg (medi</w:t>
      </w:r>
      <w:r w:rsidR="00582D2F" w:rsidRPr="007D74E2">
        <w:rPr>
          <w:lang w:val="ro-RO"/>
        </w:rPr>
        <w:t>e</w:t>
      </w:r>
      <w:r w:rsidRPr="007D74E2">
        <w:rPr>
          <w:lang w:val="ro-RO"/>
        </w:rPr>
        <w:t>) şi 4,5 mg/kg (ridicat</w:t>
      </w:r>
      <w:r w:rsidR="00582D2F" w:rsidRPr="007D74E2">
        <w:rPr>
          <w:lang w:val="ro-RO"/>
        </w:rPr>
        <w:t>ă</w:t>
      </w:r>
      <w:r w:rsidRPr="007D74E2">
        <w:rPr>
          <w:lang w:val="ro-RO"/>
        </w:rPr>
        <w:t>)</w:t>
      </w:r>
      <w:r w:rsidR="00582D2F" w:rsidRPr="007D74E2">
        <w:rPr>
          <w:lang w:val="ro-RO"/>
        </w:rPr>
        <w:t>,</w:t>
      </w:r>
      <w:r w:rsidRPr="007D74E2">
        <w:rPr>
          <w:lang w:val="ro-RO"/>
        </w:rPr>
        <w:t xml:space="preserve"> pe o perioadă de 3 săptămâni</w:t>
      </w:r>
      <w:r w:rsidR="00582D2F" w:rsidRPr="007D74E2">
        <w:rPr>
          <w:lang w:val="ro-RO"/>
        </w:rPr>
        <w:t>,</w:t>
      </w:r>
      <w:r w:rsidRPr="007D74E2">
        <w:rPr>
          <w:lang w:val="ro-RO"/>
        </w:rPr>
        <w:t xml:space="preserve"> la 318 pacienţi hipertensivi sau la cei cu risc (diabet, antecedente familiale de hipertensiune), copii şi adolescenţi cu vârsta cuprinsă între 6 şi 16 ani. La sfârşitul celor trei săptămâni, scăderea </w:t>
      </w:r>
      <w:r w:rsidR="00582D2F" w:rsidRPr="007D74E2">
        <w:rPr>
          <w:lang w:val="ro-RO"/>
        </w:rPr>
        <w:t xml:space="preserve">medie </w:t>
      </w:r>
      <w:r w:rsidRPr="007D74E2">
        <w:rPr>
          <w:lang w:val="ro-RO"/>
        </w:rPr>
        <w:t xml:space="preserve">faţă de valoarea iniţială </w:t>
      </w:r>
      <w:r w:rsidR="00582D2F" w:rsidRPr="007D74E2">
        <w:rPr>
          <w:lang w:val="ro-RO"/>
        </w:rPr>
        <w:t xml:space="preserve">a </w:t>
      </w:r>
      <w:r w:rsidRPr="007D74E2">
        <w:rPr>
          <w:lang w:val="ro-RO"/>
        </w:rPr>
        <w:t>variabil</w:t>
      </w:r>
      <w:r w:rsidR="00582D2F" w:rsidRPr="007D74E2">
        <w:rPr>
          <w:lang w:val="ro-RO"/>
        </w:rPr>
        <w:t>ei</w:t>
      </w:r>
      <w:r w:rsidRPr="007D74E2">
        <w:rPr>
          <w:lang w:val="ro-RO"/>
        </w:rPr>
        <w:t xml:space="preserve"> </w:t>
      </w:r>
      <w:r w:rsidR="00582D2F" w:rsidRPr="007D74E2">
        <w:rPr>
          <w:lang w:val="ro-RO"/>
        </w:rPr>
        <w:t xml:space="preserve">principale </w:t>
      </w:r>
      <w:r w:rsidRPr="007D74E2">
        <w:rPr>
          <w:lang w:val="ro-RO"/>
        </w:rPr>
        <w:t>de eficacitate, tensiun</w:t>
      </w:r>
      <w:r w:rsidR="00C63B40" w:rsidRPr="007D74E2">
        <w:rPr>
          <w:lang w:val="ro-RO"/>
        </w:rPr>
        <w:t>ea</w:t>
      </w:r>
      <w:r w:rsidRPr="007D74E2">
        <w:rPr>
          <w:lang w:val="ro-RO"/>
        </w:rPr>
        <w:t xml:space="preserve"> arterial</w:t>
      </w:r>
      <w:r w:rsidR="00C63B40" w:rsidRPr="007D74E2">
        <w:rPr>
          <w:lang w:val="ro-RO"/>
        </w:rPr>
        <w:t>ă</w:t>
      </w:r>
      <w:r w:rsidRPr="007D74E2">
        <w:rPr>
          <w:lang w:val="ro-RO"/>
        </w:rPr>
        <w:t xml:space="preserve"> sistolic</w:t>
      </w:r>
      <w:r w:rsidR="00C63B40" w:rsidRPr="007D74E2">
        <w:rPr>
          <w:lang w:val="ro-RO"/>
        </w:rPr>
        <w:t>ă în poziţie şezândă</w:t>
      </w:r>
      <w:r w:rsidRPr="007D74E2">
        <w:rPr>
          <w:lang w:val="ro-RO"/>
        </w:rPr>
        <w:t xml:space="preserve"> (SeSBP) </w:t>
      </w:r>
      <w:r w:rsidR="00C63B40" w:rsidRPr="007D74E2">
        <w:rPr>
          <w:lang w:val="ro-RO"/>
        </w:rPr>
        <w:t>înainte de administrarea dozei următoare</w:t>
      </w:r>
      <w:r w:rsidR="000F1DFD">
        <w:rPr>
          <w:lang w:val="ro-RO"/>
        </w:rPr>
        <w:t>,</w:t>
      </w:r>
      <w:r w:rsidR="00C63B40" w:rsidRPr="007D74E2">
        <w:rPr>
          <w:lang w:val="ro-RO"/>
        </w:rPr>
        <w:t xml:space="preserve"> </w:t>
      </w:r>
      <w:r w:rsidRPr="007D74E2">
        <w:rPr>
          <w:lang w:val="ro-RO"/>
        </w:rPr>
        <w:t xml:space="preserve">a fost de 11,7 mm Hg (doze scăzute), 9,3 mm Hg (doze medii), 13,2 mm Hg (doze ridicate). Nu au apărut diferenţe semnificative între aceste doze. Modificarea </w:t>
      </w:r>
      <w:r w:rsidR="00C63B40" w:rsidRPr="007D74E2">
        <w:rPr>
          <w:lang w:val="ro-RO"/>
        </w:rPr>
        <w:t xml:space="preserve">medie ajustată </w:t>
      </w:r>
      <w:r w:rsidRPr="007D74E2">
        <w:rPr>
          <w:lang w:val="ro-RO"/>
        </w:rPr>
        <w:t xml:space="preserve">a tensiunii arteriale diastolice </w:t>
      </w:r>
      <w:r w:rsidR="00C63B40" w:rsidRPr="007D74E2">
        <w:rPr>
          <w:lang w:val="ro-RO"/>
        </w:rPr>
        <w:t>în poziţie şezândă</w:t>
      </w:r>
      <w:r w:rsidR="00C63B40" w:rsidRPr="007D74E2" w:rsidDel="00C63B40">
        <w:rPr>
          <w:lang w:val="ro-RO"/>
        </w:rPr>
        <w:t xml:space="preserve"> </w:t>
      </w:r>
      <w:r w:rsidRPr="007D74E2">
        <w:rPr>
          <w:lang w:val="ro-RO"/>
        </w:rPr>
        <w:t>(SeDBP)</w:t>
      </w:r>
      <w:r w:rsidR="00C63B40" w:rsidRPr="007D74E2">
        <w:rPr>
          <w:lang w:val="ro-RO"/>
        </w:rPr>
        <w:t xml:space="preserve"> înainte de administrarea dozei următoare</w:t>
      </w:r>
      <w:r w:rsidRPr="007D74E2">
        <w:rPr>
          <w:lang w:val="ro-RO"/>
        </w:rPr>
        <w:t xml:space="preserve"> a fost următoarea: 3,8 mm Hg (doze scăzute), 3,2 mm Hg (doze medii), 5,6 mm Hg (doze crescute). După încă o perioadă de două săptămâni, în care pacienţii au fost randomizaţi din nou </w:t>
      </w:r>
      <w:r w:rsidR="00C63B40" w:rsidRPr="007D74E2">
        <w:rPr>
          <w:lang w:val="ro-RO"/>
        </w:rPr>
        <w:t xml:space="preserve">pentru a li se administra, </w:t>
      </w:r>
      <w:r w:rsidRPr="007D74E2">
        <w:rPr>
          <w:lang w:val="ro-RO"/>
        </w:rPr>
        <w:t>fie substanţă activă</w:t>
      </w:r>
      <w:r w:rsidR="00C63B40" w:rsidRPr="007D74E2">
        <w:rPr>
          <w:lang w:val="ro-RO"/>
        </w:rPr>
        <w:t>,</w:t>
      </w:r>
      <w:r w:rsidRPr="007D74E2">
        <w:rPr>
          <w:lang w:val="ro-RO"/>
        </w:rPr>
        <w:t xml:space="preserve"> fie placebo, pacienţii la care s-a administrat placebo au prezentat o creştere de 2,4 şi 2,0 mm Hg a SeSBP şi SeDBP</w:t>
      </w:r>
      <w:r w:rsidR="00C63B40" w:rsidRPr="007D74E2">
        <w:rPr>
          <w:lang w:val="ro-RO"/>
        </w:rPr>
        <w:t>,</w:t>
      </w:r>
      <w:r w:rsidRPr="007D74E2">
        <w:rPr>
          <w:lang w:val="ro-RO"/>
        </w:rPr>
        <w:t xml:space="preserve"> comparativ cu </w:t>
      </w:r>
      <w:r w:rsidR="00C63B40" w:rsidRPr="007D74E2">
        <w:rPr>
          <w:lang w:val="ro-RO"/>
        </w:rPr>
        <w:t xml:space="preserve">modificări de </w:t>
      </w:r>
      <w:r w:rsidRPr="007D74E2">
        <w:rPr>
          <w:lang w:val="ro-RO"/>
        </w:rPr>
        <w:t>+0,1 şi</w:t>
      </w:r>
      <w:r w:rsidR="00C63B40" w:rsidRPr="007D74E2">
        <w:rPr>
          <w:lang w:val="ro-RO"/>
        </w:rPr>
        <w:t>,</w:t>
      </w:r>
      <w:r w:rsidRPr="007D74E2">
        <w:rPr>
          <w:lang w:val="ro-RO"/>
        </w:rPr>
        <w:t xml:space="preserve"> respectiv</w:t>
      </w:r>
      <w:r w:rsidR="00C63B40" w:rsidRPr="007D74E2">
        <w:rPr>
          <w:lang w:val="ro-RO"/>
        </w:rPr>
        <w:t>,</w:t>
      </w:r>
      <w:r w:rsidRPr="007D74E2">
        <w:rPr>
          <w:lang w:val="ro-RO"/>
        </w:rPr>
        <w:t xml:space="preserve"> -0,3 mm Hg </w:t>
      </w:r>
      <w:r w:rsidR="00C63B40" w:rsidRPr="007D74E2">
        <w:rPr>
          <w:lang w:val="ro-RO"/>
        </w:rPr>
        <w:t xml:space="preserve">la </w:t>
      </w:r>
      <w:r w:rsidRPr="007D74E2">
        <w:rPr>
          <w:lang w:val="ro-RO"/>
        </w:rPr>
        <w:t>pacienţii trataţi cu toate dozele de irbesartan (vezi pct. 4.2).</w:t>
      </w:r>
    </w:p>
    <w:p w:rsidR="001D5E70" w:rsidRPr="007D74E2" w:rsidRDefault="001D5E70" w:rsidP="007D74E2">
      <w:pPr>
        <w:pStyle w:val="EMEABodyText"/>
        <w:rPr>
          <w:lang w:val="ro-RO"/>
        </w:rPr>
      </w:pPr>
    </w:p>
    <w:p w:rsidR="001D5E70" w:rsidRPr="005273BD" w:rsidRDefault="001D5E70" w:rsidP="007D74E2">
      <w:pPr>
        <w:pStyle w:val="EMEABodyText"/>
        <w:keepNext/>
        <w:rPr>
          <w:i/>
          <w:lang w:val="ro-RO"/>
        </w:rPr>
      </w:pPr>
      <w:r w:rsidRPr="005273BD">
        <w:rPr>
          <w:i/>
          <w:lang w:val="ro-RO"/>
        </w:rPr>
        <w:t>Hipertensiune arterială şi diabet zaharat de tip 2</w:t>
      </w:r>
      <w:r w:rsidR="00A93FAF" w:rsidRPr="005273BD">
        <w:rPr>
          <w:i/>
          <w:lang w:val="ro-RO"/>
        </w:rPr>
        <w:t>,</w:t>
      </w:r>
      <w:r w:rsidRPr="005273BD">
        <w:rPr>
          <w:i/>
          <w:lang w:val="ro-RO"/>
        </w:rPr>
        <w:t xml:space="preserve"> cu </w:t>
      </w:r>
      <w:r w:rsidR="00A93FAF" w:rsidRPr="005273BD">
        <w:rPr>
          <w:i/>
          <w:lang w:val="ro-RO"/>
        </w:rPr>
        <w:t xml:space="preserve">boală </w:t>
      </w:r>
      <w:r w:rsidRPr="005273BD">
        <w:rPr>
          <w:i/>
          <w:lang w:val="ro-RO"/>
        </w:rPr>
        <w:t>renală</w:t>
      </w:r>
    </w:p>
    <w:p w:rsidR="00346150" w:rsidRDefault="00346150" w:rsidP="007D74E2">
      <w:pPr>
        <w:pStyle w:val="EMEABodyText"/>
        <w:rPr>
          <w:lang w:val="ro-RO"/>
        </w:rPr>
      </w:pPr>
    </w:p>
    <w:p w:rsidR="001D5E70" w:rsidRPr="007D74E2" w:rsidRDefault="001D5E70" w:rsidP="007D74E2">
      <w:pPr>
        <w:pStyle w:val="EMEABodyText"/>
        <w:rPr>
          <w:lang w:val="ro-RO"/>
        </w:rPr>
      </w:pPr>
      <w:r w:rsidRPr="007D74E2">
        <w:rPr>
          <w:lang w:val="ro-RO"/>
        </w:rPr>
        <w:t xml:space="preserve">Studiul </w:t>
      </w:r>
      <w:r w:rsidR="00A93FAF" w:rsidRPr="007D74E2">
        <w:rPr>
          <w:lang w:val="ro-RO"/>
        </w:rPr>
        <w:t>„</w:t>
      </w:r>
      <w:r w:rsidRPr="007D74E2">
        <w:rPr>
          <w:lang w:val="ro-RO"/>
        </w:rPr>
        <w:t>Irbesartan Diabetic Nephropathy Trial (IDNT)</w:t>
      </w:r>
      <w:r w:rsidR="00A93FAF" w:rsidRPr="007D74E2">
        <w:rPr>
          <w:lang w:val="ro-RO"/>
        </w:rPr>
        <w:t>”</w:t>
      </w:r>
      <w:r w:rsidRPr="007D74E2">
        <w:rPr>
          <w:lang w:val="ro-RO"/>
        </w:rPr>
        <w:t xml:space="preserve"> evidenţiază că irbesartanul încetineşte progresia </w:t>
      </w:r>
      <w:r w:rsidR="00A93FAF" w:rsidRPr="007D74E2">
        <w:rPr>
          <w:lang w:val="ro-RO"/>
        </w:rPr>
        <w:t xml:space="preserve">bolii </w:t>
      </w:r>
      <w:r w:rsidRPr="007D74E2">
        <w:rPr>
          <w:lang w:val="ro-RO"/>
        </w:rPr>
        <w:t>renale la pacienţii cu insuficienţă renală cronică şi proteinurie cu semnificaţie clinică. IDNT a fost un studiu de morbiditate şi mortalitate, dublu-orb, controlat cu placebo, care a comparat Karvea, amlodipină şi placebo. Efectele Karvea pe termen lung (în medie 2,6 ani) asupra progresiei afecţiunii renale şi asupra mortalităţii de orice cauză au fost studiate la 1715 pacienţi hipertensivi</w:t>
      </w:r>
      <w:r w:rsidR="00820D08">
        <w:rPr>
          <w:lang w:val="ro-RO"/>
        </w:rPr>
        <w:t>,</w:t>
      </w:r>
      <w:r w:rsidRPr="007D74E2">
        <w:rPr>
          <w:lang w:val="ro-RO"/>
        </w:rPr>
        <w:t xml:space="preserve"> cu diabet zaharat de tip 2, proteinurie ≥ 900 mg/zi şi creatininemie cuprinsă în intervalul 1,0-3,0 mg/dl. La pacienţi s-au administrat doze progresive, în funcţie de tolerabilitate, începând cu 75 mg irbesartan până la o doză de întreţinere de 300 mg </w:t>
      </w:r>
      <w:r w:rsidR="00A93FAF" w:rsidRPr="007D74E2">
        <w:rPr>
          <w:lang w:val="ro-RO"/>
        </w:rPr>
        <w:t>Karvea</w:t>
      </w:r>
      <w:r w:rsidRPr="007D74E2">
        <w:rPr>
          <w:lang w:val="ro-RO"/>
        </w:rPr>
        <w:t>, de la 2,5 mg amlodipină până la 10 mg amlodipină sau placebo. În toate grupurile de tratament, pacienţilor li s-au administrat, în general, 2 până la 4 medicamente antihipertensive (de exemplu, diuretice, beta-blocante, alfa-blocante) pentru a ajunge la tensiunea arterială predefinită drept ţintă, de ≤ 135/85 mm Hg sau la o scădere cu 10 mm Hg a tensiunii arteriale sistolice, dacă valoarea iniţială a acesteia era &gt; 160 mm Hg. Şaizeci la sută (60%) dintre pacienţii din grupul placebo au atins această valoare a tensiunii arteriale ţintă, iar din grupurile irbesartan şi amlodipină 76% şi</w:t>
      </w:r>
      <w:r w:rsidR="006B7BDE" w:rsidRPr="007D74E2">
        <w:rPr>
          <w:lang w:val="ro-RO"/>
        </w:rPr>
        <w:t>,</w:t>
      </w:r>
      <w:r w:rsidRPr="007D74E2">
        <w:rPr>
          <w:lang w:val="ro-RO"/>
        </w:rPr>
        <w:t xml:space="preserve"> respectiv</w:t>
      </w:r>
      <w:r w:rsidR="006B7BDE" w:rsidRPr="007D74E2">
        <w:rPr>
          <w:lang w:val="ro-RO"/>
        </w:rPr>
        <w:t>,</w:t>
      </w:r>
      <w:r w:rsidRPr="007D74E2">
        <w:rPr>
          <w:lang w:val="ro-RO"/>
        </w:rPr>
        <w:t xml:space="preserve"> 78%. În obiectivul primar combinat, irbesartanul a redus semnificativ riscul relativ, constând în dublarea valorilor creatininemiei, stadiul final al nefropatiei (SFN) sau mortalitatea de orice cauză. Aproximativ 33% din pacienţii din grupul </w:t>
      </w:r>
      <w:r w:rsidR="006B7BDE" w:rsidRPr="007D74E2">
        <w:rPr>
          <w:lang w:val="ro-RO"/>
        </w:rPr>
        <w:t xml:space="preserve">cu </w:t>
      </w:r>
      <w:r w:rsidRPr="007D74E2">
        <w:rPr>
          <w:lang w:val="ro-RO"/>
        </w:rPr>
        <w:t>irbesartan au atins obiectivul primar combinat renal, comparativ cu 39% şi 41% în grupurile placebo</w:t>
      </w:r>
      <w:r w:rsidR="006B7BDE" w:rsidRPr="007D74E2">
        <w:rPr>
          <w:lang w:val="ro-RO"/>
        </w:rPr>
        <w:t xml:space="preserve"> şi</w:t>
      </w:r>
      <w:r w:rsidRPr="007D74E2">
        <w:rPr>
          <w:lang w:val="ro-RO"/>
        </w:rPr>
        <w:t>, respectiv</w:t>
      </w:r>
      <w:r w:rsidR="006B7BDE" w:rsidRPr="007D74E2">
        <w:rPr>
          <w:lang w:val="ro-RO"/>
        </w:rPr>
        <w:t>,</w:t>
      </w:r>
      <w:r w:rsidRPr="007D74E2">
        <w:rPr>
          <w:lang w:val="ro-RO"/>
        </w:rPr>
        <w:t xml:space="preserve"> amlodipină [reducerea riscului relativ cu 20% comparativ cu placebo (p = 0,024) şi reducerea riscului relativ cu 23% comparativ cu amlodipina (p = 0,006)]. La analiza componentelor individuale ale obiectivului primar, nu s-a observat niciun efect asupra mortalităţii de orice cauză, în timp ce s-a observat o tendinţă pozitivă de reducere a SFN şi o reducere semnificativă în ceea ce priveşte dublarea valorii creatininemiei.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6B7BDE" w:rsidRPr="007D74E2">
        <w:rPr>
          <w:lang w:val="ro-RO"/>
        </w:rPr>
        <w:t xml:space="preserve"> şi</w:t>
      </w:r>
      <w:r w:rsidRPr="007D74E2">
        <w:rPr>
          <w:lang w:val="ro-RO"/>
        </w:rPr>
        <w:t>, respectiv</w:t>
      </w:r>
      <w:r w:rsidR="006B7BDE" w:rsidRPr="007D74E2">
        <w:rPr>
          <w:lang w:val="ro-RO"/>
        </w:rPr>
        <w:t>,</w:t>
      </w:r>
      <w:r w:rsidRPr="007D74E2">
        <w:rPr>
          <w:lang w:val="ro-RO"/>
        </w:rPr>
        <w:t xml:space="preserve"> 26% din populaţia totală studiată, nu s-a evidenţiat un beneficiu renal, cu toate că intervalele de încredere nu l-au exclus. De asemenea, pentru obiectivul secundar, constituit din evenimente cardiovasculare letale şi non</w:t>
      </w:r>
      <w:r w:rsidR="006B7BDE" w:rsidRPr="007D74E2">
        <w:rPr>
          <w:lang w:val="ro-RO"/>
        </w:rPr>
        <w:noBreakHyphen/>
      </w:r>
      <w:r w:rsidRPr="007D74E2">
        <w:rPr>
          <w:lang w:val="ro-RO"/>
        </w:rPr>
        <w:t>letale, nu au existat diferenţe între cele trei grupuri din populaţia totală studiată, cu toate că s-a constatat o creştere a incidenţei infarctului miocardic non-letal la femei şi o scădere a incidenţei infarctului miocardic non-letal la bărbaţi, în grupul</w:t>
      </w:r>
      <w:r w:rsidR="006B7BDE" w:rsidRPr="007D74E2">
        <w:rPr>
          <w:lang w:val="ro-RO"/>
        </w:rPr>
        <w:t xml:space="preserve"> cu</w:t>
      </w:r>
      <w:r w:rsidRPr="007D74E2">
        <w:rPr>
          <w:lang w:val="ro-RO"/>
        </w:rPr>
        <w:t xml:space="preserve"> irbesartan</w:t>
      </w:r>
      <w:r w:rsidR="006B7BDE" w:rsidRPr="007D74E2">
        <w:rPr>
          <w:lang w:val="ro-RO"/>
        </w:rPr>
        <w:t>,</w:t>
      </w:r>
      <w:r w:rsidRPr="007D74E2">
        <w:rPr>
          <w:lang w:val="ro-RO"/>
        </w:rPr>
        <w:t xml:space="preserve"> comparativ cu grupul </w:t>
      </w:r>
      <w:r w:rsidR="006B7BDE" w:rsidRPr="007D74E2">
        <w:rPr>
          <w:lang w:val="ro-RO"/>
        </w:rPr>
        <w:t xml:space="preserve">cu </w:t>
      </w:r>
      <w:r w:rsidRPr="007D74E2">
        <w:rPr>
          <w:lang w:val="ro-RO"/>
        </w:rPr>
        <w:t xml:space="preserve">placebo. La femeile din grupul </w:t>
      </w:r>
      <w:r w:rsidR="006B7BDE" w:rsidRPr="007D74E2">
        <w:rPr>
          <w:lang w:val="ro-RO"/>
        </w:rPr>
        <w:t xml:space="preserve">cu </w:t>
      </w:r>
      <w:r w:rsidRPr="007D74E2">
        <w:rPr>
          <w:lang w:val="ro-RO"/>
        </w:rPr>
        <w:t>irbesartan</w:t>
      </w:r>
      <w:r w:rsidR="006B7BDE" w:rsidRPr="007D74E2">
        <w:rPr>
          <w:lang w:val="ro-RO"/>
        </w:rPr>
        <w:t>,</w:t>
      </w:r>
      <w:r w:rsidRPr="007D74E2">
        <w:rPr>
          <w:lang w:val="ro-RO"/>
        </w:rPr>
        <w:t xml:space="preserve"> comparativ cu grupul </w:t>
      </w:r>
      <w:r w:rsidR="006B7BDE" w:rsidRPr="007D74E2">
        <w:rPr>
          <w:lang w:val="ro-RO"/>
        </w:rPr>
        <w:t xml:space="preserve">cu </w:t>
      </w:r>
      <w:r w:rsidRPr="007D74E2">
        <w:rPr>
          <w:lang w:val="ro-RO"/>
        </w:rPr>
        <w:t>amlodipină</w:t>
      </w:r>
      <w:r w:rsidR="006B7BDE" w:rsidRPr="007D74E2">
        <w:rPr>
          <w:lang w:val="ro-RO"/>
        </w:rPr>
        <w:t>,</w:t>
      </w:r>
      <w:r w:rsidRPr="007D74E2">
        <w:rPr>
          <w:lang w:val="ro-RO"/>
        </w:rPr>
        <w:t xml:space="preserve"> s-a observat o creştere a incidenţei infarctului miocardic non-letal şi a accidentului vascular cerebral</w:t>
      </w:r>
      <w:r w:rsidR="006B7BDE" w:rsidRPr="007D74E2">
        <w:rPr>
          <w:lang w:val="ro-RO"/>
        </w:rPr>
        <w:t>,</w:t>
      </w:r>
      <w:r w:rsidRPr="007D74E2">
        <w:rPr>
          <w:lang w:val="ro-RO"/>
        </w:rPr>
        <w:t xml:space="preserve"> în timp ce spitalizarea impusă de insuficienţa cardiacă a fost redusă în populaţia totală studiată. Cu toate acestea, nu s-a stabilit nicio explicaţie adecvată pentru aceste constatări la femei.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Studiul </w:t>
      </w:r>
      <w:r w:rsidR="006B7BDE" w:rsidRPr="007D74E2">
        <w:rPr>
          <w:lang w:val="ro-RO"/>
        </w:rPr>
        <w:t>„</w:t>
      </w:r>
      <w:r w:rsidRPr="007D74E2">
        <w:rPr>
          <w:lang w:val="ro-RO"/>
        </w:rPr>
        <w:t>Effects of Irbesartan on Microalbuminuria in Hypertensive Patients with Type 2 Diabetes Mellitus (IRMA 2)</w:t>
      </w:r>
      <w:r w:rsidR="006B7BDE" w:rsidRPr="007D74E2">
        <w:rPr>
          <w:lang w:val="ro-RO"/>
        </w:rPr>
        <w:t>”</w:t>
      </w:r>
      <w:r w:rsidRPr="007D74E2">
        <w:rPr>
          <w:lang w:val="ro-RO"/>
        </w:rPr>
        <w:t xml:space="preserve"> evidenţiază că irbesartanul în doză de 300 mg întârzie progresia către proteinurie cu semnificaţie clinică la pacienţii cu microalbuminurie. IRMA </w:t>
      </w:r>
      <w:smartTag w:uri="urn:schemas-microsoft-com:office:smarttags" w:element="metricconverter">
        <w:smartTagPr>
          <w:attr w:name="ProductID" w:val="2 a"/>
        </w:smartTagPr>
        <w:r w:rsidRPr="007D74E2">
          <w:rPr>
            <w:lang w:val="ro-RO"/>
          </w:rPr>
          <w:t>2 a</w:t>
        </w:r>
      </w:smartTag>
      <w:r w:rsidRPr="007D74E2">
        <w:rPr>
          <w:lang w:val="ro-RO"/>
        </w:rPr>
        <w:t xml:space="preserve"> fost un studiu de morbiditate, dublu-orb, controlat cu placebo, efectuat la 590 pacienţi cu diabet zaharat de tip 2, microalbuminurie (30-300 mg/zi) şi funcţie renală normală (creatininemie ≤ 1,5 mg/dl la bărbaţi şi &lt; 1,1 mg/dl la femei). Studiul a evaluat efectele Karvea pe termen lung (2 ani) asupra progresiei către proteinurie cu semnificaţie clinică – rata excreţiei urinare a albuminei (REUA) &gt; 300 mg/zi şi o creştere a REUA cu cel puţin 30% din valoarea iniţială. Tensiunea arterială predefinită drept ţintă a fost ≤ 135/85 mm Hg. Dacă a fost necesar, s-au adăugat medicamente antihipertensive suplimentare (excluzând inhibitorii ECA, antagoniştii receptorilor pentru angiotensină II şi blocanţii dihidropiridinici ai canalelor de calciu), pentru a ajuta la atingerea tensiunii arteriale ţintă. În timp ce, la toate grupurile de tratament, s</w:t>
      </w:r>
      <w:r w:rsidR="006B7BDE" w:rsidRPr="007D74E2">
        <w:rPr>
          <w:lang w:val="ro-RO"/>
        </w:rPr>
        <w:noBreakHyphen/>
      </w:r>
      <w:r w:rsidRPr="007D74E2">
        <w:rPr>
          <w:lang w:val="ro-RO"/>
        </w:rPr>
        <w:t>au atins valori similare ale tensiunii arteriale, mai puţini au fost pacienţii care au atins obiectivul final de proteinurie cu semnificaţie clinică în grupul irbesartan 300 mg (5,2%) comparativ cu grupurile placebo (14,9%) sau irbesartan 150 mg (9,7%), demonstrându-se astfel o reducere a riscului relativ cu 70% comparativ cu placebo (p = 0,0004) pentru doza mai mare. Pe parcursul primelor trei luni de tratament nu s-a observat o ameliorare concomitentă a ratei filtrării glomerulare (RFG). Încetinirea progresiei către proteinurie cu semnificaţie clinică a fost evidentă încă din primele trei luni de tratament şi a continuat pe parcursul perioadei de 2 ani. Revenirea la albuminurie normală (&lt; 30 mg/zi) a fost mai frecventă în grupul</w:t>
      </w:r>
      <w:r w:rsidR="006B7BDE" w:rsidRPr="007D74E2">
        <w:rPr>
          <w:lang w:val="ro-RO"/>
        </w:rPr>
        <w:t xml:space="preserve"> cu</w:t>
      </w:r>
      <w:r w:rsidRPr="007D74E2">
        <w:rPr>
          <w:lang w:val="ro-RO"/>
        </w:rPr>
        <w:t xml:space="preserve"> Karvea 300 mg (34%)</w:t>
      </w:r>
      <w:r w:rsidR="006B7BDE" w:rsidRPr="007D74E2">
        <w:rPr>
          <w:lang w:val="ro-RO"/>
        </w:rPr>
        <w:t>,</w:t>
      </w:r>
      <w:r w:rsidRPr="007D74E2">
        <w:rPr>
          <w:lang w:val="ro-RO"/>
        </w:rPr>
        <w:t xml:space="preserve"> comparativ cu grupul </w:t>
      </w:r>
      <w:r w:rsidR="006B7BDE" w:rsidRPr="007D74E2">
        <w:rPr>
          <w:lang w:val="ro-RO"/>
        </w:rPr>
        <w:t xml:space="preserve">cu </w:t>
      </w:r>
      <w:r w:rsidRPr="007D74E2">
        <w:rPr>
          <w:lang w:val="ro-RO"/>
        </w:rPr>
        <w:t>placebo (21%).</w:t>
      </w:r>
    </w:p>
    <w:p w:rsidR="00C47CEA" w:rsidRDefault="00C47CEA" w:rsidP="00C47CEA">
      <w:pPr>
        <w:pStyle w:val="EMEABodyText"/>
        <w:rPr>
          <w:lang w:val="ro-RO"/>
        </w:rPr>
      </w:pPr>
    </w:p>
    <w:p w:rsidR="00C47CEA" w:rsidRPr="005273BD" w:rsidRDefault="00C47CEA" w:rsidP="00C47CEA">
      <w:pPr>
        <w:pStyle w:val="EMEABodyText"/>
        <w:rPr>
          <w:i/>
          <w:lang w:val="ro-RO"/>
        </w:rPr>
      </w:pPr>
      <w:r w:rsidRPr="005273BD">
        <w:rPr>
          <w:i/>
          <w:lang w:val="ro-RO"/>
        </w:rPr>
        <w:t>Blocarea dublă a sistemului renină-angiotensină-aldosteron (SRAA)</w:t>
      </w:r>
    </w:p>
    <w:p w:rsidR="00346150" w:rsidRDefault="00346150" w:rsidP="00411DBA">
      <w:pPr>
        <w:pStyle w:val="EMEABodyText"/>
        <w:rPr>
          <w:lang w:val="ro-RO"/>
        </w:rPr>
      </w:pPr>
    </w:p>
    <w:p w:rsidR="00411DBA" w:rsidRPr="00411DBA" w:rsidRDefault="00411DBA" w:rsidP="00411DBA">
      <w:pPr>
        <w:pStyle w:val="EMEABodyText"/>
        <w:rPr>
          <w:lang w:val="ro-RO"/>
        </w:rPr>
      </w:pPr>
      <w:r w:rsidRPr="00411DBA">
        <w:rPr>
          <w:lang w:val="ro-RO"/>
        </w:rPr>
        <w:t>Două studii extinse, randomizate, controlate (ONTARGET (ONgoing Telmisartan Alone and in combination with Ramipril Global Endpoint Trial/Studiu cu criteriu final global de evaluare, efectuat cu telmisartan administrat în monoterapie sau în asociere cu ramipril) şi VA NEPHRON-D (The Veterans Affairs Nephropathy in Diabetes/Evaluare a nefropatiei din cadrul diabetului zaharat, efectuată de Departamentul pentru veterani)) au investigat administrarea concomitentă a unui inhibitor al ECA şi a unui blocant al receptorilor angiotensinei II.</w:t>
      </w:r>
      <w:r>
        <w:rPr>
          <w:lang w:val="ro-RO"/>
        </w:rPr>
        <w:t xml:space="preserve"> </w:t>
      </w:r>
      <w:r w:rsidRPr="00411DBA">
        <w:rPr>
          <w:lang w:val="ro-RO"/>
        </w:rPr>
        <w:t>ONTARGET este un studiu efectuat la pacienţii cu antecedente de afecţiune cardiovasculară sau cerebrovasculară sau cu diabet zaharat de tip</w:t>
      </w:r>
      <w:r>
        <w:rPr>
          <w:lang w:val="ro-RO"/>
        </w:rPr>
        <w:t> </w:t>
      </w:r>
      <w:r w:rsidRPr="00411DBA">
        <w:rPr>
          <w:lang w:val="ro-RO"/>
        </w:rPr>
        <w:t>2, însoţite de dovezi ale afectării de organ. VA NEPHRON-D este un studiu efectuat la pacienţii cu diabet zaharat de tip 2 şi nefropatie diabetică.</w:t>
      </w:r>
    </w:p>
    <w:p w:rsidR="00346150" w:rsidRDefault="00346150" w:rsidP="00411DBA">
      <w:pPr>
        <w:pStyle w:val="EMEABodyText"/>
        <w:rPr>
          <w:lang w:val="ro-RO"/>
        </w:rPr>
      </w:pPr>
    </w:p>
    <w:p w:rsidR="00411DBA" w:rsidRPr="00411DBA" w:rsidRDefault="00411DBA" w:rsidP="00411DBA">
      <w:pPr>
        <w:pStyle w:val="EMEABodyText"/>
        <w:rPr>
          <w:lang w:val="ro-RO"/>
        </w:rPr>
      </w:pPr>
      <w:r w:rsidRPr="00411DBA">
        <w:rPr>
          <w:lang w:val="ro-RO"/>
        </w:rPr>
        <w:t>Aceste studii nu au evidenţiat efecte benefice semnificative asupra rezultatelor renale şi/sau cardiovasculare sau asupra mortalităţii, în timp ce s-a observat un risc crescut de hiperkaliemie, afectare renală acută şi/sau hipotensiune arterială, comparativ cu monoterapia. Date fiind proprietăţile lor farmacodinamice similare, aceste rezultate sunt relevante, de asemenea, pentru alţi inhibitori ai ECA şi blocanţi ai receptorilor angiotensinei II.</w:t>
      </w:r>
    </w:p>
    <w:p w:rsidR="00411DBA" w:rsidRPr="00411DBA" w:rsidRDefault="00411DBA" w:rsidP="00411DBA">
      <w:pPr>
        <w:pStyle w:val="EMEABodyText"/>
        <w:rPr>
          <w:lang w:val="ro-RO"/>
        </w:rPr>
      </w:pPr>
      <w:r w:rsidRPr="00411DBA">
        <w:rPr>
          <w:lang w:val="ro-RO"/>
        </w:rPr>
        <w:t>Prin urmare, inhibitorii ECA şi blocanţii receptorilor angiotensinei II nu trebuie administraţi concomitent la pacienţii cu nefropatie diabetică.</w:t>
      </w:r>
    </w:p>
    <w:p w:rsidR="00346150" w:rsidRDefault="00346150" w:rsidP="00411DBA">
      <w:pPr>
        <w:pStyle w:val="EMEABodyText"/>
        <w:rPr>
          <w:lang w:val="ro-RO"/>
        </w:rPr>
      </w:pPr>
    </w:p>
    <w:p w:rsidR="00411DBA" w:rsidRDefault="00411DBA" w:rsidP="00411DBA">
      <w:pPr>
        <w:pStyle w:val="EMEABodyText"/>
        <w:rPr>
          <w:lang w:val="ro-RO"/>
        </w:rPr>
      </w:pPr>
      <w:r w:rsidRPr="00411DBA">
        <w:rPr>
          <w:lang w:val="ro-RO"/>
        </w:rPr>
        <w:t>ALTITUDE (Aliskiren Trial in Type 2 Diabetes Using Cardiovascular and Renal Disease Endpoints/Studiu efectuat cu aliskiren, la pacienţi cu diabet zaharat de tip 2, care a utilizat criterii finale de evaluare în boala cardiovasculară sau renală)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Decesul şi accidentul vascular cerebral din cauze cardiovasculare au fost mai frecvente numeric în cadrul grupului în care s-a administrat aliskiren, decât în cadrul grupului în care s-a administrat placebo, iar evenimentele adverse şi evenimentele adverse grave de interes (hiperkaliemie, hipotensiune arterială şi afectarea funcţiei renale) au fost raportate mai frecvent în cadrul grupului în care s-a administrat aliskiren decât în cadrul grupului în care s-a administrat placebo.</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5.2</w:t>
      </w:r>
      <w:r w:rsidRPr="007D74E2">
        <w:rPr>
          <w:lang w:val="ro-RO"/>
        </w:rPr>
        <w:tab/>
        <w:t>Proprietăţi farmacocinetice</w:t>
      </w:r>
    </w:p>
    <w:p w:rsidR="001D5E70" w:rsidRDefault="001D5E70" w:rsidP="007D74E2">
      <w:pPr>
        <w:pStyle w:val="EMEAHeading2"/>
        <w:rPr>
          <w:lang w:val="ro-RO"/>
        </w:rPr>
      </w:pPr>
    </w:p>
    <w:p w:rsidR="00346150" w:rsidRDefault="00346150" w:rsidP="005273BD">
      <w:pPr>
        <w:pStyle w:val="EMEABodyText"/>
        <w:rPr>
          <w:lang w:val="ro-RO"/>
        </w:rPr>
      </w:pPr>
      <w:r w:rsidRPr="00346150">
        <w:rPr>
          <w:lang w:val="ro-RO"/>
        </w:rPr>
        <w:t>Absorbție</w:t>
      </w:r>
    </w:p>
    <w:p w:rsidR="00346150" w:rsidRPr="005273BD" w:rsidRDefault="00346150" w:rsidP="005273BD">
      <w:pPr>
        <w:pStyle w:val="EMEABodyText"/>
        <w:rPr>
          <w:lang w:val="ro-RO"/>
        </w:rPr>
      </w:pPr>
    </w:p>
    <w:p w:rsidR="00346150" w:rsidRDefault="001D5E70" w:rsidP="007D74E2">
      <w:pPr>
        <w:pStyle w:val="EMEABodyText"/>
        <w:rPr>
          <w:lang w:val="ro-RO"/>
        </w:rPr>
      </w:pPr>
      <w:r w:rsidRPr="007D74E2">
        <w:rPr>
          <w:lang w:val="ro-RO"/>
        </w:rPr>
        <w:t xml:space="preserve">Irbesartanul este bine absorbit după administrarea orală: studiile de biodisponibilitate absolută au determinat valori de aproximativ 60-80%. Administrarea concomitentă cu alimentele nu influenţează semnificativ biodisponibilitatea irbesartanului. </w:t>
      </w:r>
    </w:p>
    <w:p w:rsidR="00346150" w:rsidRDefault="00346150" w:rsidP="007D74E2">
      <w:pPr>
        <w:pStyle w:val="EMEABodyText"/>
        <w:rPr>
          <w:lang w:val="ro-RO"/>
        </w:rPr>
      </w:pPr>
    </w:p>
    <w:p w:rsidR="00346150" w:rsidRDefault="00346150" w:rsidP="007D74E2">
      <w:pPr>
        <w:pStyle w:val="EMEABodyText"/>
        <w:rPr>
          <w:lang w:val="ro-RO"/>
        </w:rPr>
      </w:pPr>
      <w:r w:rsidRPr="00346150">
        <w:rPr>
          <w:lang w:val="ro-RO"/>
        </w:rPr>
        <w:t>Distribuție</w:t>
      </w:r>
    </w:p>
    <w:p w:rsidR="00346150" w:rsidRDefault="00346150" w:rsidP="007D74E2">
      <w:pPr>
        <w:pStyle w:val="EMEABodyText"/>
        <w:rPr>
          <w:lang w:val="ro-RO"/>
        </w:rPr>
      </w:pPr>
    </w:p>
    <w:p w:rsidR="00346150" w:rsidRDefault="001D5E70" w:rsidP="007D74E2">
      <w:pPr>
        <w:pStyle w:val="EMEABodyText"/>
        <w:rPr>
          <w:lang w:val="ro-RO"/>
        </w:rPr>
      </w:pPr>
      <w:r w:rsidRPr="007D74E2">
        <w:rPr>
          <w:lang w:val="ro-RO"/>
        </w:rPr>
        <w:t>Legarea de proteinele plasmatice este de aproximativ 96%, cu o legare neglijabilă de componentele celulare sanguine. Volumul aparent de distribu</w:t>
      </w:r>
      <w:r w:rsidRPr="007D74E2">
        <w:rPr>
          <w:lang w:val="ro-RO"/>
        </w:rPr>
        <w:sym w:font="Times New Roman" w:char="0163"/>
      </w:r>
      <w:r w:rsidRPr="007D74E2">
        <w:rPr>
          <w:lang w:val="ro-RO"/>
        </w:rPr>
        <w:t xml:space="preserve">ie este de 53-93 l. </w:t>
      </w:r>
    </w:p>
    <w:p w:rsidR="00346150" w:rsidRDefault="00346150" w:rsidP="007D74E2">
      <w:pPr>
        <w:pStyle w:val="EMEABodyText"/>
        <w:rPr>
          <w:lang w:val="ro-RO"/>
        </w:rPr>
      </w:pPr>
    </w:p>
    <w:p w:rsidR="00346150" w:rsidRDefault="00346150" w:rsidP="007D74E2">
      <w:pPr>
        <w:pStyle w:val="EMEABodyText"/>
        <w:rPr>
          <w:lang w:val="ro-RO"/>
        </w:rPr>
      </w:pPr>
      <w:r w:rsidRPr="00346150">
        <w:rPr>
          <w:lang w:val="ro-RO"/>
        </w:rPr>
        <w:t>Metabolizare</w:t>
      </w:r>
    </w:p>
    <w:p w:rsidR="00346150" w:rsidRDefault="00346150" w:rsidP="007D74E2">
      <w:pPr>
        <w:pStyle w:val="EMEABodyText"/>
        <w:rPr>
          <w:lang w:val="ro-RO"/>
        </w:rPr>
      </w:pPr>
    </w:p>
    <w:p w:rsidR="001D5E70" w:rsidRPr="007D74E2" w:rsidRDefault="001D5E70" w:rsidP="007D74E2">
      <w:pPr>
        <w:pStyle w:val="EMEABodyText"/>
        <w:rPr>
          <w:lang w:val="ro-RO"/>
        </w:rPr>
      </w:pPr>
      <w:r w:rsidRPr="007D74E2">
        <w:rPr>
          <w:lang w:val="ro-RO"/>
        </w:rPr>
        <w:t xml:space="preserve">După administrarea orală sau intravenoasă de irbesartan marcat cu </w:t>
      </w:r>
      <w:smartTag w:uri="urn:schemas-microsoft-com:office:smarttags" w:element="metricconverter">
        <w:smartTagPr>
          <w:attr w:name="ProductID" w:val="14C"/>
        </w:smartTagPr>
        <w:r w:rsidRPr="007D74E2">
          <w:rPr>
            <w:vertAlign w:val="superscript"/>
            <w:lang w:val="ro-RO"/>
          </w:rPr>
          <w:t>14</w:t>
        </w:r>
        <w:r w:rsidRPr="007D74E2">
          <w:rPr>
            <w:lang w:val="ro-RO"/>
          </w:rPr>
          <w:t>C</w:t>
        </w:r>
      </w:smartTag>
      <w:r w:rsidRPr="007D74E2">
        <w:rPr>
          <w:lang w:val="ro-RO"/>
        </w:rPr>
        <w:t xml:space="preserve">, 80-85% din radioactivitatea plasmei circulante poate fi atribuită irbesartanului nemodificat. Irbesartanul este metabolizat hepatic prin glucurono-conjugare şi oxidare. Metabolitul circulant principal este glucuronatul de irbesartan (aproximativ 6%). Studiile </w:t>
      </w:r>
      <w:r w:rsidRPr="007D74E2">
        <w:rPr>
          <w:i/>
          <w:lang w:val="ro-RO"/>
        </w:rPr>
        <w:t>in vitro</w:t>
      </w:r>
      <w:r w:rsidRPr="007D74E2">
        <w:rPr>
          <w:lang w:val="ro-RO"/>
        </w:rPr>
        <w:t xml:space="preserve"> au evidenţiat că irbesartanul este oxidat în principal de izoenzima CYP2C9 a citocromului P450, izoenzima CYP3A4 având un efect neglijabil.</w:t>
      </w:r>
    </w:p>
    <w:p w:rsidR="001D5E70" w:rsidRDefault="001D5E70" w:rsidP="007D74E2">
      <w:pPr>
        <w:pStyle w:val="EMEABodyText"/>
        <w:rPr>
          <w:lang w:val="ro-RO"/>
        </w:rPr>
      </w:pPr>
    </w:p>
    <w:p w:rsidR="00346150" w:rsidRDefault="00346150" w:rsidP="007D74E2">
      <w:pPr>
        <w:pStyle w:val="EMEABodyText"/>
        <w:rPr>
          <w:lang w:val="ro-RO"/>
        </w:rPr>
      </w:pPr>
      <w:r w:rsidRPr="00346150">
        <w:rPr>
          <w:lang w:val="ro-RO"/>
        </w:rPr>
        <w:t>Liniaritate/non-liniaritate</w:t>
      </w:r>
    </w:p>
    <w:p w:rsidR="00346150" w:rsidRPr="007D74E2" w:rsidRDefault="00346150" w:rsidP="007D74E2">
      <w:pPr>
        <w:pStyle w:val="EMEABodyText"/>
        <w:rPr>
          <w:lang w:val="ro-RO"/>
        </w:rPr>
      </w:pPr>
    </w:p>
    <w:p w:rsidR="001D5E70" w:rsidRPr="007D74E2" w:rsidRDefault="001D5E70" w:rsidP="007D74E2">
      <w:pPr>
        <w:pStyle w:val="EMEABodyText"/>
        <w:rPr>
          <w:lang w:val="ro-RO"/>
        </w:rPr>
      </w:pPr>
      <w:r w:rsidRPr="007D74E2">
        <w:rPr>
          <w:lang w:val="ro-RO"/>
        </w:rPr>
        <w:t>Irbesartanul prezintă o farmacocinetică lineară</w:t>
      </w:r>
      <w:r w:rsidR="006B7BDE" w:rsidRPr="007D74E2">
        <w:rPr>
          <w:lang w:val="ro-RO"/>
        </w:rPr>
        <w:t>,</w:t>
      </w:r>
      <w:r w:rsidRPr="007D74E2">
        <w:rPr>
          <w:lang w:val="ro-RO"/>
        </w:rPr>
        <w:t xml:space="preserve"> proporţională cu doza, la doze cuprinse între 10 mg </w:t>
      </w:r>
      <w:r w:rsidR="006B7BDE" w:rsidRPr="007D74E2">
        <w:rPr>
          <w:lang w:val="ro-RO"/>
        </w:rPr>
        <w:t xml:space="preserve">şi </w:t>
      </w:r>
      <w:r w:rsidRPr="007D74E2">
        <w:rPr>
          <w:lang w:val="ro-RO"/>
        </w:rPr>
        <w:t xml:space="preserve">600 mg. S-a observat </w:t>
      </w:r>
      <w:r w:rsidR="006B7BDE" w:rsidRPr="007D74E2">
        <w:rPr>
          <w:lang w:val="ro-RO"/>
        </w:rPr>
        <w:t>o creştere mai mică decât cea proporţională a absorbţiei orale</w:t>
      </w:r>
      <w:r w:rsidRPr="007D74E2">
        <w:rPr>
          <w:lang w:val="ro-RO"/>
        </w:rPr>
        <w:t xml:space="preserve">, la doze mai mari de 600 mg irbesartan (dublul dozei maxime recomandate); mecanismul acestui fenomen nu este cunoscut. Concentraţiile plasmatice maxime se ating la 1,5-2 ore după administrarea orală. Clearance-ul total şi cel renal </w:t>
      </w:r>
      <w:r w:rsidR="007F627D" w:rsidRPr="007D74E2">
        <w:rPr>
          <w:lang w:val="ro-RO"/>
        </w:rPr>
        <w:t xml:space="preserve">sunt </w:t>
      </w:r>
      <w:r w:rsidRPr="007D74E2">
        <w:rPr>
          <w:lang w:val="ro-RO"/>
        </w:rPr>
        <w:t>de 157</w:t>
      </w:r>
      <w:r w:rsidR="007F627D" w:rsidRPr="007D74E2">
        <w:rPr>
          <w:lang w:val="ro-RO"/>
        </w:rPr>
        <w:noBreakHyphen/>
      </w:r>
      <w:r w:rsidRPr="007D74E2">
        <w:rPr>
          <w:lang w:val="ro-RO"/>
        </w:rPr>
        <w:t>176</w:t>
      </w:r>
      <w:r w:rsidR="007F627D" w:rsidRPr="007D74E2">
        <w:rPr>
          <w:lang w:val="ro-RO"/>
        </w:rPr>
        <w:t> ml/minut şi</w:t>
      </w:r>
      <w:r w:rsidRPr="007D74E2">
        <w:rPr>
          <w:lang w:val="ro-RO"/>
        </w:rPr>
        <w:t>, respectiv</w:t>
      </w:r>
      <w:r w:rsidR="007F627D" w:rsidRPr="007D74E2">
        <w:rPr>
          <w:lang w:val="ro-RO"/>
        </w:rPr>
        <w:t>, de</w:t>
      </w:r>
      <w:r w:rsidRPr="007D74E2">
        <w:rPr>
          <w:lang w:val="ro-RO"/>
        </w:rPr>
        <w:t xml:space="preserve"> 3-3,5 ml/min</w:t>
      </w:r>
      <w:r w:rsidR="007F627D" w:rsidRPr="007D74E2">
        <w:rPr>
          <w:lang w:val="ro-RO"/>
        </w:rPr>
        <w:t>ut</w:t>
      </w:r>
      <w:r w:rsidRPr="007D74E2">
        <w:rPr>
          <w:lang w:val="ro-RO"/>
        </w:rPr>
        <w:t xml:space="preserve">. Timpul de înjumătăţire plasmatică prin eliminare al irbesartanului este de 11-15 ore. Concentraţiile plasmatice la starea de echilibru se ating în </w:t>
      </w:r>
      <w:r w:rsidR="007F627D" w:rsidRPr="007D74E2">
        <w:rPr>
          <w:lang w:val="ro-RO"/>
        </w:rPr>
        <w:t xml:space="preserve">decurs de </w:t>
      </w:r>
      <w:r w:rsidRPr="007D74E2">
        <w:rPr>
          <w:lang w:val="ro-RO"/>
        </w:rPr>
        <w:t>3</w:t>
      </w:r>
      <w:r w:rsidR="007F627D" w:rsidRPr="007D74E2">
        <w:rPr>
          <w:lang w:val="ro-RO"/>
        </w:rPr>
        <w:t> </w:t>
      </w:r>
      <w:r w:rsidRPr="007D74E2">
        <w:rPr>
          <w:lang w:val="ro-RO"/>
        </w:rPr>
        <w:t xml:space="preserve">zile </w:t>
      </w:r>
      <w:r w:rsidR="007F627D" w:rsidRPr="007D74E2">
        <w:rPr>
          <w:lang w:val="ro-RO"/>
        </w:rPr>
        <w:t xml:space="preserve">de la </w:t>
      </w:r>
      <w:r w:rsidRPr="007D74E2">
        <w:rPr>
          <w:lang w:val="ro-RO"/>
        </w:rPr>
        <w:t>iniţierea un</w:t>
      </w:r>
      <w:r w:rsidR="007F627D" w:rsidRPr="007D74E2">
        <w:rPr>
          <w:lang w:val="ro-RO"/>
        </w:rPr>
        <w:t>e</w:t>
      </w:r>
      <w:r w:rsidRPr="007D74E2">
        <w:rPr>
          <w:lang w:val="ro-RO"/>
        </w:rPr>
        <w:t xml:space="preserve">i </w:t>
      </w:r>
      <w:r w:rsidR="007F627D" w:rsidRPr="007D74E2">
        <w:rPr>
          <w:lang w:val="ro-RO"/>
        </w:rPr>
        <w:t xml:space="preserve">scheme de </w:t>
      </w:r>
      <w:r w:rsidRPr="007D74E2">
        <w:rPr>
          <w:lang w:val="ro-RO"/>
        </w:rPr>
        <w:t>tratament cu administrare în priză unică</w:t>
      </w:r>
      <w:r w:rsidR="007F627D" w:rsidRPr="007D74E2">
        <w:rPr>
          <w:lang w:val="ro-RO"/>
        </w:rPr>
        <w:t>,</w:t>
      </w:r>
      <w:r w:rsidRPr="007D74E2">
        <w:rPr>
          <w:lang w:val="ro-RO"/>
        </w:rPr>
        <w:t xml:space="preserve"> zilnică. Se observă o acumulare limitată a irbesartanului în plasmă (&lt; 20%) după administrări repetate de doze unice zilnice. Într-un studiu, la femeile hipertensive, s-au observat concentraţii plasmatice de irbesartan </w:t>
      </w:r>
      <w:r w:rsidR="00EA0262" w:rsidRPr="007D74E2">
        <w:rPr>
          <w:lang w:val="ro-RO"/>
        </w:rPr>
        <w:t xml:space="preserve">ceva </w:t>
      </w:r>
      <w:r w:rsidRPr="007D74E2">
        <w:rPr>
          <w:lang w:val="ro-RO"/>
        </w:rPr>
        <w:t>mai mari. Cu toate acestea, nu au fost diferenţe în ceea ce priveşte timpul de înjumătăţire plasmatică şi acumularea irbesartanului. Nu este necesară ajustarea dozelor la femei. Valorile ariei de sub curba concentraţiei plasmatice în funcţie de timp (ASC) şi ale concentraţiei plasmatice maxime (C</w:t>
      </w:r>
      <w:r w:rsidRPr="007D74E2">
        <w:rPr>
          <w:rStyle w:val="EMEASubscript"/>
          <w:lang w:val="ro-RO"/>
        </w:rPr>
        <w:t>max</w:t>
      </w:r>
      <w:r w:rsidRPr="007D74E2">
        <w:rPr>
          <w:lang w:val="ro-RO"/>
        </w:rPr>
        <w:t xml:space="preserve">) pentru irbesartan au fost </w:t>
      </w:r>
      <w:r w:rsidR="00EA0262" w:rsidRPr="007D74E2">
        <w:rPr>
          <w:lang w:val="ro-RO"/>
        </w:rPr>
        <w:t xml:space="preserve">ceva </w:t>
      </w:r>
      <w:r w:rsidRPr="007D74E2">
        <w:rPr>
          <w:lang w:val="ro-RO"/>
        </w:rPr>
        <w:t xml:space="preserve">mai mari la pacienţii vârstnici (≥ 65 </w:t>
      </w:r>
      <w:r w:rsidR="00EA0262" w:rsidRPr="007D74E2">
        <w:rPr>
          <w:lang w:val="ro-RO"/>
        </w:rPr>
        <w:t xml:space="preserve">de </w:t>
      </w:r>
      <w:r w:rsidRPr="007D74E2">
        <w:rPr>
          <w:lang w:val="ro-RO"/>
        </w:rPr>
        <w:t>ani)</w:t>
      </w:r>
      <w:r w:rsidR="00EA0262" w:rsidRPr="007D74E2">
        <w:rPr>
          <w:lang w:val="ro-RO"/>
        </w:rPr>
        <w:t>,</w:t>
      </w:r>
      <w:r w:rsidRPr="007D74E2">
        <w:rPr>
          <w:lang w:val="ro-RO"/>
        </w:rPr>
        <w:t xml:space="preserve"> comparativ cu subiecţii tineri (18-40 </w:t>
      </w:r>
      <w:r w:rsidR="00EA0262" w:rsidRPr="007D74E2">
        <w:rPr>
          <w:lang w:val="ro-RO"/>
        </w:rPr>
        <w:t>de </w:t>
      </w:r>
      <w:r w:rsidRPr="007D74E2">
        <w:rPr>
          <w:lang w:val="ro-RO"/>
        </w:rPr>
        <w:t xml:space="preserve">ani). Cu toate acestea, timpul de înjumătăţire </w:t>
      </w:r>
      <w:r w:rsidR="00EA0262" w:rsidRPr="007D74E2">
        <w:rPr>
          <w:lang w:val="ro-RO"/>
        </w:rPr>
        <w:t xml:space="preserve">plasmatică prin eliminare terminal </w:t>
      </w:r>
      <w:r w:rsidRPr="007D74E2">
        <w:rPr>
          <w:lang w:val="ro-RO"/>
        </w:rPr>
        <w:t xml:space="preserve">nu a fost modificat semnificativ. Nu este necesară ajustarea dozelor la </w:t>
      </w:r>
      <w:r w:rsidR="00EA0262" w:rsidRPr="007D74E2">
        <w:rPr>
          <w:lang w:val="ro-RO"/>
        </w:rPr>
        <w:t xml:space="preserve">persoanele </w:t>
      </w:r>
      <w:r w:rsidRPr="007D74E2">
        <w:rPr>
          <w:lang w:val="ro-RO"/>
        </w:rPr>
        <w:t>vârstnic</w:t>
      </w:r>
      <w:r w:rsidR="00EA0262" w:rsidRPr="007D74E2">
        <w:rPr>
          <w:lang w:val="ro-RO"/>
        </w:rPr>
        <w:t>e</w:t>
      </w:r>
      <w:r w:rsidRPr="007D74E2">
        <w:rPr>
          <w:lang w:val="ro-RO"/>
        </w:rPr>
        <w:t>.</w:t>
      </w:r>
    </w:p>
    <w:p w:rsidR="001D5E70" w:rsidRDefault="001D5E70" w:rsidP="007D74E2">
      <w:pPr>
        <w:pStyle w:val="EMEABodyText"/>
        <w:rPr>
          <w:lang w:val="ro-RO"/>
        </w:rPr>
      </w:pPr>
    </w:p>
    <w:p w:rsidR="00346150" w:rsidRPr="005273BD" w:rsidRDefault="00346150" w:rsidP="0079400C">
      <w:pPr>
        <w:pStyle w:val="EMEABodyText"/>
        <w:keepNext/>
        <w:rPr>
          <w:u w:val="single"/>
          <w:lang w:val="ro-RO"/>
        </w:rPr>
      </w:pPr>
      <w:r w:rsidRPr="005273BD">
        <w:rPr>
          <w:u w:val="single"/>
          <w:lang w:val="ro-RO"/>
        </w:rPr>
        <w:t>Eliminare</w:t>
      </w:r>
    </w:p>
    <w:p w:rsidR="00346150" w:rsidRPr="007D74E2" w:rsidRDefault="00346150" w:rsidP="0079400C">
      <w:pPr>
        <w:pStyle w:val="EMEABodyText"/>
        <w:keepNext/>
        <w:rPr>
          <w:lang w:val="ro-RO"/>
        </w:rPr>
      </w:pPr>
    </w:p>
    <w:p w:rsidR="001D5E70" w:rsidRPr="007D74E2" w:rsidRDefault="001D5E70" w:rsidP="007D74E2">
      <w:pPr>
        <w:pStyle w:val="EMEABodyText"/>
        <w:rPr>
          <w:lang w:val="ro-RO"/>
        </w:rPr>
      </w:pPr>
      <w:r w:rsidRPr="007D74E2">
        <w:rPr>
          <w:lang w:val="ro-RO"/>
        </w:rPr>
        <w:t xml:space="preserve">Irbesartanul şi metaboliţii săi sunt eliminaţi pe cale biliară şi renală. După administrarea orală sau intravenoasă de irbesartan marcat cu </w:t>
      </w:r>
      <w:smartTag w:uri="urn:schemas-microsoft-com:office:smarttags" w:element="metricconverter">
        <w:smartTagPr>
          <w:attr w:name="ProductID" w:val="14C"/>
        </w:smartTagPr>
        <w:r w:rsidRPr="007D74E2">
          <w:rPr>
            <w:vertAlign w:val="superscript"/>
            <w:lang w:val="ro-RO"/>
          </w:rPr>
          <w:t>14</w:t>
        </w:r>
        <w:r w:rsidRPr="007D74E2">
          <w:rPr>
            <w:lang w:val="ro-RO"/>
          </w:rPr>
          <w:t>C</w:t>
        </w:r>
      </w:smartTag>
      <w:r w:rsidRPr="007D74E2">
        <w:rPr>
          <w:lang w:val="ro-RO"/>
        </w:rPr>
        <w:t>, aproximativ 20% din radioactivitate se regăseşte în urină</w:t>
      </w:r>
      <w:r w:rsidR="00566423">
        <w:rPr>
          <w:lang w:val="ro-RO"/>
        </w:rPr>
        <w:t>,</w:t>
      </w:r>
      <w:r w:rsidRPr="007D74E2">
        <w:rPr>
          <w:lang w:val="ro-RO"/>
        </w:rPr>
        <w:t xml:space="preserve"> iar restul în materiile fecale. Mai puţin de 2% din doză se excretă în urină, sub formă de irbesartan nemodificat.</w:t>
      </w:r>
    </w:p>
    <w:p w:rsidR="001D5E70" w:rsidRPr="007D74E2" w:rsidRDefault="001D5E70" w:rsidP="007D74E2">
      <w:pPr>
        <w:pStyle w:val="EMEABodyText"/>
        <w:rPr>
          <w:lang w:val="ro-RO"/>
        </w:rPr>
      </w:pPr>
    </w:p>
    <w:p w:rsidR="001D5E70" w:rsidRPr="007D74E2" w:rsidRDefault="001D5E70" w:rsidP="007D74E2">
      <w:pPr>
        <w:pStyle w:val="EMEABodyText"/>
        <w:rPr>
          <w:u w:val="single"/>
          <w:lang w:val="ro-RO"/>
        </w:rPr>
      </w:pPr>
      <w:r w:rsidRPr="007D74E2">
        <w:rPr>
          <w:u w:val="single"/>
          <w:lang w:val="ro-RO"/>
        </w:rPr>
        <w:t>Copii şi adolescenţi</w:t>
      </w:r>
    </w:p>
    <w:p w:rsidR="00346150" w:rsidRDefault="00346150" w:rsidP="007D74E2">
      <w:pPr>
        <w:pStyle w:val="EMEABodyText"/>
        <w:rPr>
          <w:lang w:val="ro-RO"/>
        </w:rPr>
      </w:pPr>
    </w:p>
    <w:p w:rsidR="001D5E70" w:rsidRPr="007D74E2" w:rsidRDefault="001D5E70" w:rsidP="007D74E2">
      <w:pPr>
        <w:pStyle w:val="EMEABodyText"/>
        <w:rPr>
          <w:lang w:val="ro-RO"/>
        </w:rPr>
      </w:pPr>
      <w:r w:rsidRPr="007D74E2">
        <w:rPr>
          <w:lang w:val="ro-RO"/>
        </w:rPr>
        <w:t>Farmacocinetica irbesartanului s-a evaluat la 23</w:t>
      </w:r>
      <w:r w:rsidR="00EA0262" w:rsidRPr="007D74E2">
        <w:rPr>
          <w:lang w:val="ro-RO"/>
        </w:rPr>
        <w:t xml:space="preserve"> de</w:t>
      </w:r>
      <w:r w:rsidRPr="007D74E2">
        <w:rPr>
          <w:lang w:val="ro-RO"/>
        </w:rPr>
        <w:t xml:space="preserve"> copii hipertensivi</w:t>
      </w:r>
      <w:r w:rsidR="00EA0262" w:rsidRPr="007D74E2">
        <w:rPr>
          <w:lang w:val="ro-RO"/>
        </w:rPr>
        <w:t>,</w:t>
      </w:r>
      <w:r w:rsidRPr="007D74E2">
        <w:rPr>
          <w:lang w:val="ro-RO"/>
        </w:rPr>
        <w:t xml:space="preserve"> după administrarea unor doze zilnice unice şi multiple (2 mg irbesartan/kg)</w:t>
      </w:r>
      <w:r w:rsidR="00EA0262" w:rsidRPr="007D74E2">
        <w:rPr>
          <w:lang w:val="ro-RO"/>
        </w:rPr>
        <w:t>,</w:t>
      </w:r>
      <w:r w:rsidRPr="007D74E2">
        <w:rPr>
          <w:lang w:val="ro-RO"/>
        </w:rPr>
        <w:t xml:space="preserve"> până la doza maximă zilnică de 150 mg irbesartan timp de patru săptămâni. Dintre cei 23 </w:t>
      </w:r>
      <w:r w:rsidR="00EA0262" w:rsidRPr="007D74E2">
        <w:rPr>
          <w:lang w:val="ro-RO"/>
        </w:rPr>
        <w:t xml:space="preserve">de </w:t>
      </w:r>
      <w:r w:rsidRPr="007D74E2">
        <w:rPr>
          <w:lang w:val="ro-RO"/>
        </w:rPr>
        <w:t>copii, 21 au fost evaluaţi prin comparaţie cu farmacocinetica de la adult (doisprezece copii peste 12 ani, nouă copii cu vârsta între 6 şi 12 ani). Rezultatele au evidenţiat că C</w:t>
      </w:r>
      <w:r w:rsidRPr="007D74E2">
        <w:rPr>
          <w:rStyle w:val="EMEASubscript"/>
          <w:lang w:val="ro-RO"/>
        </w:rPr>
        <w:t>max</w:t>
      </w:r>
      <w:r w:rsidRPr="007D74E2">
        <w:rPr>
          <w:lang w:val="ro-RO"/>
        </w:rPr>
        <w:t>, ASC şi vitezele clearence-ului au fost comparabile cu cele observate la pacienţii adulţi la care s-a administrat 150 mg irbesartan zilnic. O acumulare limitată de irbesartan (18%) în plasmă s-a observat în urma administrării repetate în doze unice zilnice.</w:t>
      </w:r>
    </w:p>
    <w:p w:rsidR="001D5E70" w:rsidRPr="007D74E2" w:rsidRDefault="001D5E70" w:rsidP="007D74E2">
      <w:pPr>
        <w:pStyle w:val="EMEABodyText"/>
        <w:rPr>
          <w:lang w:val="ro-RO"/>
        </w:rPr>
      </w:pPr>
    </w:p>
    <w:p w:rsidR="00346150" w:rsidRDefault="001D5E70" w:rsidP="007D74E2">
      <w:pPr>
        <w:pStyle w:val="EMEABodyText"/>
        <w:rPr>
          <w:lang w:val="ro-RO"/>
        </w:rPr>
      </w:pPr>
      <w:r w:rsidRPr="007D74E2">
        <w:rPr>
          <w:iCs/>
          <w:u w:val="single"/>
          <w:lang w:val="ro-RO"/>
        </w:rPr>
        <w:t>Insuficienţă renală</w:t>
      </w:r>
      <w:r w:rsidR="00EA0262" w:rsidRPr="007D74E2">
        <w:rPr>
          <w:lang w:val="ro-RO"/>
        </w:rPr>
        <w:t xml:space="preserve"> </w:t>
      </w:r>
    </w:p>
    <w:p w:rsidR="00346150" w:rsidRDefault="00346150" w:rsidP="007D74E2">
      <w:pPr>
        <w:pStyle w:val="EMEABodyText"/>
        <w:rPr>
          <w:lang w:val="ro-RO"/>
        </w:rPr>
      </w:pPr>
    </w:p>
    <w:p w:rsidR="001D5E70" w:rsidRPr="007D74E2" w:rsidRDefault="00346150" w:rsidP="007D74E2">
      <w:pPr>
        <w:pStyle w:val="EMEABodyText"/>
        <w:rPr>
          <w:lang w:val="ro-RO"/>
        </w:rPr>
      </w:pPr>
      <w:r>
        <w:rPr>
          <w:lang w:val="ro-RO"/>
        </w:rPr>
        <w:t>L</w:t>
      </w:r>
      <w:r w:rsidR="00EA0262" w:rsidRPr="007D74E2">
        <w:rPr>
          <w:lang w:val="ro-RO"/>
        </w:rPr>
        <w:t>a pacienţii cu insuficienţă renală sau la cei care efectuează hemodializă,</w:t>
      </w:r>
      <w:r w:rsidR="001D5E70" w:rsidRPr="007D74E2">
        <w:rPr>
          <w:lang w:val="ro-RO"/>
        </w:rPr>
        <w:t xml:space="preserve"> parametrii farmacocinetici ai irbesartanului nu sunt modificaţi semnificativ. Irbesartanul nu se elimină prin hemodializă.</w:t>
      </w:r>
    </w:p>
    <w:p w:rsidR="001D5E70" w:rsidRPr="007D74E2" w:rsidRDefault="001D5E70" w:rsidP="007D74E2">
      <w:pPr>
        <w:pStyle w:val="EMEABodyText"/>
        <w:rPr>
          <w:lang w:val="ro-RO"/>
        </w:rPr>
      </w:pPr>
    </w:p>
    <w:p w:rsidR="00346150" w:rsidRDefault="001D5E70" w:rsidP="007D74E2">
      <w:pPr>
        <w:pStyle w:val="EMEABodyText"/>
        <w:rPr>
          <w:lang w:val="ro-RO"/>
        </w:rPr>
      </w:pPr>
      <w:r w:rsidRPr="007D74E2">
        <w:rPr>
          <w:iCs/>
          <w:u w:val="single"/>
          <w:lang w:val="ro-RO"/>
        </w:rPr>
        <w:t>Insuficienţă hepatică</w:t>
      </w:r>
      <w:r w:rsidRPr="007D74E2">
        <w:rPr>
          <w:lang w:val="ro-RO"/>
        </w:rPr>
        <w:t xml:space="preserve"> </w:t>
      </w:r>
    </w:p>
    <w:p w:rsidR="00346150" w:rsidRDefault="00346150" w:rsidP="007D74E2">
      <w:pPr>
        <w:pStyle w:val="EMEABodyText"/>
        <w:rPr>
          <w:lang w:val="ro-RO"/>
        </w:rPr>
      </w:pPr>
    </w:p>
    <w:p w:rsidR="001D5E70" w:rsidRPr="007D74E2" w:rsidRDefault="00346150" w:rsidP="007D74E2">
      <w:pPr>
        <w:pStyle w:val="EMEABodyText"/>
        <w:rPr>
          <w:lang w:val="ro-RO"/>
        </w:rPr>
      </w:pPr>
      <w:r>
        <w:rPr>
          <w:lang w:val="ro-RO"/>
        </w:rPr>
        <w:t>L</w:t>
      </w:r>
      <w:r w:rsidR="00EA0262" w:rsidRPr="007D74E2">
        <w:rPr>
          <w:lang w:val="ro-RO"/>
        </w:rPr>
        <w:t xml:space="preserve">a pacienţii cu ciroză uşoară până la moderată, </w:t>
      </w:r>
      <w:r w:rsidR="001D5E70" w:rsidRPr="007D74E2">
        <w:rPr>
          <w:lang w:val="ro-RO"/>
        </w:rPr>
        <w:t>parametrii farmacocinetici ai irbesartanului nu sunt modificaţi semnificativ.</w:t>
      </w:r>
    </w:p>
    <w:p w:rsidR="00346150" w:rsidRDefault="00346150" w:rsidP="007D74E2">
      <w:pPr>
        <w:pStyle w:val="EMEABodyText"/>
        <w:rPr>
          <w:lang w:val="ro-RO"/>
        </w:rPr>
      </w:pPr>
    </w:p>
    <w:p w:rsidR="001D5E70" w:rsidRPr="007D74E2" w:rsidRDefault="001D5E70" w:rsidP="007D74E2">
      <w:pPr>
        <w:pStyle w:val="EMEABodyText"/>
        <w:rPr>
          <w:lang w:val="ro-RO"/>
        </w:rPr>
      </w:pPr>
      <w:r w:rsidRPr="007D74E2">
        <w:rPr>
          <w:lang w:val="ro-RO"/>
        </w:rPr>
        <w:t>Nu s-au efectuat studii la pacienţii cu insuficienţă hepatică severă.</w:t>
      </w:r>
    </w:p>
    <w:p w:rsidR="001D5E70" w:rsidRPr="007D74E2" w:rsidRDefault="001D5E70" w:rsidP="007D74E2">
      <w:pPr>
        <w:pStyle w:val="EMEABodyText"/>
        <w:rPr>
          <w:lang w:val="ro-RO"/>
        </w:rPr>
      </w:pPr>
    </w:p>
    <w:p w:rsidR="001D5E70" w:rsidRPr="007D74E2" w:rsidRDefault="001D5E70" w:rsidP="007D74E2">
      <w:pPr>
        <w:pStyle w:val="EMEAHeading2"/>
        <w:rPr>
          <w:lang w:val="ro-RO"/>
        </w:rPr>
      </w:pPr>
      <w:r w:rsidRPr="007D74E2">
        <w:rPr>
          <w:lang w:val="ro-RO"/>
        </w:rPr>
        <w:t>5.3</w:t>
      </w:r>
      <w:r w:rsidRPr="007D74E2">
        <w:rPr>
          <w:i/>
          <w:lang w:val="ro-RO"/>
        </w:rPr>
        <w:tab/>
      </w:r>
      <w:r w:rsidRPr="007D74E2">
        <w:rPr>
          <w:lang w:val="ro-RO"/>
        </w:rPr>
        <w:t>Date preclinice de siguranţă</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 xml:space="preserve">La dozele relevante clinic nu s-a evidenţiat toxicitate anormală sistemică sau toxicitate de organ ţintă. În studiile </w:t>
      </w:r>
      <w:r w:rsidR="00EA0262" w:rsidRPr="007D74E2">
        <w:rPr>
          <w:lang w:val="ro-RO"/>
        </w:rPr>
        <w:t>non-</w:t>
      </w:r>
      <w:r w:rsidRPr="007D74E2">
        <w:rPr>
          <w:lang w:val="ro-RO"/>
        </w:rPr>
        <w:t xml:space="preserve">clinice </w:t>
      </w:r>
      <w:r w:rsidR="00EA0262" w:rsidRPr="007D74E2">
        <w:rPr>
          <w:lang w:val="ro-RO"/>
        </w:rPr>
        <w:t xml:space="preserve">de </w:t>
      </w:r>
      <w:r w:rsidRPr="007D74E2">
        <w:rPr>
          <w:lang w:val="ro-RO"/>
        </w:rPr>
        <w:t>siguranţ</w:t>
      </w:r>
      <w:r w:rsidR="00EA0262" w:rsidRPr="007D74E2">
        <w:rPr>
          <w:lang w:val="ro-RO"/>
        </w:rPr>
        <w:t>ă</w:t>
      </w:r>
      <w:r w:rsidRPr="007D74E2">
        <w:rPr>
          <w:lang w:val="ro-RO"/>
        </w:rPr>
        <w:t xml:space="preserve">, dozele mari de irbesartan (≥ 250 mg/kg şi zi la şobolan şi ≥ 100 mg/kg şi zi la </w:t>
      </w:r>
      <w:r w:rsidR="00EA0262" w:rsidRPr="007D74E2">
        <w:rPr>
          <w:lang w:val="ro-RO"/>
        </w:rPr>
        <w:t>maimuţa</w:t>
      </w:r>
      <w:r w:rsidR="00EA0262" w:rsidRPr="007D74E2">
        <w:rPr>
          <w:szCs w:val="22"/>
          <w:lang w:val="ro-RO"/>
        </w:rPr>
        <w:t xml:space="preserve"> Macaccus</w:t>
      </w:r>
      <w:r w:rsidRPr="007D74E2">
        <w:rPr>
          <w:lang w:val="ro-RO"/>
        </w:rPr>
        <w:t xml:space="preserve">) au produs o scădere a parametrilor eritrocitari (număr de eritrocite, hemoglobină, hematocrit). La doze foarte mari (≥ 500 mg/kg şi zi), administrate la şobolan şi la </w:t>
      </w:r>
      <w:r w:rsidR="00EA0262" w:rsidRPr="007D74E2">
        <w:rPr>
          <w:lang w:val="ro-RO"/>
        </w:rPr>
        <w:t>maimuţa</w:t>
      </w:r>
      <w:r w:rsidR="00EA0262" w:rsidRPr="007D74E2">
        <w:rPr>
          <w:szCs w:val="22"/>
          <w:lang w:val="ro-RO"/>
        </w:rPr>
        <w:t xml:space="preserve"> Macaccus</w:t>
      </w:r>
      <w:r w:rsidRPr="007D74E2">
        <w:rPr>
          <w:lang w:val="ro-RO"/>
        </w:rPr>
        <w:t>, irbesartanul a indus modificări degenerative ale rinichiului (</w:t>
      </w:r>
      <w:r w:rsidR="00EA0262" w:rsidRPr="007D74E2">
        <w:rPr>
          <w:lang w:val="ro-RO"/>
        </w:rPr>
        <w:t>cum sunt</w:t>
      </w:r>
      <w:r w:rsidRPr="007D74E2">
        <w:rPr>
          <w:lang w:val="ro-RO"/>
        </w:rPr>
        <w:t xml:space="preserve"> nefrită interstiţială, distensie tubulară, bazofilie tubulară, creşterea concentraţiilor plasmatice </w:t>
      </w:r>
      <w:r w:rsidR="00EA0262" w:rsidRPr="007D74E2">
        <w:rPr>
          <w:lang w:val="ro-RO"/>
        </w:rPr>
        <w:t xml:space="preserve">ale </w:t>
      </w:r>
      <w:r w:rsidRPr="007D74E2">
        <w:rPr>
          <w:lang w:val="ro-RO"/>
        </w:rPr>
        <w:t>uree</w:t>
      </w:r>
      <w:r w:rsidR="00EA0262" w:rsidRPr="007D74E2">
        <w:rPr>
          <w:lang w:val="ro-RO"/>
        </w:rPr>
        <w:t>i</w:t>
      </w:r>
      <w:r w:rsidRPr="007D74E2">
        <w:rPr>
          <w:lang w:val="ro-RO"/>
        </w:rPr>
        <w:t xml:space="preserve"> şi creatinin</w:t>
      </w:r>
      <w:r w:rsidR="00EA0262" w:rsidRPr="007D74E2">
        <w:rPr>
          <w:lang w:val="ro-RO"/>
        </w:rPr>
        <w:t>ei</w:t>
      </w:r>
      <w:r w:rsidRPr="007D74E2">
        <w:rPr>
          <w:lang w:val="ro-RO"/>
        </w:rPr>
        <w:t>)</w:t>
      </w:r>
      <w:r w:rsidR="00EA0262" w:rsidRPr="007D74E2">
        <w:rPr>
          <w:lang w:val="ro-RO"/>
        </w:rPr>
        <w:t>,</w:t>
      </w:r>
      <w:r w:rsidRPr="007D74E2">
        <w:rPr>
          <w:lang w:val="ro-RO"/>
        </w:rPr>
        <w:t xml:space="preserve"> modificări considerate secundare efectelor hipotensive ale medicamentului, care duc la </w:t>
      </w:r>
      <w:r w:rsidR="00EA0262" w:rsidRPr="007D74E2">
        <w:rPr>
          <w:lang w:val="ro-RO"/>
        </w:rPr>
        <w:t xml:space="preserve">scăderea </w:t>
      </w:r>
      <w:r w:rsidRPr="007D74E2">
        <w:rPr>
          <w:lang w:val="ro-RO"/>
        </w:rPr>
        <w:t xml:space="preserve">perfuziei renale. În plus, irbesartanul a indus hiperplazia/hipertrofia celulelor juxtaglomerulare (la şobolan la doze ≥ 90 mg/kg şi zi, la </w:t>
      </w:r>
      <w:r w:rsidR="00EA0262" w:rsidRPr="007D74E2">
        <w:rPr>
          <w:lang w:val="ro-RO"/>
        </w:rPr>
        <w:t>maimuţa</w:t>
      </w:r>
      <w:r w:rsidR="00EA0262" w:rsidRPr="007D74E2">
        <w:rPr>
          <w:szCs w:val="22"/>
          <w:lang w:val="ro-RO"/>
        </w:rPr>
        <w:t xml:space="preserve"> Macaccus</w:t>
      </w:r>
      <w:r w:rsidR="00EA0262" w:rsidRPr="007D74E2" w:rsidDel="00CA610D">
        <w:rPr>
          <w:lang w:val="ro-RO"/>
        </w:rPr>
        <w:t xml:space="preserve"> </w:t>
      </w:r>
      <w:r w:rsidRPr="007D74E2">
        <w:rPr>
          <w:lang w:val="ro-RO"/>
        </w:rPr>
        <w:t xml:space="preserve">la doze ≥ 10 mg/kg şi zi). Toate aceste modificări au fost considerate ca fiind produse prin acţiunea farmacologică a irbesartanului. La om, la doze terapeutice de irbesartan, hiperplazia/hipertrofia celulelor juxtaglomerulare nu par să aibă </w:t>
      </w:r>
      <w:r w:rsidR="00EA0262" w:rsidRPr="007D74E2">
        <w:rPr>
          <w:lang w:val="ro-RO"/>
        </w:rPr>
        <w:t>nicio relevanţă</w:t>
      </w:r>
      <w:r w:rsidRPr="007D74E2">
        <w:rPr>
          <w:lang w:val="ro-RO"/>
        </w:rPr>
        <w:t>.</w:t>
      </w:r>
    </w:p>
    <w:p w:rsidR="001D5E70" w:rsidRPr="007D74E2" w:rsidRDefault="001D5E70" w:rsidP="007D74E2">
      <w:pPr>
        <w:pStyle w:val="EMEABodyText"/>
        <w:rPr>
          <w:lang w:val="ro-RO"/>
        </w:rPr>
      </w:pPr>
    </w:p>
    <w:p w:rsidR="001D5E70" w:rsidRPr="007D74E2" w:rsidRDefault="00EA0262" w:rsidP="007D74E2">
      <w:pPr>
        <w:pStyle w:val="EMEABodyText"/>
        <w:rPr>
          <w:lang w:val="ro-RO"/>
        </w:rPr>
      </w:pPr>
      <w:r w:rsidRPr="007D74E2">
        <w:rPr>
          <w:lang w:val="ro-RO"/>
        </w:rPr>
        <w:t>Pentru i</w:t>
      </w:r>
      <w:r w:rsidR="001D5E70" w:rsidRPr="007D74E2">
        <w:rPr>
          <w:lang w:val="ro-RO"/>
        </w:rPr>
        <w:t xml:space="preserve">rbesartan nu </w:t>
      </w:r>
      <w:r w:rsidRPr="007D74E2">
        <w:rPr>
          <w:lang w:val="ro-RO"/>
        </w:rPr>
        <w:t>s-</w:t>
      </w:r>
      <w:r w:rsidR="001D5E70" w:rsidRPr="007D74E2">
        <w:rPr>
          <w:lang w:val="ro-RO"/>
        </w:rPr>
        <w:t xml:space="preserve">a </w:t>
      </w:r>
      <w:r w:rsidRPr="007D74E2">
        <w:rPr>
          <w:lang w:val="ro-RO"/>
        </w:rPr>
        <w:t xml:space="preserve">evidenţiat </w:t>
      </w:r>
      <w:r w:rsidR="001D5E70" w:rsidRPr="007D74E2">
        <w:rPr>
          <w:lang w:val="ro-RO"/>
        </w:rPr>
        <w:t>mutagenitate, clastogenitate sau carcinogenitate.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Studiile efectuate cu irbesartan la animale au evidenţiat efecte toxice tranzitorii la fătul de şobolan (formarea frecventă de cavităţi la nivelul pelvisului renal, hidroureter sau edeme subcutanate), care </w:t>
      </w:r>
      <w:r w:rsidR="00EA0262" w:rsidRPr="007D74E2">
        <w:rPr>
          <w:lang w:val="ro-RO"/>
        </w:rPr>
        <w:t>s</w:t>
      </w:r>
      <w:r w:rsidR="00EA0262" w:rsidRPr="007D74E2">
        <w:rPr>
          <w:lang w:val="ro-RO"/>
        </w:rPr>
        <w:noBreakHyphen/>
        <w:t xml:space="preserve">au remis </w:t>
      </w:r>
      <w:r w:rsidRPr="007D74E2">
        <w:rPr>
          <w:lang w:val="ro-RO"/>
        </w:rPr>
        <w:t>după naştere. La iepure, s-a observat avort sau resorbţie embrionară precoce, la doze care au provocat toxicitate maternă semnificativă, inclusiv mortalitate. Nu s-au observat efecte teratogene la şobolan sau iepure.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6.</w:t>
      </w:r>
      <w:r w:rsidRPr="007D74E2">
        <w:rPr>
          <w:lang w:val="ro-RO"/>
        </w:rPr>
        <w:tab/>
        <w:t>PROPRIETĂŢI FARMACEUTICE</w:t>
      </w:r>
    </w:p>
    <w:p w:rsidR="001D5E70" w:rsidRPr="007D74E2" w:rsidRDefault="001D5E70" w:rsidP="007D74E2">
      <w:pPr>
        <w:pStyle w:val="EMEAHeading1"/>
        <w:rPr>
          <w:lang w:val="ro-RO"/>
        </w:rPr>
      </w:pPr>
    </w:p>
    <w:p w:rsidR="001D5E70" w:rsidRPr="007D74E2" w:rsidRDefault="001D5E70" w:rsidP="007D74E2">
      <w:pPr>
        <w:pStyle w:val="EMEAHeading2"/>
        <w:rPr>
          <w:lang w:val="ro-RO"/>
        </w:rPr>
      </w:pPr>
      <w:r w:rsidRPr="007D74E2">
        <w:rPr>
          <w:lang w:val="ro-RO"/>
        </w:rPr>
        <w:t>6.1</w:t>
      </w:r>
      <w:r w:rsidRPr="007D74E2">
        <w:rPr>
          <w:lang w:val="ro-RO"/>
        </w:rPr>
        <w:tab/>
        <w:t>Lista excipienţilor</w:t>
      </w:r>
    </w:p>
    <w:p w:rsidR="001D5E70" w:rsidRPr="007D74E2" w:rsidRDefault="001D5E70" w:rsidP="007D74E2">
      <w:pPr>
        <w:pStyle w:val="EMEAHeading2"/>
        <w:rPr>
          <w:szCs w:val="22"/>
          <w:lang w:val="ro-RO"/>
        </w:rPr>
      </w:pPr>
    </w:p>
    <w:p w:rsidR="001D5E70" w:rsidRPr="007D74E2" w:rsidRDefault="001D5E70" w:rsidP="007D74E2">
      <w:pPr>
        <w:pStyle w:val="EMEABodyText"/>
        <w:keepNext/>
        <w:rPr>
          <w:szCs w:val="22"/>
          <w:lang w:val="ro-RO"/>
        </w:rPr>
      </w:pPr>
      <w:r w:rsidRPr="007D74E2">
        <w:rPr>
          <w:szCs w:val="22"/>
          <w:lang w:val="ro-RO"/>
        </w:rPr>
        <w:t>Nucleu:</w:t>
      </w:r>
    </w:p>
    <w:p w:rsidR="001D5E70" w:rsidRPr="007D74E2" w:rsidRDefault="001D5E70" w:rsidP="007D74E2">
      <w:pPr>
        <w:pStyle w:val="EMEABodyText"/>
        <w:rPr>
          <w:szCs w:val="22"/>
          <w:lang w:val="ro-RO"/>
        </w:rPr>
      </w:pPr>
      <w:r w:rsidRPr="007D74E2">
        <w:rPr>
          <w:szCs w:val="22"/>
          <w:lang w:val="ro-RO"/>
        </w:rPr>
        <w:t>Lactoză monohidrat</w:t>
      </w:r>
    </w:p>
    <w:p w:rsidR="001D5E70" w:rsidRPr="007D74E2" w:rsidRDefault="001D5E70" w:rsidP="007D74E2">
      <w:pPr>
        <w:pStyle w:val="EMEABodyText"/>
        <w:rPr>
          <w:szCs w:val="22"/>
          <w:lang w:val="ro-RO"/>
        </w:rPr>
      </w:pPr>
      <w:r w:rsidRPr="007D74E2">
        <w:rPr>
          <w:szCs w:val="22"/>
          <w:lang w:val="ro-RO"/>
        </w:rPr>
        <w:t>Celuloză microcristalină</w:t>
      </w:r>
    </w:p>
    <w:p w:rsidR="001D5E70" w:rsidRPr="007D74E2" w:rsidRDefault="001D5E70" w:rsidP="007D74E2">
      <w:pPr>
        <w:pStyle w:val="EMEABodyText"/>
        <w:rPr>
          <w:szCs w:val="22"/>
          <w:lang w:val="ro-RO"/>
        </w:rPr>
      </w:pPr>
      <w:r w:rsidRPr="007D74E2">
        <w:rPr>
          <w:szCs w:val="22"/>
          <w:lang w:val="ro-RO"/>
        </w:rPr>
        <w:t>Croscarmeloză sodică</w:t>
      </w:r>
    </w:p>
    <w:p w:rsidR="001D5E70" w:rsidRPr="007D74E2" w:rsidRDefault="001D5E70" w:rsidP="007D74E2">
      <w:pPr>
        <w:pStyle w:val="EMEABodyText"/>
        <w:rPr>
          <w:szCs w:val="22"/>
          <w:lang w:val="ro-RO"/>
        </w:rPr>
      </w:pPr>
      <w:r w:rsidRPr="007D74E2">
        <w:rPr>
          <w:szCs w:val="22"/>
          <w:lang w:val="ro-RO"/>
        </w:rPr>
        <w:t>Hipromeloză</w:t>
      </w:r>
    </w:p>
    <w:p w:rsidR="001D5E70" w:rsidRPr="007D74E2" w:rsidRDefault="001D5E70" w:rsidP="007D74E2">
      <w:pPr>
        <w:pStyle w:val="EMEABodyText"/>
        <w:rPr>
          <w:szCs w:val="22"/>
          <w:lang w:val="ro-RO"/>
        </w:rPr>
      </w:pPr>
      <w:r w:rsidRPr="007D74E2">
        <w:rPr>
          <w:szCs w:val="22"/>
          <w:lang w:val="ro-RO"/>
        </w:rPr>
        <w:t>Dioxid de siliciu</w:t>
      </w:r>
    </w:p>
    <w:p w:rsidR="001D5E70" w:rsidRPr="007D74E2" w:rsidRDefault="001D5E70" w:rsidP="007D74E2">
      <w:pPr>
        <w:pStyle w:val="EMEABodyText"/>
        <w:rPr>
          <w:szCs w:val="22"/>
          <w:lang w:val="ro-RO"/>
        </w:rPr>
      </w:pPr>
      <w:r w:rsidRPr="007D74E2">
        <w:rPr>
          <w:szCs w:val="22"/>
          <w:lang w:val="ro-RO"/>
        </w:rPr>
        <w:t>Stearat de magneziu.</w:t>
      </w:r>
    </w:p>
    <w:p w:rsidR="001D5E70" w:rsidRPr="007D74E2" w:rsidRDefault="001D5E70" w:rsidP="007D74E2">
      <w:pPr>
        <w:pStyle w:val="EMEABodyText"/>
        <w:rPr>
          <w:szCs w:val="22"/>
          <w:lang w:val="ro-RO"/>
        </w:rPr>
      </w:pPr>
    </w:p>
    <w:p w:rsidR="001D5E70" w:rsidRPr="007D74E2" w:rsidRDefault="001D5E70" w:rsidP="007D74E2">
      <w:pPr>
        <w:pStyle w:val="EMEABodyText"/>
        <w:keepNext/>
        <w:rPr>
          <w:szCs w:val="22"/>
          <w:lang w:val="ro-RO"/>
        </w:rPr>
      </w:pPr>
      <w:r w:rsidRPr="007D74E2">
        <w:rPr>
          <w:szCs w:val="22"/>
          <w:lang w:val="ro-RO"/>
        </w:rPr>
        <w:t>Film:</w:t>
      </w:r>
    </w:p>
    <w:p w:rsidR="001D5E70" w:rsidRPr="007D74E2" w:rsidRDefault="001D5E70" w:rsidP="00C940E8">
      <w:pPr>
        <w:pStyle w:val="EMEABodyText"/>
        <w:keepNext/>
        <w:rPr>
          <w:szCs w:val="22"/>
          <w:lang w:val="ro-RO"/>
        </w:rPr>
      </w:pPr>
      <w:r w:rsidRPr="007D74E2">
        <w:rPr>
          <w:szCs w:val="22"/>
          <w:lang w:val="ro-RO"/>
        </w:rPr>
        <w:t>Lactoză monohidrat</w:t>
      </w:r>
    </w:p>
    <w:p w:rsidR="001D5E70" w:rsidRPr="007D74E2" w:rsidRDefault="001D5E70" w:rsidP="00C940E8">
      <w:pPr>
        <w:pStyle w:val="EMEABodyText"/>
        <w:keepNext/>
        <w:rPr>
          <w:szCs w:val="22"/>
          <w:lang w:val="ro-RO"/>
        </w:rPr>
      </w:pPr>
      <w:r w:rsidRPr="007D74E2">
        <w:rPr>
          <w:szCs w:val="22"/>
          <w:lang w:val="ro-RO"/>
        </w:rPr>
        <w:t>Hipromeloză</w:t>
      </w:r>
    </w:p>
    <w:p w:rsidR="001D5E70" w:rsidRPr="007D74E2" w:rsidRDefault="001D5E70" w:rsidP="00C940E8">
      <w:pPr>
        <w:pStyle w:val="EMEABodyText"/>
        <w:keepNext/>
        <w:rPr>
          <w:szCs w:val="22"/>
          <w:lang w:val="ro-RO"/>
        </w:rPr>
      </w:pPr>
      <w:r w:rsidRPr="007D74E2">
        <w:rPr>
          <w:szCs w:val="22"/>
          <w:lang w:val="ro-RO"/>
        </w:rPr>
        <w:t>Dioxid de titan</w:t>
      </w:r>
    </w:p>
    <w:p w:rsidR="001D5E70" w:rsidRPr="007D74E2" w:rsidRDefault="001D5E70" w:rsidP="00C940E8">
      <w:pPr>
        <w:pStyle w:val="EMEABodyText"/>
        <w:keepNext/>
        <w:rPr>
          <w:szCs w:val="22"/>
          <w:lang w:val="ro-RO"/>
        </w:rPr>
      </w:pPr>
      <w:r w:rsidRPr="007D74E2">
        <w:rPr>
          <w:szCs w:val="22"/>
          <w:lang w:val="ro-RO"/>
        </w:rPr>
        <w:t>Macrogol 3000</w:t>
      </w:r>
    </w:p>
    <w:p w:rsidR="001D5E70" w:rsidRPr="007D74E2" w:rsidRDefault="001D5E70" w:rsidP="007D74E2">
      <w:pPr>
        <w:pStyle w:val="EMEABodyText"/>
        <w:rPr>
          <w:szCs w:val="22"/>
          <w:lang w:val="ro-RO"/>
        </w:rPr>
      </w:pPr>
      <w:r w:rsidRPr="007D74E2">
        <w:rPr>
          <w:szCs w:val="22"/>
          <w:lang w:val="ro-RO"/>
        </w:rPr>
        <w:t>Ceară Carnauba.</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6.2</w:t>
      </w:r>
      <w:r w:rsidRPr="007D74E2">
        <w:rPr>
          <w:szCs w:val="22"/>
          <w:lang w:val="ro-RO"/>
        </w:rPr>
        <w:tab/>
        <w:t>Incompatibilităţi</w:t>
      </w:r>
    </w:p>
    <w:p w:rsidR="001D5E70" w:rsidRPr="007D74E2" w:rsidRDefault="001D5E70" w:rsidP="007D74E2">
      <w:pPr>
        <w:pStyle w:val="EMEAHeading2"/>
        <w:rPr>
          <w:szCs w:val="22"/>
          <w:lang w:val="ro-RO"/>
        </w:rPr>
      </w:pPr>
    </w:p>
    <w:p w:rsidR="001D5E70" w:rsidRPr="007D74E2" w:rsidRDefault="001D5E70" w:rsidP="007D74E2">
      <w:pPr>
        <w:pStyle w:val="EMEABodyText"/>
        <w:keepNext/>
        <w:outlineLvl w:val="0"/>
        <w:rPr>
          <w:szCs w:val="22"/>
          <w:lang w:val="ro-RO"/>
        </w:rPr>
      </w:pPr>
      <w:r w:rsidRPr="007D74E2">
        <w:rPr>
          <w:szCs w:val="22"/>
          <w:lang w:val="ro-RO"/>
        </w:rPr>
        <w:t>Nu este cazul.</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6.3</w:t>
      </w:r>
      <w:r w:rsidRPr="007D74E2">
        <w:rPr>
          <w:szCs w:val="22"/>
          <w:lang w:val="ro-RO"/>
        </w:rPr>
        <w:tab/>
        <w:t>Perioada de valabilitate</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3 ani.</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6.4</w:t>
      </w:r>
      <w:r w:rsidRPr="007D74E2">
        <w:rPr>
          <w:szCs w:val="22"/>
          <w:lang w:val="ro-RO"/>
        </w:rPr>
        <w:tab/>
        <w:t>Precauţii speciale pentru păstrare</w:t>
      </w:r>
    </w:p>
    <w:p w:rsidR="001D5E70" w:rsidRPr="007D74E2" w:rsidRDefault="001D5E70" w:rsidP="007D74E2">
      <w:pPr>
        <w:pStyle w:val="EMEAHeading2"/>
        <w:rPr>
          <w:lang w:val="ro-RO"/>
        </w:rPr>
      </w:pPr>
    </w:p>
    <w:p w:rsidR="001D5E70" w:rsidRPr="007D74E2" w:rsidRDefault="001D5E70" w:rsidP="007D74E2">
      <w:pPr>
        <w:pStyle w:val="EMEABodyText"/>
        <w:rPr>
          <w:lang w:val="ro-RO"/>
        </w:rPr>
      </w:pPr>
      <w:r w:rsidRPr="007D74E2">
        <w:rPr>
          <w:lang w:val="ro-RO"/>
        </w:rPr>
        <w:t xml:space="preserve">A nu se păstra la temperaturi peste </w:t>
      </w:r>
      <w:smartTag w:uri="urn:schemas-microsoft-com:office:smarttags" w:element="metricconverter">
        <w:smartTagPr>
          <w:attr w:name="ProductID" w:val="30ﾰC"/>
        </w:smartTagPr>
        <w:r w:rsidRPr="007D74E2">
          <w:rPr>
            <w:lang w:val="ro-RO"/>
          </w:rPr>
          <w:t>30°C</w:t>
        </w:r>
      </w:smartTag>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Heading2"/>
        <w:ind w:left="0" w:firstLine="0"/>
        <w:outlineLvl w:val="0"/>
        <w:rPr>
          <w:szCs w:val="22"/>
          <w:lang w:val="ro-RO"/>
        </w:rPr>
      </w:pPr>
      <w:r w:rsidRPr="007D74E2">
        <w:rPr>
          <w:szCs w:val="22"/>
          <w:lang w:val="ro-RO"/>
        </w:rPr>
        <w:t>6.5</w:t>
      </w:r>
      <w:r w:rsidRPr="007D74E2">
        <w:rPr>
          <w:szCs w:val="22"/>
          <w:lang w:val="ro-RO"/>
        </w:rPr>
        <w:tab/>
        <w:t>Natura şi conţinutul ambalajului</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Cutie cu 14 comprimate filmate în blistere din PVC/PVDC/Aluminiu.</w:t>
      </w:r>
    </w:p>
    <w:p w:rsidR="001D5E70" w:rsidRPr="007D74E2" w:rsidRDefault="001D5E70" w:rsidP="007D74E2">
      <w:pPr>
        <w:pStyle w:val="EMEABodyText"/>
        <w:rPr>
          <w:lang w:val="ro-RO"/>
        </w:rPr>
      </w:pPr>
      <w:r w:rsidRPr="007D74E2">
        <w:rPr>
          <w:lang w:val="ro-RO"/>
        </w:rPr>
        <w:t>Cutie cu 28 comprimate filmate în blistere din PVC/PVDC/Aluminiu.</w:t>
      </w:r>
    </w:p>
    <w:p w:rsidR="001D5E70" w:rsidRPr="007D74E2" w:rsidRDefault="001D5E70" w:rsidP="007D74E2">
      <w:pPr>
        <w:pStyle w:val="EMEABodyText"/>
        <w:rPr>
          <w:lang w:val="ro-RO"/>
        </w:rPr>
      </w:pPr>
      <w:r w:rsidRPr="007D74E2">
        <w:rPr>
          <w:lang w:val="ro-RO"/>
        </w:rPr>
        <w:t>Cutie cu 30 comprimate filmate în blistere din PVC/PVDC/Aluminiu.</w:t>
      </w:r>
    </w:p>
    <w:p w:rsidR="001D5E70" w:rsidRPr="007D74E2" w:rsidRDefault="001D5E70" w:rsidP="007D74E2">
      <w:pPr>
        <w:pStyle w:val="EMEABodyText"/>
        <w:rPr>
          <w:lang w:val="ro-RO"/>
        </w:rPr>
      </w:pPr>
      <w:r w:rsidRPr="007D74E2">
        <w:rPr>
          <w:lang w:val="ro-RO"/>
        </w:rPr>
        <w:t>Cutie cu 56 comprimate filmate în blistere din PVC/PVDC/Aluminiu.</w:t>
      </w:r>
    </w:p>
    <w:p w:rsidR="001D5E70" w:rsidRPr="007D74E2" w:rsidRDefault="001D5E70" w:rsidP="007D74E2">
      <w:pPr>
        <w:pStyle w:val="EMEABodyText"/>
        <w:rPr>
          <w:lang w:val="ro-RO"/>
        </w:rPr>
      </w:pPr>
      <w:r w:rsidRPr="007D74E2">
        <w:rPr>
          <w:lang w:val="ro-RO"/>
        </w:rPr>
        <w:t>Cutie cu 84 comprimate filmate în blistere din PVC/PVDC/Aluminiu.</w:t>
      </w:r>
    </w:p>
    <w:p w:rsidR="001D5E70" w:rsidRPr="007D74E2" w:rsidRDefault="001D5E70" w:rsidP="007D74E2">
      <w:pPr>
        <w:pStyle w:val="EMEABodyText"/>
        <w:rPr>
          <w:lang w:val="ro-RO"/>
        </w:rPr>
      </w:pPr>
      <w:r w:rsidRPr="007D74E2">
        <w:rPr>
          <w:lang w:val="ro-RO"/>
        </w:rPr>
        <w:t>Cutie cu 90 comprimate filmate în blistere din PVC/PVDC/Aluminiu.</w:t>
      </w:r>
    </w:p>
    <w:p w:rsidR="001D5E70" w:rsidRPr="007D74E2" w:rsidRDefault="001D5E70" w:rsidP="007D74E2">
      <w:pPr>
        <w:pStyle w:val="EMEABodyText"/>
        <w:rPr>
          <w:lang w:val="ro-RO"/>
        </w:rPr>
      </w:pPr>
      <w:r w:rsidRPr="007D74E2">
        <w:rPr>
          <w:lang w:val="ro-RO"/>
        </w:rPr>
        <w:t>Cutie cu 98 comprimate filmate în blistere din PVC/PVDC/Aluminiu.</w:t>
      </w:r>
    </w:p>
    <w:p w:rsidR="001D5E70" w:rsidRPr="007D74E2" w:rsidRDefault="001D5E70" w:rsidP="007D74E2">
      <w:pPr>
        <w:pStyle w:val="EMEABodyText"/>
        <w:rPr>
          <w:szCs w:val="22"/>
          <w:lang w:val="ro-RO"/>
        </w:rPr>
      </w:pPr>
      <w:r w:rsidRPr="007D74E2">
        <w:rPr>
          <w:szCs w:val="22"/>
          <w:lang w:val="ro-RO"/>
        </w:rPr>
        <w:t>Cutie cu 56 x 1 comprimat filmat</w:t>
      </w:r>
      <w:r w:rsidRPr="007D74E2">
        <w:rPr>
          <w:lang w:val="ro-RO"/>
        </w:rPr>
        <w:t xml:space="preserve"> în blistere </w:t>
      </w:r>
      <w:r w:rsidRPr="007D74E2">
        <w:rPr>
          <w:szCs w:val="22"/>
          <w:lang w:val="ro-RO"/>
        </w:rPr>
        <w:t>din PVC/PVDC/Aluminiu perforate pentru eliberarea unei unităţi dozate.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posibil ca nu toate mărimile de ambalaj să fie comercializate.</w:t>
      </w:r>
    </w:p>
    <w:p w:rsidR="001D5E70" w:rsidRPr="007D74E2" w:rsidRDefault="001D5E70" w:rsidP="007D74E2">
      <w:pPr>
        <w:pStyle w:val="EMEABodyText"/>
        <w:rPr>
          <w:szCs w:val="22"/>
          <w:lang w:val="ro-RO"/>
        </w:rPr>
      </w:pPr>
    </w:p>
    <w:p w:rsidR="001D5E70" w:rsidRPr="007D74E2" w:rsidRDefault="001D5E70" w:rsidP="007D74E2">
      <w:pPr>
        <w:pStyle w:val="EMEAHeading2"/>
        <w:outlineLvl w:val="0"/>
        <w:rPr>
          <w:szCs w:val="22"/>
          <w:lang w:val="ro-RO"/>
        </w:rPr>
      </w:pPr>
      <w:r w:rsidRPr="007D74E2">
        <w:rPr>
          <w:szCs w:val="22"/>
          <w:lang w:val="ro-RO"/>
        </w:rPr>
        <w:t>6.6</w:t>
      </w:r>
      <w:r w:rsidRPr="007D74E2">
        <w:rPr>
          <w:szCs w:val="22"/>
          <w:lang w:val="ro-RO"/>
        </w:rPr>
        <w:tab/>
        <w:t>Precauţii speciale pentru eliminarea reziduurilor</w:t>
      </w:r>
    </w:p>
    <w:p w:rsidR="001D5E70" w:rsidRPr="007D74E2" w:rsidRDefault="001D5E70" w:rsidP="007D74E2">
      <w:pPr>
        <w:pStyle w:val="EMEAHeading2"/>
        <w:rPr>
          <w:szCs w:val="22"/>
          <w:lang w:val="ro-RO"/>
        </w:rPr>
      </w:pPr>
    </w:p>
    <w:p w:rsidR="001D5E70" w:rsidRPr="007D74E2" w:rsidRDefault="001D5E70" w:rsidP="007D74E2">
      <w:pPr>
        <w:pStyle w:val="EMEABodyText"/>
        <w:rPr>
          <w:lang w:val="ro-RO"/>
        </w:rPr>
      </w:pPr>
      <w:r w:rsidRPr="007D74E2">
        <w:rPr>
          <w:lang w:val="ro-RO"/>
        </w:rPr>
        <w:t xml:space="preserve">Orice </w:t>
      </w:r>
      <w:r w:rsidR="00EA0262" w:rsidRPr="007D74E2">
        <w:rPr>
          <w:lang w:val="ro-RO"/>
        </w:rPr>
        <w:t xml:space="preserve">medicament </w:t>
      </w:r>
      <w:r w:rsidRPr="007D74E2">
        <w:rPr>
          <w:lang w:val="ro-RO"/>
        </w:rPr>
        <w:t>neutilizat sau material rezidual trebuie eliminat în conformitate cu reglementările locale.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7.</w:t>
      </w:r>
      <w:r w:rsidRPr="007D74E2">
        <w:rPr>
          <w:szCs w:val="22"/>
          <w:lang w:val="ro-RO"/>
        </w:rPr>
        <w:tab/>
        <w:t>DEŢINĂTORUL AUTORIZAŢIEI DE PUNERE PE PIAŢĂ</w:t>
      </w:r>
    </w:p>
    <w:p w:rsidR="001D5E70" w:rsidRPr="007D74E2" w:rsidRDefault="001D5E70" w:rsidP="007D74E2">
      <w:pPr>
        <w:pStyle w:val="EMEAHeading1"/>
        <w:rPr>
          <w:szCs w:val="22"/>
          <w:lang w:val="ro-RO"/>
        </w:rPr>
      </w:pPr>
    </w:p>
    <w:p w:rsidR="001D5E70" w:rsidRPr="007D74E2" w:rsidRDefault="001D5E70" w:rsidP="007D74E2">
      <w:pPr>
        <w:pStyle w:val="EMEAAddress"/>
        <w:rPr>
          <w:szCs w:val="22"/>
          <w:lang w:val="ro-RO"/>
        </w:rPr>
      </w:pPr>
      <w:r w:rsidRPr="007D74E2">
        <w:rPr>
          <w:szCs w:val="22"/>
          <w:lang w:val="ro-RO"/>
        </w:rPr>
        <w:t>sanofi-aventis groupe</w:t>
      </w:r>
      <w:r w:rsidRPr="007D74E2">
        <w:rPr>
          <w:szCs w:val="22"/>
          <w:lang w:val="ro-RO"/>
        </w:rPr>
        <w:br/>
        <w:t>54</w:t>
      </w:r>
      <w:r w:rsidR="00EA0262" w:rsidRPr="007D74E2">
        <w:rPr>
          <w:szCs w:val="22"/>
          <w:lang w:val="ro-RO"/>
        </w:rPr>
        <w:t>,</w:t>
      </w:r>
      <w:r w:rsidRPr="007D74E2">
        <w:rPr>
          <w:szCs w:val="22"/>
          <w:lang w:val="ro-RO"/>
        </w:rPr>
        <w:t xml:space="preserve"> rue La Boétie</w:t>
      </w:r>
      <w:r w:rsidRPr="007D74E2">
        <w:rPr>
          <w:szCs w:val="22"/>
          <w:lang w:val="ro-RO"/>
        </w:rPr>
        <w:br/>
      </w:r>
      <w:r w:rsidR="00EA0262" w:rsidRPr="007D74E2">
        <w:rPr>
          <w:szCs w:val="22"/>
          <w:lang w:val="ro-RO"/>
        </w:rPr>
        <w:t>F-</w:t>
      </w:r>
      <w:r w:rsidRPr="007D74E2">
        <w:rPr>
          <w:szCs w:val="22"/>
          <w:lang w:val="ro-RO"/>
        </w:rPr>
        <w:t>75008 Paris - Franţa</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8.</w:t>
      </w:r>
      <w:r w:rsidRPr="007D74E2">
        <w:rPr>
          <w:szCs w:val="22"/>
          <w:lang w:val="ro-RO"/>
        </w:rPr>
        <w:tab/>
        <w:t>NUMĂRUL(ELE) AUTORIZAŢIEI DE PUNERE PE PIAŢĂ</w:t>
      </w:r>
    </w:p>
    <w:p w:rsidR="001D5E70" w:rsidRPr="007D74E2" w:rsidRDefault="001D5E70" w:rsidP="007D74E2">
      <w:pPr>
        <w:pStyle w:val="EMEAHeading1"/>
        <w:rPr>
          <w:szCs w:val="22"/>
          <w:lang w:val="ro-RO"/>
        </w:rPr>
      </w:pPr>
    </w:p>
    <w:p w:rsidR="001D5E70" w:rsidRPr="007D74E2" w:rsidRDefault="001D5E70" w:rsidP="007D74E2">
      <w:pPr>
        <w:pStyle w:val="EMEABodyText"/>
        <w:rPr>
          <w:lang w:val="ro-RO"/>
        </w:rPr>
      </w:pPr>
      <w:r w:rsidRPr="007D74E2">
        <w:rPr>
          <w:rStyle w:val="EMEABodyTextChar1"/>
          <w:lang w:val="ro-RO"/>
        </w:rPr>
        <w:t>EU/1/97/049/026-030</w:t>
      </w:r>
      <w:r w:rsidRPr="007D74E2">
        <w:rPr>
          <w:rStyle w:val="EMEABodyTextChar1"/>
          <w:lang w:val="ro-RO"/>
        </w:rPr>
        <w:br/>
        <w:t>EU/1/97/049/033</w:t>
      </w:r>
      <w:r w:rsidRPr="007D74E2">
        <w:rPr>
          <w:rStyle w:val="EMEABodyTextChar1"/>
          <w:lang w:val="ro-RO"/>
        </w:rPr>
        <w:br/>
        <w:t>EU/1/97/049/036</w:t>
      </w:r>
      <w:r w:rsidRPr="007D74E2">
        <w:rPr>
          <w:rStyle w:val="EMEABodyTextChar1"/>
          <w:lang w:val="ro-RO"/>
        </w:rPr>
        <w:br/>
        <w:t>EU/1/97/049/039</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9.</w:t>
      </w:r>
      <w:r w:rsidRPr="007D74E2">
        <w:rPr>
          <w:szCs w:val="22"/>
          <w:lang w:val="ro-RO"/>
        </w:rPr>
        <w:tab/>
        <w:t>DATA PRIMEI AUTORIZĂRI SAU A REÎNNOIRII AUTORIZAŢIEI</w:t>
      </w:r>
    </w:p>
    <w:p w:rsidR="001D5E70" w:rsidRPr="007D74E2" w:rsidRDefault="001D5E70" w:rsidP="007D74E2">
      <w:pPr>
        <w:pStyle w:val="EMEAHeading1"/>
        <w:rPr>
          <w:szCs w:val="22"/>
          <w:lang w:val="ro-RO"/>
        </w:rPr>
      </w:pPr>
    </w:p>
    <w:p w:rsidR="001D5E70" w:rsidRPr="007D74E2" w:rsidRDefault="001D5E70" w:rsidP="007D74E2">
      <w:pPr>
        <w:pStyle w:val="EMEABodyText"/>
        <w:rPr>
          <w:lang w:val="ro-RO"/>
        </w:rPr>
      </w:pPr>
      <w:r w:rsidRPr="007D74E2">
        <w:rPr>
          <w:lang w:val="ro-RO"/>
        </w:rPr>
        <w:t>Data primei autorizări: 27 august 1997</w:t>
      </w:r>
      <w:r w:rsidRPr="007D74E2">
        <w:rPr>
          <w:lang w:val="ro-RO"/>
        </w:rPr>
        <w:br/>
        <w:t>Data ultimei reînnoiri a autorizaţiei: 27 august 2007</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lang w:val="ro-RO"/>
        </w:rPr>
      </w:pPr>
      <w:r w:rsidRPr="007D74E2">
        <w:rPr>
          <w:lang w:val="ro-RO"/>
        </w:rPr>
        <w:t>10.</w:t>
      </w:r>
      <w:r w:rsidRPr="007D74E2">
        <w:rPr>
          <w:lang w:val="ro-RO"/>
        </w:rPr>
        <w:tab/>
        <w:t>DATA REVIZUIRII TEXTULUI</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Informaţii detaliate privind acest medicament sunt disponibile pe site-ul Agenţiei Europene </w:t>
      </w:r>
      <w:r w:rsidR="00EA0262" w:rsidRPr="007D74E2">
        <w:rPr>
          <w:lang w:val="ro-RO"/>
        </w:rPr>
        <w:t xml:space="preserve">pentru </w:t>
      </w:r>
      <w:r w:rsidRPr="007D74E2">
        <w:rPr>
          <w:lang w:val="ro-RO"/>
        </w:rPr>
        <w:t>Medicament</w:t>
      </w:r>
      <w:r w:rsidR="00EA0262" w:rsidRPr="007D74E2">
        <w:rPr>
          <w:lang w:val="ro-RO"/>
        </w:rPr>
        <w:t>e</w:t>
      </w:r>
      <w:r w:rsidRPr="007D74E2">
        <w:rPr>
          <w:lang w:val="ro-RO"/>
        </w:rPr>
        <w:t xml:space="preserve"> http://www.ema.europa.eu</w:t>
      </w:r>
      <w:r w:rsidR="00EA0262" w:rsidRPr="007D74E2">
        <w:rPr>
          <w:lang w:val="ro-RO"/>
        </w:rPr>
        <w:t>.</w:t>
      </w:r>
    </w:p>
    <w:p w:rsidR="00E1398C" w:rsidRPr="007D74E2" w:rsidRDefault="00E1398C" w:rsidP="007D74E2">
      <w:pPr>
        <w:pStyle w:val="EMEABodyText"/>
        <w:rPr>
          <w:lang w:val="ro-RO"/>
        </w:rPr>
      </w:pPr>
    </w:p>
    <w:p w:rsidR="001D5E70" w:rsidRPr="00395052" w:rsidRDefault="001D5E70">
      <w:pPr>
        <w:pStyle w:val="EMEABodyText"/>
        <w:rPr>
          <w:lang w:val="ro-RO"/>
        </w:rPr>
      </w:pPr>
      <w:r w:rsidRPr="00395052">
        <w:rPr>
          <w:lang w:val="ro-RO"/>
        </w:rPr>
        <w:br w:type="page"/>
      </w: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BodyText"/>
        <w:rPr>
          <w:lang w:val="ro-RO"/>
        </w:rPr>
      </w:pPr>
    </w:p>
    <w:p w:rsidR="001D5E70" w:rsidRPr="00395052" w:rsidRDefault="001D5E70">
      <w:pPr>
        <w:pStyle w:val="EMEATitle"/>
        <w:rPr>
          <w:lang w:val="ro-RO"/>
        </w:rPr>
      </w:pPr>
    </w:p>
    <w:p w:rsidR="001D5E70" w:rsidRPr="00395052" w:rsidRDefault="001D5E70">
      <w:pPr>
        <w:pStyle w:val="EMEATitle"/>
        <w:rPr>
          <w:lang w:val="ro-RO"/>
        </w:rPr>
      </w:pPr>
    </w:p>
    <w:p w:rsidR="001D5E70" w:rsidRPr="00395052" w:rsidRDefault="001D5E70">
      <w:pPr>
        <w:pStyle w:val="EMEATitle"/>
        <w:rPr>
          <w:lang w:val="ro-RO"/>
        </w:rPr>
      </w:pPr>
    </w:p>
    <w:p w:rsidR="001D5E70" w:rsidRPr="00395052" w:rsidRDefault="001D5E70">
      <w:pPr>
        <w:pStyle w:val="EMEATitle"/>
        <w:rPr>
          <w:lang w:val="ro-RO"/>
        </w:rPr>
      </w:pPr>
    </w:p>
    <w:p w:rsidR="001D5E70" w:rsidRPr="00395052" w:rsidRDefault="001D5E70">
      <w:pPr>
        <w:pStyle w:val="EMEATitle"/>
        <w:rPr>
          <w:lang w:val="ro-RO"/>
        </w:rPr>
      </w:pPr>
    </w:p>
    <w:p w:rsidR="001D5E70" w:rsidRPr="00395052" w:rsidRDefault="001D5E70">
      <w:pPr>
        <w:pStyle w:val="EMEATitle"/>
        <w:rPr>
          <w:lang w:val="ro-RO"/>
        </w:rPr>
      </w:pPr>
    </w:p>
    <w:p w:rsidR="001D5E70" w:rsidRPr="002A1C43" w:rsidRDefault="001D5E70">
      <w:pPr>
        <w:pStyle w:val="EMEATitle"/>
        <w:rPr>
          <w:lang w:val="fr-BE"/>
        </w:rPr>
      </w:pPr>
      <w:r w:rsidRPr="002A1C43">
        <w:rPr>
          <w:lang w:val="fr-BE"/>
        </w:rPr>
        <w:t>ANEXA II</w:t>
      </w:r>
    </w:p>
    <w:p w:rsidR="001D5E70" w:rsidRPr="002A1C43" w:rsidRDefault="001D5E70">
      <w:pPr>
        <w:pStyle w:val="EMEATitle"/>
        <w:jc w:val="left"/>
        <w:rPr>
          <w:lang w:val="fr-BE"/>
        </w:rPr>
      </w:pPr>
    </w:p>
    <w:p w:rsidR="001D5E70" w:rsidRPr="002A1C43" w:rsidRDefault="001D5E70" w:rsidP="001D5E70">
      <w:pPr>
        <w:pStyle w:val="EMEAHeading1"/>
        <w:ind w:left="1650"/>
        <w:rPr>
          <w:lang w:val="fr-BE"/>
        </w:rPr>
      </w:pPr>
      <w:r w:rsidRPr="002A1C43">
        <w:rPr>
          <w:lang w:val="fr-BE"/>
        </w:rPr>
        <w:t>A.</w:t>
      </w:r>
      <w:r w:rsidRPr="002A1C43">
        <w:rPr>
          <w:lang w:val="fr-BE"/>
        </w:rPr>
        <w:tab/>
        <w:t>FABRICA</w:t>
      </w:r>
      <w:r w:rsidR="00FD690E">
        <w:rPr>
          <w:lang w:val="fr-BE"/>
        </w:rPr>
        <w:t>N</w:t>
      </w:r>
      <w:r w:rsidRPr="002A1C43">
        <w:rPr>
          <w:lang w:val="fr-BE"/>
        </w:rPr>
        <w:t>ŢI</w:t>
      </w:r>
      <w:r w:rsidR="00FD690E">
        <w:rPr>
          <w:lang w:val="fr-BE"/>
        </w:rPr>
        <w:t>I</w:t>
      </w:r>
      <w:r w:rsidRPr="002A1C43">
        <w:rPr>
          <w:lang w:val="fr-BE"/>
        </w:rPr>
        <w:t xml:space="preserve"> RESPONSABILI PENTRU ELIBERAREA SERIEI</w:t>
      </w:r>
    </w:p>
    <w:p w:rsidR="001D5E70" w:rsidRPr="002A1C43" w:rsidRDefault="001D5E70" w:rsidP="001D5E70">
      <w:pPr>
        <w:pStyle w:val="EMEABodyText"/>
        <w:rPr>
          <w:lang w:val="fr-BE"/>
        </w:rPr>
      </w:pPr>
    </w:p>
    <w:p w:rsidR="001D5E70" w:rsidRPr="002A1C43" w:rsidRDefault="001D5E70" w:rsidP="001D5E70">
      <w:pPr>
        <w:pStyle w:val="EMEAHeading1"/>
        <w:ind w:left="1650"/>
        <w:rPr>
          <w:lang w:val="fr-BE"/>
        </w:rPr>
      </w:pPr>
      <w:r w:rsidRPr="002A1C43">
        <w:rPr>
          <w:lang w:val="fr-BE"/>
        </w:rPr>
        <w:t>B.</w:t>
      </w:r>
      <w:r w:rsidRPr="002A1C43">
        <w:rPr>
          <w:lang w:val="fr-BE"/>
        </w:rPr>
        <w:tab/>
        <w:t xml:space="preserve">CONDIŢII </w:t>
      </w:r>
      <w:r w:rsidR="00FD690E" w:rsidRPr="00D844D8">
        <w:rPr>
          <w:lang w:val="ro-RO"/>
        </w:rPr>
        <w:t>SAU RESTRICŢII PRIVIND FURNIZAREA ŞI UTILIZAREA</w:t>
      </w:r>
    </w:p>
    <w:p w:rsidR="00FD690E" w:rsidRPr="00D844D8" w:rsidRDefault="00FD690E" w:rsidP="00FD690E">
      <w:pPr>
        <w:pStyle w:val="EMEABodyText"/>
        <w:rPr>
          <w:lang w:val="ro-RO"/>
        </w:rPr>
      </w:pPr>
    </w:p>
    <w:p w:rsidR="00FD690E" w:rsidRPr="00D844D8" w:rsidRDefault="00FD690E" w:rsidP="00FD690E">
      <w:pPr>
        <w:pStyle w:val="EMEAHeading1"/>
        <w:ind w:left="1650"/>
        <w:rPr>
          <w:lang w:val="ro-RO"/>
        </w:rPr>
      </w:pPr>
      <w:r w:rsidRPr="00D844D8">
        <w:rPr>
          <w:lang w:val="ro-RO"/>
        </w:rPr>
        <w:t>C.</w:t>
      </w:r>
      <w:r w:rsidRPr="00D844D8">
        <w:rPr>
          <w:lang w:val="ro-RO"/>
        </w:rPr>
        <w:tab/>
      </w:r>
      <w:r w:rsidRPr="005E4BC8">
        <w:rPr>
          <w:lang w:val="ro-RO"/>
        </w:rPr>
        <w:t>ALTE CONDIŢII ŞI CERINŢE ALE AUTORIZAŢIEI DE PUNERE PE PIAŢĂ</w:t>
      </w:r>
    </w:p>
    <w:p w:rsidR="00FD690E" w:rsidRPr="00D844D8" w:rsidRDefault="00FD690E" w:rsidP="00FD690E">
      <w:pPr>
        <w:pStyle w:val="EMEABodyText"/>
        <w:rPr>
          <w:lang w:val="ro-RO"/>
        </w:rPr>
      </w:pPr>
    </w:p>
    <w:p w:rsidR="00FD690E" w:rsidRPr="00D844D8" w:rsidRDefault="00FD690E" w:rsidP="00FD690E">
      <w:pPr>
        <w:pStyle w:val="EMEAHeading1"/>
        <w:ind w:left="1650"/>
        <w:rPr>
          <w:lang w:val="ro-RO"/>
        </w:rPr>
      </w:pPr>
      <w:r w:rsidRPr="00D844D8">
        <w:rPr>
          <w:lang w:val="ro-RO"/>
        </w:rPr>
        <w:t>D.</w:t>
      </w:r>
      <w:r w:rsidRPr="00D844D8">
        <w:rPr>
          <w:lang w:val="ro-RO"/>
        </w:rPr>
        <w:tab/>
        <w:t>CONDIŢII SAU RESTRICŢII PRIVIND UTILIZAREA SIGURĂ ŞI EFICACE A MEDICAMENTULUI</w:t>
      </w:r>
    </w:p>
    <w:p w:rsidR="00FD690E" w:rsidRDefault="00FD690E" w:rsidP="007D74E2">
      <w:pPr>
        <w:pStyle w:val="EMA2"/>
      </w:pPr>
    </w:p>
    <w:p w:rsidR="00FD690E" w:rsidRPr="007D74E2" w:rsidRDefault="001D5E70" w:rsidP="007D74E2">
      <w:pPr>
        <w:rPr>
          <w:lang w:val="ro-RO"/>
        </w:rPr>
      </w:pPr>
      <w:r w:rsidRPr="00FC0914">
        <w:br w:type="page"/>
      </w:r>
    </w:p>
    <w:p w:rsidR="001D5E70" w:rsidRPr="007D74E2" w:rsidRDefault="001D5E70" w:rsidP="007D74E2">
      <w:pPr>
        <w:pStyle w:val="EMA2"/>
      </w:pPr>
      <w:r w:rsidRPr="007D74E2">
        <w:t>A.</w:t>
      </w:r>
      <w:r w:rsidRPr="007D74E2">
        <w:tab/>
        <w:t>FABRICA</w:t>
      </w:r>
      <w:r w:rsidR="00FD690E" w:rsidRPr="007D74E2">
        <w:t>N</w:t>
      </w:r>
      <w:r w:rsidRPr="007D74E2">
        <w:t>ŢI</w:t>
      </w:r>
      <w:r w:rsidR="00FD690E" w:rsidRPr="007D74E2">
        <w:t>I</w:t>
      </w:r>
      <w:r w:rsidRPr="007D74E2">
        <w:t xml:space="preserve"> RESPONSABILI PENTRU ELIBERAREA SERIEI</w:t>
      </w:r>
    </w:p>
    <w:p w:rsidR="001D5E70" w:rsidRPr="007D74E2" w:rsidRDefault="001D5E70">
      <w:pPr>
        <w:pStyle w:val="EMEABodyText"/>
        <w:rPr>
          <w:lang w:val="ro-RO"/>
        </w:rPr>
      </w:pPr>
    </w:p>
    <w:p w:rsidR="001D5E70" w:rsidRPr="007D74E2" w:rsidRDefault="001D5E70" w:rsidP="001D5E70">
      <w:pPr>
        <w:pStyle w:val="EMEABodyText"/>
        <w:rPr>
          <w:u w:val="single"/>
          <w:lang w:val="ro-RO"/>
        </w:rPr>
      </w:pPr>
      <w:r w:rsidRPr="007D74E2">
        <w:rPr>
          <w:u w:val="single"/>
          <w:lang w:val="ro-RO"/>
        </w:rPr>
        <w:t>Numele şi adresa fabricanţilor responsabili pentru eliberarea seriei</w:t>
      </w:r>
    </w:p>
    <w:p w:rsidR="001D5E70" w:rsidRPr="007D74E2" w:rsidRDefault="001D5E70">
      <w:pPr>
        <w:pStyle w:val="EMEABodyText"/>
        <w:rPr>
          <w:lang w:val="ro-RO"/>
        </w:rPr>
      </w:pPr>
    </w:p>
    <w:p w:rsidR="001D5E70" w:rsidRPr="007D74E2" w:rsidRDefault="001D5E70">
      <w:pPr>
        <w:pStyle w:val="EMEAAddress"/>
        <w:rPr>
          <w:lang w:val="ro-RO"/>
        </w:rPr>
      </w:pPr>
      <w:r w:rsidRPr="007D74E2">
        <w:rPr>
          <w:lang w:val="ro-RO"/>
        </w:rPr>
        <w:t>Sanofi Winthrop Industrie</w:t>
      </w:r>
      <w:r w:rsidRPr="007D74E2">
        <w:rPr>
          <w:lang w:val="ro-RO"/>
        </w:rPr>
        <w:br/>
        <w:t>1 rue de la Vierge</w:t>
      </w:r>
      <w:r w:rsidRPr="007D74E2">
        <w:rPr>
          <w:lang w:val="ro-RO"/>
        </w:rPr>
        <w:br/>
        <w:t>Ambarès &amp; Lagrave</w:t>
      </w:r>
      <w:r w:rsidRPr="007D74E2">
        <w:rPr>
          <w:lang w:val="ro-RO"/>
        </w:rPr>
        <w:br/>
        <w:t>F-33565 Carbon Blanc Cedex</w:t>
      </w:r>
      <w:r w:rsidRPr="007D74E2">
        <w:rPr>
          <w:lang w:val="ro-RO"/>
        </w:rPr>
        <w:br/>
        <w:t>Franţa</w:t>
      </w:r>
    </w:p>
    <w:p w:rsidR="001D5E70" w:rsidRPr="007D74E2" w:rsidRDefault="001D5E70">
      <w:pPr>
        <w:pStyle w:val="EMEABodyText"/>
        <w:rPr>
          <w:lang w:val="ro-RO"/>
        </w:rPr>
      </w:pPr>
    </w:p>
    <w:p w:rsidR="001D5E70" w:rsidRPr="007D74E2" w:rsidRDefault="001D5E70">
      <w:pPr>
        <w:pStyle w:val="EMEAAddress"/>
        <w:rPr>
          <w:lang w:val="ro-RO"/>
        </w:rPr>
      </w:pPr>
      <w:r w:rsidRPr="007D74E2">
        <w:rPr>
          <w:lang w:val="ro-RO"/>
        </w:rPr>
        <w:t>Sanofi Winthrop Industrie</w:t>
      </w:r>
      <w:r w:rsidRPr="007D74E2">
        <w:rPr>
          <w:lang w:val="ro-RO"/>
        </w:rPr>
        <w:br/>
        <w:t>30-36 Avenue Gustave Eiffel, BP 7166</w:t>
      </w:r>
      <w:r w:rsidRPr="007D74E2">
        <w:rPr>
          <w:lang w:val="ro-RO"/>
        </w:rPr>
        <w:br/>
        <w:t xml:space="preserve">F-37071 </w:t>
      </w:r>
      <w:smartTag w:uri="schemas-tilde-lv/tildestengine" w:element="metric">
        <w:r w:rsidRPr="007D74E2">
          <w:rPr>
            <w:lang w:val="ro-RO"/>
          </w:rPr>
          <w:t>Tours</w:t>
        </w:r>
      </w:smartTag>
      <w:r w:rsidRPr="007D74E2">
        <w:rPr>
          <w:lang w:val="ro-RO"/>
        </w:rPr>
        <w:t xml:space="preserve"> Cedex 2</w:t>
      </w:r>
      <w:r w:rsidRPr="007D74E2">
        <w:rPr>
          <w:lang w:val="ro-RO"/>
        </w:rPr>
        <w:br/>
        <w:t>Franţa</w:t>
      </w:r>
    </w:p>
    <w:p w:rsidR="001D5E70" w:rsidRPr="007D74E2" w:rsidRDefault="001D5E70">
      <w:pPr>
        <w:pStyle w:val="EMEABodyText"/>
        <w:rPr>
          <w:lang w:val="ro-RO"/>
        </w:rPr>
      </w:pPr>
    </w:p>
    <w:p w:rsidR="001D5E70" w:rsidRPr="007D74E2" w:rsidRDefault="001D5E70">
      <w:pPr>
        <w:pStyle w:val="EMEAAddress"/>
        <w:rPr>
          <w:lang w:val="ro-RO"/>
        </w:rPr>
      </w:pPr>
      <w:r w:rsidRPr="007D74E2">
        <w:rPr>
          <w:lang w:val="ro-RO"/>
        </w:rPr>
        <w:t>Chinoin Private Co. Ltd.</w:t>
      </w:r>
      <w:r w:rsidRPr="007D74E2">
        <w:rPr>
          <w:lang w:val="ro-RO"/>
        </w:rPr>
        <w:br/>
        <w:t>Lévai u.5.</w:t>
      </w:r>
      <w:r w:rsidRPr="007D74E2">
        <w:rPr>
          <w:lang w:val="ro-RO"/>
        </w:rPr>
        <w:br/>
        <w:t>2112 Veresegyhaz</w:t>
      </w:r>
      <w:r w:rsidRPr="007D74E2">
        <w:rPr>
          <w:lang w:val="ro-RO"/>
        </w:rPr>
        <w:br/>
        <w:t>Ungaria</w:t>
      </w:r>
    </w:p>
    <w:p w:rsidR="001D5E70" w:rsidRPr="007D74E2" w:rsidRDefault="001D5E70">
      <w:pPr>
        <w:pStyle w:val="EMEABodyText"/>
        <w:rPr>
          <w:lang w:val="ro-RO"/>
        </w:rPr>
      </w:pPr>
    </w:p>
    <w:p w:rsidR="00740600" w:rsidRPr="007D0A44" w:rsidRDefault="00740600" w:rsidP="00740600">
      <w:r w:rsidRPr="007D0A44">
        <w:t>Sanofi-Aventis, S.A.</w:t>
      </w:r>
    </w:p>
    <w:p w:rsidR="00740600" w:rsidRDefault="00740600" w:rsidP="00740600">
      <w:proofErr w:type="spellStart"/>
      <w:r>
        <w:t>Ctra</w:t>
      </w:r>
      <w:proofErr w:type="spellEnd"/>
      <w:r>
        <w:t xml:space="preserve">. C-35 (La </w:t>
      </w:r>
      <w:proofErr w:type="spellStart"/>
      <w:r>
        <w:t>Batlloria-Hostalric</w:t>
      </w:r>
      <w:proofErr w:type="spellEnd"/>
      <w:r>
        <w:t>), km. 63.09</w:t>
      </w:r>
    </w:p>
    <w:p w:rsidR="00740600" w:rsidRDefault="00740600" w:rsidP="00740600">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740600" w:rsidRDefault="00740600" w:rsidP="00740600">
      <w:proofErr w:type="spellStart"/>
      <w:r>
        <w:t>Spania</w:t>
      </w:r>
      <w:proofErr w:type="spellEnd"/>
    </w:p>
    <w:p w:rsidR="00740600" w:rsidRDefault="00740600">
      <w:pPr>
        <w:pStyle w:val="EMEABodyText"/>
        <w:rPr>
          <w:szCs w:val="22"/>
          <w:lang w:val="ro-RO"/>
        </w:rPr>
      </w:pPr>
    </w:p>
    <w:p w:rsidR="001D5E70" w:rsidRPr="007D74E2" w:rsidRDefault="001D5E70">
      <w:pPr>
        <w:pStyle w:val="EMEABodyText"/>
        <w:rPr>
          <w:lang w:val="ro-RO"/>
        </w:rPr>
      </w:pPr>
      <w:r w:rsidRPr="007D74E2">
        <w:rPr>
          <w:szCs w:val="22"/>
          <w:lang w:val="ro-RO"/>
        </w:rPr>
        <w:t>Prospectul tipărit al medicamentului trebuie să menţioneze numele şi adresa fabricantului responsabil pentru eliberarea seriei respective.</w:t>
      </w:r>
    </w:p>
    <w:p w:rsidR="001D5E70" w:rsidRPr="007D74E2" w:rsidRDefault="001D5E70" w:rsidP="001D5E70">
      <w:pPr>
        <w:pStyle w:val="EMEABodyText"/>
        <w:rPr>
          <w:lang w:val="ro-RO"/>
        </w:rPr>
      </w:pPr>
    </w:p>
    <w:p w:rsidR="001D5E70" w:rsidRPr="007D74E2" w:rsidRDefault="001D5E70" w:rsidP="001D5E70">
      <w:pPr>
        <w:pStyle w:val="EMEABodyText"/>
        <w:rPr>
          <w:lang w:val="ro-RO"/>
        </w:rPr>
      </w:pPr>
    </w:p>
    <w:p w:rsidR="001D5E70" w:rsidRPr="007D74E2" w:rsidRDefault="001D5E70" w:rsidP="007D74E2">
      <w:pPr>
        <w:pStyle w:val="EMA2"/>
      </w:pPr>
      <w:r w:rsidRPr="007D74E2">
        <w:t>B.</w:t>
      </w:r>
      <w:r w:rsidRPr="007D74E2">
        <w:tab/>
        <w:t xml:space="preserve">CONDIŢII </w:t>
      </w:r>
      <w:r w:rsidR="00FD690E" w:rsidRPr="007D74E2">
        <w:t>SAU RESTRICŢII PRIVIND FURNIZAREA ŞI UTILIZAREA</w:t>
      </w:r>
    </w:p>
    <w:p w:rsidR="001D5E70" w:rsidRPr="007D74E2" w:rsidRDefault="001D5E70" w:rsidP="001D5E70">
      <w:pPr>
        <w:pStyle w:val="EMEABodyText"/>
        <w:rPr>
          <w:lang w:val="ro-RO"/>
        </w:rPr>
      </w:pPr>
    </w:p>
    <w:p w:rsidR="001D5E70" w:rsidRPr="007D74E2" w:rsidRDefault="001D5E70">
      <w:pPr>
        <w:pStyle w:val="EMEABodyText"/>
        <w:rPr>
          <w:lang w:val="ro-RO"/>
        </w:rPr>
      </w:pPr>
      <w:r w:rsidRPr="007D74E2">
        <w:rPr>
          <w:szCs w:val="22"/>
          <w:lang w:val="ro-RO"/>
        </w:rPr>
        <w:t>Medicament elibera</w:t>
      </w:r>
      <w:r w:rsidR="00FD690E" w:rsidRPr="007D74E2">
        <w:rPr>
          <w:szCs w:val="22"/>
          <w:lang w:val="ro-RO"/>
        </w:rPr>
        <w:t>t</w:t>
      </w:r>
      <w:r w:rsidRPr="007D74E2">
        <w:rPr>
          <w:szCs w:val="22"/>
          <w:lang w:val="ro-RO"/>
        </w:rPr>
        <w:t xml:space="preserve"> pe bază de prescripţie medicală.</w:t>
      </w:r>
    </w:p>
    <w:p w:rsidR="001D5E70" w:rsidRPr="007D74E2" w:rsidRDefault="001D5E70">
      <w:pPr>
        <w:pStyle w:val="EMEABodyText"/>
        <w:rPr>
          <w:lang w:val="ro-RO"/>
        </w:rPr>
      </w:pPr>
    </w:p>
    <w:p w:rsidR="001D5E70" w:rsidRPr="007D74E2" w:rsidRDefault="001D5E70">
      <w:pPr>
        <w:pStyle w:val="EMEABodyText"/>
        <w:rPr>
          <w:lang w:val="ro-RO"/>
        </w:rPr>
      </w:pPr>
    </w:p>
    <w:p w:rsidR="00FD690E" w:rsidRPr="007D74E2" w:rsidRDefault="00FD690E" w:rsidP="007D74E2">
      <w:pPr>
        <w:pStyle w:val="EMA2"/>
      </w:pPr>
      <w:r w:rsidRPr="007D74E2">
        <w:t>C.</w:t>
      </w:r>
      <w:r w:rsidRPr="007D74E2">
        <w:tab/>
        <w:t>ALTE CONDIŢII ŞI CERINŢE ALE AUTORIZAŢIEI DE PUNERE PE PIAŢĂ</w:t>
      </w:r>
    </w:p>
    <w:p w:rsidR="00FD690E" w:rsidRPr="007D74E2" w:rsidRDefault="00FD690E" w:rsidP="00FD690E">
      <w:pPr>
        <w:pStyle w:val="EMEABodyText"/>
        <w:rPr>
          <w:szCs w:val="22"/>
          <w:lang w:val="ro-RO"/>
        </w:rPr>
      </w:pPr>
    </w:p>
    <w:p w:rsidR="00FD690E" w:rsidRPr="007D74E2" w:rsidRDefault="00FD690E" w:rsidP="00FD690E">
      <w:pPr>
        <w:pStyle w:val="EMEABodyText"/>
        <w:numPr>
          <w:ilvl w:val="0"/>
          <w:numId w:val="47"/>
        </w:numPr>
        <w:ind w:left="567" w:hanging="567"/>
        <w:rPr>
          <w:b/>
          <w:szCs w:val="22"/>
          <w:lang w:val="ro-RO"/>
        </w:rPr>
      </w:pPr>
      <w:r w:rsidRPr="007D74E2">
        <w:rPr>
          <w:b/>
          <w:szCs w:val="22"/>
          <w:lang w:val="ro-RO"/>
        </w:rPr>
        <w:t>Rapoartele periodice actualizate privind siguranţa</w:t>
      </w:r>
      <w:r w:rsidR="006638B9">
        <w:rPr>
          <w:b/>
          <w:szCs w:val="22"/>
          <w:lang w:val="ro-RO"/>
        </w:rPr>
        <w:t xml:space="preserve"> (RPAS)</w:t>
      </w:r>
    </w:p>
    <w:p w:rsidR="00FD690E" w:rsidRPr="007D74E2" w:rsidRDefault="00FD690E" w:rsidP="00FD690E">
      <w:pPr>
        <w:pStyle w:val="EMEABodyText"/>
        <w:rPr>
          <w:szCs w:val="22"/>
          <w:lang w:val="ro-RO"/>
        </w:rPr>
      </w:pPr>
    </w:p>
    <w:p w:rsidR="00FD690E" w:rsidRPr="007D74E2" w:rsidRDefault="006638B9" w:rsidP="00FD690E">
      <w:pPr>
        <w:pStyle w:val="EMEABodyText"/>
        <w:rPr>
          <w:szCs w:val="22"/>
          <w:lang w:val="ro-RO"/>
        </w:rPr>
      </w:pPr>
      <w:r w:rsidRPr="00F674F7">
        <w:rPr>
          <w:szCs w:val="22"/>
          <w:lang w:val="ro-RO"/>
        </w:rPr>
        <w:t xml:space="preserve">Cerințele pentru depunerea RPAS pentru acest medicament sunt prezentate în </w:t>
      </w:r>
      <w:r w:rsidR="00FD690E" w:rsidRPr="007D74E2">
        <w:rPr>
          <w:szCs w:val="22"/>
          <w:lang w:val="ro-RO"/>
        </w:rPr>
        <w:t>lista de date de referinţă şi frecvenţe de transmitere la nivelul Uniunii (lista EURD)</w:t>
      </w:r>
      <w:r>
        <w:rPr>
          <w:szCs w:val="22"/>
          <w:lang w:val="ro-RO"/>
        </w:rPr>
        <w:t>,</w:t>
      </w:r>
      <w:r w:rsidR="00FD690E" w:rsidRPr="007D74E2">
        <w:rPr>
          <w:szCs w:val="22"/>
          <w:lang w:val="ro-RO"/>
        </w:rPr>
        <w:t xml:space="preserve"> menţionată la articolul 107c alineatul (7) din Directiva</w:t>
      </w:r>
      <w:r w:rsidR="00C50523">
        <w:rPr>
          <w:szCs w:val="22"/>
          <w:lang w:val="ro-RO"/>
        </w:rPr>
        <w:t> </w:t>
      </w:r>
      <w:r w:rsidR="00FD690E" w:rsidRPr="007D74E2">
        <w:rPr>
          <w:szCs w:val="22"/>
          <w:lang w:val="ro-RO"/>
        </w:rPr>
        <w:t xml:space="preserve">2001/83/CE şi </w:t>
      </w:r>
      <w:r w:rsidRPr="00F674F7">
        <w:rPr>
          <w:szCs w:val="22"/>
          <w:lang w:val="ro-RO"/>
        </w:rPr>
        <w:t xml:space="preserve">orice actualizări ulterioare ale acesteia </w:t>
      </w:r>
      <w:r w:rsidR="00FD690E" w:rsidRPr="007D74E2">
        <w:rPr>
          <w:szCs w:val="22"/>
          <w:lang w:val="ro-RO"/>
        </w:rPr>
        <w:t>publicată pe portalul web european privind medicamentele.</w:t>
      </w:r>
    </w:p>
    <w:p w:rsidR="00FD690E" w:rsidRPr="007D74E2" w:rsidRDefault="00FD690E" w:rsidP="00FD690E">
      <w:pPr>
        <w:pStyle w:val="EMEABodyText"/>
        <w:rPr>
          <w:szCs w:val="22"/>
          <w:lang w:val="ro-RO"/>
        </w:rPr>
      </w:pPr>
    </w:p>
    <w:p w:rsidR="001D5E70" w:rsidRPr="007D74E2" w:rsidRDefault="001D5E70">
      <w:pPr>
        <w:pStyle w:val="EMEABodyText"/>
        <w:rPr>
          <w:szCs w:val="22"/>
          <w:lang w:val="ro-RO"/>
        </w:rPr>
      </w:pPr>
    </w:p>
    <w:p w:rsidR="001D5E70" w:rsidRPr="007D74E2" w:rsidRDefault="00FD690E" w:rsidP="007D74E2">
      <w:pPr>
        <w:pStyle w:val="EMA2"/>
      </w:pPr>
      <w:r w:rsidRPr="007D74E2">
        <w:t>D.</w:t>
      </w:r>
      <w:r w:rsidRPr="007D74E2">
        <w:tab/>
        <w:t>CONDIŢII SAU RESTRICŢII CU PRIVIRE LA UTILIZAREA SIGURĂ ŞI EFICACE A MEDICAMENTULUI</w:t>
      </w:r>
    </w:p>
    <w:p w:rsidR="00FD690E" w:rsidRPr="007D74E2" w:rsidRDefault="00FD690E" w:rsidP="001D5E70">
      <w:pPr>
        <w:pStyle w:val="EMEABodyText"/>
        <w:rPr>
          <w:szCs w:val="22"/>
          <w:lang w:val="ro-RO"/>
        </w:rPr>
      </w:pPr>
    </w:p>
    <w:p w:rsidR="00FD690E" w:rsidRPr="007D74E2" w:rsidRDefault="00FD690E" w:rsidP="00FD690E">
      <w:pPr>
        <w:pStyle w:val="EMEABodyText"/>
        <w:numPr>
          <w:ilvl w:val="0"/>
          <w:numId w:val="48"/>
        </w:numPr>
        <w:ind w:left="567" w:hanging="567"/>
        <w:rPr>
          <w:b/>
          <w:lang w:val="ro-RO"/>
        </w:rPr>
      </w:pPr>
      <w:r w:rsidRPr="007D74E2">
        <w:rPr>
          <w:b/>
          <w:lang w:val="ro-RO"/>
        </w:rPr>
        <w:t>Planul de management al riscului (PMR)</w:t>
      </w:r>
    </w:p>
    <w:p w:rsidR="00FD690E" w:rsidRPr="007D74E2" w:rsidRDefault="00FD690E" w:rsidP="00FD690E">
      <w:pPr>
        <w:pStyle w:val="EMEABodyText"/>
        <w:rPr>
          <w:lang w:val="ro-RO"/>
        </w:rPr>
      </w:pPr>
    </w:p>
    <w:p w:rsidR="00FD690E" w:rsidRPr="007D74E2" w:rsidRDefault="00FD690E" w:rsidP="00FD690E">
      <w:pPr>
        <w:pStyle w:val="EMEABodyText"/>
        <w:rPr>
          <w:lang w:val="ro-RO"/>
        </w:rPr>
      </w:pPr>
      <w:r w:rsidRPr="007D74E2">
        <w:rPr>
          <w:lang w:val="ro-RO"/>
        </w:rPr>
        <w:t>Nu este cazul.</w:t>
      </w:r>
    </w:p>
    <w:p w:rsidR="009245BE" w:rsidRPr="00BA1490" w:rsidRDefault="009245BE" w:rsidP="009245BE">
      <w:pPr>
        <w:pStyle w:val="EMEABodyText"/>
        <w:rPr>
          <w:lang w:val="ro-RO"/>
        </w:rPr>
      </w:pPr>
    </w:p>
    <w:p w:rsidR="009245BE" w:rsidRPr="00BA1490" w:rsidRDefault="009245BE" w:rsidP="009245BE">
      <w:pPr>
        <w:pStyle w:val="EMEABodyText"/>
        <w:rPr>
          <w:lang w:val="ro-RO"/>
        </w:rPr>
      </w:pPr>
    </w:p>
    <w:p w:rsidR="00E1398C" w:rsidRPr="007D74E2" w:rsidRDefault="00E1398C">
      <w:pPr>
        <w:pStyle w:val="EMEABodyText"/>
        <w:rPr>
          <w:lang w:val="ro-RO"/>
        </w:rPr>
      </w:pPr>
    </w:p>
    <w:p w:rsidR="00E1398C" w:rsidRPr="007D0A44" w:rsidRDefault="00E1398C">
      <w:pPr>
        <w:pStyle w:val="EMEABodyText"/>
      </w:pPr>
      <w:r w:rsidRPr="007D0A44">
        <w:br w:type="page"/>
      </w: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Title"/>
      </w:pPr>
      <w:r w:rsidRPr="007D0A44">
        <w:t>ANEXA III</w:t>
      </w:r>
    </w:p>
    <w:p w:rsidR="00E1398C" w:rsidRPr="007D0A44" w:rsidRDefault="00E1398C">
      <w:pPr>
        <w:pStyle w:val="EMEABodyText"/>
      </w:pPr>
    </w:p>
    <w:p w:rsidR="00E1398C" w:rsidRPr="007D0A44" w:rsidRDefault="00E1398C">
      <w:pPr>
        <w:pStyle w:val="EMEATitle"/>
        <w:rPr>
          <w:szCs w:val="22"/>
        </w:rPr>
      </w:pPr>
      <w:r w:rsidRPr="007D0A44">
        <w:rPr>
          <w:szCs w:val="22"/>
        </w:rPr>
        <w:t>ETICHETAREA ŞI PROSPECTUL</w:t>
      </w:r>
    </w:p>
    <w:p w:rsidR="00E1398C" w:rsidRPr="007D0A44" w:rsidRDefault="00E1398C">
      <w:pPr>
        <w:pStyle w:val="EMEABodyText"/>
      </w:pPr>
      <w:r w:rsidRPr="007D0A44">
        <w:br w:type="page"/>
      </w: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7D0A44" w:rsidRDefault="00E1398C">
      <w:pPr>
        <w:pStyle w:val="EMEABodyText"/>
      </w:pPr>
    </w:p>
    <w:p w:rsidR="00E1398C" w:rsidRPr="00A8005C" w:rsidRDefault="009E793F" w:rsidP="00C636D4">
      <w:pPr>
        <w:pStyle w:val="EMA1"/>
      </w:pPr>
      <w:r>
        <w:t xml:space="preserve">A. </w:t>
      </w:r>
      <w:r w:rsidR="00E1398C" w:rsidRPr="00A8005C">
        <w:t>ETICHETAREA</w:t>
      </w:r>
    </w:p>
    <w:p w:rsidR="00E1398C" w:rsidRPr="007D0A44" w:rsidRDefault="00E1398C">
      <w:pPr>
        <w:pStyle w:val="EMEABodyText"/>
      </w:pPr>
    </w:p>
    <w:p w:rsidR="001D5E70" w:rsidRPr="007D74E2" w:rsidRDefault="00E1398C" w:rsidP="007D74E2">
      <w:pPr>
        <w:pStyle w:val="EMEATitlePAC"/>
        <w:rPr>
          <w:lang w:val="ro-RO"/>
        </w:rPr>
      </w:pPr>
      <w:r w:rsidRPr="007D0A44">
        <w:br w:type="page"/>
      </w:r>
      <w:r w:rsidR="001D5E70" w:rsidRPr="007D74E2">
        <w:rPr>
          <w:lang w:val="ro-RO"/>
        </w:rPr>
        <w:t xml:space="preserve">INFORMAŢII CARE TREBUIE SĂ APARĂ PE AMBALAJUL SECUNDAR </w:t>
      </w:r>
    </w:p>
    <w:p w:rsidR="001D5E70" w:rsidRPr="007D74E2" w:rsidRDefault="001D5E70" w:rsidP="007D74E2">
      <w:pPr>
        <w:pStyle w:val="EMEATitlePAC"/>
        <w:rPr>
          <w:lang w:val="ro-RO"/>
        </w:rPr>
      </w:pPr>
    </w:p>
    <w:p w:rsidR="001D5E70" w:rsidRPr="007D74E2" w:rsidRDefault="001D5E70" w:rsidP="007D74E2">
      <w:pPr>
        <w:pStyle w:val="EMEATitlePAC"/>
        <w:rPr>
          <w:lang w:val="ro-RO"/>
        </w:rPr>
      </w:pPr>
      <w:r w:rsidRPr="007D74E2">
        <w:rPr>
          <w:lang w:val="ro-RO"/>
        </w:rPr>
        <w:t>CUTIE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w:t>
      </w:r>
      <w:r w:rsidRPr="007D74E2">
        <w:rPr>
          <w:lang w:val="ro-RO"/>
        </w:rPr>
        <w:tab/>
        <w:t>DENUMIREA COMERCIALĂ A MEDICAMENTULUI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Karvea 75 mg comprimate</w:t>
      </w:r>
    </w:p>
    <w:p w:rsidR="001D5E70" w:rsidRPr="007D74E2" w:rsidRDefault="001D5E70" w:rsidP="007D74E2">
      <w:pPr>
        <w:pStyle w:val="EMEABodyText"/>
        <w:rPr>
          <w:lang w:val="ro-RO"/>
        </w:rPr>
      </w:pPr>
      <w:r w:rsidRPr="007D74E2">
        <w:rPr>
          <w:lang w:val="ro-RO"/>
        </w:rPr>
        <w:t>irbesartan</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2.</w:t>
      </w:r>
      <w:r w:rsidRPr="007D74E2">
        <w:rPr>
          <w:lang w:val="ro-RO"/>
        </w:rPr>
        <w:tab/>
        <w:t>DECLARAREA SUBSTANŢEI(LOR) ACTIVE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Fiecare comprimat conţine: irbesartan 75 mg</w:t>
      </w:r>
      <w:r w:rsidR="00BB7AA3"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3.</w:t>
      </w:r>
      <w:r w:rsidRPr="007D74E2">
        <w:rPr>
          <w:lang w:val="ro-RO"/>
        </w:rPr>
        <w:tab/>
        <w:t>LISTA EXCIPIENŢILOR</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 xml:space="preserve">Excipienţi: conţine </w:t>
      </w:r>
      <w:r w:rsidR="00BB7AA3" w:rsidRPr="007D74E2">
        <w:rPr>
          <w:lang w:val="ro-RO"/>
        </w:rPr>
        <w:t xml:space="preserve">şi </w:t>
      </w:r>
      <w:r w:rsidRPr="007D74E2">
        <w:rPr>
          <w:lang w:val="ro-RO"/>
        </w:rPr>
        <w:t>lactoză monohidrat.</w:t>
      </w:r>
      <w:r w:rsidR="00CF0F59" w:rsidRPr="00CF0F59">
        <w:rPr>
          <w:lang w:val="ro-RO"/>
        </w:rPr>
        <w:t xml:space="preserve"> </w:t>
      </w:r>
      <w:r w:rsidR="00CF0F59">
        <w:rPr>
          <w:lang w:val="ro-RO"/>
        </w:rPr>
        <w:t>Vezi prospectul pentru informații suplimentare.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4.</w:t>
      </w:r>
      <w:r w:rsidRPr="007D74E2">
        <w:rPr>
          <w:lang w:val="ro-RO"/>
        </w:rPr>
        <w:tab/>
        <w:t>FORMA FARMACEUTICĂ ŞI CONŢINUTUL</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14 comprimate</w:t>
      </w:r>
    </w:p>
    <w:p w:rsidR="001D5E70" w:rsidRPr="007D74E2" w:rsidRDefault="001D5E70" w:rsidP="007D74E2">
      <w:pPr>
        <w:pStyle w:val="EMEABodyText"/>
        <w:rPr>
          <w:lang w:val="ro-RO"/>
        </w:rPr>
      </w:pPr>
      <w:r w:rsidRPr="007D74E2">
        <w:rPr>
          <w:lang w:val="ro-RO"/>
        </w:rPr>
        <w:t>28 comprimate</w:t>
      </w:r>
    </w:p>
    <w:p w:rsidR="001D5E70" w:rsidRPr="007D74E2" w:rsidRDefault="001D5E70" w:rsidP="007D74E2">
      <w:pPr>
        <w:pStyle w:val="EMEABodyText"/>
        <w:rPr>
          <w:lang w:val="ro-RO"/>
        </w:rPr>
      </w:pPr>
      <w:r w:rsidRPr="007D74E2">
        <w:rPr>
          <w:lang w:val="ro-RO"/>
        </w:rPr>
        <w:t>56 comprimate</w:t>
      </w:r>
    </w:p>
    <w:p w:rsidR="001D5E70" w:rsidRPr="007D74E2" w:rsidRDefault="001D5E70" w:rsidP="007D74E2">
      <w:pPr>
        <w:pStyle w:val="EMEABodyText"/>
        <w:rPr>
          <w:lang w:val="ro-RO"/>
        </w:rPr>
      </w:pPr>
      <w:r w:rsidRPr="007D74E2">
        <w:rPr>
          <w:lang w:val="ro-RO"/>
        </w:rPr>
        <w:t>56 x 1 comprimat</w:t>
      </w:r>
    </w:p>
    <w:p w:rsidR="001D5E70" w:rsidRPr="007D74E2" w:rsidRDefault="001D5E70" w:rsidP="007D74E2">
      <w:pPr>
        <w:pStyle w:val="EMEABodyText"/>
        <w:rPr>
          <w:lang w:val="ro-RO"/>
        </w:rPr>
      </w:pPr>
      <w:r w:rsidRPr="007D74E2">
        <w:rPr>
          <w:lang w:val="ro-RO"/>
        </w:rPr>
        <w:t>98 comprimate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5.</w:t>
      </w:r>
      <w:r w:rsidRPr="007D74E2">
        <w:rPr>
          <w:lang w:val="ro-RO"/>
        </w:rPr>
        <w:tab/>
        <w:t>MODUL ŞI CALEA(CĂILE) DE ADMINISTRARE</w:t>
      </w:r>
    </w:p>
    <w:p w:rsidR="001D5E70" w:rsidRPr="007D74E2" w:rsidRDefault="001D5E70" w:rsidP="007D74E2">
      <w:pPr>
        <w:pStyle w:val="EMEABodyText"/>
        <w:rPr>
          <w:lang w:val="ro-RO"/>
        </w:rPr>
      </w:pPr>
    </w:p>
    <w:p w:rsidR="00BB7AA3" w:rsidRPr="007D74E2" w:rsidRDefault="00BB7AA3" w:rsidP="007D74E2">
      <w:pPr>
        <w:pStyle w:val="EMEABodyText"/>
        <w:rPr>
          <w:lang w:val="ro-RO"/>
        </w:rPr>
      </w:pPr>
      <w:r w:rsidRPr="007D74E2">
        <w:rPr>
          <w:lang w:val="ro-RO"/>
        </w:rPr>
        <w:t>Administrare o</w:t>
      </w:r>
      <w:r w:rsidR="001D5E70" w:rsidRPr="007D74E2">
        <w:rPr>
          <w:lang w:val="ro-RO"/>
        </w:rPr>
        <w:t>rală</w:t>
      </w:r>
    </w:p>
    <w:p w:rsidR="001D5E70" w:rsidRPr="007D74E2" w:rsidRDefault="001D5E70" w:rsidP="007D74E2">
      <w:pPr>
        <w:pStyle w:val="EMEABodyText"/>
        <w:rPr>
          <w:lang w:val="ro-RO"/>
        </w:rPr>
      </w:pPr>
      <w:r w:rsidRPr="007D74E2">
        <w:rPr>
          <w:szCs w:val="22"/>
          <w:lang w:val="ro-RO"/>
        </w:rPr>
        <w:t>A se citi prospectul înainte de utilizare.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ind w:left="600" w:hanging="600"/>
        <w:rPr>
          <w:lang w:val="ro-RO"/>
        </w:rPr>
      </w:pPr>
      <w:r w:rsidRPr="007D74E2">
        <w:rPr>
          <w:lang w:val="ro-RO"/>
        </w:rPr>
        <w:t>6.</w:t>
      </w:r>
      <w:r w:rsidRPr="007D74E2">
        <w:rPr>
          <w:lang w:val="ro-RO"/>
        </w:rPr>
        <w:tab/>
        <w:t xml:space="preserve">ATENŢIONARE SPECIALĂ PRIVIND FAPTUL CĂ MEDICAMENTUL NU TREBUIE PĂSTRAT LA </w:t>
      </w:r>
      <w:r w:rsidR="00BB7AA3" w:rsidRPr="007D74E2">
        <w:rPr>
          <w:lang w:val="ro-RO"/>
        </w:rPr>
        <w:t xml:space="preserve">VEDEREA </w:t>
      </w:r>
      <w:r w:rsidRPr="007D74E2">
        <w:rPr>
          <w:lang w:val="ro-RO"/>
        </w:rPr>
        <w:t xml:space="preserve">ŞI </w:t>
      </w:r>
      <w:r w:rsidR="00BB7AA3" w:rsidRPr="007D74E2">
        <w:rPr>
          <w:lang w:val="ro-RO"/>
        </w:rPr>
        <w:t xml:space="preserve">ÎNDEMÂNA </w:t>
      </w:r>
      <w:r w:rsidRPr="007D74E2">
        <w:rPr>
          <w:lang w:val="ro-RO"/>
        </w:rPr>
        <w:t>COPIILOR</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szCs w:val="22"/>
          <w:lang w:val="ro-RO"/>
        </w:rPr>
        <w:t xml:space="preserve">A nu se lăsa la </w:t>
      </w:r>
      <w:r w:rsidR="00BB7AA3" w:rsidRPr="007D74E2">
        <w:rPr>
          <w:szCs w:val="22"/>
          <w:lang w:val="ro-RO"/>
        </w:rPr>
        <w:t xml:space="preserve">vederea </w:t>
      </w:r>
      <w:r w:rsidRPr="007D74E2">
        <w:rPr>
          <w:szCs w:val="22"/>
          <w:lang w:val="ro-RO"/>
        </w:rPr>
        <w:t xml:space="preserve">şi </w:t>
      </w:r>
      <w:r w:rsidR="00BB7AA3" w:rsidRPr="007D74E2">
        <w:rPr>
          <w:szCs w:val="22"/>
          <w:lang w:val="ro-RO"/>
        </w:rPr>
        <w:t xml:space="preserve">îndemâna </w:t>
      </w:r>
      <w:r w:rsidRPr="007D74E2">
        <w:rPr>
          <w:szCs w:val="22"/>
          <w:lang w:val="ro-RO"/>
        </w:rPr>
        <w:t>copiilor.</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7.</w:t>
      </w:r>
      <w:r w:rsidRPr="007D74E2">
        <w:rPr>
          <w:lang w:val="ro-RO"/>
        </w:rPr>
        <w:tab/>
        <w:t>ALTĂ(E) ATENŢIONARE(ĂRI) SPECIALĂ(E), DACĂ ESTE(SUNT) NECESARĂ(E)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8.</w:t>
      </w:r>
      <w:r w:rsidRPr="007D74E2">
        <w:rPr>
          <w:lang w:val="ro-RO"/>
        </w:rPr>
        <w:tab/>
        <w:t>DATA DE EXPIRARE</w:t>
      </w:r>
    </w:p>
    <w:p w:rsidR="001D5E70" w:rsidRPr="007D74E2" w:rsidRDefault="001D5E70" w:rsidP="007D74E2">
      <w:pPr>
        <w:pStyle w:val="EMEABodyText"/>
        <w:keepNext/>
        <w:rPr>
          <w:lang w:val="ro-RO"/>
        </w:rPr>
      </w:pPr>
    </w:p>
    <w:p w:rsidR="001D5E70" w:rsidRPr="007D74E2" w:rsidRDefault="001D5E70" w:rsidP="007D74E2">
      <w:pPr>
        <w:pStyle w:val="EMEABodyText"/>
        <w:keepNext/>
        <w:rPr>
          <w:i/>
          <w:lang w:val="ro-RO"/>
        </w:rPr>
      </w:pPr>
      <w:r w:rsidRPr="007D74E2">
        <w:rPr>
          <w:lang w:val="ro-RO"/>
        </w:rPr>
        <w:t>EXP</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9.</w:t>
      </w:r>
      <w:r w:rsidRPr="007D74E2">
        <w:rPr>
          <w:lang w:val="ro-RO"/>
        </w:rPr>
        <w:tab/>
        <w:t>CONDIŢII SPECIALE DE PĂSTRARE</w:t>
      </w:r>
    </w:p>
    <w:p w:rsidR="001D5E70" w:rsidRPr="007D74E2" w:rsidRDefault="001D5E70" w:rsidP="007D74E2">
      <w:pPr>
        <w:pStyle w:val="EMEABodyText"/>
        <w:keepNext/>
        <w:rPr>
          <w:lang w:val="ro-RO"/>
        </w:rPr>
      </w:pPr>
    </w:p>
    <w:p w:rsidR="001D5E70" w:rsidRPr="007D74E2" w:rsidRDefault="001D5E70" w:rsidP="007D74E2">
      <w:pPr>
        <w:pStyle w:val="EMEABodyText"/>
        <w:rPr>
          <w:lang w:val="ro-RO"/>
        </w:rPr>
      </w:pPr>
      <w:r w:rsidRPr="007D74E2">
        <w:rPr>
          <w:lang w:val="ro-RO"/>
        </w:rPr>
        <w:t>A</w:t>
      </w:r>
      <w:r w:rsidR="008014A6" w:rsidRPr="007D74E2">
        <w:rPr>
          <w:lang w:val="ro-RO"/>
        </w:rPr>
        <w:t xml:space="preserve"> nu</w:t>
      </w:r>
      <w:r w:rsidRPr="007D74E2">
        <w:rPr>
          <w:lang w:val="ro-RO"/>
        </w:rPr>
        <w:t xml:space="preserve"> se păstra la temperaturi </w:t>
      </w:r>
      <w:r w:rsidR="008014A6" w:rsidRPr="007D74E2">
        <w:rPr>
          <w:lang w:val="ro-RO"/>
        </w:rPr>
        <w:t xml:space="preserve">peste </w:t>
      </w:r>
      <w:r w:rsidRPr="007D74E2">
        <w:rPr>
          <w:lang w:val="ro-RO"/>
        </w:rPr>
        <w:t>30°C.</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ind w:left="600" w:hanging="600"/>
        <w:rPr>
          <w:lang w:val="ro-RO"/>
        </w:rPr>
      </w:pPr>
      <w:r w:rsidRPr="007D74E2">
        <w:rPr>
          <w:lang w:val="ro-RO"/>
        </w:rPr>
        <w:t>10.</w:t>
      </w:r>
      <w:r w:rsidRPr="007D74E2">
        <w:rPr>
          <w:lang w:val="ro-RO"/>
        </w:rPr>
        <w:tab/>
        <w:t>PRECAUŢII SPECIALE PRIVIND ELIMINAREA MEDICAMENTELOR NEUTILIZATE SAU A MATERIALELOR REZIDUALE PROVENITE DIN ASTFEL DE MEDICAMENTE, DACĂ ESTE CAZUL</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11.</w:t>
      </w:r>
      <w:r w:rsidRPr="007D74E2">
        <w:rPr>
          <w:lang w:val="ro-RO"/>
        </w:rPr>
        <w:tab/>
        <w:t>NUMELE ŞI ADRESA DEŢINĂTORULUI AUTORIZAŢIEI DE PUNERE PE PIAŢĂ</w:t>
      </w:r>
    </w:p>
    <w:p w:rsidR="001D5E70" w:rsidRPr="007D74E2" w:rsidRDefault="001D5E70" w:rsidP="007D74E2">
      <w:pPr>
        <w:pStyle w:val="EMEABodyText"/>
        <w:rPr>
          <w:lang w:val="ro-RO"/>
        </w:rPr>
      </w:pPr>
    </w:p>
    <w:p w:rsidR="001D5E70" w:rsidRPr="007D74E2" w:rsidRDefault="001D5E70" w:rsidP="007D74E2">
      <w:pPr>
        <w:pStyle w:val="EMEAAddress"/>
        <w:rPr>
          <w:lang w:val="ro-RO"/>
        </w:rPr>
      </w:pPr>
      <w:r w:rsidRPr="007D74E2">
        <w:rPr>
          <w:lang w:val="ro-RO"/>
        </w:rPr>
        <w:t>sanofi-aventis groupe</w:t>
      </w:r>
      <w:r w:rsidRPr="007D74E2">
        <w:rPr>
          <w:lang w:val="ro-RO"/>
        </w:rPr>
        <w:br/>
        <w:t>54</w:t>
      </w:r>
      <w:r w:rsidR="008014A6" w:rsidRPr="007D74E2">
        <w:rPr>
          <w:lang w:val="ro-RO"/>
        </w:rPr>
        <w:t>,</w:t>
      </w:r>
      <w:r w:rsidRPr="007D74E2">
        <w:rPr>
          <w:lang w:val="ro-RO"/>
        </w:rPr>
        <w:t xml:space="preserve"> rue La Boétie</w:t>
      </w:r>
      <w:r w:rsidRPr="007D74E2">
        <w:rPr>
          <w:lang w:val="ro-RO"/>
        </w:rPr>
        <w:br/>
      </w:r>
      <w:r w:rsidR="008014A6" w:rsidRPr="007D74E2">
        <w:rPr>
          <w:lang w:val="ro-RO"/>
        </w:rPr>
        <w:t>F-</w:t>
      </w:r>
      <w:r w:rsidRPr="007D74E2">
        <w:rPr>
          <w:lang w:val="ro-RO"/>
        </w:rPr>
        <w:t>75008 Paris - Franţa</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12.</w:t>
      </w:r>
      <w:r w:rsidRPr="007D74E2">
        <w:rPr>
          <w:lang w:val="ro-RO"/>
        </w:rPr>
        <w:tab/>
        <w:t>NUMĂRUL(ELE) AUTORIZAŢIEI DE PUNERE PE PIAŢĂ</w:t>
      </w:r>
    </w:p>
    <w:p w:rsidR="001D5E70" w:rsidRPr="007D74E2" w:rsidRDefault="001D5E70" w:rsidP="007D74E2">
      <w:pPr>
        <w:pStyle w:val="EMEABodyText"/>
        <w:rPr>
          <w:lang w:val="ro-RO"/>
        </w:rPr>
      </w:pPr>
    </w:p>
    <w:p w:rsidR="001D5E70" w:rsidRPr="007D74E2" w:rsidRDefault="001D5E70" w:rsidP="007D74E2">
      <w:pPr>
        <w:pStyle w:val="EMEABodyText"/>
        <w:rPr>
          <w:highlight w:val="lightGray"/>
          <w:lang w:val="ro-RO"/>
        </w:rPr>
      </w:pPr>
      <w:r w:rsidRPr="007D74E2">
        <w:rPr>
          <w:highlight w:val="lightGray"/>
          <w:lang w:val="ro-RO"/>
        </w:rPr>
        <w:t>EU/1/97/049/010 - 14 comprimate</w:t>
      </w:r>
    </w:p>
    <w:p w:rsidR="001D5E70" w:rsidRPr="007D74E2" w:rsidRDefault="001D5E70" w:rsidP="007D74E2">
      <w:pPr>
        <w:pStyle w:val="EMEABodyText"/>
        <w:rPr>
          <w:highlight w:val="lightGray"/>
          <w:lang w:val="ro-RO"/>
        </w:rPr>
      </w:pPr>
      <w:r w:rsidRPr="007D74E2">
        <w:rPr>
          <w:highlight w:val="lightGray"/>
          <w:lang w:val="ro-RO"/>
        </w:rPr>
        <w:t>EU/1/97/049/001 - 28 comprimate</w:t>
      </w:r>
    </w:p>
    <w:p w:rsidR="001D5E70" w:rsidRPr="007D74E2" w:rsidRDefault="001D5E70" w:rsidP="007D74E2">
      <w:pPr>
        <w:pStyle w:val="EMEABodyText"/>
        <w:rPr>
          <w:highlight w:val="lightGray"/>
          <w:lang w:val="ro-RO"/>
        </w:rPr>
      </w:pPr>
      <w:r w:rsidRPr="007D74E2">
        <w:rPr>
          <w:highlight w:val="lightGray"/>
          <w:lang w:val="ro-RO"/>
        </w:rPr>
        <w:t>EU/1/97/049/002 - 56 comprimate</w:t>
      </w:r>
    </w:p>
    <w:p w:rsidR="001D5E70" w:rsidRPr="007D74E2" w:rsidRDefault="001D5E70" w:rsidP="007D74E2">
      <w:pPr>
        <w:pStyle w:val="EMEABodyText"/>
        <w:rPr>
          <w:highlight w:val="lightGray"/>
          <w:lang w:val="ro-RO"/>
        </w:rPr>
      </w:pPr>
      <w:r w:rsidRPr="007D74E2">
        <w:rPr>
          <w:highlight w:val="lightGray"/>
          <w:lang w:val="ro-RO"/>
        </w:rPr>
        <w:t>EU/1/97/049/013 - 56 x 1 comprimat</w:t>
      </w:r>
    </w:p>
    <w:p w:rsidR="001D5E70" w:rsidRPr="007D74E2" w:rsidRDefault="001D5E70" w:rsidP="007D74E2">
      <w:pPr>
        <w:pStyle w:val="EMEABodyText"/>
        <w:rPr>
          <w:lang w:val="ro-RO"/>
        </w:rPr>
      </w:pPr>
      <w:r w:rsidRPr="007D74E2">
        <w:rPr>
          <w:highlight w:val="lightGray"/>
          <w:lang w:val="ro-RO"/>
        </w:rPr>
        <w:t>EU/1/97/049/003 - 98 comprimate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13.</w:t>
      </w:r>
      <w:r w:rsidRPr="007D74E2">
        <w:rPr>
          <w:lang w:val="ro-RO"/>
        </w:rPr>
        <w:tab/>
        <w:t>SERIA DE FABRICAŢIE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smartTag w:uri="urn:schemas-microsoft-com:office:smarttags" w:element="metricconverter">
        <w:r w:rsidRPr="007D74E2">
          <w:rPr>
            <w:lang w:val="ro-RO"/>
          </w:rPr>
          <w:t>Lot</w:t>
        </w:r>
      </w:smartTag>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14.</w:t>
      </w:r>
      <w:r w:rsidRPr="007D74E2">
        <w:rPr>
          <w:lang w:val="ro-RO"/>
        </w:rPr>
        <w:tab/>
        <w:t>CLASIFICARE GENERALĂ PRIVIND MODUL DE ELIBERARE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szCs w:val="22"/>
          <w:lang w:val="ro-RO"/>
        </w:rPr>
        <w:t>Medicament eliberat pe bază de prescripţie medicală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15.</w:t>
      </w:r>
      <w:r w:rsidRPr="007D74E2">
        <w:rPr>
          <w:lang w:val="ro-RO"/>
        </w:rPr>
        <w:tab/>
        <w:t>INSTRUCŢIUNI DE UTILIZARE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16.</w:t>
      </w:r>
      <w:r w:rsidRPr="007D74E2">
        <w:rPr>
          <w:lang w:val="ro-RO"/>
        </w:rPr>
        <w:tab/>
        <w:t>informa</w:t>
      </w:r>
      <w:r w:rsidRPr="007D74E2">
        <w:rPr>
          <w:bCs/>
          <w:szCs w:val="22"/>
          <w:lang w:val="ro-RO"/>
        </w:rPr>
        <w:t>Ţ</w:t>
      </w:r>
      <w:r w:rsidRPr="007D74E2">
        <w:rPr>
          <w:lang w:val="ro-RO"/>
        </w:rPr>
        <w:t>iI în braille</w:t>
      </w:r>
    </w:p>
    <w:p w:rsidR="001D5E70" w:rsidRPr="007D74E2" w:rsidRDefault="001D5E70" w:rsidP="007D74E2">
      <w:pPr>
        <w:pStyle w:val="EMEABodyText"/>
        <w:rPr>
          <w:lang w:val="ro-RO"/>
        </w:rPr>
      </w:pPr>
    </w:p>
    <w:p w:rsidR="001D5E70" w:rsidRDefault="001D5E70" w:rsidP="007D74E2">
      <w:pPr>
        <w:pStyle w:val="EMEABodyText"/>
        <w:rPr>
          <w:lang w:val="ro-RO"/>
        </w:rPr>
      </w:pPr>
      <w:r w:rsidRPr="007D74E2">
        <w:rPr>
          <w:lang w:val="ro-RO"/>
        </w:rPr>
        <w:t>Karvea 75 mg</w:t>
      </w:r>
    </w:p>
    <w:p w:rsidR="00CF0F59" w:rsidRDefault="00CF0F59" w:rsidP="007D74E2">
      <w:pPr>
        <w:pStyle w:val="EMEABodyText"/>
        <w:rPr>
          <w:lang w:val="ro-RO"/>
        </w:rPr>
      </w:pPr>
    </w:p>
    <w:p w:rsidR="00CF0F59" w:rsidRDefault="00CF0F59" w:rsidP="007D74E2">
      <w:pPr>
        <w:pStyle w:val="EMEABodyText"/>
        <w:rPr>
          <w:lang w:val="ro-RO"/>
        </w:rPr>
      </w:pPr>
    </w:p>
    <w:p w:rsidR="00CF0F59" w:rsidRPr="007D0A44" w:rsidRDefault="00CF0F59" w:rsidP="00CF0F59">
      <w:pPr>
        <w:pBdr>
          <w:top w:val="single" w:sz="4" w:space="1" w:color="auto"/>
          <w:left w:val="single" w:sz="4" w:space="4" w:color="auto"/>
          <w:bottom w:val="single" w:sz="4" w:space="0" w:color="auto"/>
          <w:right w:val="single" w:sz="4" w:space="4" w:color="auto"/>
        </w:pBdr>
        <w:rPr>
          <w:i/>
          <w:noProof/>
        </w:rPr>
      </w:pPr>
      <w:r w:rsidRPr="007D0A44">
        <w:rPr>
          <w:b/>
          <w:noProof/>
        </w:rPr>
        <w:t>17.</w:t>
      </w:r>
      <w:r w:rsidRPr="007D0A44">
        <w:rPr>
          <w:b/>
          <w:noProof/>
        </w:rPr>
        <w:tab/>
        <w:t>IDENTIFICATOR UNIC - COD DE BARE BIDIMENSIONAL</w:t>
      </w:r>
    </w:p>
    <w:p w:rsidR="00CF0F59" w:rsidRPr="007D0A44" w:rsidRDefault="00CF0F59" w:rsidP="00CF0F59">
      <w:pPr>
        <w:rPr>
          <w:noProof/>
        </w:rPr>
      </w:pPr>
    </w:p>
    <w:p w:rsidR="00CF0F59" w:rsidRPr="007D0A44" w:rsidRDefault="00CF0F59" w:rsidP="00CF0F59">
      <w:pPr>
        <w:rPr>
          <w:noProof/>
        </w:rPr>
      </w:pPr>
      <w:r w:rsidRPr="007D0A44">
        <w:rPr>
          <w:noProof/>
        </w:rPr>
        <w:t>cod de bare bidimensional care conține identificatorul unic.</w:t>
      </w:r>
    </w:p>
    <w:p w:rsidR="00CF0F59" w:rsidRPr="007D0A44" w:rsidRDefault="00CF0F59" w:rsidP="00CF0F59">
      <w:pPr>
        <w:rPr>
          <w:noProof/>
        </w:rPr>
      </w:pPr>
    </w:p>
    <w:p w:rsidR="00CF0F59" w:rsidRPr="007D0A44" w:rsidRDefault="00CF0F59" w:rsidP="00CF0F59">
      <w:pPr>
        <w:rPr>
          <w:noProof/>
        </w:rPr>
      </w:pPr>
    </w:p>
    <w:p w:rsidR="00CF0F59" w:rsidRPr="007D0A44" w:rsidRDefault="00CF0F59" w:rsidP="00CF0F59">
      <w:pPr>
        <w:pBdr>
          <w:top w:val="single" w:sz="4" w:space="1" w:color="auto"/>
          <w:left w:val="single" w:sz="4" w:space="4" w:color="auto"/>
          <w:bottom w:val="single" w:sz="4" w:space="0" w:color="auto"/>
          <w:right w:val="single" w:sz="4" w:space="4" w:color="auto"/>
        </w:pBdr>
        <w:rPr>
          <w:i/>
          <w:noProof/>
        </w:rPr>
      </w:pPr>
      <w:r w:rsidRPr="007D0A44">
        <w:rPr>
          <w:b/>
          <w:noProof/>
        </w:rPr>
        <w:t>18.</w:t>
      </w:r>
      <w:r w:rsidRPr="007D0A44">
        <w:rPr>
          <w:b/>
          <w:noProof/>
        </w:rPr>
        <w:tab/>
        <w:t>IDENTIFICATOR UNIC - DATE LIZIBILE PENTRU PERSOANE</w:t>
      </w:r>
    </w:p>
    <w:p w:rsidR="00CF0F59" w:rsidRPr="007D0A44" w:rsidRDefault="00CF0F59" w:rsidP="00CF0F59">
      <w:pPr>
        <w:keepNext/>
        <w:keepLines/>
        <w:rPr>
          <w:b/>
          <w:caps/>
        </w:rPr>
      </w:pPr>
    </w:p>
    <w:p w:rsidR="00CF0F59" w:rsidRPr="007D0A44" w:rsidRDefault="00CF0F59" w:rsidP="00CF0F59">
      <w:pPr>
        <w:keepNext/>
        <w:keepLines/>
        <w:rPr>
          <w:caps/>
        </w:rPr>
      </w:pPr>
      <w:r w:rsidRPr="007D0A44">
        <w:rPr>
          <w:caps/>
        </w:rPr>
        <w:t xml:space="preserve">PC: </w:t>
      </w:r>
    </w:p>
    <w:p w:rsidR="00CF0F59" w:rsidRPr="007D0A44" w:rsidRDefault="00CF0F59" w:rsidP="00CF0F59">
      <w:pPr>
        <w:keepNext/>
        <w:keepLines/>
        <w:rPr>
          <w:caps/>
        </w:rPr>
      </w:pPr>
      <w:r w:rsidRPr="007D0A44">
        <w:rPr>
          <w:caps/>
        </w:rPr>
        <w:t>SN:</w:t>
      </w:r>
    </w:p>
    <w:p w:rsidR="00CF0F59" w:rsidRPr="002F604B" w:rsidRDefault="00CF0F59" w:rsidP="00CF0F59">
      <w:pPr>
        <w:pStyle w:val="EMEABodyText"/>
        <w:rPr>
          <w:lang w:val="ro-RO"/>
        </w:rPr>
      </w:pPr>
      <w:r w:rsidRPr="007D0A44">
        <w:t>NN:</w:t>
      </w:r>
    </w:p>
    <w:p w:rsidR="00CF0F59" w:rsidRPr="007D74E2" w:rsidRDefault="00CF0F59" w:rsidP="007D74E2">
      <w:pPr>
        <w:pStyle w:val="EMEABodyText"/>
        <w:rPr>
          <w:lang w:val="ro-RO"/>
        </w:rPr>
      </w:pPr>
    </w:p>
    <w:p w:rsidR="001D5E70" w:rsidRPr="007D74E2" w:rsidRDefault="001D5E70" w:rsidP="001D5E70">
      <w:pPr>
        <w:pStyle w:val="EMEATitlePAC"/>
        <w:rPr>
          <w:lang w:val="ro-RO"/>
        </w:rPr>
      </w:pPr>
      <w:r w:rsidRPr="007D0A44">
        <w:br w:type="page"/>
      </w:r>
      <w:r w:rsidRPr="007D74E2">
        <w:rPr>
          <w:lang w:val="ro-RO"/>
        </w:rPr>
        <w:t>MINIMUM DE INFORMAŢII CARE TREBUIE SĂ APARĂ PE BLISTER SAU PE FOLIE TERMOSUDATĂ</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w:t>
      </w:r>
      <w:r w:rsidRPr="007D74E2">
        <w:rPr>
          <w:lang w:val="ro-RO"/>
        </w:rPr>
        <w:tab/>
        <w:t>DENUMIREA COMERCIALĂ A MEDICAMENTULUI</w:t>
      </w:r>
    </w:p>
    <w:p w:rsidR="001D5E70" w:rsidRPr="007D74E2" w:rsidRDefault="001D5E70">
      <w:pPr>
        <w:pStyle w:val="EMEABodyText"/>
        <w:rPr>
          <w:lang w:val="ro-RO"/>
        </w:rPr>
      </w:pPr>
    </w:p>
    <w:p w:rsidR="001D5E70" w:rsidRPr="007D74E2" w:rsidRDefault="001D5E70">
      <w:pPr>
        <w:pStyle w:val="EMEABodyText"/>
        <w:rPr>
          <w:lang w:val="ro-RO"/>
        </w:rPr>
      </w:pPr>
      <w:r w:rsidRPr="007D74E2">
        <w:rPr>
          <w:lang w:val="ro-RO"/>
        </w:rPr>
        <w:t>Karvea 75 mg comprimate</w:t>
      </w:r>
    </w:p>
    <w:p w:rsidR="001D5E70" w:rsidRPr="007D74E2" w:rsidRDefault="001D5E70">
      <w:pPr>
        <w:pStyle w:val="EMEABodyText"/>
        <w:rPr>
          <w:lang w:val="ro-RO"/>
        </w:rPr>
      </w:pPr>
      <w:r w:rsidRPr="007D74E2">
        <w:rPr>
          <w:lang w:val="ro-RO"/>
        </w:rPr>
        <w:t>irbesartan</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2.</w:t>
      </w:r>
      <w:r w:rsidRPr="007D74E2">
        <w:rPr>
          <w:lang w:val="ro-RO"/>
        </w:rPr>
        <w:tab/>
        <w:t>NUMELE DEŢINĂTORULUI AUTORIZAŢIEI DE PUNERE PE PIAŢĂ</w:t>
      </w:r>
    </w:p>
    <w:p w:rsidR="001D5E70" w:rsidRPr="007D74E2" w:rsidRDefault="001D5E70">
      <w:pPr>
        <w:pStyle w:val="EMEABodyText"/>
        <w:rPr>
          <w:lang w:val="ro-RO"/>
        </w:rPr>
      </w:pPr>
    </w:p>
    <w:p w:rsidR="001D5E70" w:rsidRPr="007D74E2" w:rsidRDefault="001D5E70">
      <w:pPr>
        <w:pStyle w:val="EMEABodyText"/>
        <w:rPr>
          <w:lang w:val="ro-RO"/>
        </w:rPr>
      </w:pPr>
      <w:r w:rsidRPr="007D74E2">
        <w:rPr>
          <w:lang w:val="ro-RO"/>
        </w:rPr>
        <w:t>sanofi-aventis groupe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3.</w:t>
      </w:r>
      <w:r w:rsidRPr="007D74E2">
        <w:rPr>
          <w:lang w:val="ro-RO"/>
        </w:rPr>
        <w:tab/>
        <w:t>DATA DE EXPIRARE</w:t>
      </w:r>
    </w:p>
    <w:p w:rsidR="001D5E70" w:rsidRPr="007D74E2" w:rsidRDefault="001D5E70">
      <w:pPr>
        <w:pStyle w:val="EMEABodyText"/>
        <w:keepNext/>
        <w:rPr>
          <w:lang w:val="ro-RO"/>
        </w:rPr>
      </w:pPr>
    </w:p>
    <w:p w:rsidR="001D5E70" w:rsidRPr="007D74E2" w:rsidRDefault="001D5E70">
      <w:pPr>
        <w:pStyle w:val="EMEABodyText"/>
        <w:keepNext/>
        <w:rPr>
          <w:i/>
          <w:lang w:val="ro-RO"/>
        </w:rPr>
      </w:pPr>
      <w:r w:rsidRPr="007D74E2">
        <w:rPr>
          <w:lang w:val="ro-RO"/>
        </w:rPr>
        <w:t>EXP</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4.</w:t>
      </w:r>
      <w:r w:rsidRPr="007D74E2">
        <w:rPr>
          <w:lang w:val="ro-RO"/>
        </w:rPr>
        <w:tab/>
        <w:t>SERIA DE FABRICAŢIE</w:t>
      </w:r>
    </w:p>
    <w:p w:rsidR="001D5E70" w:rsidRPr="007D74E2" w:rsidRDefault="001D5E70" w:rsidP="001D5E70">
      <w:pPr>
        <w:pStyle w:val="EMEABodyText"/>
        <w:rPr>
          <w:lang w:val="ro-RO"/>
        </w:rPr>
      </w:pPr>
    </w:p>
    <w:p w:rsidR="001D5E70" w:rsidRPr="007D74E2" w:rsidRDefault="001D5E70">
      <w:pPr>
        <w:pStyle w:val="EMEABodyText"/>
        <w:keepNext/>
        <w:rPr>
          <w:lang w:val="ro-RO"/>
        </w:rPr>
      </w:pPr>
      <w:r w:rsidRPr="007D74E2">
        <w:rPr>
          <w:lang w:val="ro-RO"/>
        </w:rPr>
        <w:t>Lot</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5.</w:t>
      </w:r>
      <w:r w:rsidRPr="007D74E2">
        <w:rPr>
          <w:lang w:val="ro-RO"/>
        </w:rPr>
        <w:tab/>
        <w:t>ALTE INFORMAŢII</w:t>
      </w:r>
    </w:p>
    <w:p w:rsidR="001D5E70" w:rsidRPr="007D74E2" w:rsidRDefault="001D5E70" w:rsidP="001D5E70">
      <w:pPr>
        <w:pStyle w:val="EMEABodyText"/>
        <w:rPr>
          <w:lang w:val="ro-RO"/>
        </w:rPr>
      </w:pPr>
    </w:p>
    <w:p w:rsidR="001D5E70" w:rsidRPr="007D74E2" w:rsidRDefault="001D5E70">
      <w:pPr>
        <w:pStyle w:val="EMEABodyText"/>
        <w:keepNext/>
        <w:rPr>
          <w:lang w:val="ro-RO"/>
        </w:rPr>
      </w:pPr>
      <w:r w:rsidRPr="007D74E2">
        <w:rPr>
          <w:highlight w:val="lightGray"/>
          <w:lang w:val="ro-RO"/>
        </w:rPr>
        <w:t>14 - 28 - 56 - 98 comprimate:</w:t>
      </w:r>
    </w:p>
    <w:p w:rsidR="001D5E70" w:rsidRPr="007D74E2" w:rsidRDefault="001D5E70" w:rsidP="001D5E70">
      <w:pPr>
        <w:pStyle w:val="EMEABodyText"/>
        <w:rPr>
          <w:lang w:val="ro-RO"/>
        </w:rPr>
      </w:pPr>
      <w:r w:rsidRPr="007D74E2">
        <w:rPr>
          <w:lang w:val="ro-RO"/>
        </w:rPr>
        <w:t>Lu</w:t>
      </w:r>
    </w:p>
    <w:p w:rsidR="001D5E70" w:rsidRPr="007D74E2" w:rsidRDefault="001D5E70" w:rsidP="001D5E70">
      <w:pPr>
        <w:pStyle w:val="EMEABodyText"/>
        <w:rPr>
          <w:lang w:val="ro-RO"/>
        </w:rPr>
      </w:pPr>
      <w:r w:rsidRPr="007D74E2">
        <w:rPr>
          <w:lang w:val="ro-RO"/>
        </w:rPr>
        <w:t>Ma</w:t>
      </w:r>
    </w:p>
    <w:p w:rsidR="001D5E70" w:rsidRPr="007D74E2" w:rsidRDefault="001D5E70" w:rsidP="001D5E70">
      <w:pPr>
        <w:pStyle w:val="EMEABodyText"/>
        <w:rPr>
          <w:lang w:val="ro-RO"/>
        </w:rPr>
      </w:pPr>
      <w:r w:rsidRPr="007D74E2">
        <w:rPr>
          <w:lang w:val="ro-RO"/>
        </w:rPr>
        <w:t>Mi</w:t>
      </w:r>
    </w:p>
    <w:p w:rsidR="001D5E70" w:rsidRPr="007D74E2" w:rsidRDefault="001D5E70" w:rsidP="001D5E70">
      <w:pPr>
        <w:pStyle w:val="EMEABodyText"/>
        <w:rPr>
          <w:lang w:val="ro-RO"/>
        </w:rPr>
      </w:pPr>
      <w:r w:rsidRPr="007D74E2">
        <w:rPr>
          <w:lang w:val="ro-RO"/>
        </w:rPr>
        <w:t>Jo</w:t>
      </w:r>
    </w:p>
    <w:p w:rsidR="001D5E70" w:rsidRPr="007D74E2" w:rsidRDefault="001D5E70" w:rsidP="001D5E70">
      <w:pPr>
        <w:pStyle w:val="EMEABodyText"/>
        <w:rPr>
          <w:lang w:val="ro-RO"/>
        </w:rPr>
      </w:pPr>
      <w:r w:rsidRPr="007D74E2">
        <w:rPr>
          <w:lang w:val="ro-RO"/>
        </w:rPr>
        <w:t>Vi</w:t>
      </w:r>
    </w:p>
    <w:p w:rsidR="001D5E70" w:rsidRPr="007D74E2" w:rsidRDefault="001D5E70" w:rsidP="001D5E70">
      <w:pPr>
        <w:pStyle w:val="EMEABodyText"/>
        <w:rPr>
          <w:lang w:val="ro-RO"/>
        </w:rPr>
      </w:pPr>
      <w:r w:rsidRPr="007D74E2">
        <w:rPr>
          <w:lang w:val="ro-RO"/>
        </w:rPr>
        <w:t>Sb</w:t>
      </w:r>
    </w:p>
    <w:p w:rsidR="001D5E70" w:rsidRPr="007D74E2" w:rsidRDefault="001D5E70">
      <w:pPr>
        <w:pStyle w:val="EMEABodyText"/>
        <w:rPr>
          <w:lang w:val="ro-RO"/>
        </w:rPr>
      </w:pPr>
      <w:r w:rsidRPr="007D74E2">
        <w:rPr>
          <w:bCs/>
          <w:lang w:val="ro-RO"/>
        </w:rPr>
        <w:t>Du</w:t>
      </w:r>
    </w:p>
    <w:p w:rsidR="001D5E70" w:rsidRPr="007D74E2" w:rsidRDefault="001D5E70">
      <w:pPr>
        <w:pStyle w:val="EMEABodyText"/>
        <w:rPr>
          <w:lang w:val="ro-RO"/>
        </w:rPr>
      </w:pPr>
    </w:p>
    <w:p w:rsidR="001D5E70" w:rsidRPr="007D74E2" w:rsidRDefault="001D5E70">
      <w:pPr>
        <w:pStyle w:val="EMEABodyText"/>
        <w:rPr>
          <w:lang w:val="ro-RO"/>
        </w:rPr>
      </w:pPr>
      <w:r w:rsidRPr="007D74E2">
        <w:rPr>
          <w:highlight w:val="lightGray"/>
          <w:lang w:val="ro-RO"/>
        </w:rPr>
        <w:t>56 x 1 comprimat:</w:t>
      </w:r>
    </w:p>
    <w:p w:rsidR="001D5E70" w:rsidRPr="007D74E2" w:rsidRDefault="001D5E70" w:rsidP="007D74E2">
      <w:pPr>
        <w:pStyle w:val="EMEATitlePAC"/>
        <w:rPr>
          <w:lang w:val="ro-RO"/>
        </w:rPr>
      </w:pPr>
      <w:r w:rsidRPr="007D0A44">
        <w:br w:type="page"/>
      </w:r>
      <w:r w:rsidRPr="007D74E2">
        <w:rPr>
          <w:lang w:val="ro-RO"/>
        </w:rPr>
        <w:t xml:space="preserve">INFORMAŢII CARE TREBUIE SĂ APARĂ PE AMBALAJUL SECUNDAR </w:t>
      </w:r>
    </w:p>
    <w:p w:rsidR="001D5E70" w:rsidRPr="007D74E2" w:rsidRDefault="001D5E70" w:rsidP="007D74E2">
      <w:pPr>
        <w:pStyle w:val="EMEATitlePAC"/>
        <w:rPr>
          <w:lang w:val="ro-RO"/>
        </w:rPr>
      </w:pPr>
    </w:p>
    <w:p w:rsidR="001D5E70" w:rsidRPr="007D74E2" w:rsidRDefault="001D5E70" w:rsidP="007D74E2">
      <w:pPr>
        <w:pStyle w:val="EMEATitlePAC"/>
        <w:rPr>
          <w:lang w:val="ro-RO"/>
        </w:rPr>
      </w:pPr>
      <w:r w:rsidRPr="007D74E2">
        <w:rPr>
          <w:lang w:val="ro-RO"/>
        </w:rPr>
        <w:t>CUTIE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w:t>
      </w:r>
      <w:r w:rsidRPr="007D74E2">
        <w:rPr>
          <w:lang w:val="ro-RO"/>
        </w:rPr>
        <w:tab/>
        <w:t>DENUMIREA COMERCIALĂ A MEDICAMENTULUI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Karvea 150 mg comprimate</w:t>
      </w:r>
    </w:p>
    <w:p w:rsidR="001D5E70" w:rsidRPr="007D74E2" w:rsidRDefault="001D5E70" w:rsidP="007D74E2">
      <w:pPr>
        <w:pStyle w:val="EMEABodyText"/>
        <w:rPr>
          <w:lang w:val="ro-RO"/>
        </w:rPr>
      </w:pPr>
      <w:r w:rsidRPr="007D74E2">
        <w:rPr>
          <w:lang w:val="ro-RO"/>
        </w:rPr>
        <w:t>irbesartan</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2.</w:t>
      </w:r>
      <w:r w:rsidRPr="007D74E2">
        <w:rPr>
          <w:lang w:val="ro-RO"/>
        </w:rPr>
        <w:tab/>
        <w:t>DECLARAREA SUBSTANŢEI(LOR) ACTIVE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Fiecare comprimat conţine: irbesartan 150 mg</w:t>
      </w:r>
      <w:r w:rsidR="00BB7AA3"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3.</w:t>
      </w:r>
      <w:r w:rsidRPr="007D74E2">
        <w:rPr>
          <w:lang w:val="ro-RO"/>
        </w:rPr>
        <w:tab/>
        <w:t>LISTA EXCIPIENŢILOR</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 xml:space="preserve">Excipienţi: conţine </w:t>
      </w:r>
      <w:r w:rsidR="00BB7AA3" w:rsidRPr="007D74E2">
        <w:rPr>
          <w:lang w:val="ro-RO"/>
        </w:rPr>
        <w:t xml:space="preserve">şi </w:t>
      </w:r>
      <w:r w:rsidRPr="007D74E2">
        <w:rPr>
          <w:lang w:val="ro-RO"/>
        </w:rPr>
        <w:t>lactoză monohidrat.</w:t>
      </w:r>
      <w:r w:rsidR="00D70BF9">
        <w:rPr>
          <w:lang w:val="ro-RO"/>
        </w:rPr>
        <w:t xml:space="preserve"> Vezi prospectul pentru informații suplimentare.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4.</w:t>
      </w:r>
      <w:r w:rsidRPr="007D74E2">
        <w:rPr>
          <w:lang w:val="ro-RO"/>
        </w:rPr>
        <w:tab/>
        <w:t>FORMA FARMACEUTICĂ ŞI CONŢINUTUL</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14 comprimate</w:t>
      </w:r>
    </w:p>
    <w:p w:rsidR="001D5E70" w:rsidRPr="007D74E2" w:rsidRDefault="001D5E70" w:rsidP="007D74E2">
      <w:pPr>
        <w:pStyle w:val="EMEABodyText"/>
        <w:rPr>
          <w:lang w:val="ro-RO"/>
        </w:rPr>
      </w:pPr>
      <w:r w:rsidRPr="007D74E2">
        <w:rPr>
          <w:lang w:val="ro-RO"/>
        </w:rPr>
        <w:t>28 comprimate</w:t>
      </w:r>
    </w:p>
    <w:p w:rsidR="001D5E70" w:rsidRPr="007D74E2" w:rsidRDefault="001D5E70" w:rsidP="007D74E2">
      <w:pPr>
        <w:pStyle w:val="EMEABodyText"/>
        <w:rPr>
          <w:lang w:val="ro-RO"/>
        </w:rPr>
      </w:pPr>
      <w:r w:rsidRPr="007D74E2">
        <w:rPr>
          <w:lang w:val="ro-RO"/>
        </w:rPr>
        <w:t>56 comprimate</w:t>
      </w:r>
    </w:p>
    <w:p w:rsidR="001D5E70" w:rsidRPr="007D74E2" w:rsidRDefault="001D5E70" w:rsidP="007D74E2">
      <w:pPr>
        <w:pStyle w:val="EMEABodyText"/>
        <w:rPr>
          <w:lang w:val="ro-RO"/>
        </w:rPr>
      </w:pPr>
      <w:r w:rsidRPr="007D74E2">
        <w:rPr>
          <w:lang w:val="ro-RO"/>
        </w:rPr>
        <w:t>56 x 1 comprimat</w:t>
      </w:r>
    </w:p>
    <w:p w:rsidR="001D5E70" w:rsidRPr="007D74E2" w:rsidRDefault="001D5E70" w:rsidP="007D74E2">
      <w:pPr>
        <w:pStyle w:val="EMEABodyText"/>
        <w:rPr>
          <w:lang w:val="ro-RO"/>
        </w:rPr>
      </w:pPr>
      <w:r w:rsidRPr="007D74E2">
        <w:rPr>
          <w:lang w:val="ro-RO"/>
        </w:rPr>
        <w:t>98 comprimate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5.</w:t>
      </w:r>
      <w:r w:rsidRPr="007D74E2">
        <w:rPr>
          <w:lang w:val="ro-RO"/>
        </w:rPr>
        <w:tab/>
        <w:t>MODUL ŞI CALEA(CĂILE) DE ADMINISTRARE</w:t>
      </w:r>
    </w:p>
    <w:p w:rsidR="001D5E70" w:rsidRPr="007D74E2" w:rsidRDefault="001D5E70" w:rsidP="007D74E2">
      <w:pPr>
        <w:pStyle w:val="EMEABodyText"/>
        <w:rPr>
          <w:lang w:val="ro-RO"/>
        </w:rPr>
      </w:pPr>
    </w:p>
    <w:p w:rsidR="00BB7AA3" w:rsidRPr="007D74E2" w:rsidRDefault="00BB7AA3" w:rsidP="007D74E2">
      <w:pPr>
        <w:pStyle w:val="EMEABodyText"/>
        <w:rPr>
          <w:lang w:val="ro-RO"/>
        </w:rPr>
      </w:pPr>
      <w:r w:rsidRPr="007D74E2">
        <w:rPr>
          <w:lang w:val="ro-RO"/>
        </w:rPr>
        <w:t>Administrare o</w:t>
      </w:r>
      <w:r w:rsidR="001D5E70" w:rsidRPr="007D74E2">
        <w:rPr>
          <w:lang w:val="ro-RO"/>
        </w:rPr>
        <w:t>rală</w:t>
      </w:r>
    </w:p>
    <w:p w:rsidR="001D5E70" w:rsidRPr="007D74E2" w:rsidRDefault="001D5E70" w:rsidP="007D74E2">
      <w:pPr>
        <w:pStyle w:val="EMEABodyText"/>
        <w:rPr>
          <w:lang w:val="ro-RO"/>
        </w:rPr>
      </w:pPr>
      <w:r w:rsidRPr="007D74E2">
        <w:rPr>
          <w:szCs w:val="22"/>
          <w:lang w:val="ro-RO"/>
        </w:rPr>
        <w:t>A se citi prospectul înainte de utilizare.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ind w:left="600" w:hanging="600"/>
        <w:rPr>
          <w:lang w:val="ro-RO"/>
        </w:rPr>
      </w:pPr>
      <w:r w:rsidRPr="007D74E2">
        <w:rPr>
          <w:lang w:val="ro-RO"/>
        </w:rPr>
        <w:t>6.</w:t>
      </w:r>
      <w:r w:rsidRPr="007D74E2">
        <w:rPr>
          <w:lang w:val="ro-RO"/>
        </w:rPr>
        <w:tab/>
        <w:t xml:space="preserve">ATENŢIONARE SPECIALĂ PRIVIND FAPTUL CĂ MEDICAMENTUL NU TREBUIE PĂSTRAT LA </w:t>
      </w:r>
      <w:r w:rsidR="00BB7AA3" w:rsidRPr="007D74E2">
        <w:rPr>
          <w:lang w:val="ro-RO"/>
        </w:rPr>
        <w:t xml:space="preserve">VEDEREA </w:t>
      </w:r>
      <w:r w:rsidRPr="007D74E2">
        <w:rPr>
          <w:lang w:val="ro-RO"/>
        </w:rPr>
        <w:t xml:space="preserve">ŞI </w:t>
      </w:r>
      <w:r w:rsidR="00BB7AA3" w:rsidRPr="007D74E2">
        <w:rPr>
          <w:lang w:val="ro-RO"/>
        </w:rPr>
        <w:t xml:space="preserve">ÎNDEMÂNA </w:t>
      </w:r>
      <w:r w:rsidRPr="007D74E2">
        <w:rPr>
          <w:lang w:val="ro-RO"/>
        </w:rPr>
        <w:t>COPIILOR</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szCs w:val="22"/>
          <w:lang w:val="ro-RO"/>
        </w:rPr>
        <w:t xml:space="preserve">A nu se lăsa la </w:t>
      </w:r>
      <w:r w:rsidR="00BB7AA3" w:rsidRPr="007D74E2">
        <w:rPr>
          <w:szCs w:val="22"/>
          <w:lang w:val="ro-RO"/>
        </w:rPr>
        <w:t xml:space="preserve">vederea </w:t>
      </w:r>
      <w:r w:rsidRPr="007D74E2">
        <w:rPr>
          <w:szCs w:val="22"/>
          <w:lang w:val="ro-RO"/>
        </w:rPr>
        <w:t xml:space="preserve">şi </w:t>
      </w:r>
      <w:r w:rsidR="00BB7AA3" w:rsidRPr="007D74E2">
        <w:rPr>
          <w:szCs w:val="22"/>
          <w:lang w:val="ro-RO"/>
        </w:rPr>
        <w:t xml:space="preserve">îndemâna </w:t>
      </w:r>
      <w:r w:rsidRPr="007D74E2">
        <w:rPr>
          <w:szCs w:val="22"/>
          <w:lang w:val="ro-RO"/>
        </w:rPr>
        <w:t>copiilor.</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7.</w:t>
      </w:r>
      <w:r w:rsidRPr="007D74E2">
        <w:rPr>
          <w:lang w:val="ro-RO"/>
        </w:rPr>
        <w:tab/>
        <w:t>ALTĂ(E) ATENŢIONARE(ĂRI) SPECIALĂ(E), DACĂ ESTE(SUNT) NECESARĂ(E)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8.</w:t>
      </w:r>
      <w:r w:rsidRPr="007D74E2">
        <w:rPr>
          <w:lang w:val="ro-RO"/>
        </w:rPr>
        <w:tab/>
        <w:t>DATA DE EXPIRARE</w:t>
      </w:r>
    </w:p>
    <w:p w:rsidR="001D5E70" w:rsidRPr="007D74E2" w:rsidRDefault="001D5E70" w:rsidP="007D74E2">
      <w:pPr>
        <w:pStyle w:val="EMEABodyText"/>
        <w:keepNext/>
        <w:rPr>
          <w:lang w:val="ro-RO"/>
        </w:rPr>
      </w:pPr>
    </w:p>
    <w:p w:rsidR="001D5E70" w:rsidRPr="007D74E2" w:rsidRDefault="001D5E70" w:rsidP="007D74E2">
      <w:pPr>
        <w:pStyle w:val="EMEABodyText"/>
        <w:keepNext/>
        <w:rPr>
          <w:i/>
          <w:lang w:val="ro-RO"/>
        </w:rPr>
      </w:pPr>
      <w:r w:rsidRPr="007D74E2">
        <w:rPr>
          <w:lang w:val="ro-RO"/>
        </w:rPr>
        <w:t>EXP</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9.</w:t>
      </w:r>
      <w:r w:rsidRPr="007D74E2">
        <w:rPr>
          <w:lang w:val="ro-RO"/>
        </w:rPr>
        <w:tab/>
        <w:t>CONDIŢII SPECIALE DE PĂSTRARE</w:t>
      </w:r>
    </w:p>
    <w:p w:rsidR="001D5E70" w:rsidRPr="007D74E2" w:rsidRDefault="001D5E70" w:rsidP="007D74E2">
      <w:pPr>
        <w:pStyle w:val="EMEABodyText"/>
        <w:keepNext/>
        <w:rPr>
          <w:lang w:val="ro-RO"/>
        </w:rPr>
      </w:pPr>
    </w:p>
    <w:p w:rsidR="001D5E70" w:rsidRPr="007D74E2" w:rsidRDefault="001D5E70" w:rsidP="007D74E2">
      <w:pPr>
        <w:pStyle w:val="EMEABodyText"/>
        <w:rPr>
          <w:lang w:val="ro-RO"/>
        </w:rPr>
      </w:pPr>
      <w:r w:rsidRPr="007D74E2">
        <w:rPr>
          <w:lang w:val="ro-RO"/>
        </w:rPr>
        <w:t xml:space="preserve">A </w:t>
      </w:r>
      <w:r w:rsidR="008014A6" w:rsidRPr="007D74E2">
        <w:rPr>
          <w:lang w:val="ro-RO"/>
        </w:rPr>
        <w:t xml:space="preserve">nu </w:t>
      </w:r>
      <w:r w:rsidRPr="007D74E2">
        <w:rPr>
          <w:lang w:val="ro-RO"/>
        </w:rPr>
        <w:t xml:space="preserve">se păstra la temperaturi </w:t>
      </w:r>
      <w:r w:rsidR="008014A6" w:rsidRPr="007D74E2">
        <w:rPr>
          <w:lang w:val="ro-RO"/>
        </w:rPr>
        <w:t xml:space="preserve">peste </w:t>
      </w:r>
      <w:r w:rsidRPr="007D74E2">
        <w:rPr>
          <w:lang w:val="ro-RO"/>
        </w:rPr>
        <w:t>30°C.</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ind w:left="600" w:hanging="600"/>
        <w:rPr>
          <w:lang w:val="ro-RO"/>
        </w:rPr>
      </w:pPr>
      <w:r w:rsidRPr="007D74E2">
        <w:rPr>
          <w:lang w:val="ro-RO"/>
        </w:rPr>
        <w:t>10.</w:t>
      </w:r>
      <w:r w:rsidRPr="007D74E2">
        <w:rPr>
          <w:lang w:val="ro-RO"/>
        </w:rPr>
        <w:tab/>
        <w:t>PRECAUŢII SPECIALE PRIVIND ELIMINAREA MEDICAMENTELOR NEUTILIZATE SAU A MATERIALELOR REZIDUALE PROVENITE DIN ASTFEL DE MEDICAMENTE, DACĂ ESTE CAZUL</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11.</w:t>
      </w:r>
      <w:r w:rsidRPr="007D74E2">
        <w:rPr>
          <w:lang w:val="ro-RO"/>
        </w:rPr>
        <w:tab/>
        <w:t>NUMELE ŞI ADRESA DEŢINĂTORULUI AUTORIZAŢIEI DE PUNERE PE PIAŢĂ</w:t>
      </w:r>
    </w:p>
    <w:p w:rsidR="001D5E70" w:rsidRPr="007D74E2" w:rsidRDefault="001D5E70" w:rsidP="007D74E2">
      <w:pPr>
        <w:pStyle w:val="EMEABodyText"/>
        <w:rPr>
          <w:lang w:val="ro-RO"/>
        </w:rPr>
      </w:pPr>
    </w:p>
    <w:p w:rsidR="001D5E70" w:rsidRPr="007D74E2" w:rsidRDefault="001D5E70" w:rsidP="007D74E2">
      <w:pPr>
        <w:pStyle w:val="EMEAAddress"/>
        <w:rPr>
          <w:lang w:val="ro-RO"/>
        </w:rPr>
      </w:pPr>
      <w:r w:rsidRPr="007D74E2">
        <w:rPr>
          <w:lang w:val="ro-RO"/>
        </w:rPr>
        <w:t>sanofi-aventis groupe</w:t>
      </w:r>
      <w:r w:rsidRPr="007D74E2">
        <w:rPr>
          <w:lang w:val="ro-RO"/>
        </w:rPr>
        <w:br/>
        <w:t>54</w:t>
      </w:r>
      <w:r w:rsidR="008014A6" w:rsidRPr="007D74E2">
        <w:rPr>
          <w:lang w:val="ro-RO"/>
        </w:rPr>
        <w:t>,</w:t>
      </w:r>
      <w:r w:rsidRPr="007D74E2">
        <w:rPr>
          <w:lang w:val="ro-RO"/>
        </w:rPr>
        <w:t xml:space="preserve"> rue La Boétie</w:t>
      </w:r>
      <w:r w:rsidRPr="007D74E2">
        <w:rPr>
          <w:lang w:val="ro-RO"/>
        </w:rPr>
        <w:br/>
      </w:r>
      <w:r w:rsidR="008014A6" w:rsidRPr="007D74E2">
        <w:rPr>
          <w:lang w:val="ro-RO"/>
        </w:rPr>
        <w:t>F-</w:t>
      </w:r>
      <w:r w:rsidRPr="007D74E2">
        <w:rPr>
          <w:lang w:val="ro-RO"/>
        </w:rPr>
        <w:t>75008 Paris - Franţa</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12.</w:t>
      </w:r>
      <w:r w:rsidRPr="007D74E2">
        <w:rPr>
          <w:lang w:val="ro-RO"/>
        </w:rPr>
        <w:tab/>
        <w:t>NUMĂRUL(ELE) AUTORIZAŢIEI DE PUNERE PE PIAŢĂ</w:t>
      </w:r>
    </w:p>
    <w:p w:rsidR="001D5E70" w:rsidRPr="007D74E2" w:rsidRDefault="001D5E70" w:rsidP="007D74E2">
      <w:pPr>
        <w:pStyle w:val="EMEABodyText"/>
        <w:rPr>
          <w:lang w:val="ro-RO"/>
        </w:rPr>
      </w:pPr>
    </w:p>
    <w:p w:rsidR="001D5E70" w:rsidRPr="007D74E2" w:rsidRDefault="001D5E70" w:rsidP="007D74E2">
      <w:pPr>
        <w:pStyle w:val="EMEABodyText"/>
        <w:rPr>
          <w:highlight w:val="lightGray"/>
          <w:lang w:val="ro-RO"/>
        </w:rPr>
      </w:pPr>
      <w:r w:rsidRPr="007D74E2">
        <w:rPr>
          <w:highlight w:val="lightGray"/>
          <w:lang w:val="ro-RO"/>
        </w:rPr>
        <w:t>EU/1/97/049/011 - 14 comprimate</w:t>
      </w:r>
    </w:p>
    <w:p w:rsidR="001D5E70" w:rsidRPr="007D74E2" w:rsidRDefault="001D5E70" w:rsidP="007D74E2">
      <w:pPr>
        <w:pStyle w:val="EMEABodyText"/>
        <w:rPr>
          <w:highlight w:val="lightGray"/>
          <w:lang w:val="ro-RO"/>
        </w:rPr>
      </w:pPr>
      <w:r w:rsidRPr="007D74E2">
        <w:rPr>
          <w:highlight w:val="lightGray"/>
          <w:lang w:val="ro-RO"/>
        </w:rPr>
        <w:t>EU/1/97/049/004 - 28 comprimate</w:t>
      </w:r>
    </w:p>
    <w:p w:rsidR="001D5E70" w:rsidRPr="007D74E2" w:rsidRDefault="001D5E70" w:rsidP="007D74E2">
      <w:pPr>
        <w:pStyle w:val="EMEABodyText"/>
        <w:rPr>
          <w:highlight w:val="lightGray"/>
          <w:lang w:val="ro-RO"/>
        </w:rPr>
      </w:pPr>
      <w:r w:rsidRPr="007D74E2">
        <w:rPr>
          <w:highlight w:val="lightGray"/>
          <w:lang w:val="ro-RO"/>
        </w:rPr>
        <w:t>EU/1/97/049/005 - 56 comprimate</w:t>
      </w:r>
    </w:p>
    <w:p w:rsidR="001D5E70" w:rsidRPr="007D74E2" w:rsidRDefault="001D5E70" w:rsidP="007D74E2">
      <w:pPr>
        <w:pStyle w:val="EMEABodyText"/>
        <w:rPr>
          <w:highlight w:val="lightGray"/>
          <w:lang w:val="ro-RO"/>
        </w:rPr>
      </w:pPr>
      <w:r w:rsidRPr="007D74E2">
        <w:rPr>
          <w:highlight w:val="lightGray"/>
          <w:lang w:val="ro-RO"/>
        </w:rPr>
        <w:t>EU/1/97/049/014 - 56 x 1 comprimat</w:t>
      </w:r>
    </w:p>
    <w:p w:rsidR="001D5E70" w:rsidRPr="007D74E2" w:rsidRDefault="001D5E70" w:rsidP="007D74E2">
      <w:pPr>
        <w:pStyle w:val="EMEABodyText"/>
        <w:rPr>
          <w:lang w:val="ro-RO"/>
        </w:rPr>
      </w:pPr>
      <w:r w:rsidRPr="007D74E2">
        <w:rPr>
          <w:highlight w:val="lightGray"/>
          <w:lang w:val="ro-RO"/>
        </w:rPr>
        <w:t>EU/1/97/049/006 - 98 comprimate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13.</w:t>
      </w:r>
      <w:r w:rsidRPr="007D74E2">
        <w:rPr>
          <w:lang w:val="ro-RO"/>
        </w:rPr>
        <w:tab/>
        <w:t>SERIA DE FABRICAŢIE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smartTag w:uri="schemas-tilde-lv/tildestengine" w:element="currency">
        <w:r w:rsidRPr="007D74E2">
          <w:rPr>
            <w:lang w:val="ro-RO"/>
          </w:rPr>
          <w:t>Lot</w:t>
        </w:r>
      </w:smartTag>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14.</w:t>
      </w:r>
      <w:r w:rsidRPr="007D74E2">
        <w:rPr>
          <w:lang w:val="ro-RO"/>
        </w:rPr>
        <w:tab/>
        <w:t>CLASIFICARE GENERALĂ PRIVIND MODUL DE ELIBERARE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szCs w:val="22"/>
          <w:lang w:val="ro-RO"/>
        </w:rPr>
        <w:t>Medicament eliberat pe bază de prescripţie medicală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15.</w:t>
      </w:r>
      <w:r w:rsidRPr="007D74E2">
        <w:rPr>
          <w:lang w:val="ro-RO"/>
        </w:rPr>
        <w:tab/>
        <w:t>INSTRUCŢIUNI DE UTILIZARE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16.</w:t>
      </w:r>
      <w:r w:rsidRPr="007D74E2">
        <w:rPr>
          <w:lang w:val="ro-RO"/>
        </w:rPr>
        <w:tab/>
        <w:t>informa</w:t>
      </w:r>
      <w:r w:rsidRPr="007D74E2">
        <w:rPr>
          <w:bCs/>
          <w:szCs w:val="22"/>
          <w:lang w:val="ro-RO"/>
        </w:rPr>
        <w:t>Ţ</w:t>
      </w:r>
      <w:r w:rsidRPr="007D74E2">
        <w:rPr>
          <w:lang w:val="ro-RO"/>
        </w:rPr>
        <w:t>iI în braille</w:t>
      </w:r>
    </w:p>
    <w:p w:rsidR="001D5E70" w:rsidRPr="007D74E2" w:rsidRDefault="001D5E70" w:rsidP="007D74E2">
      <w:pPr>
        <w:pStyle w:val="EMEABodyText"/>
        <w:rPr>
          <w:lang w:val="ro-RO"/>
        </w:rPr>
      </w:pPr>
    </w:p>
    <w:p w:rsidR="001D5E70" w:rsidRDefault="001D5E70" w:rsidP="007D74E2">
      <w:pPr>
        <w:pStyle w:val="EMEABodyText"/>
        <w:rPr>
          <w:lang w:val="ro-RO"/>
        </w:rPr>
      </w:pPr>
      <w:r w:rsidRPr="007D74E2">
        <w:rPr>
          <w:lang w:val="ro-RO"/>
        </w:rPr>
        <w:t>Karvea 150 mg</w:t>
      </w:r>
    </w:p>
    <w:p w:rsidR="00D70BF9" w:rsidRDefault="00D70BF9" w:rsidP="007D74E2">
      <w:pPr>
        <w:pStyle w:val="EMEABodyText"/>
        <w:rPr>
          <w:lang w:val="ro-RO"/>
        </w:rPr>
      </w:pPr>
    </w:p>
    <w:p w:rsidR="00D70BF9" w:rsidRDefault="00D70BF9" w:rsidP="007D74E2">
      <w:pPr>
        <w:pStyle w:val="EMEABodyText"/>
        <w:rPr>
          <w:lang w:val="ro-RO"/>
        </w:rPr>
      </w:pPr>
    </w:p>
    <w:p w:rsidR="00D70BF9" w:rsidRPr="007D0A44" w:rsidRDefault="00D70BF9" w:rsidP="00D70BF9">
      <w:pPr>
        <w:pBdr>
          <w:top w:val="single" w:sz="4" w:space="1" w:color="auto"/>
          <w:left w:val="single" w:sz="4" w:space="4" w:color="auto"/>
          <w:bottom w:val="single" w:sz="4" w:space="0" w:color="auto"/>
          <w:right w:val="single" w:sz="4" w:space="4" w:color="auto"/>
        </w:pBdr>
        <w:rPr>
          <w:i/>
          <w:noProof/>
        </w:rPr>
      </w:pPr>
      <w:r w:rsidRPr="007D0A44">
        <w:rPr>
          <w:b/>
          <w:noProof/>
        </w:rPr>
        <w:t>17.</w:t>
      </w:r>
      <w:r w:rsidRPr="007D0A44">
        <w:rPr>
          <w:b/>
          <w:noProof/>
        </w:rPr>
        <w:tab/>
        <w:t>IDENTIFICATOR UNIC - COD DE BARE BIDIMENSIONAL</w:t>
      </w:r>
    </w:p>
    <w:p w:rsidR="00D70BF9" w:rsidRPr="007D0A44" w:rsidRDefault="00D70BF9" w:rsidP="00D70BF9">
      <w:pPr>
        <w:rPr>
          <w:noProof/>
        </w:rPr>
      </w:pPr>
    </w:p>
    <w:p w:rsidR="00D70BF9" w:rsidRPr="007D0A44" w:rsidRDefault="00D70BF9" w:rsidP="00D70BF9">
      <w:pPr>
        <w:rPr>
          <w:noProof/>
        </w:rPr>
      </w:pPr>
      <w:r w:rsidRPr="007D0A44">
        <w:rPr>
          <w:noProof/>
        </w:rPr>
        <w:t>cod de bare bidimensional care conține identificatorul unic.</w:t>
      </w:r>
    </w:p>
    <w:p w:rsidR="00D70BF9" w:rsidRPr="007D0A44" w:rsidRDefault="00D70BF9" w:rsidP="00D70BF9">
      <w:pPr>
        <w:rPr>
          <w:noProof/>
        </w:rPr>
      </w:pPr>
    </w:p>
    <w:p w:rsidR="00D70BF9" w:rsidRPr="007D0A44" w:rsidRDefault="00D70BF9" w:rsidP="00D70BF9">
      <w:pPr>
        <w:rPr>
          <w:noProof/>
        </w:rPr>
      </w:pPr>
    </w:p>
    <w:p w:rsidR="00D70BF9" w:rsidRPr="007D0A44" w:rsidRDefault="00D70BF9" w:rsidP="00D70BF9">
      <w:pPr>
        <w:pBdr>
          <w:top w:val="single" w:sz="4" w:space="1" w:color="auto"/>
          <w:left w:val="single" w:sz="4" w:space="4" w:color="auto"/>
          <w:bottom w:val="single" w:sz="4" w:space="0" w:color="auto"/>
          <w:right w:val="single" w:sz="4" w:space="4" w:color="auto"/>
        </w:pBdr>
        <w:rPr>
          <w:i/>
          <w:noProof/>
        </w:rPr>
      </w:pPr>
      <w:r w:rsidRPr="007D0A44">
        <w:rPr>
          <w:b/>
          <w:noProof/>
        </w:rPr>
        <w:t>18.</w:t>
      </w:r>
      <w:r w:rsidRPr="007D0A44">
        <w:rPr>
          <w:b/>
          <w:noProof/>
        </w:rPr>
        <w:tab/>
        <w:t>IDENTIFICATOR UNIC - DATE LIZIBILE PENTRU PERSOANE</w:t>
      </w:r>
    </w:p>
    <w:p w:rsidR="00D70BF9" w:rsidRPr="007D0A44" w:rsidRDefault="00D70BF9" w:rsidP="00D70BF9">
      <w:pPr>
        <w:keepNext/>
        <w:keepLines/>
        <w:rPr>
          <w:b/>
          <w:caps/>
        </w:rPr>
      </w:pPr>
    </w:p>
    <w:p w:rsidR="00D70BF9" w:rsidRPr="007D0A44" w:rsidRDefault="00D70BF9" w:rsidP="00D70BF9">
      <w:pPr>
        <w:keepNext/>
        <w:keepLines/>
        <w:rPr>
          <w:caps/>
        </w:rPr>
      </w:pPr>
      <w:r w:rsidRPr="007D0A44">
        <w:rPr>
          <w:caps/>
        </w:rPr>
        <w:t xml:space="preserve">PC: </w:t>
      </w:r>
    </w:p>
    <w:p w:rsidR="00D70BF9" w:rsidRPr="007D0A44" w:rsidRDefault="00D70BF9" w:rsidP="00D70BF9">
      <w:pPr>
        <w:keepNext/>
        <w:keepLines/>
        <w:rPr>
          <w:caps/>
        </w:rPr>
      </w:pPr>
      <w:r w:rsidRPr="007D0A44">
        <w:rPr>
          <w:caps/>
        </w:rPr>
        <w:t>SN:</w:t>
      </w:r>
    </w:p>
    <w:p w:rsidR="00D70BF9" w:rsidRPr="002F604B" w:rsidRDefault="00D70BF9" w:rsidP="00D70BF9">
      <w:pPr>
        <w:pStyle w:val="EMEABodyText"/>
        <w:rPr>
          <w:lang w:val="ro-RO"/>
        </w:rPr>
      </w:pPr>
      <w:r w:rsidRPr="007D0A44">
        <w:t>NN:</w:t>
      </w:r>
    </w:p>
    <w:p w:rsidR="00D70BF9" w:rsidRPr="007D74E2" w:rsidRDefault="00D70BF9" w:rsidP="007D74E2">
      <w:pPr>
        <w:pStyle w:val="EMEABodyText"/>
        <w:rPr>
          <w:lang w:val="ro-RO"/>
        </w:rPr>
      </w:pPr>
    </w:p>
    <w:p w:rsidR="001D5E70" w:rsidRPr="007D74E2" w:rsidRDefault="001D5E70" w:rsidP="007D74E2">
      <w:pPr>
        <w:pStyle w:val="EMEATitlePAC"/>
        <w:rPr>
          <w:lang w:val="ro-RO"/>
        </w:rPr>
      </w:pPr>
      <w:r w:rsidRPr="007D0A44">
        <w:br w:type="page"/>
      </w:r>
      <w:r w:rsidRPr="007D74E2">
        <w:rPr>
          <w:lang w:val="ro-RO"/>
        </w:rPr>
        <w:t>MINIMUM DE INFORMAŢII CARE TREBUIE SĂ APARĂ PE BLISTER SAU PE FOLIE TERMOSUDATĂ</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w:t>
      </w:r>
      <w:r w:rsidRPr="007D74E2">
        <w:rPr>
          <w:lang w:val="ro-RO"/>
        </w:rPr>
        <w:tab/>
        <w:t>DENUMIREA COMERCIALĂ A MEDICAMENTULUI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Karvea 150 mg comprimate</w:t>
      </w:r>
    </w:p>
    <w:p w:rsidR="001D5E70" w:rsidRPr="007D74E2" w:rsidRDefault="001D5E70" w:rsidP="007D74E2">
      <w:pPr>
        <w:pStyle w:val="EMEABodyText"/>
        <w:rPr>
          <w:lang w:val="ro-RO"/>
        </w:rPr>
      </w:pPr>
      <w:r w:rsidRPr="007D74E2">
        <w:rPr>
          <w:lang w:val="ro-RO"/>
        </w:rPr>
        <w:t>irbesartan</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2.</w:t>
      </w:r>
      <w:r w:rsidRPr="007D74E2">
        <w:rPr>
          <w:lang w:val="ro-RO"/>
        </w:rPr>
        <w:tab/>
        <w:t>NUMELE DEŢINĂTORULUI AUTORIZAŢIEI DE PUNERE PE PIAŢĂ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sanofi-aventis groupe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3.</w:t>
      </w:r>
      <w:r w:rsidRPr="007D74E2">
        <w:rPr>
          <w:lang w:val="ro-RO"/>
        </w:rPr>
        <w:tab/>
        <w:t>DATA DE EXPIRARE</w:t>
      </w:r>
    </w:p>
    <w:p w:rsidR="001D5E70" w:rsidRPr="007D74E2" w:rsidRDefault="001D5E70" w:rsidP="007D74E2">
      <w:pPr>
        <w:pStyle w:val="EMEABodyText"/>
        <w:keepNext/>
        <w:rPr>
          <w:lang w:val="ro-RO"/>
        </w:rPr>
      </w:pPr>
    </w:p>
    <w:p w:rsidR="001D5E70" w:rsidRPr="007D74E2" w:rsidRDefault="001D5E70" w:rsidP="007D74E2">
      <w:pPr>
        <w:pStyle w:val="EMEABodyText"/>
        <w:keepNext/>
        <w:rPr>
          <w:i/>
          <w:lang w:val="ro-RO"/>
        </w:rPr>
      </w:pPr>
      <w:r w:rsidRPr="007D74E2">
        <w:rPr>
          <w:lang w:val="ro-RO"/>
        </w:rPr>
        <w:t>EXP</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4.</w:t>
      </w:r>
      <w:r w:rsidRPr="007D74E2">
        <w:rPr>
          <w:lang w:val="ro-RO"/>
        </w:rPr>
        <w:tab/>
        <w:t>SERIA DE FABRICAŢIE</w:t>
      </w:r>
    </w:p>
    <w:p w:rsidR="001D5E70" w:rsidRPr="007D74E2" w:rsidRDefault="001D5E70" w:rsidP="007D74E2">
      <w:pPr>
        <w:pStyle w:val="EMEABodyText"/>
        <w:rPr>
          <w:lang w:val="ro-RO"/>
        </w:rPr>
      </w:pPr>
    </w:p>
    <w:p w:rsidR="001D5E70" w:rsidRPr="007D74E2" w:rsidRDefault="001D5E70" w:rsidP="007D74E2">
      <w:pPr>
        <w:pStyle w:val="EMEABodyText"/>
        <w:keepNext/>
        <w:rPr>
          <w:lang w:val="ro-RO"/>
        </w:rPr>
      </w:pPr>
      <w:r w:rsidRPr="007D74E2">
        <w:rPr>
          <w:lang w:val="ro-RO"/>
        </w:rPr>
        <w:t>Lot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5.</w:t>
      </w:r>
      <w:r w:rsidRPr="007D74E2">
        <w:rPr>
          <w:lang w:val="ro-RO"/>
        </w:rPr>
        <w:tab/>
        <w:t>ALTE INFORMAŢII</w:t>
      </w:r>
    </w:p>
    <w:p w:rsidR="001D5E70" w:rsidRPr="007D74E2" w:rsidRDefault="001D5E70" w:rsidP="007D74E2">
      <w:pPr>
        <w:pStyle w:val="EMEABodyText"/>
        <w:rPr>
          <w:lang w:val="ro-RO"/>
        </w:rPr>
      </w:pPr>
    </w:p>
    <w:p w:rsidR="001D5E70" w:rsidRPr="007D74E2" w:rsidRDefault="001D5E70" w:rsidP="007D74E2">
      <w:pPr>
        <w:pStyle w:val="EMEABodyText"/>
        <w:keepNext/>
        <w:rPr>
          <w:lang w:val="ro-RO"/>
        </w:rPr>
      </w:pPr>
      <w:r w:rsidRPr="007D74E2">
        <w:rPr>
          <w:highlight w:val="lightGray"/>
          <w:lang w:val="ro-RO"/>
        </w:rPr>
        <w:t>14 - 28 - 56 - 98 comprimate:</w:t>
      </w:r>
    </w:p>
    <w:p w:rsidR="001D5E70" w:rsidRPr="007D74E2" w:rsidRDefault="001D5E70" w:rsidP="007D74E2">
      <w:pPr>
        <w:pStyle w:val="EMEABodyText"/>
        <w:rPr>
          <w:lang w:val="ro-RO"/>
        </w:rPr>
      </w:pPr>
      <w:r w:rsidRPr="007D74E2">
        <w:rPr>
          <w:lang w:val="ro-RO"/>
        </w:rPr>
        <w:t>Lu</w:t>
      </w:r>
    </w:p>
    <w:p w:rsidR="001D5E70" w:rsidRPr="007D74E2" w:rsidRDefault="001D5E70" w:rsidP="007D74E2">
      <w:pPr>
        <w:pStyle w:val="EMEABodyText"/>
        <w:rPr>
          <w:lang w:val="ro-RO"/>
        </w:rPr>
      </w:pPr>
      <w:r w:rsidRPr="007D74E2">
        <w:rPr>
          <w:lang w:val="ro-RO"/>
        </w:rPr>
        <w:t>Ma</w:t>
      </w:r>
    </w:p>
    <w:p w:rsidR="001D5E70" w:rsidRPr="007D74E2" w:rsidRDefault="001D5E70" w:rsidP="007D74E2">
      <w:pPr>
        <w:pStyle w:val="EMEABodyText"/>
        <w:rPr>
          <w:lang w:val="ro-RO"/>
        </w:rPr>
      </w:pPr>
      <w:r w:rsidRPr="007D74E2">
        <w:rPr>
          <w:lang w:val="ro-RO"/>
        </w:rPr>
        <w:t>Mi</w:t>
      </w:r>
    </w:p>
    <w:p w:rsidR="001D5E70" w:rsidRPr="007D74E2" w:rsidRDefault="001D5E70" w:rsidP="007D74E2">
      <w:pPr>
        <w:pStyle w:val="EMEABodyText"/>
        <w:rPr>
          <w:lang w:val="ro-RO"/>
        </w:rPr>
      </w:pPr>
      <w:r w:rsidRPr="007D74E2">
        <w:rPr>
          <w:lang w:val="ro-RO"/>
        </w:rPr>
        <w:t>Jo</w:t>
      </w:r>
    </w:p>
    <w:p w:rsidR="001D5E70" w:rsidRPr="007D74E2" w:rsidRDefault="001D5E70" w:rsidP="007D74E2">
      <w:pPr>
        <w:pStyle w:val="EMEABodyText"/>
        <w:rPr>
          <w:lang w:val="ro-RO"/>
        </w:rPr>
      </w:pPr>
      <w:r w:rsidRPr="007D74E2">
        <w:rPr>
          <w:lang w:val="ro-RO"/>
        </w:rPr>
        <w:t>Vi</w:t>
      </w:r>
    </w:p>
    <w:p w:rsidR="001D5E70" w:rsidRPr="007D74E2" w:rsidRDefault="001D5E70" w:rsidP="007D74E2">
      <w:pPr>
        <w:pStyle w:val="EMEABodyText"/>
        <w:rPr>
          <w:lang w:val="ro-RO"/>
        </w:rPr>
      </w:pPr>
      <w:r w:rsidRPr="007D74E2">
        <w:rPr>
          <w:lang w:val="ro-RO"/>
        </w:rPr>
        <w:t>Sb</w:t>
      </w:r>
    </w:p>
    <w:p w:rsidR="001D5E70" w:rsidRPr="007D74E2" w:rsidRDefault="001D5E70" w:rsidP="007D74E2">
      <w:pPr>
        <w:pStyle w:val="EMEABodyText"/>
        <w:rPr>
          <w:lang w:val="ro-RO"/>
        </w:rPr>
      </w:pPr>
      <w:r w:rsidRPr="007D74E2">
        <w:rPr>
          <w:bCs/>
          <w:lang w:val="ro-RO"/>
        </w:rPr>
        <w:t>Du</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highlight w:val="lightGray"/>
          <w:lang w:val="ro-RO"/>
        </w:rPr>
        <w:t>56 x 1 comprimat:</w:t>
      </w:r>
    </w:p>
    <w:p w:rsidR="001D5E70" w:rsidRPr="007D74E2" w:rsidRDefault="001D5E70" w:rsidP="001D5E70">
      <w:pPr>
        <w:pStyle w:val="EMEATitlePAC"/>
        <w:rPr>
          <w:lang w:val="ro-RO"/>
        </w:rPr>
      </w:pPr>
      <w:r w:rsidRPr="007D0A44">
        <w:br w:type="page"/>
      </w:r>
      <w:r w:rsidRPr="007D74E2">
        <w:rPr>
          <w:lang w:val="ro-RO"/>
        </w:rPr>
        <w:t xml:space="preserve">INFORMAŢII CARE TREBUIE SĂ APARĂ PE AMBALAJUL SECUNDAR </w:t>
      </w:r>
    </w:p>
    <w:p w:rsidR="001D5E70" w:rsidRPr="007D74E2" w:rsidRDefault="001D5E70" w:rsidP="001D5E70">
      <w:pPr>
        <w:pStyle w:val="EMEATitlePAC"/>
        <w:rPr>
          <w:lang w:val="ro-RO"/>
        </w:rPr>
      </w:pPr>
    </w:p>
    <w:p w:rsidR="001D5E70" w:rsidRPr="007D74E2" w:rsidRDefault="001D5E70" w:rsidP="001D5E70">
      <w:pPr>
        <w:pStyle w:val="EMEATitlePAC"/>
        <w:rPr>
          <w:lang w:val="ro-RO"/>
        </w:rPr>
      </w:pPr>
      <w:r w:rsidRPr="007D74E2">
        <w:rPr>
          <w:lang w:val="ro-RO"/>
        </w:rPr>
        <w:t>CUTIE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w:t>
      </w:r>
      <w:r w:rsidRPr="007D74E2">
        <w:rPr>
          <w:lang w:val="ro-RO"/>
        </w:rPr>
        <w:tab/>
        <w:t>DENUMIREA COMERCIALĂ A MEDICAMENTULUI</w:t>
      </w:r>
    </w:p>
    <w:p w:rsidR="001D5E70" w:rsidRPr="007D74E2" w:rsidRDefault="001D5E70">
      <w:pPr>
        <w:pStyle w:val="EMEABodyText"/>
        <w:rPr>
          <w:lang w:val="ro-RO"/>
        </w:rPr>
      </w:pPr>
    </w:p>
    <w:p w:rsidR="001D5E70" w:rsidRPr="007D74E2" w:rsidRDefault="001D5E70">
      <w:pPr>
        <w:pStyle w:val="EMEABodyText"/>
        <w:rPr>
          <w:lang w:val="ro-RO"/>
        </w:rPr>
      </w:pPr>
      <w:r w:rsidRPr="007D74E2">
        <w:rPr>
          <w:lang w:val="ro-RO"/>
        </w:rPr>
        <w:t>Karvea 300 mg comprimate</w:t>
      </w:r>
    </w:p>
    <w:p w:rsidR="001D5E70" w:rsidRPr="007D74E2" w:rsidRDefault="001D5E70">
      <w:pPr>
        <w:pStyle w:val="EMEABodyText"/>
        <w:rPr>
          <w:lang w:val="ro-RO"/>
        </w:rPr>
      </w:pPr>
      <w:r w:rsidRPr="007D74E2">
        <w:rPr>
          <w:lang w:val="ro-RO"/>
        </w:rPr>
        <w:t>irbesartan</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2.</w:t>
      </w:r>
      <w:r w:rsidRPr="007D74E2">
        <w:rPr>
          <w:lang w:val="ro-RO"/>
        </w:rPr>
        <w:tab/>
        <w:t>DECLARAREA SUBSTANŢEI(LOR) ACTIVE</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lang w:val="ro-RO"/>
        </w:rPr>
        <w:t>Fiecare comprimat conţine: irbesartan 300 mg</w:t>
      </w:r>
      <w:r w:rsidR="00BB7AA3" w:rsidRPr="007D74E2">
        <w:rPr>
          <w:lang w:val="ro-RO"/>
        </w:rPr>
        <w:t>.</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3.</w:t>
      </w:r>
      <w:r w:rsidRPr="007D74E2">
        <w:rPr>
          <w:lang w:val="ro-RO"/>
        </w:rPr>
        <w:tab/>
        <w:t>LISTA EXCIPIENŢILOR</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lang w:val="ro-RO"/>
        </w:rPr>
        <w:t xml:space="preserve">Excipienţi: conţine </w:t>
      </w:r>
      <w:r w:rsidR="00BB7AA3" w:rsidRPr="007D74E2">
        <w:rPr>
          <w:lang w:val="ro-RO"/>
        </w:rPr>
        <w:t xml:space="preserve">şi </w:t>
      </w:r>
      <w:r w:rsidRPr="007D74E2">
        <w:rPr>
          <w:lang w:val="ro-RO"/>
        </w:rPr>
        <w:t>lactoză monohidrat.</w:t>
      </w:r>
      <w:r w:rsidR="00D70BF9">
        <w:rPr>
          <w:lang w:val="ro-RO"/>
        </w:rPr>
        <w:t xml:space="preserve"> Vezi prospectul pentru informații suplimentare.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4.</w:t>
      </w:r>
      <w:r w:rsidRPr="007D74E2">
        <w:rPr>
          <w:lang w:val="ro-RO"/>
        </w:rPr>
        <w:tab/>
        <w:t>FORMA FARMACEUTICĂ ŞI CONŢINUTUL</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lang w:val="ro-RO"/>
        </w:rPr>
        <w:t>14 comprimate</w:t>
      </w:r>
    </w:p>
    <w:p w:rsidR="001D5E70" w:rsidRPr="007D74E2" w:rsidRDefault="001D5E70">
      <w:pPr>
        <w:pStyle w:val="EMEABodyText"/>
        <w:rPr>
          <w:lang w:val="ro-RO"/>
        </w:rPr>
      </w:pPr>
      <w:r w:rsidRPr="007D74E2">
        <w:rPr>
          <w:lang w:val="ro-RO"/>
        </w:rPr>
        <w:t>28 comprimate</w:t>
      </w:r>
    </w:p>
    <w:p w:rsidR="001D5E70" w:rsidRPr="007D74E2" w:rsidRDefault="001D5E70">
      <w:pPr>
        <w:pStyle w:val="EMEABodyText"/>
        <w:rPr>
          <w:lang w:val="ro-RO"/>
        </w:rPr>
      </w:pPr>
      <w:r w:rsidRPr="007D74E2">
        <w:rPr>
          <w:lang w:val="ro-RO"/>
        </w:rPr>
        <w:t>56 comprimate</w:t>
      </w:r>
    </w:p>
    <w:p w:rsidR="001D5E70" w:rsidRPr="007D74E2" w:rsidRDefault="001D5E70">
      <w:pPr>
        <w:pStyle w:val="EMEABodyText"/>
        <w:rPr>
          <w:lang w:val="ro-RO"/>
        </w:rPr>
      </w:pPr>
      <w:r w:rsidRPr="007D74E2">
        <w:rPr>
          <w:lang w:val="ro-RO"/>
        </w:rPr>
        <w:t>56 x 1 comprimat</w:t>
      </w:r>
    </w:p>
    <w:p w:rsidR="001D5E70" w:rsidRPr="007D74E2" w:rsidRDefault="001D5E70">
      <w:pPr>
        <w:pStyle w:val="EMEABodyText"/>
        <w:rPr>
          <w:lang w:val="ro-RO"/>
        </w:rPr>
      </w:pPr>
      <w:r w:rsidRPr="007D74E2">
        <w:rPr>
          <w:lang w:val="ro-RO"/>
        </w:rPr>
        <w:t>98 comprimate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5.</w:t>
      </w:r>
      <w:r w:rsidRPr="007D74E2">
        <w:rPr>
          <w:lang w:val="ro-RO"/>
        </w:rPr>
        <w:tab/>
        <w:t>MODUL ŞI CALEA(CĂILE) DE ADMINISTRARE</w:t>
      </w:r>
    </w:p>
    <w:p w:rsidR="001D5E70" w:rsidRPr="007D74E2" w:rsidRDefault="001D5E70">
      <w:pPr>
        <w:pStyle w:val="EMEABodyText"/>
        <w:rPr>
          <w:lang w:val="ro-RO"/>
        </w:rPr>
      </w:pPr>
    </w:p>
    <w:p w:rsidR="00BB7AA3" w:rsidRPr="007D74E2" w:rsidRDefault="00BB7AA3">
      <w:pPr>
        <w:pStyle w:val="EMEABodyText"/>
        <w:rPr>
          <w:lang w:val="ro-RO"/>
        </w:rPr>
      </w:pPr>
      <w:r w:rsidRPr="007D74E2">
        <w:rPr>
          <w:lang w:val="ro-RO"/>
        </w:rPr>
        <w:t>Administrare o</w:t>
      </w:r>
      <w:r w:rsidR="001D5E70" w:rsidRPr="007D74E2">
        <w:rPr>
          <w:lang w:val="ro-RO"/>
        </w:rPr>
        <w:t>rală</w:t>
      </w:r>
    </w:p>
    <w:p w:rsidR="001D5E70" w:rsidRPr="007D74E2" w:rsidRDefault="001D5E70">
      <w:pPr>
        <w:pStyle w:val="EMEABodyText"/>
        <w:rPr>
          <w:lang w:val="ro-RO"/>
        </w:rPr>
      </w:pPr>
      <w:r w:rsidRPr="007D74E2">
        <w:rPr>
          <w:szCs w:val="22"/>
          <w:lang w:val="ro-RO"/>
        </w:rPr>
        <w:t>A se citi prospectul înainte de utilizare.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ind w:left="600" w:hanging="600"/>
        <w:rPr>
          <w:lang w:val="ro-RO"/>
        </w:rPr>
      </w:pPr>
      <w:r w:rsidRPr="007D74E2">
        <w:rPr>
          <w:lang w:val="ro-RO"/>
        </w:rPr>
        <w:t>6.</w:t>
      </w:r>
      <w:r w:rsidRPr="007D74E2">
        <w:rPr>
          <w:lang w:val="ro-RO"/>
        </w:rPr>
        <w:tab/>
        <w:t xml:space="preserve">ATENŢIONARE SPECIALĂ PRIVIND FAPTUL CĂ MEDICAMENTUL NU TREBUIE PĂSTRAT LA </w:t>
      </w:r>
      <w:r w:rsidR="00BB7AA3" w:rsidRPr="007D74E2">
        <w:rPr>
          <w:lang w:val="ro-RO"/>
        </w:rPr>
        <w:t xml:space="preserve">VEDEREA </w:t>
      </w:r>
      <w:r w:rsidRPr="007D74E2">
        <w:rPr>
          <w:lang w:val="ro-RO"/>
        </w:rPr>
        <w:t xml:space="preserve">ŞI </w:t>
      </w:r>
      <w:r w:rsidR="00BB7AA3" w:rsidRPr="007D74E2">
        <w:rPr>
          <w:lang w:val="ro-RO"/>
        </w:rPr>
        <w:t xml:space="preserve">ÎNDEMÂNA </w:t>
      </w:r>
      <w:r w:rsidRPr="007D74E2">
        <w:rPr>
          <w:lang w:val="ro-RO"/>
        </w:rPr>
        <w:t>COPIILOR</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szCs w:val="22"/>
          <w:lang w:val="ro-RO"/>
        </w:rPr>
        <w:t xml:space="preserve">A nu se lăsa la </w:t>
      </w:r>
      <w:r w:rsidR="00BB7AA3" w:rsidRPr="007D74E2">
        <w:rPr>
          <w:szCs w:val="22"/>
          <w:lang w:val="ro-RO"/>
        </w:rPr>
        <w:t xml:space="preserve">vederea </w:t>
      </w:r>
      <w:r w:rsidRPr="007D74E2">
        <w:rPr>
          <w:szCs w:val="22"/>
          <w:lang w:val="ro-RO"/>
        </w:rPr>
        <w:t xml:space="preserve">şi </w:t>
      </w:r>
      <w:r w:rsidR="00BB7AA3" w:rsidRPr="007D74E2">
        <w:rPr>
          <w:szCs w:val="22"/>
          <w:lang w:val="ro-RO"/>
        </w:rPr>
        <w:t xml:space="preserve">îndemâna </w:t>
      </w:r>
      <w:r w:rsidRPr="007D74E2">
        <w:rPr>
          <w:szCs w:val="22"/>
          <w:lang w:val="ro-RO"/>
        </w:rPr>
        <w:t>copiilor.</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7.</w:t>
      </w:r>
      <w:r w:rsidRPr="007D74E2">
        <w:rPr>
          <w:lang w:val="ro-RO"/>
        </w:rPr>
        <w:tab/>
        <w:t>ALTĂ(E) ATENŢIONARE(ĂRI) SPECIALĂ(E), DACĂ ESTE(SUNT) NECESARĂ(E)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8.</w:t>
      </w:r>
      <w:r w:rsidRPr="007D74E2">
        <w:rPr>
          <w:lang w:val="ro-RO"/>
        </w:rPr>
        <w:tab/>
        <w:t>DATA DE EXPIRARE</w:t>
      </w:r>
    </w:p>
    <w:p w:rsidR="001D5E70" w:rsidRPr="007D74E2" w:rsidRDefault="001D5E70">
      <w:pPr>
        <w:pStyle w:val="EMEABodyText"/>
        <w:keepNext/>
        <w:rPr>
          <w:lang w:val="ro-RO"/>
        </w:rPr>
      </w:pPr>
    </w:p>
    <w:p w:rsidR="001D5E70" w:rsidRPr="007D74E2" w:rsidRDefault="001D5E70">
      <w:pPr>
        <w:pStyle w:val="EMEABodyText"/>
        <w:keepNext/>
        <w:rPr>
          <w:i/>
          <w:lang w:val="ro-RO"/>
        </w:rPr>
      </w:pPr>
      <w:r w:rsidRPr="007D74E2">
        <w:rPr>
          <w:lang w:val="ro-RO"/>
        </w:rPr>
        <w:t>EXP</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9.</w:t>
      </w:r>
      <w:r w:rsidRPr="007D74E2">
        <w:rPr>
          <w:lang w:val="ro-RO"/>
        </w:rPr>
        <w:tab/>
        <w:t>CONDIŢII SPECIALE DE PĂSTRARE</w:t>
      </w:r>
    </w:p>
    <w:p w:rsidR="001D5E70" w:rsidRPr="007D74E2" w:rsidRDefault="001D5E70">
      <w:pPr>
        <w:pStyle w:val="EMEABodyText"/>
        <w:keepNext/>
        <w:rPr>
          <w:lang w:val="ro-RO"/>
        </w:rPr>
      </w:pPr>
    </w:p>
    <w:p w:rsidR="001D5E70" w:rsidRPr="007D74E2" w:rsidRDefault="001D5E70" w:rsidP="001D5E70">
      <w:pPr>
        <w:pStyle w:val="EMEABodyText"/>
        <w:rPr>
          <w:lang w:val="ro-RO"/>
        </w:rPr>
      </w:pPr>
      <w:r w:rsidRPr="007D74E2">
        <w:rPr>
          <w:lang w:val="ro-RO"/>
        </w:rPr>
        <w:t xml:space="preserve">A </w:t>
      </w:r>
      <w:r w:rsidR="008014A6" w:rsidRPr="007D74E2">
        <w:rPr>
          <w:lang w:val="ro-RO"/>
        </w:rPr>
        <w:t xml:space="preserve">nu </w:t>
      </w:r>
      <w:r w:rsidRPr="007D74E2">
        <w:rPr>
          <w:lang w:val="ro-RO"/>
        </w:rPr>
        <w:t xml:space="preserve">se păstra la temperaturi </w:t>
      </w:r>
      <w:r w:rsidR="008014A6" w:rsidRPr="007D74E2">
        <w:rPr>
          <w:lang w:val="ro-RO"/>
        </w:rPr>
        <w:t xml:space="preserve">peste </w:t>
      </w:r>
      <w:r w:rsidRPr="007D74E2">
        <w:rPr>
          <w:lang w:val="ro-RO"/>
        </w:rPr>
        <w:t>30°C.</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ind w:left="600" w:hanging="600"/>
        <w:rPr>
          <w:lang w:val="ro-RO"/>
        </w:rPr>
      </w:pPr>
      <w:r w:rsidRPr="007D74E2">
        <w:rPr>
          <w:lang w:val="ro-RO"/>
        </w:rPr>
        <w:t>10.</w:t>
      </w:r>
      <w:r w:rsidRPr="007D74E2">
        <w:rPr>
          <w:lang w:val="ro-RO"/>
        </w:rPr>
        <w:tab/>
        <w:t>PRECAUŢII SPECIALE PRIVIND ELIMINAREA MEDICAMENTELOR NEUTILIZATE SAU A MATERIALELOR REZIDUALE PROVENITE DIN ASTFEL DE MEDICAMENTE, DACĂ ESTE CAZUL</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11.</w:t>
      </w:r>
      <w:r w:rsidRPr="007D74E2">
        <w:rPr>
          <w:lang w:val="ro-RO"/>
        </w:rPr>
        <w:tab/>
        <w:t>NUMELE ŞI ADRESA DEŢINĂTORULUI AUTORIZAŢIEI DE PUNERE PE PIAŢĂ</w:t>
      </w:r>
    </w:p>
    <w:p w:rsidR="001D5E70" w:rsidRPr="007D74E2" w:rsidRDefault="001D5E70">
      <w:pPr>
        <w:pStyle w:val="EMEABodyText"/>
        <w:rPr>
          <w:lang w:val="ro-RO"/>
        </w:rPr>
      </w:pPr>
    </w:p>
    <w:p w:rsidR="001D5E70" w:rsidRPr="007D74E2" w:rsidRDefault="001D5E70">
      <w:pPr>
        <w:pStyle w:val="EMEAAddress"/>
        <w:rPr>
          <w:lang w:val="ro-RO"/>
        </w:rPr>
      </w:pPr>
      <w:r w:rsidRPr="007D74E2">
        <w:rPr>
          <w:lang w:val="ro-RO"/>
        </w:rPr>
        <w:t>sanofi-aventis groupe</w:t>
      </w:r>
      <w:r w:rsidRPr="007D74E2">
        <w:rPr>
          <w:lang w:val="ro-RO"/>
        </w:rPr>
        <w:br/>
        <w:t>54</w:t>
      </w:r>
      <w:r w:rsidR="008014A6" w:rsidRPr="007D74E2">
        <w:rPr>
          <w:lang w:val="ro-RO"/>
        </w:rPr>
        <w:t>,</w:t>
      </w:r>
      <w:r w:rsidRPr="007D74E2">
        <w:rPr>
          <w:lang w:val="ro-RO"/>
        </w:rPr>
        <w:t xml:space="preserve"> rue La Boétie</w:t>
      </w:r>
      <w:r w:rsidRPr="007D74E2">
        <w:rPr>
          <w:lang w:val="ro-RO"/>
        </w:rPr>
        <w:br/>
      </w:r>
      <w:r w:rsidR="008014A6" w:rsidRPr="007D74E2">
        <w:rPr>
          <w:lang w:val="ro-RO"/>
        </w:rPr>
        <w:t>F-</w:t>
      </w:r>
      <w:r w:rsidRPr="007D74E2">
        <w:rPr>
          <w:lang w:val="ro-RO"/>
        </w:rPr>
        <w:t>75008 Paris - Franţa</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12.</w:t>
      </w:r>
      <w:r w:rsidRPr="007D74E2">
        <w:rPr>
          <w:lang w:val="ro-RO"/>
        </w:rPr>
        <w:tab/>
        <w:t>NUMĂRUL(ELE) AUTORIZAŢIEI DE PUNERE PE PIAŢĂ</w:t>
      </w:r>
    </w:p>
    <w:p w:rsidR="001D5E70" w:rsidRPr="007D74E2" w:rsidRDefault="001D5E70">
      <w:pPr>
        <w:pStyle w:val="EMEABodyText"/>
        <w:rPr>
          <w:lang w:val="ro-RO"/>
        </w:rPr>
      </w:pPr>
    </w:p>
    <w:p w:rsidR="001D5E70" w:rsidRPr="007D74E2" w:rsidRDefault="001D5E70">
      <w:pPr>
        <w:pStyle w:val="EMEABodyText"/>
        <w:rPr>
          <w:highlight w:val="lightGray"/>
          <w:lang w:val="ro-RO"/>
        </w:rPr>
      </w:pPr>
      <w:r w:rsidRPr="007D74E2">
        <w:rPr>
          <w:highlight w:val="lightGray"/>
          <w:lang w:val="ro-RO"/>
        </w:rPr>
        <w:t>EU/1/97/049/012 - 14 comprimate</w:t>
      </w:r>
    </w:p>
    <w:p w:rsidR="001D5E70" w:rsidRPr="007D74E2" w:rsidRDefault="001D5E70">
      <w:pPr>
        <w:pStyle w:val="EMEABodyText"/>
        <w:rPr>
          <w:highlight w:val="lightGray"/>
          <w:lang w:val="ro-RO"/>
        </w:rPr>
      </w:pPr>
      <w:r w:rsidRPr="007D74E2">
        <w:rPr>
          <w:highlight w:val="lightGray"/>
          <w:lang w:val="ro-RO"/>
        </w:rPr>
        <w:t>EU/1/97/049/007 - 28 comprimate</w:t>
      </w:r>
    </w:p>
    <w:p w:rsidR="001D5E70" w:rsidRPr="007D74E2" w:rsidRDefault="001D5E70">
      <w:pPr>
        <w:pStyle w:val="EMEABodyText"/>
        <w:rPr>
          <w:highlight w:val="lightGray"/>
          <w:lang w:val="ro-RO"/>
        </w:rPr>
      </w:pPr>
      <w:r w:rsidRPr="007D74E2">
        <w:rPr>
          <w:highlight w:val="lightGray"/>
          <w:lang w:val="ro-RO"/>
        </w:rPr>
        <w:t>EU/1/97/049/008 - 56 comprimate</w:t>
      </w:r>
    </w:p>
    <w:p w:rsidR="001D5E70" w:rsidRPr="007D74E2" w:rsidRDefault="001D5E70">
      <w:pPr>
        <w:pStyle w:val="EMEABodyText"/>
        <w:rPr>
          <w:highlight w:val="lightGray"/>
          <w:lang w:val="ro-RO"/>
        </w:rPr>
      </w:pPr>
      <w:r w:rsidRPr="007D74E2">
        <w:rPr>
          <w:highlight w:val="lightGray"/>
          <w:lang w:val="ro-RO"/>
        </w:rPr>
        <w:t>EU/1/97/049/015 - 56 x 1 comprimat</w:t>
      </w:r>
    </w:p>
    <w:p w:rsidR="001D5E70" w:rsidRPr="007D74E2" w:rsidRDefault="001D5E70">
      <w:pPr>
        <w:pStyle w:val="EMEABodyText"/>
        <w:rPr>
          <w:lang w:val="ro-RO"/>
        </w:rPr>
      </w:pPr>
      <w:r w:rsidRPr="007D74E2">
        <w:rPr>
          <w:highlight w:val="lightGray"/>
          <w:lang w:val="ro-RO"/>
        </w:rPr>
        <w:t>EU/1/97/049/009 - 98 comprimate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13.</w:t>
      </w:r>
      <w:r w:rsidRPr="007D74E2">
        <w:rPr>
          <w:lang w:val="ro-RO"/>
        </w:rPr>
        <w:tab/>
        <w:t>SERIA DE FABRICAŢIE</w:t>
      </w:r>
    </w:p>
    <w:p w:rsidR="001D5E70" w:rsidRPr="007D74E2" w:rsidRDefault="001D5E70">
      <w:pPr>
        <w:pStyle w:val="EMEABodyText"/>
        <w:keepNext/>
        <w:rPr>
          <w:lang w:val="ro-RO"/>
        </w:rPr>
      </w:pPr>
    </w:p>
    <w:p w:rsidR="001D5E70" w:rsidRPr="007D74E2" w:rsidRDefault="001D5E70">
      <w:pPr>
        <w:pStyle w:val="EMEABodyText"/>
        <w:keepNext/>
        <w:rPr>
          <w:lang w:val="ro-RO"/>
        </w:rPr>
      </w:pPr>
      <w:smartTag w:uri="schemas-tilde-lv/tildestengine" w:element="currency">
        <w:r w:rsidRPr="007D74E2">
          <w:rPr>
            <w:lang w:val="ro-RO"/>
          </w:rPr>
          <w:t>Lot</w:t>
        </w:r>
      </w:smartTag>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14.</w:t>
      </w:r>
      <w:r w:rsidRPr="007D74E2">
        <w:rPr>
          <w:lang w:val="ro-RO"/>
        </w:rPr>
        <w:tab/>
        <w:t>CLASIFICARE GENERALĂ PRIVIND MODUL DE ELIBERARE</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szCs w:val="22"/>
          <w:lang w:val="ro-RO"/>
        </w:rPr>
        <w:t>Medicament eliberat pe bază de prescripţie medicală</w:t>
      </w:r>
      <w:r w:rsidRPr="007D74E2">
        <w:rPr>
          <w:lang w:val="ro-RO"/>
        </w:rPr>
        <w:t>.</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15.</w:t>
      </w:r>
      <w:r w:rsidRPr="007D74E2">
        <w:rPr>
          <w:lang w:val="ro-RO"/>
        </w:rPr>
        <w:tab/>
        <w:t>INSTRUCŢIUNI DE UTILIZARE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16.</w:t>
      </w:r>
      <w:r w:rsidRPr="007D74E2">
        <w:rPr>
          <w:lang w:val="ro-RO"/>
        </w:rPr>
        <w:tab/>
        <w:t>informa</w:t>
      </w:r>
      <w:r w:rsidRPr="007D74E2">
        <w:rPr>
          <w:bCs/>
          <w:szCs w:val="22"/>
          <w:lang w:val="ro-RO"/>
        </w:rPr>
        <w:t>Ţ</w:t>
      </w:r>
      <w:r w:rsidRPr="007D74E2">
        <w:rPr>
          <w:lang w:val="ro-RO"/>
        </w:rPr>
        <w:t>iI în braille</w:t>
      </w:r>
    </w:p>
    <w:p w:rsidR="001D5E70" w:rsidRPr="007D74E2" w:rsidRDefault="001D5E70">
      <w:pPr>
        <w:pStyle w:val="EMEABodyText"/>
        <w:rPr>
          <w:lang w:val="ro-RO"/>
        </w:rPr>
      </w:pPr>
    </w:p>
    <w:p w:rsidR="001D5E70" w:rsidRDefault="001D5E70">
      <w:pPr>
        <w:pStyle w:val="EMEABodyText"/>
        <w:rPr>
          <w:lang w:val="ro-RO"/>
        </w:rPr>
      </w:pPr>
      <w:r w:rsidRPr="007D74E2">
        <w:rPr>
          <w:lang w:val="ro-RO"/>
        </w:rPr>
        <w:t>Karvea 300 mg</w:t>
      </w:r>
    </w:p>
    <w:p w:rsidR="001B48EC" w:rsidRDefault="001B48EC">
      <w:pPr>
        <w:pStyle w:val="EMEABodyText"/>
        <w:rPr>
          <w:lang w:val="ro-RO"/>
        </w:rPr>
      </w:pPr>
    </w:p>
    <w:p w:rsidR="001B48EC" w:rsidRDefault="001B48EC">
      <w:pPr>
        <w:pStyle w:val="EMEABodyText"/>
        <w:rPr>
          <w:lang w:val="ro-RO"/>
        </w:rPr>
      </w:pPr>
    </w:p>
    <w:p w:rsidR="001B48EC" w:rsidRPr="007D0A44" w:rsidRDefault="001B48EC" w:rsidP="001B48EC">
      <w:pPr>
        <w:pBdr>
          <w:top w:val="single" w:sz="4" w:space="1" w:color="auto"/>
          <w:left w:val="single" w:sz="4" w:space="4" w:color="auto"/>
          <w:bottom w:val="single" w:sz="4" w:space="0" w:color="auto"/>
          <w:right w:val="single" w:sz="4" w:space="4" w:color="auto"/>
        </w:pBdr>
        <w:rPr>
          <w:i/>
          <w:noProof/>
        </w:rPr>
      </w:pPr>
      <w:r w:rsidRPr="007D0A44">
        <w:rPr>
          <w:b/>
          <w:noProof/>
        </w:rPr>
        <w:t>17.</w:t>
      </w:r>
      <w:r w:rsidRPr="007D0A44">
        <w:rPr>
          <w:b/>
          <w:noProof/>
        </w:rPr>
        <w:tab/>
        <w:t>IDENTIFICATOR UNIC - COD DE BARE BIDIMENSIONAL</w:t>
      </w:r>
    </w:p>
    <w:p w:rsidR="001B48EC" w:rsidRPr="007D0A44" w:rsidRDefault="001B48EC" w:rsidP="001B48EC">
      <w:pPr>
        <w:rPr>
          <w:noProof/>
        </w:rPr>
      </w:pPr>
    </w:p>
    <w:p w:rsidR="001B48EC" w:rsidRPr="007D0A44" w:rsidRDefault="001B48EC" w:rsidP="001B48EC">
      <w:pPr>
        <w:rPr>
          <w:noProof/>
        </w:rPr>
      </w:pPr>
      <w:r w:rsidRPr="007D0A44">
        <w:rPr>
          <w:noProof/>
        </w:rPr>
        <w:t>cod de bare bidimensional care conține identificatorul unic.</w:t>
      </w:r>
    </w:p>
    <w:p w:rsidR="001B48EC" w:rsidRPr="007D0A44" w:rsidRDefault="001B48EC" w:rsidP="001B48EC">
      <w:pPr>
        <w:rPr>
          <w:noProof/>
        </w:rPr>
      </w:pPr>
    </w:p>
    <w:p w:rsidR="001B48EC" w:rsidRPr="007D0A44" w:rsidRDefault="001B48EC" w:rsidP="001B48EC">
      <w:pPr>
        <w:rPr>
          <w:noProof/>
        </w:rPr>
      </w:pPr>
    </w:p>
    <w:p w:rsidR="001B48EC" w:rsidRPr="007D0A44" w:rsidRDefault="001B48EC" w:rsidP="001B48EC">
      <w:pPr>
        <w:pBdr>
          <w:top w:val="single" w:sz="4" w:space="1" w:color="auto"/>
          <w:left w:val="single" w:sz="4" w:space="4" w:color="auto"/>
          <w:bottom w:val="single" w:sz="4" w:space="0" w:color="auto"/>
          <w:right w:val="single" w:sz="4" w:space="4" w:color="auto"/>
        </w:pBdr>
        <w:rPr>
          <w:i/>
          <w:noProof/>
        </w:rPr>
      </w:pPr>
      <w:r w:rsidRPr="007D0A44">
        <w:rPr>
          <w:b/>
          <w:noProof/>
        </w:rPr>
        <w:t>18.</w:t>
      </w:r>
      <w:r w:rsidRPr="007D0A44">
        <w:rPr>
          <w:b/>
          <w:noProof/>
        </w:rPr>
        <w:tab/>
        <w:t>IDENTIFICATOR UNIC - DATE LIZIBILE PENTRU PERSOANE</w:t>
      </w:r>
    </w:p>
    <w:p w:rsidR="001B48EC" w:rsidRPr="007D0A44" w:rsidRDefault="001B48EC" w:rsidP="001B48EC">
      <w:pPr>
        <w:keepNext/>
        <w:keepLines/>
        <w:rPr>
          <w:b/>
          <w:caps/>
        </w:rPr>
      </w:pPr>
    </w:p>
    <w:p w:rsidR="001B48EC" w:rsidRPr="007D0A44" w:rsidRDefault="001B48EC" w:rsidP="001B48EC">
      <w:pPr>
        <w:keepNext/>
        <w:keepLines/>
        <w:rPr>
          <w:caps/>
        </w:rPr>
      </w:pPr>
      <w:r w:rsidRPr="007D0A44">
        <w:rPr>
          <w:caps/>
        </w:rPr>
        <w:t xml:space="preserve">PC: </w:t>
      </w:r>
    </w:p>
    <w:p w:rsidR="001B48EC" w:rsidRPr="007D0A44" w:rsidRDefault="001B48EC" w:rsidP="001B48EC">
      <w:pPr>
        <w:keepNext/>
        <w:keepLines/>
        <w:rPr>
          <w:caps/>
        </w:rPr>
      </w:pPr>
      <w:r w:rsidRPr="007D0A44">
        <w:rPr>
          <w:caps/>
        </w:rPr>
        <w:t>SN:</w:t>
      </w:r>
    </w:p>
    <w:p w:rsidR="001B48EC" w:rsidRPr="002F604B" w:rsidRDefault="001B48EC" w:rsidP="001B48EC">
      <w:pPr>
        <w:pStyle w:val="EMEABodyText"/>
        <w:rPr>
          <w:lang w:val="ro-RO"/>
        </w:rPr>
      </w:pPr>
      <w:r w:rsidRPr="007D0A44">
        <w:t>NN:</w:t>
      </w:r>
    </w:p>
    <w:p w:rsidR="001B48EC" w:rsidRPr="007D74E2" w:rsidRDefault="001B48EC">
      <w:pPr>
        <w:pStyle w:val="EMEABodyText"/>
        <w:rPr>
          <w:lang w:val="ro-RO"/>
        </w:rPr>
      </w:pPr>
    </w:p>
    <w:p w:rsidR="001D5E70" w:rsidRPr="007D74E2" w:rsidRDefault="001D5E70" w:rsidP="001D5E70">
      <w:pPr>
        <w:pStyle w:val="EMEATitlePAC"/>
        <w:rPr>
          <w:lang w:val="ro-RO"/>
        </w:rPr>
      </w:pPr>
      <w:r w:rsidRPr="007D0A44">
        <w:br w:type="page"/>
      </w:r>
      <w:r w:rsidRPr="007D74E2">
        <w:rPr>
          <w:lang w:val="ro-RO"/>
        </w:rPr>
        <w:t>MINIMUM DE INFORMAŢII CARE TREBUIE SĂ APARĂ PE BLISTER SAU PE FOLIE TERMOSUDATĂ</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w:t>
      </w:r>
      <w:r w:rsidRPr="007D74E2">
        <w:rPr>
          <w:lang w:val="ro-RO"/>
        </w:rPr>
        <w:tab/>
        <w:t>DENUMIREA COMERCIALĂ A MEDICAMENTULUI</w:t>
      </w:r>
    </w:p>
    <w:p w:rsidR="001D5E70" w:rsidRPr="007D74E2" w:rsidRDefault="001D5E70">
      <w:pPr>
        <w:pStyle w:val="EMEABodyText"/>
        <w:rPr>
          <w:lang w:val="ro-RO"/>
        </w:rPr>
      </w:pPr>
    </w:p>
    <w:p w:rsidR="001D5E70" w:rsidRPr="007D74E2" w:rsidRDefault="001D5E70">
      <w:pPr>
        <w:pStyle w:val="EMEABodyText"/>
        <w:rPr>
          <w:lang w:val="ro-RO"/>
        </w:rPr>
      </w:pPr>
      <w:r w:rsidRPr="007D74E2">
        <w:rPr>
          <w:lang w:val="ro-RO"/>
        </w:rPr>
        <w:t>Karvea 300 mg comprimate</w:t>
      </w:r>
    </w:p>
    <w:p w:rsidR="001D5E70" w:rsidRPr="007D74E2" w:rsidRDefault="001D5E70">
      <w:pPr>
        <w:pStyle w:val="EMEABodyText"/>
        <w:rPr>
          <w:lang w:val="ro-RO"/>
        </w:rPr>
      </w:pPr>
      <w:r w:rsidRPr="007D74E2">
        <w:rPr>
          <w:lang w:val="ro-RO"/>
        </w:rPr>
        <w:t>irbesartan</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2.</w:t>
      </w:r>
      <w:r w:rsidRPr="007D74E2">
        <w:rPr>
          <w:lang w:val="ro-RO"/>
        </w:rPr>
        <w:tab/>
        <w:t>NUMELE DEŢINĂTORULUI AUTORIZAŢIEI DE PUNERE PE PIAŢĂ</w:t>
      </w:r>
    </w:p>
    <w:p w:rsidR="001D5E70" w:rsidRPr="007D74E2" w:rsidRDefault="001D5E70">
      <w:pPr>
        <w:pStyle w:val="EMEABodyText"/>
        <w:rPr>
          <w:lang w:val="ro-RO"/>
        </w:rPr>
      </w:pPr>
    </w:p>
    <w:p w:rsidR="001D5E70" w:rsidRPr="007D74E2" w:rsidRDefault="001D5E70">
      <w:pPr>
        <w:pStyle w:val="EMEABodyText"/>
        <w:rPr>
          <w:lang w:val="ro-RO"/>
        </w:rPr>
      </w:pPr>
      <w:r w:rsidRPr="007D74E2">
        <w:rPr>
          <w:lang w:val="ro-RO"/>
        </w:rPr>
        <w:t>sanofi-aventis groupe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3.</w:t>
      </w:r>
      <w:r w:rsidRPr="007D74E2">
        <w:rPr>
          <w:lang w:val="ro-RO"/>
        </w:rPr>
        <w:tab/>
        <w:t>DATA DE EXPIRARE</w:t>
      </w:r>
    </w:p>
    <w:p w:rsidR="001D5E70" w:rsidRPr="007D74E2" w:rsidRDefault="001D5E70">
      <w:pPr>
        <w:pStyle w:val="EMEABodyText"/>
        <w:keepNext/>
        <w:rPr>
          <w:lang w:val="ro-RO"/>
        </w:rPr>
      </w:pPr>
    </w:p>
    <w:p w:rsidR="001D5E70" w:rsidRPr="007D74E2" w:rsidRDefault="001D5E70">
      <w:pPr>
        <w:pStyle w:val="EMEABodyText"/>
        <w:keepNext/>
        <w:rPr>
          <w:i/>
          <w:lang w:val="ro-RO"/>
        </w:rPr>
      </w:pPr>
      <w:r w:rsidRPr="007D74E2">
        <w:rPr>
          <w:lang w:val="ro-RO"/>
        </w:rPr>
        <w:t>EXP</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4.</w:t>
      </w:r>
      <w:r w:rsidRPr="007D74E2">
        <w:rPr>
          <w:lang w:val="ro-RO"/>
        </w:rPr>
        <w:tab/>
        <w:t>SERIA DE FABRICAŢIE</w:t>
      </w:r>
    </w:p>
    <w:p w:rsidR="001D5E70" w:rsidRPr="007D74E2" w:rsidRDefault="001D5E70" w:rsidP="001D5E70">
      <w:pPr>
        <w:pStyle w:val="EMEABodyText"/>
        <w:rPr>
          <w:lang w:val="ro-RO"/>
        </w:rPr>
      </w:pPr>
    </w:p>
    <w:p w:rsidR="001D5E70" w:rsidRPr="007D74E2" w:rsidRDefault="001D5E70">
      <w:pPr>
        <w:pStyle w:val="EMEABodyText"/>
        <w:keepNext/>
        <w:rPr>
          <w:lang w:val="ro-RO"/>
        </w:rPr>
      </w:pPr>
      <w:r w:rsidRPr="007D74E2">
        <w:rPr>
          <w:lang w:val="ro-RO"/>
        </w:rPr>
        <w:t>Lot</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5.</w:t>
      </w:r>
      <w:r w:rsidRPr="007D74E2">
        <w:rPr>
          <w:lang w:val="ro-RO"/>
        </w:rPr>
        <w:tab/>
        <w:t>ALTE INFORMAŢII</w:t>
      </w:r>
    </w:p>
    <w:p w:rsidR="001D5E70" w:rsidRPr="007D74E2" w:rsidRDefault="001D5E70" w:rsidP="001D5E70">
      <w:pPr>
        <w:pStyle w:val="EMEABodyText"/>
        <w:rPr>
          <w:lang w:val="ro-RO"/>
        </w:rPr>
      </w:pPr>
    </w:p>
    <w:p w:rsidR="001D5E70" w:rsidRPr="007D74E2" w:rsidRDefault="001D5E70">
      <w:pPr>
        <w:pStyle w:val="EMEABodyText"/>
        <w:keepNext/>
        <w:rPr>
          <w:lang w:val="ro-RO"/>
        </w:rPr>
      </w:pPr>
      <w:r w:rsidRPr="007D74E2">
        <w:rPr>
          <w:highlight w:val="lightGray"/>
          <w:lang w:val="ro-RO"/>
        </w:rPr>
        <w:t>14 - 28 - 56 - 98 comprimate:</w:t>
      </w:r>
    </w:p>
    <w:p w:rsidR="001D5E70" w:rsidRPr="007D74E2" w:rsidRDefault="001D5E70" w:rsidP="001D5E70">
      <w:pPr>
        <w:pStyle w:val="EMEABodyText"/>
        <w:rPr>
          <w:lang w:val="ro-RO"/>
        </w:rPr>
      </w:pPr>
      <w:r w:rsidRPr="007D74E2">
        <w:rPr>
          <w:lang w:val="ro-RO"/>
        </w:rPr>
        <w:t>Lu</w:t>
      </w:r>
    </w:p>
    <w:p w:rsidR="001D5E70" w:rsidRPr="007D74E2" w:rsidRDefault="001D5E70" w:rsidP="001D5E70">
      <w:pPr>
        <w:pStyle w:val="EMEABodyText"/>
        <w:rPr>
          <w:lang w:val="ro-RO"/>
        </w:rPr>
      </w:pPr>
      <w:r w:rsidRPr="007D74E2">
        <w:rPr>
          <w:lang w:val="ro-RO"/>
        </w:rPr>
        <w:t>Ma</w:t>
      </w:r>
    </w:p>
    <w:p w:rsidR="001D5E70" w:rsidRPr="007D74E2" w:rsidRDefault="001D5E70" w:rsidP="001D5E70">
      <w:pPr>
        <w:pStyle w:val="EMEABodyText"/>
        <w:rPr>
          <w:lang w:val="ro-RO"/>
        </w:rPr>
      </w:pPr>
      <w:r w:rsidRPr="007D74E2">
        <w:rPr>
          <w:lang w:val="ro-RO"/>
        </w:rPr>
        <w:t>Mi</w:t>
      </w:r>
    </w:p>
    <w:p w:rsidR="001D5E70" w:rsidRPr="007D74E2" w:rsidRDefault="001D5E70" w:rsidP="001D5E70">
      <w:pPr>
        <w:pStyle w:val="EMEABodyText"/>
        <w:rPr>
          <w:lang w:val="ro-RO"/>
        </w:rPr>
      </w:pPr>
      <w:r w:rsidRPr="007D74E2">
        <w:rPr>
          <w:lang w:val="ro-RO"/>
        </w:rPr>
        <w:t>Jo</w:t>
      </w:r>
    </w:p>
    <w:p w:rsidR="001D5E70" w:rsidRPr="007D74E2" w:rsidRDefault="001D5E70" w:rsidP="001D5E70">
      <w:pPr>
        <w:pStyle w:val="EMEABodyText"/>
        <w:rPr>
          <w:lang w:val="ro-RO"/>
        </w:rPr>
      </w:pPr>
      <w:r w:rsidRPr="007D74E2">
        <w:rPr>
          <w:lang w:val="ro-RO"/>
        </w:rPr>
        <w:t>Vi</w:t>
      </w:r>
    </w:p>
    <w:p w:rsidR="001D5E70" w:rsidRPr="007D74E2" w:rsidRDefault="001D5E70" w:rsidP="001D5E70">
      <w:pPr>
        <w:pStyle w:val="EMEABodyText"/>
        <w:rPr>
          <w:lang w:val="ro-RO"/>
        </w:rPr>
      </w:pPr>
      <w:r w:rsidRPr="007D74E2">
        <w:rPr>
          <w:lang w:val="ro-RO"/>
        </w:rPr>
        <w:t>Sb</w:t>
      </w:r>
    </w:p>
    <w:p w:rsidR="001D5E70" w:rsidRPr="007D74E2" w:rsidRDefault="001D5E70">
      <w:pPr>
        <w:pStyle w:val="EMEABodyText"/>
        <w:rPr>
          <w:lang w:val="ro-RO"/>
        </w:rPr>
      </w:pPr>
      <w:r w:rsidRPr="007D74E2">
        <w:rPr>
          <w:bCs/>
          <w:lang w:val="ro-RO"/>
        </w:rPr>
        <w:t>Du</w:t>
      </w:r>
    </w:p>
    <w:p w:rsidR="001D5E70" w:rsidRPr="007D74E2" w:rsidRDefault="001D5E70">
      <w:pPr>
        <w:pStyle w:val="EMEABodyText"/>
        <w:rPr>
          <w:lang w:val="ro-RO"/>
        </w:rPr>
      </w:pPr>
    </w:p>
    <w:p w:rsidR="001D5E70" w:rsidRPr="007D74E2" w:rsidRDefault="001D5E70">
      <w:pPr>
        <w:pStyle w:val="EMEABodyText"/>
        <w:rPr>
          <w:lang w:val="ro-RO"/>
        </w:rPr>
      </w:pPr>
      <w:r w:rsidRPr="007D74E2">
        <w:rPr>
          <w:highlight w:val="lightGray"/>
          <w:lang w:val="ro-RO"/>
        </w:rPr>
        <w:t>56 x 1 comprimat:</w:t>
      </w:r>
    </w:p>
    <w:p w:rsidR="001D5E70" w:rsidRPr="007D74E2" w:rsidRDefault="001D5E70" w:rsidP="001D5E70">
      <w:pPr>
        <w:pStyle w:val="EMEATitlePAC"/>
        <w:rPr>
          <w:lang w:val="ro-RO"/>
        </w:rPr>
      </w:pPr>
      <w:r w:rsidRPr="007D0A44">
        <w:br w:type="page"/>
      </w:r>
      <w:r w:rsidRPr="007D74E2">
        <w:rPr>
          <w:lang w:val="ro-RO"/>
        </w:rPr>
        <w:t xml:space="preserve">INFORMAŢII CARE TREBUIE SĂ APARĂ PE AMBALAJUL SECUNDAR </w:t>
      </w:r>
    </w:p>
    <w:p w:rsidR="001D5E70" w:rsidRPr="007D74E2" w:rsidRDefault="001D5E70" w:rsidP="001D5E70">
      <w:pPr>
        <w:pStyle w:val="EMEATitlePAC"/>
        <w:rPr>
          <w:lang w:val="ro-RO"/>
        </w:rPr>
      </w:pPr>
    </w:p>
    <w:p w:rsidR="001D5E70" w:rsidRPr="007D74E2" w:rsidRDefault="001D5E70" w:rsidP="001D5E70">
      <w:pPr>
        <w:pStyle w:val="EMEATitlePAC"/>
        <w:rPr>
          <w:lang w:val="ro-RO"/>
        </w:rPr>
      </w:pPr>
      <w:r w:rsidRPr="007D74E2">
        <w:rPr>
          <w:lang w:val="ro-RO"/>
        </w:rPr>
        <w:t>CUTIE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w:t>
      </w:r>
      <w:r w:rsidRPr="007D74E2">
        <w:rPr>
          <w:lang w:val="ro-RO"/>
        </w:rPr>
        <w:tab/>
        <w:t>DENUMIREA COMERCIALĂ A MEDICAMENTULUI</w:t>
      </w:r>
    </w:p>
    <w:p w:rsidR="001D5E70" w:rsidRPr="007D74E2" w:rsidRDefault="001D5E70">
      <w:pPr>
        <w:pStyle w:val="EMEABodyText"/>
        <w:rPr>
          <w:lang w:val="ro-RO"/>
        </w:rPr>
      </w:pPr>
    </w:p>
    <w:p w:rsidR="001D5E70" w:rsidRPr="007D74E2" w:rsidRDefault="001D5E70">
      <w:pPr>
        <w:pStyle w:val="EMEABodyText"/>
        <w:rPr>
          <w:lang w:val="ro-RO"/>
        </w:rPr>
      </w:pPr>
      <w:r w:rsidRPr="007D74E2">
        <w:rPr>
          <w:lang w:val="ro-RO"/>
        </w:rPr>
        <w:t>Karvea 75 mg comprimate filmate</w:t>
      </w:r>
    </w:p>
    <w:p w:rsidR="001D5E70" w:rsidRPr="007D74E2" w:rsidRDefault="001D5E70">
      <w:pPr>
        <w:pStyle w:val="EMEABodyText"/>
        <w:rPr>
          <w:lang w:val="ro-RO"/>
        </w:rPr>
      </w:pPr>
      <w:r w:rsidRPr="007D74E2">
        <w:rPr>
          <w:lang w:val="ro-RO"/>
        </w:rPr>
        <w:t>irbesartan</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2.</w:t>
      </w:r>
      <w:r w:rsidRPr="007D74E2">
        <w:rPr>
          <w:lang w:val="ro-RO"/>
        </w:rPr>
        <w:tab/>
        <w:t>DECLARAREA SUBSTANŢEI(LOR) ACTIVE</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lang w:val="ro-RO"/>
        </w:rPr>
        <w:t>Fiecare comprimat conţine: irbesartan 75 mg</w:t>
      </w:r>
      <w:r w:rsidR="00BB7AA3" w:rsidRPr="007D74E2">
        <w:rPr>
          <w:lang w:val="ro-RO"/>
        </w:rPr>
        <w:t>.</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3.</w:t>
      </w:r>
      <w:r w:rsidRPr="007D74E2">
        <w:rPr>
          <w:lang w:val="ro-RO"/>
        </w:rPr>
        <w:tab/>
        <w:t>LISTA EXCIPIENŢILOR</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lang w:val="ro-RO"/>
        </w:rPr>
        <w:t xml:space="preserve">Excipienţi: conţine </w:t>
      </w:r>
      <w:r w:rsidR="00BB7AA3" w:rsidRPr="007D74E2">
        <w:rPr>
          <w:lang w:val="ro-RO"/>
        </w:rPr>
        <w:t xml:space="preserve">şi </w:t>
      </w:r>
      <w:r w:rsidRPr="007D74E2">
        <w:rPr>
          <w:lang w:val="ro-RO"/>
        </w:rPr>
        <w:t>lactoză monohidrat.</w:t>
      </w:r>
      <w:r w:rsidR="001B48EC">
        <w:rPr>
          <w:lang w:val="ro-RO"/>
        </w:rPr>
        <w:t xml:space="preserve"> Vezi prospectul pentru informații suplimentare.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4.</w:t>
      </w:r>
      <w:r w:rsidRPr="007D74E2">
        <w:rPr>
          <w:lang w:val="ro-RO"/>
        </w:rPr>
        <w:tab/>
        <w:t>FORMA FARMACEUTICĂ ŞI CONŢINUTUL</w:t>
      </w:r>
    </w:p>
    <w:p w:rsidR="001D5E70" w:rsidRPr="007D74E2" w:rsidRDefault="001D5E70">
      <w:pPr>
        <w:pStyle w:val="EMEABodyText"/>
        <w:keepNext/>
        <w:rPr>
          <w:lang w:val="ro-RO"/>
        </w:rPr>
      </w:pPr>
    </w:p>
    <w:p w:rsidR="001D5E70" w:rsidRPr="007D74E2" w:rsidRDefault="001D5E70" w:rsidP="001D5E70">
      <w:pPr>
        <w:rPr>
          <w:lang w:val="ro-RO"/>
        </w:rPr>
      </w:pPr>
      <w:r w:rsidRPr="007D74E2">
        <w:rPr>
          <w:lang w:val="ro-RO"/>
        </w:rPr>
        <w:t>14 comprimate</w:t>
      </w:r>
      <w:r w:rsidRPr="007D74E2">
        <w:rPr>
          <w:lang w:val="ro-RO"/>
        </w:rPr>
        <w:br/>
        <w:t>28 comprimate</w:t>
      </w:r>
      <w:r w:rsidRPr="007D74E2">
        <w:rPr>
          <w:lang w:val="ro-RO"/>
        </w:rPr>
        <w:br/>
        <w:t>30 comprimate</w:t>
      </w:r>
      <w:r w:rsidRPr="007D74E2">
        <w:rPr>
          <w:lang w:val="ro-RO"/>
        </w:rPr>
        <w:br/>
        <w:t>56 comprimate</w:t>
      </w:r>
      <w:r w:rsidRPr="007D74E2">
        <w:rPr>
          <w:lang w:val="ro-RO"/>
        </w:rPr>
        <w:br/>
        <w:t>56 x 1 comprimat</w:t>
      </w:r>
      <w:r w:rsidRPr="007D74E2">
        <w:rPr>
          <w:lang w:val="ro-RO"/>
        </w:rPr>
        <w:br/>
        <w:t>84 comprimate</w:t>
      </w:r>
      <w:r w:rsidRPr="007D74E2">
        <w:rPr>
          <w:lang w:val="ro-RO"/>
        </w:rPr>
        <w:br/>
        <w:t>90 comprimate</w:t>
      </w:r>
      <w:r w:rsidRPr="007D74E2">
        <w:rPr>
          <w:lang w:val="ro-RO"/>
        </w:rPr>
        <w:br/>
        <w:t>98 comprimate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5.</w:t>
      </w:r>
      <w:r w:rsidRPr="007D74E2">
        <w:rPr>
          <w:lang w:val="ro-RO"/>
        </w:rPr>
        <w:tab/>
        <w:t>MODUL ŞI CALEA(CĂILE) DE ADMINISTRARE</w:t>
      </w:r>
    </w:p>
    <w:p w:rsidR="001D5E70" w:rsidRPr="007D74E2" w:rsidRDefault="001D5E70">
      <w:pPr>
        <w:pStyle w:val="EMEABodyText"/>
        <w:rPr>
          <w:lang w:val="ro-RO"/>
        </w:rPr>
      </w:pPr>
    </w:p>
    <w:p w:rsidR="00BB7AA3" w:rsidRPr="007D74E2" w:rsidRDefault="00BB7AA3">
      <w:pPr>
        <w:pStyle w:val="EMEABodyText"/>
        <w:rPr>
          <w:lang w:val="ro-RO"/>
        </w:rPr>
      </w:pPr>
      <w:r w:rsidRPr="007D74E2">
        <w:rPr>
          <w:lang w:val="ro-RO"/>
        </w:rPr>
        <w:t>Administrare o</w:t>
      </w:r>
      <w:r w:rsidR="001D5E70" w:rsidRPr="007D74E2">
        <w:rPr>
          <w:lang w:val="ro-RO"/>
        </w:rPr>
        <w:t>rală</w:t>
      </w:r>
    </w:p>
    <w:p w:rsidR="001D5E70" w:rsidRPr="007D74E2" w:rsidRDefault="001D5E70">
      <w:pPr>
        <w:pStyle w:val="EMEABodyText"/>
        <w:rPr>
          <w:lang w:val="ro-RO"/>
        </w:rPr>
      </w:pPr>
      <w:r w:rsidRPr="007D74E2">
        <w:rPr>
          <w:szCs w:val="22"/>
          <w:lang w:val="ro-RO"/>
        </w:rPr>
        <w:t>A se citi prospectul înainte de utilizare.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ind w:left="600" w:hanging="600"/>
        <w:rPr>
          <w:lang w:val="ro-RO"/>
        </w:rPr>
      </w:pPr>
      <w:r w:rsidRPr="007D74E2">
        <w:rPr>
          <w:lang w:val="ro-RO"/>
        </w:rPr>
        <w:t>6.</w:t>
      </w:r>
      <w:r w:rsidRPr="007D74E2">
        <w:rPr>
          <w:lang w:val="ro-RO"/>
        </w:rPr>
        <w:tab/>
        <w:t xml:space="preserve">ATENŢIONARE SPECIALĂ PRIVIND FAPTUL CĂ MEDICAMENTUL NU TREBUIE PĂSTRAT LA </w:t>
      </w:r>
      <w:r w:rsidR="00BB7AA3" w:rsidRPr="007D74E2">
        <w:rPr>
          <w:lang w:val="ro-RO"/>
        </w:rPr>
        <w:t xml:space="preserve">VEDEREA </w:t>
      </w:r>
      <w:r w:rsidRPr="007D74E2">
        <w:rPr>
          <w:lang w:val="ro-RO"/>
        </w:rPr>
        <w:t xml:space="preserve">ŞI </w:t>
      </w:r>
      <w:r w:rsidR="00BB7AA3" w:rsidRPr="007D74E2">
        <w:rPr>
          <w:lang w:val="ro-RO"/>
        </w:rPr>
        <w:t xml:space="preserve">ÎNDEMÂNA </w:t>
      </w:r>
      <w:r w:rsidRPr="007D74E2">
        <w:rPr>
          <w:lang w:val="ro-RO"/>
        </w:rPr>
        <w:t>COPIILOR</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szCs w:val="22"/>
          <w:lang w:val="ro-RO"/>
        </w:rPr>
        <w:t xml:space="preserve">A nu se lăsa la </w:t>
      </w:r>
      <w:r w:rsidR="00BB7AA3" w:rsidRPr="007D74E2">
        <w:rPr>
          <w:szCs w:val="22"/>
          <w:lang w:val="ro-RO"/>
        </w:rPr>
        <w:t xml:space="preserve">vederea </w:t>
      </w:r>
      <w:r w:rsidRPr="007D74E2">
        <w:rPr>
          <w:szCs w:val="22"/>
          <w:lang w:val="ro-RO"/>
        </w:rPr>
        <w:t xml:space="preserve">şi </w:t>
      </w:r>
      <w:r w:rsidR="00BB7AA3" w:rsidRPr="007D74E2">
        <w:rPr>
          <w:szCs w:val="22"/>
          <w:lang w:val="ro-RO"/>
        </w:rPr>
        <w:t xml:space="preserve">îndemâna </w:t>
      </w:r>
      <w:r w:rsidRPr="007D74E2">
        <w:rPr>
          <w:szCs w:val="22"/>
          <w:lang w:val="ro-RO"/>
        </w:rPr>
        <w:t>copiilor.</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7.</w:t>
      </w:r>
      <w:r w:rsidRPr="007D74E2">
        <w:rPr>
          <w:lang w:val="ro-RO"/>
        </w:rPr>
        <w:tab/>
        <w:t>ALTĂ(E) ATENŢIONARE(ĂRI) SPECIALĂ(E), DACĂ ESTE(SUNT) NECESARĂ(E)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8.</w:t>
      </w:r>
      <w:r w:rsidRPr="007D74E2">
        <w:rPr>
          <w:lang w:val="ro-RO"/>
        </w:rPr>
        <w:tab/>
        <w:t>DATA DE EXPIRARE</w:t>
      </w:r>
    </w:p>
    <w:p w:rsidR="001D5E70" w:rsidRPr="007D74E2" w:rsidRDefault="001D5E70">
      <w:pPr>
        <w:pStyle w:val="EMEABodyText"/>
        <w:keepNext/>
        <w:rPr>
          <w:lang w:val="ro-RO"/>
        </w:rPr>
      </w:pPr>
    </w:p>
    <w:p w:rsidR="001D5E70" w:rsidRPr="007D74E2" w:rsidRDefault="001D5E70">
      <w:pPr>
        <w:pStyle w:val="EMEABodyText"/>
        <w:keepNext/>
        <w:rPr>
          <w:i/>
          <w:lang w:val="ro-RO"/>
        </w:rPr>
      </w:pPr>
      <w:r w:rsidRPr="007D74E2">
        <w:rPr>
          <w:lang w:val="ro-RO"/>
        </w:rPr>
        <w:t>EXP</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9.</w:t>
      </w:r>
      <w:r w:rsidRPr="007D74E2">
        <w:rPr>
          <w:lang w:val="ro-RO"/>
        </w:rPr>
        <w:tab/>
        <w:t>CONDIŢII SPECIALE DE PĂSTRARE</w:t>
      </w:r>
    </w:p>
    <w:p w:rsidR="001D5E70" w:rsidRPr="007D74E2" w:rsidRDefault="001D5E70">
      <w:pPr>
        <w:pStyle w:val="EMEABodyText"/>
        <w:keepNext/>
        <w:rPr>
          <w:lang w:val="ro-RO"/>
        </w:rPr>
      </w:pPr>
    </w:p>
    <w:p w:rsidR="001D5E70" w:rsidRPr="007D74E2" w:rsidRDefault="001D5E70" w:rsidP="001D5E70">
      <w:pPr>
        <w:pStyle w:val="EMEABodyText"/>
        <w:rPr>
          <w:lang w:val="ro-RO"/>
        </w:rPr>
      </w:pPr>
      <w:r w:rsidRPr="007D74E2">
        <w:rPr>
          <w:lang w:val="ro-RO"/>
        </w:rPr>
        <w:t xml:space="preserve">A </w:t>
      </w:r>
      <w:r w:rsidR="008014A6" w:rsidRPr="007D74E2">
        <w:rPr>
          <w:lang w:val="ro-RO"/>
        </w:rPr>
        <w:t xml:space="preserve">nu </w:t>
      </w:r>
      <w:r w:rsidRPr="007D74E2">
        <w:rPr>
          <w:lang w:val="ro-RO"/>
        </w:rPr>
        <w:t xml:space="preserve">se păstra la temperaturi </w:t>
      </w:r>
      <w:r w:rsidR="008014A6" w:rsidRPr="007D74E2">
        <w:rPr>
          <w:lang w:val="ro-RO"/>
        </w:rPr>
        <w:t xml:space="preserve">peste </w:t>
      </w:r>
      <w:r w:rsidRPr="007D74E2">
        <w:rPr>
          <w:lang w:val="ro-RO"/>
        </w:rPr>
        <w:t>30°C.</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ind w:left="600" w:hanging="600"/>
        <w:rPr>
          <w:lang w:val="ro-RO"/>
        </w:rPr>
      </w:pPr>
      <w:r w:rsidRPr="007D74E2">
        <w:rPr>
          <w:lang w:val="ro-RO"/>
        </w:rPr>
        <w:t>10.</w:t>
      </w:r>
      <w:r w:rsidRPr="007D74E2">
        <w:rPr>
          <w:lang w:val="ro-RO"/>
        </w:rPr>
        <w:tab/>
        <w:t>PRECAUŢII SPECIALE PRIVIND ELIMINAREA MEDICAMENTELOR NEUTILIZATE SAU A MATERIALELOR REZIDUALE PROVENITE DIN ASTFEL DE MEDICAMENTE, DACĂ ESTE CAZUL</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11.</w:t>
      </w:r>
      <w:r w:rsidRPr="007D74E2">
        <w:rPr>
          <w:lang w:val="ro-RO"/>
        </w:rPr>
        <w:tab/>
        <w:t>NUMELE ŞI ADRESA DEŢINĂTORULUI AUTORIZAŢIEI DE PUNERE PE PIAŢĂ</w:t>
      </w:r>
    </w:p>
    <w:p w:rsidR="001D5E70" w:rsidRPr="007D74E2" w:rsidRDefault="001D5E70">
      <w:pPr>
        <w:pStyle w:val="EMEABodyText"/>
        <w:rPr>
          <w:lang w:val="ro-RO"/>
        </w:rPr>
      </w:pPr>
    </w:p>
    <w:p w:rsidR="001D5E70" w:rsidRPr="007D74E2" w:rsidRDefault="001D5E70">
      <w:pPr>
        <w:pStyle w:val="EMEAAddress"/>
        <w:rPr>
          <w:lang w:val="ro-RO"/>
        </w:rPr>
      </w:pPr>
      <w:r w:rsidRPr="007D74E2">
        <w:rPr>
          <w:lang w:val="ro-RO"/>
        </w:rPr>
        <w:t>sanofi-aventis groupe</w:t>
      </w:r>
      <w:r w:rsidRPr="007D74E2">
        <w:rPr>
          <w:lang w:val="ro-RO"/>
        </w:rPr>
        <w:br/>
        <w:t>54</w:t>
      </w:r>
      <w:r w:rsidR="008014A6" w:rsidRPr="007D74E2">
        <w:rPr>
          <w:lang w:val="ro-RO"/>
        </w:rPr>
        <w:t>,</w:t>
      </w:r>
      <w:r w:rsidRPr="007D74E2">
        <w:rPr>
          <w:lang w:val="ro-RO"/>
        </w:rPr>
        <w:t xml:space="preserve"> rue La Boétie</w:t>
      </w:r>
      <w:r w:rsidRPr="007D74E2">
        <w:rPr>
          <w:lang w:val="ro-RO"/>
        </w:rPr>
        <w:br/>
      </w:r>
      <w:r w:rsidR="008014A6" w:rsidRPr="007D74E2">
        <w:rPr>
          <w:lang w:val="ro-RO"/>
        </w:rPr>
        <w:t>F-</w:t>
      </w:r>
      <w:r w:rsidRPr="007D74E2">
        <w:rPr>
          <w:lang w:val="ro-RO"/>
        </w:rPr>
        <w:t>75008 Paris - Franţa</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12.</w:t>
      </w:r>
      <w:r w:rsidRPr="007D74E2">
        <w:rPr>
          <w:lang w:val="ro-RO"/>
        </w:rPr>
        <w:tab/>
        <w:t>NUMĂRUL(ELE) AUTORIZAŢIEI DE PUNERE PE PIAŢĂ</w:t>
      </w:r>
    </w:p>
    <w:p w:rsidR="001D5E70" w:rsidRPr="007D74E2" w:rsidRDefault="001D5E70">
      <w:pPr>
        <w:pStyle w:val="EMEABodyText"/>
        <w:rPr>
          <w:lang w:val="ro-RO"/>
        </w:rPr>
      </w:pPr>
    </w:p>
    <w:p w:rsidR="001D5E70" w:rsidRPr="007D74E2" w:rsidRDefault="001D5E70">
      <w:pPr>
        <w:pStyle w:val="EMEABodyText"/>
        <w:rPr>
          <w:highlight w:val="lightGray"/>
          <w:lang w:val="ro-RO"/>
        </w:rPr>
      </w:pPr>
      <w:r w:rsidRPr="007D74E2">
        <w:rPr>
          <w:highlight w:val="lightGray"/>
          <w:lang w:val="ro-RO"/>
        </w:rPr>
        <w:t>EU/1/97/049/016 - 14 comprimate</w:t>
      </w:r>
    </w:p>
    <w:p w:rsidR="001D5E70" w:rsidRPr="007D74E2" w:rsidRDefault="001D5E70" w:rsidP="001D5E70">
      <w:pPr>
        <w:pStyle w:val="EMEABodyText"/>
        <w:rPr>
          <w:highlight w:val="lightGray"/>
          <w:lang w:val="ro-RO"/>
        </w:rPr>
      </w:pPr>
      <w:r w:rsidRPr="007D74E2">
        <w:rPr>
          <w:highlight w:val="lightGray"/>
          <w:lang w:val="ro-RO"/>
        </w:rPr>
        <w:t>EU/1/97/049/017 - 28 comprimate</w:t>
      </w:r>
      <w:r w:rsidRPr="007D74E2">
        <w:rPr>
          <w:highlight w:val="lightGray"/>
          <w:lang w:val="ro-RO"/>
        </w:rPr>
        <w:br/>
        <w:t>EU/1/97/049/034 - 30 comprimate</w:t>
      </w:r>
    </w:p>
    <w:p w:rsidR="001D5E70" w:rsidRPr="007D74E2" w:rsidRDefault="001D5E70">
      <w:pPr>
        <w:pStyle w:val="EMEABodyText"/>
        <w:rPr>
          <w:highlight w:val="lightGray"/>
          <w:lang w:val="ro-RO"/>
        </w:rPr>
      </w:pPr>
      <w:r w:rsidRPr="007D74E2">
        <w:rPr>
          <w:highlight w:val="lightGray"/>
          <w:lang w:val="ro-RO"/>
        </w:rPr>
        <w:t>EU/1/97/049/018 - 56 comprimate</w:t>
      </w:r>
    </w:p>
    <w:p w:rsidR="001D5E70" w:rsidRPr="007D74E2" w:rsidRDefault="001D5E70">
      <w:pPr>
        <w:pStyle w:val="EMEABodyText"/>
        <w:rPr>
          <w:highlight w:val="lightGray"/>
          <w:lang w:val="ro-RO"/>
        </w:rPr>
      </w:pPr>
      <w:r w:rsidRPr="007D74E2">
        <w:rPr>
          <w:highlight w:val="lightGray"/>
          <w:lang w:val="ro-RO"/>
        </w:rPr>
        <w:t>EU/1/97/049/019 - 56 x 1 comprimat</w:t>
      </w:r>
    </w:p>
    <w:p w:rsidR="001D5E70" w:rsidRPr="007D74E2" w:rsidRDefault="001D5E70" w:rsidP="001D5E70">
      <w:pPr>
        <w:pStyle w:val="EMEABodyText"/>
        <w:rPr>
          <w:highlight w:val="lightGray"/>
          <w:lang w:val="ro-RO"/>
        </w:rPr>
      </w:pPr>
      <w:r w:rsidRPr="007D74E2">
        <w:rPr>
          <w:highlight w:val="lightGray"/>
          <w:lang w:val="ro-RO"/>
        </w:rPr>
        <w:t>EU/1/97/049/031 - 84 comprimate</w:t>
      </w:r>
      <w:r w:rsidRPr="007D74E2">
        <w:rPr>
          <w:highlight w:val="lightGray"/>
          <w:lang w:val="ro-RO"/>
        </w:rPr>
        <w:br/>
        <w:t>EU/1/97/049/037 - 90 comprimate</w:t>
      </w:r>
    </w:p>
    <w:p w:rsidR="001D5E70" w:rsidRPr="007D74E2" w:rsidRDefault="001D5E70">
      <w:pPr>
        <w:pStyle w:val="EMEABodyText"/>
        <w:rPr>
          <w:lang w:val="ro-RO"/>
        </w:rPr>
      </w:pPr>
      <w:r w:rsidRPr="007D74E2">
        <w:rPr>
          <w:highlight w:val="lightGray"/>
          <w:lang w:val="ro-RO"/>
        </w:rPr>
        <w:t>EU/1/97/049/020 - 98 comprimate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13.</w:t>
      </w:r>
      <w:r w:rsidRPr="007D74E2">
        <w:rPr>
          <w:lang w:val="ro-RO"/>
        </w:rPr>
        <w:tab/>
        <w:t>SERIA DE FABRICAŢIE</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lang w:val="ro-RO"/>
        </w:rPr>
        <w:t>Lot</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14.</w:t>
      </w:r>
      <w:r w:rsidRPr="007D74E2">
        <w:rPr>
          <w:lang w:val="ro-RO"/>
        </w:rPr>
        <w:tab/>
        <w:t>CLASIFICARE GENERALĂ PRIVIND MODUL DE ELIBERARE</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szCs w:val="22"/>
          <w:lang w:val="ro-RO"/>
        </w:rPr>
        <w:t>Medicament eliberat pe bază de prescripţie medicală</w:t>
      </w:r>
      <w:r w:rsidRPr="007D74E2">
        <w:rPr>
          <w:lang w:val="ro-RO"/>
        </w:rPr>
        <w:t>.</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15.</w:t>
      </w:r>
      <w:r w:rsidRPr="007D74E2">
        <w:rPr>
          <w:lang w:val="ro-RO"/>
        </w:rPr>
        <w:tab/>
        <w:t>INSTRUCŢIUNI DE UTILIZARE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16.</w:t>
      </w:r>
      <w:r w:rsidRPr="007D74E2">
        <w:rPr>
          <w:lang w:val="ro-RO"/>
        </w:rPr>
        <w:tab/>
        <w:t>informa</w:t>
      </w:r>
      <w:r w:rsidRPr="007D74E2">
        <w:rPr>
          <w:bCs/>
          <w:szCs w:val="22"/>
          <w:lang w:val="ro-RO"/>
        </w:rPr>
        <w:t>Ţ</w:t>
      </w:r>
      <w:r w:rsidRPr="007D74E2">
        <w:rPr>
          <w:lang w:val="ro-RO"/>
        </w:rPr>
        <w:t>iI în braille</w:t>
      </w:r>
    </w:p>
    <w:p w:rsidR="001D5E70" w:rsidRPr="007D74E2" w:rsidRDefault="001D5E70">
      <w:pPr>
        <w:pStyle w:val="EMEABodyText"/>
        <w:rPr>
          <w:lang w:val="ro-RO"/>
        </w:rPr>
      </w:pPr>
    </w:p>
    <w:p w:rsidR="001D5E70" w:rsidRDefault="001D5E70">
      <w:pPr>
        <w:pStyle w:val="EMEABodyText"/>
        <w:rPr>
          <w:lang w:val="ro-RO"/>
        </w:rPr>
      </w:pPr>
      <w:r w:rsidRPr="007D74E2">
        <w:rPr>
          <w:lang w:val="ro-RO"/>
        </w:rPr>
        <w:t>Karvea 75 mg</w:t>
      </w:r>
    </w:p>
    <w:p w:rsidR="001B48EC" w:rsidRDefault="001B48EC">
      <w:pPr>
        <w:pStyle w:val="EMEABodyText"/>
        <w:rPr>
          <w:lang w:val="ro-RO"/>
        </w:rPr>
      </w:pPr>
    </w:p>
    <w:p w:rsidR="001B48EC" w:rsidRDefault="001B48EC">
      <w:pPr>
        <w:pStyle w:val="EMEABodyText"/>
        <w:rPr>
          <w:lang w:val="ro-RO"/>
        </w:rPr>
      </w:pPr>
    </w:p>
    <w:p w:rsidR="001B48EC" w:rsidRPr="007D0A44" w:rsidRDefault="001B48EC" w:rsidP="001B48EC">
      <w:pPr>
        <w:pBdr>
          <w:top w:val="single" w:sz="4" w:space="1" w:color="auto"/>
          <w:left w:val="single" w:sz="4" w:space="4" w:color="auto"/>
          <w:bottom w:val="single" w:sz="4" w:space="0" w:color="auto"/>
          <w:right w:val="single" w:sz="4" w:space="4" w:color="auto"/>
        </w:pBdr>
        <w:rPr>
          <w:i/>
          <w:noProof/>
        </w:rPr>
      </w:pPr>
      <w:r w:rsidRPr="007D0A44">
        <w:rPr>
          <w:b/>
          <w:noProof/>
        </w:rPr>
        <w:t>17.</w:t>
      </w:r>
      <w:r w:rsidRPr="007D0A44">
        <w:rPr>
          <w:b/>
          <w:noProof/>
        </w:rPr>
        <w:tab/>
        <w:t>IDENTIFICATOR UNIC - COD DE BARE BIDIMENSIONAL</w:t>
      </w:r>
    </w:p>
    <w:p w:rsidR="001B48EC" w:rsidRPr="007D0A44" w:rsidRDefault="001B48EC" w:rsidP="001B48EC">
      <w:pPr>
        <w:rPr>
          <w:noProof/>
        </w:rPr>
      </w:pPr>
    </w:p>
    <w:p w:rsidR="001B48EC" w:rsidRPr="007D0A44" w:rsidRDefault="001B48EC" w:rsidP="001B48EC">
      <w:pPr>
        <w:rPr>
          <w:noProof/>
        </w:rPr>
      </w:pPr>
      <w:r w:rsidRPr="007D0A44">
        <w:rPr>
          <w:noProof/>
        </w:rPr>
        <w:t>cod de bare bidimensional care conține identificatorul unic.</w:t>
      </w:r>
    </w:p>
    <w:p w:rsidR="001B48EC" w:rsidRPr="007D0A44" w:rsidRDefault="001B48EC" w:rsidP="001B48EC">
      <w:pPr>
        <w:rPr>
          <w:noProof/>
        </w:rPr>
      </w:pPr>
    </w:p>
    <w:p w:rsidR="001B48EC" w:rsidRPr="007D0A44" w:rsidRDefault="001B48EC" w:rsidP="001B48EC">
      <w:pPr>
        <w:rPr>
          <w:noProof/>
        </w:rPr>
      </w:pPr>
    </w:p>
    <w:p w:rsidR="001B48EC" w:rsidRPr="007D0A44" w:rsidRDefault="001B48EC" w:rsidP="001B48EC">
      <w:pPr>
        <w:keepNext/>
        <w:pBdr>
          <w:top w:val="single" w:sz="4" w:space="1" w:color="auto"/>
          <w:left w:val="single" w:sz="4" w:space="4" w:color="auto"/>
          <w:bottom w:val="single" w:sz="4" w:space="0" w:color="auto"/>
          <w:right w:val="single" w:sz="4" w:space="4" w:color="auto"/>
        </w:pBdr>
        <w:rPr>
          <w:i/>
          <w:noProof/>
        </w:rPr>
      </w:pPr>
      <w:r w:rsidRPr="007D0A44">
        <w:rPr>
          <w:b/>
          <w:noProof/>
        </w:rPr>
        <w:t>18.</w:t>
      </w:r>
      <w:r w:rsidRPr="007D0A44">
        <w:rPr>
          <w:b/>
          <w:noProof/>
        </w:rPr>
        <w:tab/>
        <w:t>IDENTIFICATOR UNIC - DATE LIZIBILE PENTRU PERSOANE</w:t>
      </w:r>
    </w:p>
    <w:p w:rsidR="001B48EC" w:rsidRPr="007D0A44" w:rsidRDefault="001B48EC" w:rsidP="001B48EC">
      <w:pPr>
        <w:keepNext/>
        <w:keepLines/>
        <w:rPr>
          <w:b/>
          <w:caps/>
        </w:rPr>
      </w:pPr>
    </w:p>
    <w:p w:rsidR="001B48EC" w:rsidRPr="007D0A44" w:rsidRDefault="001B48EC" w:rsidP="001B48EC">
      <w:pPr>
        <w:keepNext/>
        <w:keepLines/>
        <w:rPr>
          <w:caps/>
        </w:rPr>
      </w:pPr>
      <w:r w:rsidRPr="007D0A44">
        <w:rPr>
          <w:caps/>
        </w:rPr>
        <w:t xml:space="preserve">PC: </w:t>
      </w:r>
    </w:p>
    <w:p w:rsidR="001B48EC" w:rsidRPr="007D0A44" w:rsidRDefault="001B48EC" w:rsidP="001B48EC">
      <w:pPr>
        <w:keepNext/>
        <w:keepLines/>
        <w:rPr>
          <w:caps/>
        </w:rPr>
      </w:pPr>
      <w:r w:rsidRPr="007D0A44">
        <w:rPr>
          <w:caps/>
        </w:rPr>
        <w:t>SN:</w:t>
      </w:r>
    </w:p>
    <w:p w:rsidR="001B48EC" w:rsidRPr="002F604B" w:rsidRDefault="001B48EC" w:rsidP="001B48EC">
      <w:pPr>
        <w:pStyle w:val="EMEABodyText"/>
        <w:rPr>
          <w:lang w:val="ro-RO"/>
        </w:rPr>
      </w:pPr>
      <w:r w:rsidRPr="007D0A44">
        <w:t>NN:</w:t>
      </w:r>
    </w:p>
    <w:p w:rsidR="001B48EC" w:rsidRPr="007D74E2" w:rsidRDefault="001B48EC">
      <w:pPr>
        <w:pStyle w:val="EMEABodyText"/>
        <w:rPr>
          <w:lang w:val="ro-RO"/>
        </w:rPr>
      </w:pPr>
    </w:p>
    <w:p w:rsidR="001D5E70" w:rsidRPr="007D74E2" w:rsidRDefault="001D5E70" w:rsidP="007D74E2">
      <w:pPr>
        <w:pStyle w:val="EMEATitlePAC"/>
        <w:rPr>
          <w:lang w:val="ro-RO"/>
        </w:rPr>
      </w:pPr>
      <w:r w:rsidRPr="00C31CC9">
        <w:rPr>
          <w:lang w:val="fr-BE"/>
        </w:rPr>
        <w:br w:type="page"/>
      </w:r>
      <w:r w:rsidRPr="007D74E2">
        <w:rPr>
          <w:lang w:val="ro-RO"/>
        </w:rPr>
        <w:t>MINIMUM DE INFORMAŢII CARE TREBUIE SĂ APARĂ PE BLISTER SAU PE FOLIE TERMOSUDATĂ</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w:t>
      </w:r>
      <w:r w:rsidRPr="007D74E2">
        <w:rPr>
          <w:lang w:val="ro-RO"/>
        </w:rPr>
        <w:tab/>
        <w:t>DENUMIREA COMERCIALĂ A MEDICAMENTULUI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Karvea 75 mg comprimate</w:t>
      </w:r>
    </w:p>
    <w:p w:rsidR="001D5E70" w:rsidRPr="007D74E2" w:rsidRDefault="001D5E70" w:rsidP="007D74E2">
      <w:pPr>
        <w:pStyle w:val="EMEABodyText"/>
        <w:rPr>
          <w:lang w:val="ro-RO"/>
        </w:rPr>
      </w:pPr>
      <w:r w:rsidRPr="007D74E2">
        <w:rPr>
          <w:lang w:val="ro-RO"/>
        </w:rPr>
        <w:t>irbesartan</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2.</w:t>
      </w:r>
      <w:r w:rsidRPr="007D74E2">
        <w:rPr>
          <w:lang w:val="ro-RO"/>
        </w:rPr>
        <w:tab/>
        <w:t>NUMELE DEŢINĂTORULUI AUTORIZAŢIEI DE PUNERE PE PIAŢĂ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sanofi-aventis groupe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3.</w:t>
      </w:r>
      <w:r w:rsidRPr="007D74E2">
        <w:rPr>
          <w:lang w:val="ro-RO"/>
        </w:rPr>
        <w:tab/>
        <w:t>DATA DE EXPIRARE</w:t>
      </w:r>
    </w:p>
    <w:p w:rsidR="001D5E70" w:rsidRPr="007D74E2" w:rsidRDefault="001D5E70" w:rsidP="007D74E2">
      <w:pPr>
        <w:pStyle w:val="EMEABodyText"/>
        <w:keepNext/>
        <w:rPr>
          <w:lang w:val="ro-RO"/>
        </w:rPr>
      </w:pPr>
    </w:p>
    <w:p w:rsidR="001D5E70" w:rsidRPr="007D74E2" w:rsidRDefault="001D5E70" w:rsidP="007D74E2">
      <w:pPr>
        <w:pStyle w:val="EMEABodyText"/>
        <w:keepNext/>
        <w:rPr>
          <w:i/>
          <w:lang w:val="ro-RO"/>
        </w:rPr>
      </w:pPr>
      <w:r w:rsidRPr="007D74E2">
        <w:rPr>
          <w:lang w:val="ro-RO"/>
        </w:rPr>
        <w:t>EXP</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4.</w:t>
      </w:r>
      <w:r w:rsidRPr="007D74E2">
        <w:rPr>
          <w:lang w:val="ro-RO"/>
        </w:rPr>
        <w:tab/>
        <w:t>SERIA DE FABRICAŢIE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smartTag w:uri="schemas-tilde-lv/tildestengine" w:element="currency">
        <w:r w:rsidRPr="007D74E2">
          <w:rPr>
            <w:lang w:val="ro-RO"/>
          </w:rPr>
          <w:t>Lot</w:t>
        </w:r>
      </w:smartTag>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5.</w:t>
      </w:r>
      <w:r w:rsidRPr="007D74E2">
        <w:rPr>
          <w:lang w:val="ro-RO"/>
        </w:rPr>
        <w:tab/>
        <w:t>ALTE INFORMAŢII</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highlight w:val="lightGray"/>
          <w:lang w:val="ro-RO"/>
        </w:rPr>
        <w:t>14 - 28 - 56 - 84 - 98 comprimate:</w:t>
      </w:r>
    </w:p>
    <w:p w:rsidR="001D5E70" w:rsidRPr="007D74E2" w:rsidRDefault="001D5E70" w:rsidP="007D74E2">
      <w:pPr>
        <w:pStyle w:val="EMEABodyText"/>
        <w:rPr>
          <w:lang w:val="ro-RO"/>
        </w:rPr>
      </w:pPr>
      <w:r w:rsidRPr="007D74E2">
        <w:rPr>
          <w:lang w:val="ro-RO"/>
        </w:rPr>
        <w:t>Lu</w:t>
      </w:r>
    </w:p>
    <w:p w:rsidR="001D5E70" w:rsidRPr="007D74E2" w:rsidRDefault="001D5E70" w:rsidP="007D74E2">
      <w:pPr>
        <w:pStyle w:val="EMEABodyText"/>
        <w:rPr>
          <w:lang w:val="ro-RO"/>
        </w:rPr>
      </w:pPr>
      <w:r w:rsidRPr="007D74E2">
        <w:rPr>
          <w:lang w:val="ro-RO"/>
        </w:rPr>
        <w:t>Ma</w:t>
      </w:r>
    </w:p>
    <w:p w:rsidR="001D5E70" w:rsidRPr="007D74E2" w:rsidRDefault="001D5E70" w:rsidP="007D74E2">
      <w:pPr>
        <w:pStyle w:val="EMEABodyText"/>
        <w:rPr>
          <w:lang w:val="ro-RO"/>
        </w:rPr>
      </w:pPr>
      <w:r w:rsidRPr="007D74E2">
        <w:rPr>
          <w:lang w:val="ro-RO"/>
        </w:rPr>
        <w:t>Mi</w:t>
      </w:r>
    </w:p>
    <w:p w:rsidR="001D5E70" w:rsidRPr="007D74E2" w:rsidRDefault="001D5E70" w:rsidP="007D74E2">
      <w:pPr>
        <w:pStyle w:val="EMEABodyText"/>
        <w:rPr>
          <w:lang w:val="ro-RO"/>
        </w:rPr>
      </w:pPr>
      <w:r w:rsidRPr="007D74E2">
        <w:rPr>
          <w:lang w:val="ro-RO"/>
        </w:rPr>
        <w:t>Jo</w:t>
      </w:r>
    </w:p>
    <w:p w:rsidR="001D5E70" w:rsidRPr="007D74E2" w:rsidRDefault="001D5E70" w:rsidP="007D74E2">
      <w:pPr>
        <w:pStyle w:val="EMEABodyText"/>
        <w:rPr>
          <w:lang w:val="ro-RO"/>
        </w:rPr>
      </w:pPr>
      <w:r w:rsidRPr="007D74E2">
        <w:rPr>
          <w:lang w:val="ro-RO"/>
        </w:rPr>
        <w:t>Vi</w:t>
      </w:r>
    </w:p>
    <w:p w:rsidR="001D5E70" w:rsidRPr="007D74E2" w:rsidRDefault="001D5E70" w:rsidP="007D74E2">
      <w:pPr>
        <w:pStyle w:val="EMEABodyText"/>
        <w:rPr>
          <w:lang w:val="ro-RO"/>
        </w:rPr>
      </w:pPr>
      <w:r w:rsidRPr="007D74E2">
        <w:rPr>
          <w:lang w:val="ro-RO"/>
        </w:rPr>
        <w:t>Sb</w:t>
      </w:r>
    </w:p>
    <w:p w:rsidR="001D5E70" w:rsidRPr="007D74E2" w:rsidRDefault="001D5E70" w:rsidP="007D74E2">
      <w:pPr>
        <w:pStyle w:val="EMEABodyText"/>
        <w:rPr>
          <w:lang w:val="ro-RO"/>
        </w:rPr>
      </w:pPr>
      <w:r w:rsidRPr="007D74E2">
        <w:rPr>
          <w:lang w:val="ro-RO"/>
        </w:rPr>
        <w:t>Du</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highlight w:val="lightGray"/>
          <w:lang w:val="ro-RO"/>
        </w:rPr>
        <w:t>30 - 56 x 1 - 90 comprimate:</w:t>
      </w:r>
    </w:p>
    <w:p w:rsidR="001D5E70" w:rsidRPr="007D74E2" w:rsidRDefault="001D5E70" w:rsidP="007D74E2">
      <w:pPr>
        <w:pStyle w:val="EMEATitlePAC"/>
        <w:rPr>
          <w:lang w:val="ro-RO"/>
        </w:rPr>
      </w:pPr>
      <w:r w:rsidRPr="007D0A44">
        <w:br w:type="page"/>
      </w:r>
      <w:r w:rsidRPr="007D74E2">
        <w:rPr>
          <w:lang w:val="ro-RO"/>
        </w:rPr>
        <w:t xml:space="preserve">INFORMAŢII CARE TREBUIE SĂ APARĂ PE AMBALAJUL SECUNDAR </w:t>
      </w:r>
    </w:p>
    <w:p w:rsidR="001D5E70" w:rsidRPr="007D74E2" w:rsidRDefault="001D5E70" w:rsidP="007D74E2">
      <w:pPr>
        <w:pStyle w:val="EMEATitlePAC"/>
        <w:rPr>
          <w:lang w:val="ro-RO"/>
        </w:rPr>
      </w:pPr>
    </w:p>
    <w:p w:rsidR="001D5E70" w:rsidRPr="007D74E2" w:rsidRDefault="001D5E70" w:rsidP="007D74E2">
      <w:pPr>
        <w:pStyle w:val="EMEATitlePAC"/>
        <w:rPr>
          <w:lang w:val="ro-RO"/>
        </w:rPr>
      </w:pPr>
      <w:r w:rsidRPr="007D74E2">
        <w:rPr>
          <w:lang w:val="ro-RO"/>
        </w:rPr>
        <w:t>CUTIE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w:t>
      </w:r>
      <w:r w:rsidRPr="007D74E2">
        <w:rPr>
          <w:lang w:val="ro-RO"/>
        </w:rPr>
        <w:tab/>
        <w:t>DENUMIREA COMERCIALĂ A MEDICAMENTULUI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Karvea 150 mg comprimate filmate</w:t>
      </w:r>
    </w:p>
    <w:p w:rsidR="001D5E70" w:rsidRPr="007D74E2" w:rsidRDefault="001D5E70" w:rsidP="007D74E2">
      <w:pPr>
        <w:pStyle w:val="EMEABodyText"/>
        <w:rPr>
          <w:lang w:val="ro-RO"/>
        </w:rPr>
      </w:pPr>
      <w:r w:rsidRPr="007D74E2">
        <w:rPr>
          <w:lang w:val="ro-RO"/>
        </w:rPr>
        <w:t>irbesartan</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2.</w:t>
      </w:r>
      <w:r w:rsidRPr="007D74E2">
        <w:rPr>
          <w:lang w:val="ro-RO"/>
        </w:rPr>
        <w:tab/>
        <w:t>DECLARAREA SUBSTANŢEI(LOR) ACTIVE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Fiecare comprimat conţine: irbesartan 150 mg</w:t>
      </w:r>
      <w:r w:rsidR="00BB7AA3"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3.</w:t>
      </w:r>
      <w:r w:rsidRPr="007D74E2">
        <w:rPr>
          <w:lang w:val="ro-RO"/>
        </w:rPr>
        <w:tab/>
        <w:t>LISTA EXCIPIENŢILOR</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 xml:space="preserve">Excipienţi: conţine </w:t>
      </w:r>
      <w:r w:rsidR="00BB7AA3" w:rsidRPr="007D74E2">
        <w:rPr>
          <w:lang w:val="ro-RO"/>
        </w:rPr>
        <w:t xml:space="preserve">şi </w:t>
      </w:r>
      <w:r w:rsidRPr="007D74E2">
        <w:rPr>
          <w:lang w:val="ro-RO"/>
        </w:rPr>
        <w:t>lactoză monohidrat.</w:t>
      </w:r>
      <w:r w:rsidR="001B48EC">
        <w:rPr>
          <w:lang w:val="ro-RO"/>
        </w:rPr>
        <w:t xml:space="preserve"> Vezi prospectul pentru informații suplimentare.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4.</w:t>
      </w:r>
      <w:r w:rsidRPr="007D74E2">
        <w:rPr>
          <w:lang w:val="ro-RO"/>
        </w:rPr>
        <w:tab/>
        <w:t>FORMA FARMACEUTICĂ ŞI CONŢINUTUL</w:t>
      </w:r>
    </w:p>
    <w:p w:rsidR="001D5E70" w:rsidRPr="007D74E2" w:rsidRDefault="001D5E70" w:rsidP="007D74E2">
      <w:pPr>
        <w:pStyle w:val="EMEABodyText"/>
        <w:keepNext/>
        <w:rPr>
          <w:lang w:val="ro-RO"/>
        </w:rPr>
      </w:pPr>
    </w:p>
    <w:p w:rsidR="001D5E70" w:rsidRPr="007D74E2" w:rsidRDefault="001D5E70" w:rsidP="007D74E2">
      <w:pPr>
        <w:rPr>
          <w:lang w:val="ro-RO"/>
        </w:rPr>
      </w:pPr>
      <w:r w:rsidRPr="007D74E2">
        <w:rPr>
          <w:lang w:val="ro-RO"/>
        </w:rPr>
        <w:t>14 comprimate</w:t>
      </w:r>
      <w:r w:rsidRPr="007D74E2">
        <w:rPr>
          <w:lang w:val="ro-RO"/>
        </w:rPr>
        <w:br/>
        <w:t>28 comprimate</w:t>
      </w:r>
      <w:r w:rsidRPr="007D74E2">
        <w:rPr>
          <w:lang w:val="ro-RO"/>
        </w:rPr>
        <w:br/>
        <w:t>30 comprimate</w:t>
      </w:r>
      <w:r w:rsidRPr="007D74E2">
        <w:rPr>
          <w:lang w:val="ro-RO"/>
        </w:rPr>
        <w:br/>
        <w:t>56 comprimate</w:t>
      </w:r>
      <w:r w:rsidRPr="007D74E2">
        <w:rPr>
          <w:lang w:val="ro-RO"/>
        </w:rPr>
        <w:br/>
        <w:t>56 x 1 comprimat</w:t>
      </w:r>
      <w:r w:rsidRPr="007D74E2">
        <w:rPr>
          <w:lang w:val="ro-RO"/>
        </w:rPr>
        <w:br/>
        <w:t>84 comprimate</w:t>
      </w:r>
      <w:r w:rsidRPr="007D74E2">
        <w:rPr>
          <w:lang w:val="ro-RO"/>
        </w:rPr>
        <w:br/>
        <w:t>90 comprimate</w:t>
      </w:r>
      <w:r w:rsidRPr="007D74E2">
        <w:rPr>
          <w:lang w:val="ro-RO"/>
        </w:rPr>
        <w:br/>
        <w:t>98 comprimate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5.</w:t>
      </w:r>
      <w:r w:rsidRPr="007D74E2">
        <w:rPr>
          <w:lang w:val="ro-RO"/>
        </w:rPr>
        <w:tab/>
        <w:t>MODUL ŞI CALEA(CĂILE) DE ADMINISTRARE</w:t>
      </w:r>
    </w:p>
    <w:p w:rsidR="001D5E70" w:rsidRPr="007D74E2" w:rsidRDefault="001D5E70" w:rsidP="007D74E2">
      <w:pPr>
        <w:pStyle w:val="EMEABodyText"/>
        <w:rPr>
          <w:lang w:val="ro-RO"/>
        </w:rPr>
      </w:pPr>
    </w:p>
    <w:p w:rsidR="00BB7AA3" w:rsidRPr="007D74E2" w:rsidRDefault="00BB7AA3" w:rsidP="007D74E2">
      <w:pPr>
        <w:pStyle w:val="EMEABodyText"/>
        <w:rPr>
          <w:lang w:val="ro-RO"/>
        </w:rPr>
      </w:pPr>
      <w:r w:rsidRPr="007D74E2">
        <w:rPr>
          <w:lang w:val="ro-RO"/>
        </w:rPr>
        <w:t>Administrare o</w:t>
      </w:r>
      <w:r w:rsidR="001D5E70" w:rsidRPr="007D74E2">
        <w:rPr>
          <w:lang w:val="ro-RO"/>
        </w:rPr>
        <w:t>rală</w:t>
      </w:r>
    </w:p>
    <w:p w:rsidR="001D5E70" w:rsidRPr="007D74E2" w:rsidRDefault="001D5E70" w:rsidP="007D74E2">
      <w:pPr>
        <w:pStyle w:val="EMEABodyText"/>
        <w:rPr>
          <w:lang w:val="ro-RO"/>
        </w:rPr>
      </w:pPr>
      <w:r w:rsidRPr="007D74E2">
        <w:rPr>
          <w:szCs w:val="22"/>
          <w:lang w:val="ro-RO"/>
        </w:rPr>
        <w:t>A se citi prospectul înainte de utilizare.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ind w:left="600" w:hanging="600"/>
        <w:rPr>
          <w:lang w:val="ro-RO"/>
        </w:rPr>
      </w:pPr>
      <w:r w:rsidRPr="007D74E2">
        <w:rPr>
          <w:lang w:val="ro-RO"/>
        </w:rPr>
        <w:t>6.</w:t>
      </w:r>
      <w:r w:rsidRPr="007D74E2">
        <w:rPr>
          <w:lang w:val="ro-RO"/>
        </w:rPr>
        <w:tab/>
        <w:t xml:space="preserve">ATENŢIONARE SPECIALĂ PRIVIND FAPTUL CĂ MEDICAMENTUL NU TREBUIE PĂSTRAT LA </w:t>
      </w:r>
      <w:r w:rsidR="00BB7AA3" w:rsidRPr="007D74E2">
        <w:rPr>
          <w:lang w:val="ro-RO"/>
        </w:rPr>
        <w:t xml:space="preserve">VEDEREA </w:t>
      </w:r>
      <w:r w:rsidRPr="007D74E2">
        <w:rPr>
          <w:lang w:val="ro-RO"/>
        </w:rPr>
        <w:t xml:space="preserve">ŞI </w:t>
      </w:r>
      <w:r w:rsidR="00BB7AA3" w:rsidRPr="007D74E2">
        <w:rPr>
          <w:lang w:val="ro-RO"/>
        </w:rPr>
        <w:t xml:space="preserve">ÎNDEMÂNA </w:t>
      </w:r>
      <w:r w:rsidRPr="007D74E2">
        <w:rPr>
          <w:lang w:val="ro-RO"/>
        </w:rPr>
        <w:t>COPIILOR</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szCs w:val="22"/>
          <w:lang w:val="ro-RO"/>
        </w:rPr>
        <w:t xml:space="preserve">A nu se lăsa la </w:t>
      </w:r>
      <w:r w:rsidR="00BB7AA3" w:rsidRPr="007D74E2">
        <w:rPr>
          <w:szCs w:val="22"/>
          <w:lang w:val="ro-RO"/>
        </w:rPr>
        <w:t xml:space="preserve">vederea </w:t>
      </w:r>
      <w:r w:rsidRPr="007D74E2">
        <w:rPr>
          <w:szCs w:val="22"/>
          <w:lang w:val="ro-RO"/>
        </w:rPr>
        <w:t xml:space="preserve">şi </w:t>
      </w:r>
      <w:r w:rsidR="00BB7AA3" w:rsidRPr="007D74E2">
        <w:rPr>
          <w:szCs w:val="22"/>
          <w:lang w:val="ro-RO"/>
        </w:rPr>
        <w:t xml:space="preserve">îndemâna </w:t>
      </w:r>
      <w:r w:rsidRPr="007D74E2">
        <w:rPr>
          <w:szCs w:val="22"/>
          <w:lang w:val="ro-RO"/>
        </w:rPr>
        <w:t>copiilor.</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7.</w:t>
      </w:r>
      <w:r w:rsidRPr="007D74E2">
        <w:rPr>
          <w:lang w:val="ro-RO"/>
        </w:rPr>
        <w:tab/>
        <w:t>ALTĂ(E) ATENŢIONARE(ĂRI) SPECIALĂ(E), DACĂ ESTE(SUNT) NECESARĂ(E)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8.</w:t>
      </w:r>
      <w:r w:rsidRPr="007D74E2">
        <w:rPr>
          <w:lang w:val="ro-RO"/>
        </w:rPr>
        <w:tab/>
        <w:t>DATA DE EXPIRARE</w:t>
      </w:r>
    </w:p>
    <w:p w:rsidR="001D5E70" w:rsidRPr="007D74E2" w:rsidRDefault="001D5E70" w:rsidP="007D74E2">
      <w:pPr>
        <w:pStyle w:val="EMEABodyText"/>
        <w:keepNext/>
        <w:rPr>
          <w:lang w:val="ro-RO"/>
        </w:rPr>
      </w:pPr>
    </w:p>
    <w:p w:rsidR="001D5E70" w:rsidRPr="007D74E2" w:rsidRDefault="001D5E70" w:rsidP="007D74E2">
      <w:pPr>
        <w:pStyle w:val="EMEABodyText"/>
        <w:keepNext/>
        <w:rPr>
          <w:i/>
          <w:lang w:val="ro-RO"/>
        </w:rPr>
      </w:pPr>
      <w:r w:rsidRPr="007D74E2">
        <w:rPr>
          <w:lang w:val="ro-RO"/>
        </w:rPr>
        <w:t>EXP</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9.</w:t>
      </w:r>
      <w:r w:rsidRPr="007D74E2">
        <w:rPr>
          <w:lang w:val="ro-RO"/>
        </w:rPr>
        <w:tab/>
        <w:t>CONDIŢII SPECIALE DE PĂSTRARE</w:t>
      </w:r>
    </w:p>
    <w:p w:rsidR="001D5E70" w:rsidRPr="007D74E2" w:rsidRDefault="001D5E70" w:rsidP="007D74E2">
      <w:pPr>
        <w:pStyle w:val="EMEABodyText"/>
        <w:keepNext/>
        <w:rPr>
          <w:lang w:val="ro-RO"/>
        </w:rPr>
      </w:pPr>
    </w:p>
    <w:p w:rsidR="001D5E70" w:rsidRPr="007D74E2" w:rsidRDefault="001D5E70" w:rsidP="007D74E2">
      <w:pPr>
        <w:pStyle w:val="EMEABodyText"/>
        <w:rPr>
          <w:lang w:val="ro-RO"/>
        </w:rPr>
      </w:pPr>
      <w:r w:rsidRPr="007D74E2">
        <w:rPr>
          <w:lang w:val="ro-RO"/>
        </w:rPr>
        <w:t xml:space="preserve">A </w:t>
      </w:r>
      <w:r w:rsidR="008014A6" w:rsidRPr="007D74E2">
        <w:rPr>
          <w:lang w:val="ro-RO"/>
        </w:rPr>
        <w:t xml:space="preserve">nu </w:t>
      </w:r>
      <w:r w:rsidRPr="007D74E2">
        <w:rPr>
          <w:lang w:val="ro-RO"/>
        </w:rPr>
        <w:t xml:space="preserve">se păstra la temperaturi </w:t>
      </w:r>
      <w:r w:rsidR="008014A6" w:rsidRPr="007D74E2">
        <w:rPr>
          <w:lang w:val="ro-RO"/>
        </w:rPr>
        <w:t xml:space="preserve">peste </w:t>
      </w:r>
      <w:r w:rsidRPr="007D74E2">
        <w:rPr>
          <w:lang w:val="ro-RO"/>
        </w:rPr>
        <w:t>30°C.</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ind w:left="600" w:hanging="600"/>
        <w:rPr>
          <w:lang w:val="ro-RO"/>
        </w:rPr>
      </w:pPr>
      <w:r w:rsidRPr="007D74E2">
        <w:rPr>
          <w:lang w:val="ro-RO"/>
        </w:rPr>
        <w:t>10.</w:t>
      </w:r>
      <w:r w:rsidRPr="007D74E2">
        <w:rPr>
          <w:lang w:val="ro-RO"/>
        </w:rPr>
        <w:tab/>
        <w:t>PRECAUŢII SPECIALE PRIVIND ELIMINAREA MEDICAMENTELOR NEUTILIZATE SAU A MATERIALELOR REZIDUALE PROVENITE DIN ASTFEL DE MEDICAMENTE, DACĂ ESTE CAZUL</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11.</w:t>
      </w:r>
      <w:r w:rsidRPr="007D74E2">
        <w:rPr>
          <w:lang w:val="ro-RO"/>
        </w:rPr>
        <w:tab/>
        <w:t>NUMELE ŞI ADRESA DEŢINĂTORULUI AUTORIZAŢIEI DE PUNERE PE PIAŢĂ</w:t>
      </w:r>
    </w:p>
    <w:p w:rsidR="001D5E70" w:rsidRPr="007D74E2" w:rsidRDefault="001D5E70" w:rsidP="007D74E2">
      <w:pPr>
        <w:pStyle w:val="EMEABodyText"/>
        <w:rPr>
          <w:lang w:val="ro-RO"/>
        </w:rPr>
      </w:pPr>
    </w:p>
    <w:p w:rsidR="001D5E70" w:rsidRPr="007D74E2" w:rsidRDefault="001D5E70" w:rsidP="007D74E2">
      <w:pPr>
        <w:pStyle w:val="EMEAAddress"/>
        <w:rPr>
          <w:lang w:val="ro-RO"/>
        </w:rPr>
      </w:pPr>
      <w:r w:rsidRPr="007D74E2">
        <w:rPr>
          <w:lang w:val="ro-RO"/>
        </w:rPr>
        <w:t>sanofi-aventis groupe</w:t>
      </w:r>
      <w:r w:rsidRPr="007D74E2">
        <w:rPr>
          <w:lang w:val="ro-RO"/>
        </w:rPr>
        <w:br/>
        <w:t>54</w:t>
      </w:r>
      <w:r w:rsidR="008014A6" w:rsidRPr="007D74E2">
        <w:rPr>
          <w:lang w:val="ro-RO"/>
        </w:rPr>
        <w:t>,</w:t>
      </w:r>
      <w:r w:rsidRPr="007D74E2">
        <w:rPr>
          <w:lang w:val="ro-RO"/>
        </w:rPr>
        <w:t xml:space="preserve"> rue La Boétie</w:t>
      </w:r>
      <w:r w:rsidRPr="007D74E2">
        <w:rPr>
          <w:lang w:val="ro-RO"/>
        </w:rPr>
        <w:br/>
      </w:r>
      <w:r w:rsidR="008014A6" w:rsidRPr="007D74E2">
        <w:rPr>
          <w:lang w:val="ro-RO"/>
        </w:rPr>
        <w:t>F-</w:t>
      </w:r>
      <w:r w:rsidRPr="007D74E2">
        <w:rPr>
          <w:lang w:val="ro-RO"/>
        </w:rPr>
        <w:t>75008 Paris - Franţa</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12.</w:t>
      </w:r>
      <w:r w:rsidRPr="007D74E2">
        <w:rPr>
          <w:lang w:val="ro-RO"/>
        </w:rPr>
        <w:tab/>
        <w:t>NUMĂRUL(ELE) AUTORIZAŢIEI DE PUNERE PE PIAŢĂ</w:t>
      </w:r>
    </w:p>
    <w:p w:rsidR="001D5E70" w:rsidRPr="007D74E2" w:rsidRDefault="001D5E70" w:rsidP="007D74E2">
      <w:pPr>
        <w:pStyle w:val="EMEABodyText"/>
        <w:rPr>
          <w:lang w:val="ro-RO"/>
        </w:rPr>
      </w:pPr>
    </w:p>
    <w:p w:rsidR="001D5E70" w:rsidRPr="007D74E2" w:rsidRDefault="001D5E70" w:rsidP="007D74E2">
      <w:pPr>
        <w:pStyle w:val="EMEABodyText"/>
        <w:rPr>
          <w:highlight w:val="lightGray"/>
          <w:lang w:val="ro-RO"/>
        </w:rPr>
      </w:pPr>
      <w:r w:rsidRPr="007D74E2">
        <w:rPr>
          <w:highlight w:val="lightGray"/>
          <w:lang w:val="ro-RO"/>
        </w:rPr>
        <w:t>EU/1/97/049/021 - 14 comprimate</w:t>
      </w:r>
    </w:p>
    <w:p w:rsidR="001D5E70" w:rsidRPr="007D74E2" w:rsidRDefault="001D5E70" w:rsidP="007D74E2">
      <w:pPr>
        <w:pStyle w:val="EMEABodyText"/>
        <w:rPr>
          <w:highlight w:val="lightGray"/>
          <w:lang w:val="ro-RO"/>
        </w:rPr>
      </w:pPr>
      <w:r w:rsidRPr="007D74E2">
        <w:rPr>
          <w:highlight w:val="lightGray"/>
          <w:lang w:val="ro-RO"/>
        </w:rPr>
        <w:t>EU/1/97/049/022 - 28 comprimate</w:t>
      </w:r>
      <w:r w:rsidRPr="007D74E2">
        <w:rPr>
          <w:highlight w:val="lightGray"/>
          <w:lang w:val="ro-RO"/>
        </w:rPr>
        <w:br/>
        <w:t>EU/1/97/049/035 - 30 comprimate</w:t>
      </w:r>
    </w:p>
    <w:p w:rsidR="001D5E70" w:rsidRPr="007D74E2" w:rsidRDefault="001D5E70" w:rsidP="007D74E2">
      <w:pPr>
        <w:pStyle w:val="EMEABodyText"/>
        <w:rPr>
          <w:highlight w:val="lightGray"/>
          <w:lang w:val="ro-RO"/>
        </w:rPr>
      </w:pPr>
      <w:r w:rsidRPr="007D74E2">
        <w:rPr>
          <w:highlight w:val="lightGray"/>
          <w:lang w:val="ro-RO"/>
        </w:rPr>
        <w:t>EU/1/97/049/023 - 56 comprimate</w:t>
      </w:r>
    </w:p>
    <w:p w:rsidR="001D5E70" w:rsidRPr="007D74E2" w:rsidRDefault="001D5E70" w:rsidP="007D74E2">
      <w:pPr>
        <w:pStyle w:val="EMEABodyText"/>
        <w:rPr>
          <w:highlight w:val="lightGray"/>
          <w:lang w:val="ro-RO"/>
        </w:rPr>
      </w:pPr>
      <w:r w:rsidRPr="007D74E2">
        <w:rPr>
          <w:highlight w:val="lightGray"/>
          <w:lang w:val="ro-RO"/>
        </w:rPr>
        <w:t>EU/1/97/049/024 - 56 x 1 comprimat</w:t>
      </w:r>
    </w:p>
    <w:p w:rsidR="001D5E70" w:rsidRPr="007D74E2" w:rsidRDefault="001D5E70" w:rsidP="007D74E2">
      <w:pPr>
        <w:pStyle w:val="EMEABodyText"/>
        <w:rPr>
          <w:highlight w:val="lightGray"/>
          <w:lang w:val="ro-RO"/>
        </w:rPr>
      </w:pPr>
      <w:r w:rsidRPr="007D74E2">
        <w:rPr>
          <w:highlight w:val="lightGray"/>
          <w:lang w:val="ro-RO"/>
        </w:rPr>
        <w:t>EU/1/97/049/032 - 84 comprimate</w:t>
      </w:r>
      <w:r w:rsidRPr="007D74E2">
        <w:rPr>
          <w:highlight w:val="lightGray"/>
          <w:lang w:val="ro-RO"/>
        </w:rPr>
        <w:br/>
        <w:t>EU/1/97/049/038 - 90 comprimate</w:t>
      </w:r>
    </w:p>
    <w:p w:rsidR="001D5E70" w:rsidRPr="007D74E2" w:rsidRDefault="001D5E70" w:rsidP="007D74E2">
      <w:pPr>
        <w:pStyle w:val="EMEABodyText"/>
        <w:rPr>
          <w:lang w:val="ro-RO"/>
        </w:rPr>
      </w:pPr>
      <w:r w:rsidRPr="007D74E2">
        <w:rPr>
          <w:highlight w:val="lightGray"/>
          <w:lang w:val="ro-RO"/>
        </w:rPr>
        <w:t>EU/1/97/049/025 - 98 comprimate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13.</w:t>
      </w:r>
      <w:r w:rsidRPr="007D74E2">
        <w:rPr>
          <w:lang w:val="ro-RO"/>
        </w:rPr>
        <w:tab/>
        <w:t>SERIA DE FABRICAŢIE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Lot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14.</w:t>
      </w:r>
      <w:r w:rsidRPr="007D74E2">
        <w:rPr>
          <w:lang w:val="ro-RO"/>
        </w:rPr>
        <w:tab/>
        <w:t>CLASIFICARE GENERALĂ PRIVIND MODUL DE ELIBERARE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szCs w:val="22"/>
          <w:lang w:val="ro-RO"/>
        </w:rPr>
        <w:t>Medicament eliberat pe bază de prescripţie medicală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15.</w:t>
      </w:r>
      <w:r w:rsidRPr="007D74E2">
        <w:rPr>
          <w:lang w:val="ro-RO"/>
        </w:rPr>
        <w:tab/>
        <w:t>INSTRUCŢIUNI DE UTILIZARE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16.</w:t>
      </w:r>
      <w:r w:rsidRPr="007D74E2">
        <w:rPr>
          <w:lang w:val="ro-RO"/>
        </w:rPr>
        <w:tab/>
        <w:t>informa</w:t>
      </w:r>
      <w:r w:rsidRPr="007D74E2">
        <w:rPr>
          <w:bCs/>
          <w:szCs w:val="22"/>
          <w:lang w:val="ro-RO"/>
        </w:rPr>
        <w:t>Ţ</w:t>
      </w:r>
      <w:r w:rsidRPr="007D74E2">
        <w:rPr>
          <w:lang w:val="ro-RO"/>
        </w:rPr>
        <w:t>iI în braille</w:t>
      </w:r>
    </w:p>
    <w:p w:rsidR="001D5E70" w:rsidRPr="007D74E2" w:rsidRDefault="001D5E70" w:rsidP="007D74E2">
      <w:pPr>
        <w:pStyle w:val="EMEABodyText"/>
        <w:rPr>
          <w:lang w:val="ro-RO"/>
        </w:rPr>
      </w:pPr>
    </w:p>
    <w:p w:rsidR="001D5E70" w:rsidRDefault="001D5E70" w:rsidP="007D74E2">
      <w:pPr>
        <w:pStyle w:val="EMEABodyText"/>
        <w:rPr>
          <w:lang w:val="ro-RO"/>
        </w:rPr>
      </w:pPr>
      <w:r w:rsidRPr="007D74E2">
        <w:rPr>
          <w:lang w:val="ro-RO"/>
        </w:rPr>
        <w:t>Karvea 150 mg</w:t>
      </w:r>
    </w:p>
    <w:p w:rsidR="001B48EC" w:rsidRDefault="001B48EC" w:rsidP="007D74E2">
      <w:pPr>
        <w:pStyle w:val="EMEABodyText"/>
        <w:rPr>
          <w:lang w:val="ro-RO"/>
        </w:rPr>
      </w:pPr>
    </w:p>
    <w:p w:rsidR="001B48EC" w:rsidRDefault="001B48EC" w:rsidP="007D74E2">
      <w:pPr>
        <w:pStyle w:val="EMEABodyText"/>
        <w:rPr>
          <w:lang w:val="ro-RO"/>
        </w:rPr>
      </w:pPr>
    </w:p>
    <w:p w:rsidR="001B48EC" w:rsidRPr="007D0A44" w:rsidRDefault="001B48EC" w:rsidP="001B48EC">
      <w:pPr>
        <w:pBdr>
          <w:top w:val="single" w:sz="4" w:space="1" w:color="auto"/>
          <w:left w:val="single" w:sz="4" w:space="4" w:color="auto"/>
          <w:bottom w:val="single" w:sz="4" w:space="0" w:color="auto"/>
          <w:right w:val="single" w:sz="4" w:space="4" w:color="auto"/>
        </w:pBdr>
        <w:rPr>
          <w:i/>
          <w:noProof/>
        </w:rPr>
      </w:pPr>
      <w:r w:rsidRPr="007D0A44">
        <w:rPr>
          <w:b/>
          <w:noProof/>
        </w:rPr>
        <w:t>17.</w:t>
      </w:r>
      <w:r w:rsidRPr="007D0A44">
        <w:rPr>
          <w:b/>
          <w:noProof/>
        </w:rPr>
        <w:tab/>
        <w:t>IDENTIFICATOR UNIC - COD DE BARE BIDIMENSIONAL</w:t>
      </w:r>
    </w:p>
    <w:p w:rsidR="001B48EC" w:rsidRPr="007D0A44" w:rsidRDefault="001B48EC" w:rsidP="001B48EC">
      <w:pPr>
        <w:rPr>
          <w:noProof/>
        </w:rPr>
      </w:pPr>
    </w:p>
    <w:p w:rsidR="001B48EC" w:rsidRPr="007D0A44" w:rsidRDefault="001B48EC" w:rsidP="001B48EC">
      <w:pPr>
        <w:rPr>
          <w:noProof/>
        </w:rPr>
      </w:pPr>
      <w:r w:rsidRPr="007D0A44">
        <w:rPr>
          <w:noProof/>
        </w:rPr>
        <w:t>cod de bare bidimensional care conține identificatorul unic.</w:t>
      </w:r>
    </w:p>
    <w:p w:rsidR="001B48EC" w:rsidRPr="007D0A44" w:rsidRDefault="001B48EC" w:rsidP="001B48EC">
      <w:pPr>
        <w:rPr>
          <w:noProof/>
        </w:rPr>
      </w:pPr>
    </w:p>
    <w:p w:rsidR="001B48EC" w:rsidRPr="007D0A44" w:rsidRDefault="001B48EC" w:rsidP="001B48EC">
      <w:pPr>
        <w:rPr>
          <w:noProof/>
        </w:rPr>
      </w:pPr>
    </w:p>
    <w:p w:rsidR="001B48EC" w:rsidRPr="007D0A44" w:rsidRDefault="001B48EC" w:rsidP="001B48EC">
      <w:pPr>
        <w:keepNext/>
        <w:pBdr>
          <w:top w:val="single" w:sz="4" w:space="1" w:color="auto"/>
          <w:left w:val="single" w:sz="4" w:space="4" w:color="auto"/>
          <w:bottom w:val="single" w:sz="4" w:space="0" w:color="auto"/>
          <w:right w:val="single" w:sz="4" w:space="4" w:color="auto"/>
        </w:pBdr>
        <w:rPr>
          <w:i/>
          <w:noProof/>
        </w:rPr>
      </w:pPr>
      <w:r w:rsidRPr="007D0A44">
        <w:rPr>
          <w:b/>
          <w:noProof/>
        </w:rPr>
        <w:t>18.</w:t>
      </w:r>
      <w:r w:rsidRPr="007D0A44">
        <w:rPr>
          <w:b/>
          <w:noProof/>
        </w:rPr>
        <w:tab/>
        <w:t>IDENTIFICATOR UNIC - DATE LIZIBILE PENTRU PERSOANE</w:t>
      </w:r>
    </w:p>
    <w:p w:rsidR="001B48EC" w:rsidRPr="007D0A44" w:rsidRDefault="001B48EC" w:rsidP="001B48EC">
      <w:pPr>
        <w:keepNext/>
        <w:keepLines/>
        <w:rPr>
          <w:b/>
          <w:caps/>
        </w:rPr>
      </w:pPr>
    </w:p>
    <w:p w:rsidR="001B48EC" w:rsidRPr="007D0A44" w:rsidRDefault="001B48EC" w:rsidP="001B48EC">
      <w:pPr>
        <w:keepNext/>
        <w:keepLines/>
        <w:rPr>
          <w:caps/>
        </w:rPr>
      </w:pPr>
      <w:r w:rsidRPr="007D0A44">
        <w:rPr>
          <w:caps/>
        </w:rPr>
        <w:t xml:space="preserve">PC: </w:t>
      </w:r>
    </w:p>
    <w:p w:rsidR="001B48EC" w:rsidRPr="007D0A44" w:rsidRDefault="001B48EC" w:rsidP="001B48EC">
      <w:pPr>
        <w:keepNext/>
        <w:keepLines/>
        <w:rPr>
          <w:caps/>
        </w:rPr>
      </w:pPr>
      <w:r w:rsidRPr="007D0A44">
        <w:rPr>
          <w:caps/>
        </w:rPr>
        <w:t>SN:</w:t>
      </w:r>
    </w:p>
    <w:p w:rsidR="001B48EC" w:rsidRPr="002F604B" w:rsidRDefault="001B48EC" w:rsidP="001B48EC">
      <w:pPr>
        <w:pStyle w:val="EMEABodyText"/>
        <w:rPr>
          <w:lang w:val="ro-RO"/>
        </w:rPr>
      </w:pPr>
      <w:r w:rsidRPr="007D0A44">
        <w:t>NN:</w:t>
      </w:r>
    </w:p>
    <w:p w:rsidR="001B48EC" w:rsidRPr="007D74E2" w:rsidRDefault="001B48EC" w:rsidP="007D74E2">
      <w:pPr>
        <w:pStyle w:val="EMEABodyText"/>
        <w:rPr>
          <w:lang w:val="ro-RO"/>
        </w:rPr>
      </w:pPr>
    </w:p>
    <w:p w:rsidR="001D5E70" w:rsidRPr="007D74E2" w:rsidRDefault="001D5E70" w:rsidP="001D5E70">
      <w:pPr>
        <w:pStyle w:val="EMEATitlePAC"/>
        <w:rPr>
          <w:lang w:val="ro-RO"/>
        </w:rPr>
      </w:pPr>
      <w:r w:rsidRPr="00C31CC9">
        <w:rPr>
          <w:lang w:val="fr-BE"/>
        </w:rPr>
        <w:br w:type="page"/>
      </w:r>
      <w:r w:rsidRPr="007D74E2">
        <w:rPr>
          <w:lang w:val="ro-RO"/>
        </w:rPr>
        <w:t>MINIMUM DE INFORMAŢII CARE TREBUIE SĂ APARĂ PE BLISTER SAU PE FOLIE TERMOSUDATĂ</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w:t>
      </w:r>
      <w:r w:rsidRPr="007D74E2">
        <w:rPr>
          <w:lang w:val="ro-RO"/>
        </w:rPr>
        <w:tab/>
        <w:t>DENUMIREA COMERCIALĂ A MEDICAMENTULUI</w:t>
      </w:r>
    </w:p>
    <w:p w:rsidR="001D5E70" w:rsidRPr="007D74E2" w:rsidRDefault="001D5E70">
      <w:pPr>
        <w:pStyle w:val="EMEABodyText"/>
        <w:rPr>
          <w:lang w:val="ro-RO"/>
        </w:rPr>
      </w:pPr>
    </w:p>
    <w:p w:rsidR="001D5E70" w:rsidRPr="007D74E2" w:rsidRDefault="001D5E70">
      <w:pPr>
        <w:pStyle w:val="EMEABodyText"/>
        <w:rPr>
          <w:lang w:val="ro-RO"/>
        </w:rPr>
      </w:pPr>
      <w:r w:rsidRPr="007D74E2">
        <w:rPr>
          <w:lang w:val="ro-RO"/>
        </w:rPr>
        <w:t>Karvea 150 mg comprimate</w:t>
      </w:r>
    </w:p>
    <w:p w:rsidR="001D5E70" w:rsidRPr="007D74E2" w:rsidRDefault="001D5E70">
      <w:pPr>
        <w:pStyle w:val="EMEABodyText"/>
        <w:rPr>
          <w:lang w:val="ro-RO"/>
        </w:rPr>
      </w:pPr>
      <w:r w:rsidRPr="007D74E2">
        <w:rPr>
          <w:lang w:val="ro-RO"/>
        </w:rPr>
        <w:t>irbesartan</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2.</w:t>
      </w:r>
      <w:r w:rsidRPr="007D74E2">
        <w:rPr>
          <w:lang w:val="ro-RO"/>
        </w:rPr>
        <w:tab/>
        <w:t>NUMELE DEŢINĂTORULUI AUTORIZAŢIEI DE PUNERE PE PIAŢĂ</w:t>
      </w:r>
    </w:p>
    <w:p w:rsidR="001D5E70" w:rsidRPr="007D74E2" w:rsidRDefault="001D5E70">
      <w:pPr>
        <w:pStyle w:val="EMEABodyText"/>
        <w:rPr>
          <w:lang w:val="ro-RO"/>
        </w:rPr>
      </w:pPr>
    </w:p>
    <w:p w:rsidR="001D5E70" w:rsidRPr="007D74E2" w:rsidRDefault="001D5E70">
      <w:pPr>
        <w:pStyle w:val="EMEABodyText"/>
        <w:rPr>
          <w:lang w:val="ro-RO"/>
        </w:rPr>
      </w:pPr>
      <w:r w:rsidRPr="007D74E2">
        <w:rPr>
          <w:lang w:val="ro-RO"/>
        </w:rPr>
        <w:t>sanofi-aventis groupe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3.</w:t>
      </w:r>
      <w:r w:rsidRPr="007D74E2">
        <w:rPr>
          <w:lang w:val="ro-RO"/>
        </w:rPr>
        <w:tab/>
        <w:t>DATA DE EXPIRARE</w:t>
      </w:r>
    </w:p>
    <w:p w:rsidR="001D5E70" w:rsidRPr="007D74E2" w:rsidRDefault="001D5E70">
      <w:pPr>
        <w:pStyle w:val="EMEABodyText"/>
        <w:keepNext/>
        <w:rPr>
          <w:lang w:val="ro-RO"/>
        </w:rPr>
      </w:pPr>
    </w:p>
    <w:p w:rsidR="001D5E70" w:rsidRPr="007D74E2" w:rsidRDefault="001D5E70">
      <w:pPr>
        <w:pStyle w:val="EMEABodyText"/>
        <w:keepNext/>
        <w:rPr>
          <w:i/>
          <w:lang w:val="ro-RO"/>
        </w:rPr>
      </w:pPr>
      <w:r w:rsidRPr="007D74E2">
        <w:rPr>
          <w:lang w:val="ro-RO"/>
        </w:rPr>
        <w:t>EXP</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4.</w:t>
      </w:r>
      <w:r w:rsidRPr="007D74E2">
        <w:rPr>
          <w:lang w:val="ro-RO"/>
        </w:rPr>
        <w:tab/>
        <w:t>SERIA DE FABRICAŢIE</w:t>
      </w:r>
    </w:p>
    <w:p w:rsidR="001D5E70" w:rsidRPr="007D74E2" w:rsidRDefault="001D5E70">
      <w:pPr>
        <w:pStyle w:val="EMEABodyText"/>
        <w:keepNext/>
        <w:rPr>
          <w:lang w:val="ro-RO"/>
        </w:rPr>
      </w:pPr>
    </w:p>
    <w:p w:rsidR="001D5E70" w:rsidRPr="007D74E2" w:rsidRDefault="001D5E70">
      <w:pPr>
        <w:pStyle w:val="EMEABodyText"/>
        <w:keepNext/>
        <w:rPr>
          <w:lang w:val="ro-RO"/>
        </w:rPr>
      </w:pPr>
      <w:smartTag w:uri="schemas-tilde-lv/tildestengine" w:element="currency">
        <w:r w:rsidRPr="007D74E2">
          <w:rPr>
            <w:lang w:val="ro-RO"/>
          </w:rPr>
          <w:t>Lot</w:t>
        </w:r>
      </w:smartTag>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5.</w:t>
      </w:r>
      <w:r w:rsidRPr="007D74E2">
        <w:rPr>
          <w:lang w:val="ro-RO"/>
        </w:rPr>
        <w:tab/>
        <w:t>ALTE INFORMAŢII</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highlight w:val="lightGray"/>
          <w:lang w:val="ro-RO"/>
        </w:rPr>
        <w:t>14 - 28 - 56 - 84 - 98 comprimate:</w:t>
      </w:r>
    </w:p>
    <w:p w:rsidR="001D5E70" w:rsidRPr="007D74E2" w:rsidRDefault="001D5E70" w:rsidP="001D5E70">
      <w:pPr>
        <w:pStyle w:val="EMEABodyText"/>
        <w:rPr>
          <w:lang w:val="ro-RO"/>
        </w:rPr>
      </w:pPr>
      <w:r w:rsidRPr="007D74E2">
        <w:rPr>
          <w:lang w:val="ro-RO"/>
        </w:rPr>
        <w:t>Lu</w:t>
      </w:r>
    </w:p>
    <w:p w:rsidR="001D5E70" w:rsidRPr="007D74E2" w:rsidRDefault="001D5E70" w:rsidP="001D5E70">
      <w:pPr>
        <w:pStyle w:val="EMEABodyText"/>
        <w:rPr>
          <w:lang w:val="ro-RO"/>
        </w:rPr>
      </w:pPr>
      <w:r w:rsidRPr="007D74E2">
        <w:rPr>
          <w:lang w:val="ro-RO"/>
        </w:rPr>
        <w:t>Ma</w:t>
      </w:r>
    </w:p>
    <w:p w:rsidR="001D5E70" w:rsidRPr="007D74E2" w:rsidRDefault="001D5E70" w:rsidP="001D5E70">
      <w:pPr>
        <w:pStyle w:val="EMEABodyText"/>
        <w:rPr>
          <w:lang w:val="ro-RO"/>
        </w:rPr>
      </w:pPr>
      <w:r w:rsidRPr="007D74E2">
        <w:rPr>
          <w:lang w:val="ro-RO"/>
        </w:rPr>
        <w:t>Mi</w:t>
      </w:r>
    </w:p>
    <w:p w:rsidR="001D5E70" w:rsidRPr="007D74E2" w:rsidRDefault="001D5E70" w:rsidP="001D5E70">
      <w:pPr>
        <w:pStyle w:val="EMEABodyText"/>
        <w:rPr>
          <w:lang w:val="ro-RO"/>
        </w:rPr>
      </w:pPr>
      <w:r w:rsidRPr="007D74E2">
        <w:rPr>
          <w:lang w:val="ro-RO"/>
        </w:rPr>
        <w:t>Jo</w:t>
      </w:r>
    </w:p>
    <w:p w:rsidR="001D5E70" w:rsidRPr="007D74E2" w:rsidRDefault="001D5E70" w:rsidP="001D5E70">
      <w:pPr>
        <w:pStyle w:val="EMEABodyText"/>
        <w:rPr>
          <w:lang w:val="ro-RO"/>
        </w:rPr>
      </w:pPr>
      <w:r w:rsidRPr="007D74E2">
        <w:rPr>
          <w:lang w:val="ro-RO"/>
        </w:rPr>
        <w:t>Vi</w:t>
      </w:r>
    </w:p>
    <w:p w:rsidR="001D5E70" w:rsidRPr="007D74E2" w:rsidRDefault="001D5E70" w:rsidP="001D5E70">
      <w:pPr>
        <w:pStyle w:val="EMEABodyText"/>
        <w:rPr>
          <w:lang w:val="ro-RO"/>
        </w:rPr>
      </w:pPr>
      <w:r w:rsidRPr="007D74E2">
        <w:rPr>
          <w:lang w:val="ro-RO"/>
        </w:rPr>
        <w:t>Sb</w:t>
      </w:r>
    </w:p>
    <w:p w:rsidR="001D5E70" w:rsidRPr="007D74E2" w:rsidRDefault="001D5E70" w:rsidP="001D5E70">
      <w:pPr>
        <w:pStyle w:val="EMEABodyText"/>
        <w:rPr>
          <w:lang w:val="ro-RO"/>
        </w:rPr>
      </w:pPr>
      <w:r w:rsidRPr="007D74E2">
        <w:rPr>
          <w:lang w:val="ro-RO"/>
        </w:rPr>
        <w:t>Du</w:t>
      </w:r>
    </w:p>
    <w:p w:rsidR="001D5E70" w:rsidRPr="007D74E2" w:rsidRDefault="001D5E70">
      <w:pPr>
        <w:pStyle w:val="EMEABodyText"/>
        <w:rPr>
          <w:lang w:val="ro-RO"/>
        </w:rPr>
      </w:pPr>
    </w:p>
    <w:p w:rsidR="001D5E70" w:rsidRPr="007D74E2" w:rsidRDefault="001D5E70">
      <w:pPr>
        <w:pStyle w:val="EMEABodyText"/>
        <w:rPr>
          <w:lang w:val="ro-RO"/>
        </w:rPr>
      </w:pPr>
      <w:r w:rsidRPr="007D74E2">
        <w:rPr>
          <w:highlight w:val="lightGray"/>
          <w:lang w:val="ro-RO"/>
        </w:rPr>
        <w:t>30 - 56 x 1 - 90 comprimate:</w:t>
      </w:r>
    </w:p>
    <w:p w:rsidR="001D5E70" w:rsidRPr="007D74E2" w:rsidRDefault="001D5E70" w:rsidP="007D74E2">
      <w:pPr>
        <w:pStyle w:val="EMEATitlePAC"/>
        <w:rPr>
          <w:lang w:val="ro-RO"/>
        </w:rPr>
      </w:pPr>
      <w:r w:rsidRPr="007D0A44">
        <w:br w:type="page"/>
      </w:r>
      <w:r w:rsidRPr="007D74E2">
        <w:rPr>
          <w:lang w:val="ro-RO"/>
        </w:rPr>
        <w:t xml:space="preserve">INFORMAŢII CARE TREBUIE SĂ APARĂ PE AMBALAJUL SECUNDAR </w:t>
      </w:r>
    </w:p>
    <w:p w:rsidR="001D5E70" w:rsidRPr="007D74E2" w:rsidRDefault="001D5E70" w:rsidP="007D74E2">
      <w:pPr>
        <w:pStyle w:val="EMEATitlePAC"/>
        <w:rPr>
          <w:lang w:val="ro-RO"/>
        </w:rPr>
      </w:pPr>
    </w:p>
    <w:p w:rsidR="001D5E70" w:rsidRPr="007D74E2" w:rsidRDefault="001D5E70" w:rsidP="007D74E2">
      <w:pPr>
        <w:pStyle w:val="EMEATitlePAC"/>
        <w:rPr>
          <w:lang w:val="ro-RO"/>
        </w:rPr>
      </w:pPr>
      <w:r w:rsidRPr="007D74E2">
        <w:rPr>
          <w:lang w:val="ro-RO"/>
        </w:rPr>
        <w:t>CUTIE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w:t>
      </w:r>
      <w:r w:rsidRPr="007D74E2">
        <w:rPr>
          <w:lang w:val="ro-RO"/>
        </w:rPr>
        <w:tab/>
        <w:t>DENUMIREA COMERCIALĂ A MEDICAMENTULUI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Karvea 300 mg comprimate filmate</w:t>
      </w:r>
    </w:p>
    <w:p w:rsidR="001D5E70" w:rsidRPr="007D74E2" w:rsidRDefault="001D5E70" w:rsidP="007D74E2">
      <w:pPr>
        <w:pStyle w:val="EMEABodyText"/>
        <w:rPr>
          <w:lang w:val="ro-RO"/>
        </w:rPr>
      </w:pPr>
      <w:r w:rsidRPr="007D74E2">
        <w:rPr>
          <w:lang w:val="ro-RO"/>
        </w:rPr>
        <w:t>irbesartan</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2.</w:t>
      </w:r>
      <w:r w:rsidRPr="007D74E2">
        <w:rPr>
          <w:lang w:val="ro-RO"/>
        </w:rPr>
        <w:tab/>
        <w:t>DECLARAREA SUBSTANŢEI(LOR) ACTIVE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Fiecare comprimat conţine: irbesartan 300 mg</w:t>
      </w:r>
      <w:r w:rsidR="00BB7AA3"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3.</w:t>
      </w:r>
      <w:r w:rsidRPr="007D74E2">
        <w:rPr>
          <w:lang w:val="ro-RO"/>
        </w:rPr>
        <w:tab/>
        <w:t>LISTA EXCIPIENŢILOR</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 xml:space="preserve">Excipienţi: conţine </w:t>
      </w:r>
      <w:r w:rsidR="00BB7AA3" w:rsidRPr="007D74E2">
        <w:rPr>
          <w:lang w:val="ro-RO"/>
        </w:rPr>
        <w:t xml:space="preserve">şi </w:t>
      </w:r>
      <w:r w:rsidRPr="007D74E2">
        <w:rPr>
          <w:lang w:val="ro-RO"/>
        </w:rPr>
        <w:t>lactoză monohidrat.</w:t>
      </w:r>
      <w:r w:rsidR="001B48EC" w:rsidRPr="001B48EC">
        <w:rPr>
          <w:lang w:val="ro-RO"/>
        </w:rPr>
        <w:t xml:space="preserve"> </w:t>
      </w:r>
      <w:r w:rsidR="001B48EC">
        <w:rPr>
          <w:lang w:val="ro-RO"/>
        </w:rPr>
        <w:t>Vezi prospectul pentru informații suplimentare.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4.</w:t>
      </w:r>
      <w:r w:rsidRPr="007D74E2">
        <w:rPr>
          <w:lang w:val="ro-RO"/>
        </w:rPr>
        <w:tab/>
        <w:t>FORMA FARMACEUTICĂ ŞI CONŢINUTUL</w:t>
      </w:r>
    </w:p>
    <w:p w:rsidR="001D5E70" w:rsidRPr="007D74E2" w:rsidRDefault="001D5E70" w:rsidP="007D74E2">
      <w:pPr>
        <w:pStyle w:val="EMEABodyText"/>
        <w:keepNext/>
        <w:rPr>
          <w:lang w:val="ro-RO"/>
        </w:rPr>
      </w:pPr>
    </w:p>
    <w:p w:rsidR="001D5E70" w:rsidRPr="007D74E2" w:rsidRDefault="001D5E70" w:rsidP="007D74E2">
      <w:pPr>
        <w:rPr>
          <w:lang w:val="ro-RO"/>
        </w:rPr>
      </w:pPr>
      <w:r w:rsidRPr="007D74E2">
        <w:rPr>
          <w:lang w:val="ro-RO"/>
        </w:rPr>
        <w:t>14 comprimate</w:t>
      </w:r>
      <w:r w:rsidRPr="007D74E2">
        <w:rPr>
          <w:lang w:val="ro-RO"/>
        </w:rPr>
        <w:br/>
        <w:t>28 comprimate</w:t>
      </w:r>
      <w:r w:rsidRPr="007D74E2">
        <w:rPr>
          <w:lang w:val="ro-RO"/>
        </w:rPr>
        <w:br/>
        <w:t>30 comprimate</w:t>
      </w:r>
      <w:r w:rsidRPr="007D74E2">
        <w:rPr>
          <w:lang w:val="ro-RO"/>
        </w:rPr>
        <w:br/>
        <w:t>56 comprimate</w:t>
      </w:r>
      <w:r w:rsidRPr="007D74E2">
        <w:rPr>
          <w:lang w:val="ro-RO"/>
        </w:rPr>
        <w:br/>
        <w:t>56 x 1 comprimat</w:t>
      </w:r>
      <w:r w:rsidRPr="007D74E2">
        <w:rPr>
          <w:lang w:val="ro-RO"/>
        </w:rPr>
        <w:br/>
        <w:t>84 comprimate</w:t>
      </w:r>
      <w:r w:rsidRPr="007D74E2">
        <w:rPr>
          <w:lang w:val="ro-RO"/>
        </w:rPr>
        <w:br/>
        <w:t>90 comprimate</w:t>
      </w:r>
      <w:r w:rsidRPr="007D74E2">
        <w:rPr>
          <w:lang w:val="ro-RO"/>
        </w:rPr>
        <w:br/>
        <w:t>98 comprimate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5.</w:t>
      </w:r>
      <w:r w:rsidRPr="007D74E2">
        <w:rPr>
          <w:lang w:val="ro-RO"/>
        </w:rPr>
        <w:tab/>
        <w:t>MODUL ŞI CALEA(CĂILE) DE ADMINISTRARE</w:t>
      </w:r>
    </w:p>
    <w:p w:rsidR="001D5E70" w:rsidRPr="007D74E2" w:rsidRDefault="001D5E70" w:rsidP="007D74E2">
      <w:pPr>
        <w:pStyle w:val="EMEABodyText"/>
        <w:rPr>
          <w:lang w:val="ro-RO"/>
        </w:rPr>
      </w:pPr>
    </w:p>
    <w:p w:rsidR="00BB7AA3" w:rsidRPr="007D74E2" w:rsidRDefault="00BB7AA3" w:rsidP="007D74E2">
      <w:pPr>
        <w:pStyle w:val="EMEABodyText"/>
        <w:rPr>
          <w:lang w:val="ro-RO"/>
        </w:rPr>
      </w:pPr>
      <w:r w:rsidRPr="007D74E2">
        <w:rPr>
          <w:lang w:val="ro-RO"/>
        </w:rPr>
        <w:t>Administrare o</w:t>
      </w:r>
      <w:r w:rsidR="001D5E70" w:rsidRPr="007D74E2">
        <w:rPr>
          <w:lang w:val="ro-RO"/>
        </w:rPr>
        <w:t>rală</w:t>
      </w:r>
    </w:p>
    <w:p w:rsidR="001D5E70" w:rsidRPr="007D74E2" w:rsidRDefault="001D5E70" w:rsidP="007D74E2">
      <w:pPr>
        <w:pStyle w:val="EMEABodyText"/>
        <w:rPr>
          <w:lang w:val="ro-RO"/>
        </w:rPr>
      </w:pPr>
      <w:r w:rsidRPr="007D74E2">
        <w:rPr>
          <w:szCs w:val="22"/>
          <w:lang w:val="ro-RO"/>
        </w:rPr>
        <w:t>A se citi prospectul înainte de utilizare.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ind w:left="600" w:hanging="600"/>
        <w:rPr>
          <w:lang w:val="ro-RO"/>
        </w:rPr>
      </w:pPr>
      <w:r w:rsidRPr="007D74E2">
        <w:rPr>
          <w:lang w:val="ro-RO"/>
        </w:rPr>
        <w:t>6.</w:t>
      </w:r>
      <w:r w:rsidRPr="007D74E2">
        <w:rPr>
          <w:lang w:val="ro-RO"/>
        </w:rPr>
        <w:tab/>
        <w:t xml:space="preserve">ATENŢIONARE SPECIALĂ PRIVIND FAPTUL CĂ MEDICAMENTUL NU TREBUIE PĂSTRAT LA </w:t>
      </w:r>
      <w:r w:rsidR="008014A6" w:rsidRPr="007D74E2">
        <w:rPr>
          <w:lang w:val="ro-RO"/>
        </w:rPr>
        <w:t xml:space="preserve">VEDEREA </w:t>
      </w:r>
      <w:r w:rsidRPr="007D74E2">
        <w:rPr>
          <w:lang w:val="ro-RO"/>
        </w:rPr>
        <w:t xml:space="preserve">ŞI </w:t>
      </w:r>
      <w:r w:rsidR="008014A6" w:rsidRPr="007D74E2">
        <w:rPr>
          <w:lang w:val="ro-RO"/>
        </w:rPr>
        <w:t xml:space="preserve">ÎNDEMÂNA </w:t>
      </w:r>
      <w:r w:rsidRPr="007D74E2">
        <w:rPr>
          <w:lang w:val="ro-RO"/>
        </w:rPr>
        <w:t>COPIILOR</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szCs w:val="22"/>
          <w:lang w:val="ro-RO"/>
        </w:rPr>
        <w:t xml:space="preserve">A nu se lăsa la </w:t>
      </w:r>
      <w:r w:rsidR="008014A6" w:rsidRPr="007D74E2">
        <w:rPr>
          <w:szCs w:val="22"/>
          <w:lang w:val="ro-RO"/>
        </w:rPr>
        <w:t xml:space="preserve">vederea </w:t>
      </w:r>
      <w:r w:rsidRPr="007D74E2">
        <w:rPr>
          <w:szCs w:val="22"/>
          <w:lang w:val="ro-RO"/>
        </w:rPr>
        <w:t xml:space="preserve">şi </w:t>
      </w:r>
      <w:r w:rsidR="008014A6" w:rsidRPr="007D74E2">
        <w:rPr>
          <w:szCs w:val="22"/>
          <w:lang w:val="ro-RO"/>
        </w:rPr>
        <w:t xml:space="preserve">îndemâna </w:t>
      </w:r>
      <w:r w:rsidRPr="007D74E2">
        <w:rPr>
          <w:szCs w:val="22"/>
          <w:lang w:val="ro-RO"/>
        </w:rPr>
        <w:t>copiilor.</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7.</w:t>
      </w:r>
      <w:r w:rsidRPr="007D74E2">
        <w:rPr>
          <w:lang w:val="ro-RO"/>
        </w:rPr>
        <w:tab/>
        <w:t>ALTĂ(E) ATENŢIONARE(ĂRI) SPECIALĂ(E), DACĂ ESTE(SUNT) NECESARĂ(E)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8.</w:t>
      </w:r>
      <w:r w:rsidRPr="007D74E2">
        <w:rPr>
          <w:lang w:val="ro-RO"/>
        </w:rPr>
        <w:tab/>
        <w:t>DATA DE EXPIRARE</w:t>
      </w:r>
    </w:p>
    <w:p w:rsidR="001D5E70" w:rsidRPr="007D74E2" w:rsidRDefault="001D5E70" w:rsidP="007D74E2">
      <w:pPr>
        <w:pStyle w:val="EMEABodyText"/>
        <w:keepNext/>
        <w:rPr>
          <w:lang w:val="ro-RO"/>
        </w:rPr>
      </w:pPr>
    </w:p>
    <w:p w:rsidR="001D5E70" w:rsidRPr="007D74E2" w:rsidRDefault="001D5E70" w:rsidP="007D74E2">
      <w:pPr>
        <w:pStyle w:val="EMEABodyText"/>
        <w:keepNext/>
        <w:rPr>
          <w:i/>
          <w:lang w:val="ro-RO"/>
        </w:rPr>
      </w:pPr>
      <w:r w:rsidRPr="007D74E2">
        <w:rPr>
          <w:lang w:val="ro-RO"/>
        </w:rPr>
        <w:t>EXP</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9.</w:t>
      </w:r>
      <w:r w:rsidRPr="007D74E2">
        <w:rPr>
          <w:lang w:val="ro-RO"/>
        </w:rPr>
        <w:tab/>
        <w:t>CONDIŢII SPECIALE DE PĂSTRARE</w:t>
      </w:r>
    </w:p>
    <w:p w:rsidR="001D5E70" w:rsidRPr="007D74E2" w:rsidRDefault="001D5E70" w:rsidP="007D74E2">
      <w:pPr>
        <w:pStyle w:val="EMEABodyText"/>
        <w:keepNext/>
        <w:rPr>
          <w:lang w:val="ro-RO"/>
        </w:rPr>
      </w:pPr>
    </w:p>
    <w:p w:rsidR="001D5E70" w:rsidRPr="007D74E2" w:rsidRDefault="001D5E70" w:rsidP="007D74E2">
      <w:pPr>
        <w:pStyle w:val="EMEABodyText"/>
        <w:rPr>
          <w:lang w:val="ro-RO"/>
        </w:rPr>
      </w:pPr>
      <w:r w:rsidRPr="007D74E2">
        <w:rPr>
          <w:lang w:val="ro-RO"/>
        </w:rPr>
        <w:t xml:space="preserve">A </w:t>
      </w:r>
      <w:r w:rsidR="008014A6" w:rsidRPr="007D74E2">
        <w:rPr>
          <w:lang w:val="ro-RO"/>
        </w:rPr>
        <w:t xml:space="preserve">nu </w:t>
      </w:r>
      <w:r w:rsidRPr="007D74E2">
        <w:rPr>
          <w:lang w:val="ro-RO"/>
        </w:rPr>
        <w:t xml:space="preserve">se păstra la temperaturi </w:t>
      </w:r>
      <w:r w:rsidR="008014A6" w:rsidRPr="007D74E2">
        <w:rPr>
          <w:lang w:val="ro-RO"/>
        </w:rPr>
        <w:t xml:space="preserve">peste </w:t>
      </w:r>
      <w:r w:rsidRPr="007D74E2">
        <w:rPr>
          <w:lang w:val="ro-RO"/>
        </w:rPr>
        <w:t>30°C.</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ind w:left="600" w:hanging="600"/>
        <w:rPr>
          <w:lang w:val="ro-RO"/>
        </w:rPr>
      </w:pPr>
      <w:r w:rsidRPr="007D74E2">
        <w:rPr>
          <w:lang w:val="ro-RO"/>
        </w:rPr>
        <w:t>10.</w:t>
      </w:r>
      <w:r w:rsidRPr="007D74E2">
        <w:rPr>
          <w:lang w:val="ro-RO"/>
        </w:rPr>
        <w:tab/>
        <w:t>PRECAUŢII SPECIALE PRIVIND ELIMINAREA MEDICAMENTELOR NEUTILIZATE SAU A MATERIALELOR REZIDUALE PROVENITE DIN ASTFEL DE MEDICAMENTE, DACĂ ESTE CAZUL</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11.</w:t>
      </w:r>
      <w:r w:rsidRPr="007D74E2">
        <w:rPr>
          <w:lang w:val="ro-RO"/>
        </w:rPr>
        <w:tab/>
        <w:t>NUMELE ŞI ADRESA DEŢINĂTORULUI AUTORIZAŢIEI DE PUNERE PE PIAŢĂ</w:t>
      </w:r>
    </w:p>
    <w:p w:rsidR="001D5E70" w:rsidRPr="007D74E2" w:rsidRDefault="001D5E70" w:rsidP="007D74E2">
      <w:pPr>
        <w:pStyle w:val="EMEABodyText"/>
        <w:rPr>
          <w:lang w:val="ro-RO"/>
        </w:rPr>
      </w:pPr>
    </w:p>
    <w:p w:rsidR="001D5E70" w:rsidRPr="007D74E2" w:rsidRDefault="001D5E70" w:rsidP="007D74E2">
      <w:pPr>
        <w:pStyle w:val="EMEAAddress"/>
        <w:rPr>
          <w:lang w:val="ro-RO"/>
        </w:rPr>
      </w:pPr>
      <w:r w:rsidRPr="007D74E2">
        <w:rPr>
          <w:lang w:val="ro-RO"/>
        </w:rPr>
        <w:t>sanofi-aventis groupe</w:t>
      </w:r>
      <w:r w:rsidRPr="007D74E2">
        <w:rPr>
          <w:lang w:val="ro-RO"/>
        </w:rPr>
        <w:br/>
        <w:t>54</w:t>
      </w:r>
      <w:r w:rsidR="008014A6" w:rsidRPr="007D74E2">
        <w:rPr>
          <w:lang w:val="ro-RO"/>
        </w:rPr>
        <w:t>,</w:t>
      </w:r>
      <w:r w:rsidRPr="007D74E2">
        <w:rPr>
          <w:lang w:val="ro-RO"/>
        </w:rPr>
        <w:t xml:space="preserve"> rue La Boétie</w:t>
      </w:r>
      <w:r w:rsidRPr="007D74E2">
        <w:rPr>
          <w:lang w:val="ro-RO"/>
        </w:rPr>
        <w:br/>
      </w:r>
      <w:r w:rsidR="008014A6" w:rsidRPr="007D74E2">
        <w:rPr>
          <w:lang w:val="ro-RO"/>
        </w:rPr>
        <w:t>F-</w:t>
      </w:r>
      <w:r w:rsidRPr="007D74E2">
        <w:rPr>
          <w:lang w:val="ro-RO"/>
        </w:rPr>
        <w:t>75008 Paris - Franţa</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12.</w:t>
      </w:r>
      <w:r w:rsidRPr="007D74E2">
        <w:rPr>
          <w:lang w:val="ro-RO"/>
        </w:rPr>
        <w:tab/>
        <w:t>NUMĂRUL(ELE) AUTORIZAŢIEI DE PUNERE PE PIAŢĂ</w:t>
      </w:r>
    </w:p>
    <w:p w:rsidR="001D5E70" w:rsidRPr="007D74E2" w:rsidRDefault="001D5E70" w:rsidP="007D74E2">
      <w:pPr>
        <w:pStyle w:val="EMEABodyText"/>
        <w:rPr>
          <w:lang w:val="ro-RO"/>
        </w:rPr>
      </w:pPr>
    </w:p>
    <w:p w:rsidR="001D5E70" w:rsidRPr="007D74E2" w:rsidRDefault="001D5E70" w:rsidP="007D74E2">
      <w:pPr>
        <w:pStyle w:val="EMEABodyText"/>
        <w:rPr>
          <w:highlight w:val="lightGray"/>
          <w:lang w:val="ro-RO"/>
        </w:rPr>
      </w:pPr>
      <w:r w:rsidRPr="007D74E2">
        <w:rPr>
          <w:highlight w:val="lightGray"/>
          <w:lang w:val="ro-RO"/>
        </w:rPr>
        <w:t>EU/1/97/049/026 - 14 comprimate</w:t>
      </w:r>
    </w:p>
    <w:p w:rsidR="001D5E70" w:rsidRPr="007D74E2" w:rsidRDefault="001D5E70" w:rsidP="007D74E2">
      <w:pPr>
        <w:pStyle w:val="EMEABodyText"/>
        <w:rPr>
          <w:highlight w:val="lightGray"/>
          <w:lang w:val="ro-RO"/>
        </w:rPr>
      </w:pPr>
      <w:r w:rsidRPr="007D74E2">
        <w:rPr>
          <w:highlight w:val="lightGray"/>
          <w:lang w:val="ro-RO"/>
        </w:rPr>
        <w:t>EU/1/97/049/027 - 28 comprimate</w:t>
      </w:r>
      <w:r w:rsidRPr="007D74E2">
        <w:rPr>
          <w:highlight w:val="lightGray"/>
          <w:lang w:val="ro-RO"/>
        </w:rPr>
        <w:br/>
        <w:t>EU/1/97/049/036 - 30 comprimate</w:t>
      </w:r>
    </w:p>
    <w:p w:rsidR="001D5E70" w:rsidRPr="007D74E2" w:rsidRDefault="001D5E70" w:rsidP="007D74E2">
      <w:pPr>
        <w:pStyle w:val="EMEABodyText"/>
        <w:rPr>
          <w:highlight w:val="lightGray"/>
          <w:lang w:val="ro-RO"/>
        </w:rPr>
      </w:pPr>
      <w:r w:rsidRPr="007D74E2">
        <w:rPr>
          <w:highlight w:val="lightGray"/>
          <w:lang w:val="ro-RO"/>
        </w:rPr>
        <w:t>EU/1/97/049/028 - 56 comprimate</w:t>
      </w:r>
    </w:p>
    <w:p w:rsidR="001D5E70" w:rsidRPr="007D74E2" w:rsidRDefault="001D5E70" w:rsidP="007D74E2">
      <w:pPr>
        <w:pStyle w:val="EMEABodyText"/>
        <w:rPr>
          <w:highlight w:val="lightGray"/>
          <w:lang w:val="ro-RO"/>
        </w:rPr>
      </w:pPr>
      <w:r w:rsidRPr="007D74E2">
        <w:rPr>
          <w:highlight w:val="lightGray"/>
          <w:lang w:val="ro-RO"/>
        </w:rPr>
        <w:t>EU/1/97/049/029 - 56 x 1 comprimat</w:t>
      </w:r>
    </w:p>
    <w:p w:rsidR="001D5E70" w:rsidRPr="007D74E2" w:rsidRDefault="001D5E70" w:rsidP="007D74E2">
      <w:pPr>
        <w:pStyle w:val="EMEABodyText"/>
        <w:rPr>
          <w:highlight w:val="lightGray"/>
          <w:lang w:val="ro-RO"/>
        </w:rPr>
      </w:pPr>
      <w:r w:rsidRPr="007D74E2">
        <w:rPr>
          <w:highlight w:val="lightGray"/>
          <w:lang w:val="ro-RO"/>
        </w:rPr>
        <w:t>EU/1/97/049/033 - 84 comprimate</w:t>
      </w:r>
      <w:r w:rsidRPr="007D74E2">
        <w:rPr>
          <w:highlight w:val="lightGray"/>
          <w:lang w:val="ro-RO"/>
        </w:rPr>
        <w:br/>
        <w:t>EU/1/97/049/039 - 90 comprimate</w:t>
      </w:r>
    </w:p>
    <w:p w:rsidR="001D5E70" w:rsidRPr="007D74E2" w:rsidRDefault="001D5E70" w:rsidP="007D74E2">
      <w:pPr>
        <w:pStyle w:val="EMEABodyText"/>
        <w:rPr>
          <w:lang w:val="ro-RO"/>
        </w:rPr>
      </w:pPr>
      <w:r w:rsidRPr="007D74E2">
        <w:rPr>
          <w:highlight w:val="lightGray"/>
          <w:lang w:val="ro-RO"/>
        </w:rPr>
        <w:t>EU/1/97/049/030 - 98 comprimate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13.</w:t>
      </w:r>
      <w:r w:rsidRPr="007D74E2">
        <w:rPr>
          <w:lang w:val="ro-RO"/>
        </w:rPr>
        <w:tab/>
        <w:t>SERIA DE FABRICAŢIE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lang w:val="ro-RO"/>
        </w:rPr>
        <w:t>Lot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14.</w:t>
      </w:r>
      <w:r w:rsidRPr="007D74E2">
        <w:rPr>
          <w:lang w:val="ro-RO"/>
        </w:rPr>
        <w:tab/>
        <w:t>CLASIFICARE GENERALĂ PRIVIND MODUL DE ELIBERARE</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r w:rsidRPr="007D74E2">
        <w:rPr>
          <w:szCs w:val="22"/>
          <w:lang w:val="ro-RO"/>
        </w:rPr>
        <w:t>Medicament eliberat pe bază de prescripţie medicală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15.</w:t>
      </w:r>
      <w:r w:rsidRPr="007D74E2">
        <w:rPr>
          <w:lang w:val="ro-RO"/>
        </w:rPr>
        <w:tab/>
        <w:t>INSTRUCŢIUNI DE UTILIZARE</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TitlePAC"/>
        <w:rPr>
          <w:lang w:val="ro-RO"/>
        </w:rPr>
      </w:pPr>
      <w:r w:rsidRPr="007D74E2">
        <w:rPr>
          <w:lang w:val="ro-RO"/>
        </w:rPr>
        <w:t>16.</w:t>
      </w:r>
      <w:r w:rsidRPr="007D74E2">
        <w:rPr>
          <w:lang w:val="ro-RO"/>
        </w:rPr>
        <w:tab/>
        <w:t>informa</w:t>
      </w:r>
      <w:r w:rsidRPr="007D74E2">
        <w:rPr>
          <w:bCs/>
          <w:szCs w:val="22"/>
          <w:lang w:val="ro-RO"/>
        </w:rPr>
        <w:t>Ţ</w:t>
      </w:r>
      <w:r w:rsidRPr="007D74E2">
        <w:rPr>
          <w:lang w:val="ro-RO"/>
        </w:rPr>
        <w:t>iI în braille</w:t>
      </w:r>
    </w:p>
    <w:p w:rsidR="001D5E70" w:rsidRPr="007D74E2" w:rsidRDefault="001D5E70" w:rsidP="007D74E2">
      <w:pPr>
        <w:pStyle w:val="EMEABodyText"/>
        <w:rPr>
          <w:lang w:val="ro-RO"/>
        </w:rPr>
      </w:pPr>
    </w:p>
    <w:p w:rsidR="001D5E70" w:rsidRDefault="001D5E70" w:rsidP="007D74E2">
      <w:pPr>
        <w:pStyle w:val="EMEABodyText"/>
        <w:rPr>
          <w:lang w:val="ro-RO"/>
        </w:rPr>
      </w:pPr>
      <w:r w:rsidRPr="007D74E2">
        <w:rPr>
          <w:lang w:val="ro-RO"/>
        </w:rPr>
        <w:t>Karvea 300 mg</w:t>
      </w:r>
    </w:p>
    <w:p w:rsidR="001B48EC" w:rsidRDefault="001B48EC" w:rsidP="007D74E2">
      <w:pPr>
        <w:pStyle w:val="EMEABodyText"/>
        <w:rPr>
          <w:lang w:val="ro-RO"/>
        </w:rPr>
      </w:pPr>
    </w:p>
    <w:p w:rsidR="001B48EC" w:rsidRDefault="001B48EC" w:rsidP="007D74E2">
      <w:pPr>
        <w:pStyle w:val="EMEABodyText"/>
        <w:rPr>
          <w:lang w:val="ro-RO"/>
        </w:rPr>
      </w:pPr>
    </w:p>
    <w:p w:rsidR="001B48EC" w:rsidRPr="007D0A44" w:rsidRDefault="001B48EC" w:rsidP="001B48EC">
      <w:pPr>
        <w:pBdr>
          <w:top w:val="single" w:sz="4" w:space="1" w:color="auto"/>
          <w:left w:val="single" w:sz="4" w:space="4" w:color="auto"/>
          <w:bottom w:val="single" w:sz="4" w:space="0" w:color="auto"/>
          <w:right w:val="single" w:sz="4" w:space="4" w:color="auto"/>
        </w:pBdr>
        <w:rPr>
          <w:i/>
          <w:noProof/>
        </w:rPr>
      </w:pPr>
      <w:r w:rsidRPr="007D0A44">
        <w:rPr>
          <w:b/>
          <w:noProof/>
        </w:rPr>
        <w:t>17.</w:t>
      </w:r>
      <w:r w:rsidRPr="007D0A44">
        <w:rPr>
          <w:b/>
          <w:noProof/>
        </w:rPr>
        <w:tab/>
        <w:t>IDENTIFICATOR UNIC - COD DE BARE BIDIMENSIONAL</w:t>
      </w:r>
    </w:p>
    <w:p w:rsidR="001B48EC" w:rsidRPr="007D0A44" w:rsidRDefault="001B48EC" w:rsidP="001B48EC">
      <w:pPr>
        <w:rPr>
          <w:noProof/>
        </w:rPr>
      </w:pPr>
    </w:p>
    <w:p w:rsidR="001B48EC" w:rsidRPr="007D0A44" w:rsidRDefault="001B48EC" w:rsidP="001B48EC">
      <w:pPr>
        <w:rPr>
          <w:noProof/>
        </w:rPr>
      </w:pPr>
      <w:r w:rsidRPr="007D0A44">
        <w:rPr>
          <w:noProof/>
        </w:rPr>
        <w:t>cod de bare bidimensional care conține identificatorul unic.</w:t>
      </w:r>
    </w:p>
    <w:p w:rsidR="001B48EC" w:rsidRPr="007D0A44" w:rsidRDefault="001B48EC" w:rsidP="001B48EC">
      <w:pPr>
        <w:rPr>
          <w:noProof/>
        </w:rPr>
      </w:pPr>
    </w:p>
    <w:p w:rsidR="001B48EC" w:rsidRPr="007D0A44" w:rsidRDefault="001B48EC" w:rsidP="001B48EC">
      <w:pPr>
        <w:rPr>
          <w:noProof/>
        </w:rPr>
      </w:pPr>
    </w:p>
    <w:p w:rsidR="001B48EC" w:rsidRPr="007D0A44" w:rsidRDefault="001B48EC" w:rsidP="001B48EC">
      <w:pPr>
        <w:keepNext/>
        <w:pBdr>
          <w:top w:val="single" w:sz="4" w:space="1" w:color="auto"/>
          <w:left w:val="single" w:sz="4" w:space="4" w:color="auto"/>
          <w:bottom w:val="single" w:sz="4" w:space="0" w:color="auto"/>
          <w:right w:val="single" w:sz="4" w:space="4" w:color="auto"/>
        </w:pBdr>
        <w:rPr>
          <w:i/>
          <w:noProof/>
        </w:rPr>
      </w:pPr>
      <w:r w:rsidRPr="007D0A44">
        <w:rPr>
          <w:b/>
          <w:noProof/>
        </w:rPr>
        <w:t>18.</w:t>
      </w:r>
      <w:r w:rsidRPr="007D0A44">
        <w:rPr>
          <w:b/>
          <w:noProof/>
        </w:rPr>
        <w:tab/>
        <w:t>IDENTIFICATOR UNIC - DATE LIZIBILE PENTRU PERSOANE</w:t>
      </w:r>
    </w:p>
    <w:p w:rsidR="001B48EC" w:rsidRPr="007D0A44" w:rsidRDefault="001B48EC" w:rsidP="001B48EC">
      <w:pPr>
        <w:keepNext/>
        <w:keepLines/>
        <w:rPr>
          <w:b/>
          <w:caps/>
        </w:rPr>
      </w:pPr>
    </w:p>
    <w:p w:rsidR="001B48EC" w:rsidRPr="007D0A44" w:rsidRDefault="001B48EC" w:rsidP="001B48EC">
      <w:pPr>
        <w:keepNext/>
        <w:keepLines/>
        <w:rPr>
          <w:caps/>
        </w:rPr>
      </w:pPr>
      <w:r w:rsidRPr="007D0A44">
        <w:rPr>
          <w:caps/>
        </w:rPr>
        <w:t xml:space="preserve">PC: </w:t>
      </w:r>
    </w:p>
    <w:p w:rsidR="001B48EC" w:rsidRPr="007D0A44" w:rsidRDefault="001B48EC" w:rsidP="001B48EC">
      <w:pPr>
        <w:keepNext/>
        <w:keepLines/>
        <w:rPr>
          <w:caps/>
        </w:rPr>
      </w:pPr>
      <w:r w:rsidRPr="007D0A44">
        <w:rPr>
          <w:caps/>
        </w:rPr>
        <w:t>SN:</w:t>
      </w:r>
    </w:p>
    <w:p w:rsidR="001B48EC" w:rsidRPr="007D74E2" w:rsidRDefault="001B48EC" w:rsidP="007D74E2">
      <w:pPr>
        <w:pStyle w:val="EMEABodyText"/>
        <w:rPr>
          <w:lang w:val="ro-RO"/>
        </w:rPr>
      </w:pPr>
    </w:p>
    <w:p w:rsidR="001D5E70" w:rsidRPr="007D74E2" w:rsidRDefault="001D5E70" w:rsidP="001D5E70">
      <w:pPr>
        <w:pStyle w:val="EMEATitlePAC"/>
        <w:rPr>
          <w:lang w:val="ro-RO"/>
        </w:rPr>
      </w:pPr>
      <w:r w:rsidRPr="00C31CC9">
        <w:rPr>
          <w:lang w:val="fr-BE"/>
        </w:rPr>
        <w:br w:type="page"/>
      </w:r>
      <w:r w:rsidRPr="007D74E2">
        <w:rPr>
          <w:lang w:val="ro-RO"/>
        </w:rPr>
        <w:t>MINIMUM DE INFORMAŢII CARE TREBUIE SĂ APARĂ PE BLISTER SAU PE FOLIE TERMOSUDATĂ</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1.</w:t>
      </w:r>
      <w:r w:rsidRPr="007D74E2">
        <w:rPr>
          <w:lang w:val="ro-RO"/>
        </w:rPr>
        <w:tab/>
        <w:t>DENUMIREA COMERCIALĂ A MEDICAMENTULUI</w:t>
      </w:r>
    </w:p>
    <w:p w:rsidR="001D5E70" w:rsidRPr="007D74E2" w:rsidRDefault="001D5E70">
      <w:pPr>
        <w:pStyle w:val="EMEABodyText"/>
        <w:rPr>
          <w:lang w:val="ro-RO"/>
        </w:rPr>
      </w:pPr>
    </w:p>
    <w:p w:rsidR="001D5E70" w:rsidRPr="007D74E2" w:rsidRDefault="001D5E70">
      <w:pPr>
        <w:pStyle w:val="EMEABodyText"/>
        <w:rPr>
          <w:lang w:val="ro-RO"/>
        </w:rPr>
      </w:pPr>
      <w:r w:rsidRPr="007D74E2">
        <w:rPr>
          <w:lang w:val="ro-RO"/>
        </w:rPr>
        <w:t>Karvea 300 mg comprimate</w:t>
      </w:r>
    </w:p>
    <w:p w:rsidR="001D5E70" w:rsidRPr="007D74E2" w:rsidRDefault="001D5E70">
      <w:pPr>
        <w:pStyle w:val="EMEABodyText"/>
        <w:rPr>
          <w:lang w:val="ro-RO"/>
        </w:rPr>
      </w:pPr>
      <w:r w:rsidRPr="007D74E2">
        <w:rPr>
          <w:lang w:val="ro-RO"/>
        </w:rPr>
        <w:t>irbesartan</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2.</w:t>
      </w:r>
      <w:r w:rsidRPr="007D74E2">
        <w:rPr>
          <w:lang w:val="ro-RO"/>
        </w:rPr>
        <w:tab/>
        <w:t>NUMELE DEŢINĂTORULUI AUTORIZAŢIEI DE PUNERE PE PIAŢĂ</w:t>
      </w:r>
    </w:p>
    <w:p w:rsidR="001D5E70" w:rsidRPr="007D74E2" w:rsidRDefault="001D5E70">
      <w:pPr>
        <w:pStyle w:val="EMEABodyText"/>
        <w:rPr>
          <w:lang w:val="ro-RO"/>
        </w:rPr>
      </w:pPr>
    </w:p>
    <w:p w:rsidR="001D5E70" w:rsidRPr="007D74E2" w:rsidRDefault="001D5E70">
      <w:pPr>
        <w:pStyle w:val="EMEABodyText"/>
        <w:rPr>
          <w:lang w:val="ro-RO"/>
        </w:rPr>
      </w:pPr>
      <w:r w:rsidRPr="007D74E2">
        <w:rPr>
          <w:lang w:val="ro-RO"/>
        </w:rPr>
        <w:t>sanofi-aventis groupe</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3.</w:t>
      </w:r>
      <w:r w:rsidRPr="007D74E2">
        <w:rPr>
          <w:lang w:val="ro-RO"/>
        </w:rPr>
        <w:tab/>
        <w:t>DATA DE EXPIRARE</w:t>
      </w:r>
    </w:p>
    <w:p w:rsidR="001D5E70" w:rsidRPr="007D74E2" w:rsidRDefault="001D5E70">
      <w:pPr>
        <w:pStyle w:val="EMEABodyText"/>
        <w:keepNext/>
        <w:rPr>
          <w:lang w:val="ro-RO"/>
        </w:rPr>
      </w:pPr>
    </w:p>
    <w:p w:rsidR="001D5E70" w:rsidRPr="007D74E2" w:rsidRDefault="001D5E70">
      <w:pPr>
        <w:pStyle w:val="EMEABodyText"/>
        <w:keepNext/>
        <w:rPr>
          <w:i/>
          <w:lang w:val="ro-RO"/>
        </w:rPr>
      </w:pPr>
      <w:r w:rsidRPr="007D74E2">
        <w:rPr>
          <w:lang w:val="ro-RO"/>
        </w:rPr>
        <w:t>EXP</w:t>
      </w:r>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4.</w:t>
      </w:r>
      <w:r w:rsidRPr="007D74E2">
        <w:rPr>
          <w:lang w:val="ro-RO"/>
        </w:rPr>
        <w:tab/>
        <w:t>SERIA DE FABRICAŢIE</w:t>
      </w:r>
    </w:p>
    <w:p w:rsidR="001D5E70" w:rsidRPr="007D74E2" w:rsidRDefault="001D5E70">
      <w:pPr>
        <w:pStyle w:val="EMEABodyText"/>
        <w:keepNext/>
        <w:rPr>
          <w:lang w:val="ro-RO"/>
        </w:rPr>
      </w:pPr>
    </w:p>
    <w:p w:rsidR="001D5E70" w:rsidRPr="007D74E2" w:rsidRDefault="001D5E70">
      <w:pPr>
        <w:pStyle w:val="EMEABodyText"/>
        <w:keepNext/>
        <w:rPr>
          <w:lang w:val="ro-RO"/>
        </w:rPr>
      </w:pPr>
      <w:smartTag w:uri="schemas-tilde-lv/tildestengine" w:element="currency">
        <w:r w:rsidRPr="007D74E2">
          <w:rPr>
            <w:lang w:val="ro-RO"/>
          </w:rPr>
          <w:t>Lot</w:t>
        </w:r>
      </w:smartTag>
    </w:p>
    <w:p w:rsidR="001D5E70" w:rsidRPr="007D74E2" w:rsidRDefault="001D5E70">
      <w:pPr>
        <w:pStyle w:val="EMEABodyText"/>
        <w:rPr>
          <w:lang w:val="ro-RO"/>
        </w:rPr>
      </w:pPr>
    </w:p>
    <w:p w:rsidR="001D5E70" w:rsidRPr="007D74E2" w:rsidRDefault="001D5E70">
      <w:pPr>
        <w:pStyle w:val="EMEABodyText"/>
        <w:rPr>
          <w:lang w:val="ro-RO"/>
        </w:rPr>
      </w:pPr>
    </w:p>
    <w:p w:rsidR="001D5E70" w:rsidRPr="007D74E2" w:rsidRDefault="001D5E70" w:rsidP="001D5E70">
      <w:pPr>
        <w:pStyle w:val="EMEATitlePAC"/>
        <w:rPr>
          <w:lang w:val="ro-RO"/>
        </w:rPr>
      </w:pPr>
      <w:r w:rsidRPr="007D74E2">
        <w:rPr>
          <w:lang w:val="ro-RO"/>
        </w:rPr>
        <w:t>5.</w:t>
      </w:r>
      <w:r w:rsidRPr="007D74E2">
        <w:rPr>
          <w:lang w:val="ro-RO"/>
        </w:rPr>
        <w:tab/>
        <w:t>ALTE INFORMAŢII</w:t>
      </w:r>
    </w:p>
    <w:p w:rsidR="001D5E70" w:rsidRPr="007D74E2" w:rsidRDefault="001D5E70">
      <w:pPr>
        <w:pStyle w:val="EMEABodyText"/>
        <w:keepNext/>
        <w:rPr>
          <w:lang w:val="ro-RO"/>
        </w:rPr>
      </w:pPr>
    </w:p>
    <w:p w:rsidR="001D5E70" w:rsidRPr="007D74E2" w:rsidRDefault="001D5E70">
      <w:pPr>
        <w:pStyle w:val="EMEABodyText"/>
        <w:keepNext/>
        <w:rPr>
          <w:lang w:val="ro-RO"/>
        </w:rPr>
      </w:pPr>
      <w:r w:rsidRPr="007D74E2">
        <w:rPr>
          <w:highlight w:val="lightGray"/>
          <w:lang w:val="ro-RO"/>
        </w:rPr>
        <w:t>14 - 28 - 56 - 84 - 98 comprimate:</w:t>
      </w:r>
    </w:p>
    <w:p w:rsidR="001D5E70" w:rsidRPr="007D74E2" w:rsidRDefault="001D5E70" w:rsidP="001D5E70">
      <w:pPr>
        <w:pStyle w:val="EMEABodyText"/>
        <w:rPr>
          <w:lang w:val="ro-RO"/>
        </w:rPr>
      </w:pPr>
      <w:r w:rsidRPr="007D74E2">
        <w:rPr>
          <w:lang w:val="ro-RO"/>
        </w:rPr>
        <w:t>Lu</w:t>
      </w:r>
    </w:p>
    <w:p w:rsidR="001D5E70" w:rsidRPr="007D74E2" w:rsidRDefault="001D5E70" w:rsidP="001D5E70">
      <w:pPr>
        <w:pStyle w:val="EMEABodyText"/>
        <w:rPr>
          <w:lang w:val="ro-RO"/>
        </w:rPr>
      </w:pPr>
      <w:r w:rsidRPr="007D74E2">
        <w:rPr>
          <w:lang w:val="ro-RO"/>
        </w:rPr>
        <w:t>Ma</w:t>
      </w:r>
    </w:p>
    <w:p w:rsidR="001D5E70" w:rsidRPr="007D74E2" w:rsidRDefault="001D5E70" w:rsidP="001D5E70">
      <w:pPr>
        <w:pStyle w:val="EMEABodyText"/>
        <w:rPr>
          <w:lang w:val="ro-RO"/>
        </w:rPr>
      </w:pPr>
      <w:r w:rsidRPr="007D74E2">
        <w:rPr>
          <w:lang w:val="ro-RO"/>
        </w:rPr>
        <w:t>Mi</w:t>
      </w:r>
    </w:p>
    <w:p w:rsidR="001D5E70" w:rsidRPr="007D74E2" w:rsidRDefault="001D5E70" w:rsidP="001D5E70">
      <w:pPr>
        <w:pStyle w:val="EMEABodyText"/>
        <w:rPr>
          <w:lang w:val="ro-RO"/>
        </w:rPr>
      </w:pPr>
      <w:r w:rsidRPr="007D74E2">
        <w:rPr>
          <w:lang w:val="ro-RO"/>
        </w:rPr>
        <w:t>Jo</w:t>
      </w:r>
    </w:p>
    <w:p w:rsidR="001D5E70" w:rsidRPr="007D74E2" w:rsidRDefault="001D5E70" w:rsidP="001D5E70">
      <w:pPr>
        <w:pStyle w:val="EMEABodyText"/>
        <w:rPr>
          <w:lang w:val="ro-RO"/>
        </w:rPr>
      </w:pPr>
      <w:r w:rsidRPr="007D74E2">
        <w:rPr>
          <w:lang w:val="ro-RO"/>
        </w:rPr>
        <w:t>Vi</w:t>
      </w:r>
    </w:p>
    <w:p w:rsidR="001D5E70" w:rsidRPr="007D74E2" w:rsidRDefault="001D5E70" w:rsidP="001D5E70">
      <w:pPr>
        <w:pStyle w:val="EMEABodyText"/>
        <w:rPr>
          <w:lang w:val="ro-RO"/>
        </w:rPr>
      </w:pPr>
      <w:r w:rsidRPr="007D74E2">
        <w:rPr>
          <w:lang w:val="ro-RO"/>
        </w:rPr>
        <w:t>Sb</w:t>
      </w:r>
    </w:p>
    <w:p w:rsidR="001D5E70" w:rsidRPr="007D74E2" w:rsidRDefault="001D5E70" w:rsidP="001D5E70">
      <w:pPr>
        <w:pStyle w:val="EMEABodyText"/>
        <w:rPr>
          <w:lang w:val="ro-RO"/>
        </w:rPr>
      </w:pPr>
      <w:r w:rsidRPr="007D74E2">
        <w:rPr>
          <w:lang w:val="ro-RO"/>
        </w:rPr>
        <w:t>Du</w:t>
      </w:r>
    </w:p>
    <w:p w:rsidR="001D5E70" w:rsidRPr="007D74E2" w:rsidRDefault="001D5E70">
      <w:pPr>
        <w:pStyle w:val="EMEABodyText"/>
        <w:rPr>
          <w:lang w:val="ro-RO"/>
        </w:rPr>
      </w:pPr>
    </w:p>
    <w:p w:rsidR="001D5E70" w:rsidRPr="007D74E2" w:rsidRDefault="001D5E70">
      <w:pPr>
        <w:pStyle w:val="EMEABodyText"/>
        <w:rPr>
          <w:lang w:val="ro-RO"/>
        </w:rPr>
      </w:pPr>
      <w:r w:rsidRPr="007D74E2">
        <w:rPr>
          <w:highlight w:val="lightGray"/>
          <w:lang w:val="ro-RO"/>
        </w:rPr>
        <w:t>30 - 56 x 1 - 90 comprimate:</w:t>
      </w:r>
    </w:p>
    <w:p w:rsidR="00E1398C" w:rsidRPr="007D74E2" w:rsidRDefault="00E1398C">
      <w:pPr>
        <w:pStyle w:val="EMEABodyText"/>
        <w:rPr>
          <w:lang w:val="ro-RO"/>
        </w:rPr>
      </w:pPr>
    </w:p>
    <w:p w:rsidR="00E1398C" w:rsidRPr="007D74E2" w:rsidRDefault="00E1398C">
      <w:pPr>
        <w:pStyle w:val="EMEABodyText"/>
        <w:rPr>
          <w:lang w:val="ro-RO"/>
        </w:rPr>
      </w:pPr>
      <w:r w:rsidRPr="007D0A44">
        <w:br w:type="page"/>
      </w: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pPr>
        <w:pStyle w:val="EMEABodyText"/>
        <w:rPr>
          <w:lang w:val="ro-RO"/>
        </w:rPr>
      </w:pPr>
    </w:p>
    <w:p w:rsidR="00E1398C" w:rsidRPr="007D74E2" w:rsidRDefault="00E1398C" w:rsidP="00C636D4">
      <w:pPr>
        <w:pStyle w:val="EMA1"/>
      </w:pPr>
      <w:r w:rsidRPr="007D74E2">
        <w:t>B. PROSPECTUL</w:t>
      </w:r>
    </w:p>
    <w:p w:rsidR="00E1398C" w:rsidRPr="007D74E2" w:rsidRDefault="00E1398C">
      <w:pPr>
        <w:pStyle w:val="EMEABodyText"/>
        <w:rPr>
          <w:lang w:val="ro-RO"/>
        </w:rPr>
      </w:pPr>
    </w:p>
    <w:p w:rsidR="001D5E70" w:rsidRPr="007D74E2" w:rsidRDefault="00E1398C" w:rsidP="007D74E2">
      <w:pPr>
        <w:pStyle w:val="EMEATitle"/>
        <w:rPr>
          <w:szCs w:val="22"/>
          <w:lang w:val="ro-RO"/>
        </w:rPr>
      </w:pPr>
      <w:r w:rsidRPr="007D0A44">
        <w:br w:type="page"/>
      </w:r>
      <w:r w:rsidR="00FB5956" w:rsidRPr="007D74E2">
        <w:rPr>
          <w:szCs w:val="22"/>
          <w:lang w:val="ro-RO"/>
        </w:rPr>
        <w:t>Prospect: Informaţii pentru utilizator</w:t>
      </w:r>
    </w:p>
    <w:p w:rsidR="001D5E70" w:rsidRPr="007D74E2" w:rsidRDefault="001D5E70" w:rsidP="007D74E2">
      <w:pPr>
        <w:pStyle w:val="EMEATitle"/>
        <w:rPr>
          <w:szCs w:val="22"/>
          <w:lang w:val="ro-RO"/>
        </w:rPr>
      </w:pPr>
      <w:r w:rsidRPr="007D74E2">
        <w:rPr>
          <w:szCs w:val="22"/>
          <w:lang w:val="ro-RO"/>
        </w:rPr>
        <w:t>Karvea 75 mg comprimate</w:t>
      </w:r>
    </w:p>
    <w:p w:rsidR="001D5E70" w:rsidRPr="007D74E2" w:rsidRDefault="001D5E70" w:rsidP="007D74E2">
      <w:pPr>
        <w:pStyle w:val="EMEATitle"/>
        <w:rPr>
          <w:b w:val="0"/>
          <w:szCs w:val="22"/>
          <w:lang w:val="ro-RO"/>
        </w:rPr>
      </w:pPr>
      <w:r w:rsidRPr="007D74E2">
        <w:rPr>
          <w:b w:val="0"/>
          <w:szCs w:val="22"/>
          <w:lang w:val="ro-RO"/>
        </w:rPr>
        <w:t>irbesartan</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Citiţi cu atenţie şi în întregime acest prospect înainte de a începe să luaţi acest medicament</w:t>
      </w:r>
      <w:r w:rsidR="00FB5956" w:rsidRPr="007D74E2">
        <w:rPr>
          <w:lang w:val="ro-RO"/>
        </w:rPr>
        <w:t xml:space="preserve"> deoarece conţine informaţii importante pentru dumneavoastră</w:t>
      </w:r>
      <w:r w:rsidRPr="007D74E2">
        <w:rPr>
          <w:lang w:val="ro-RO"/>
        </w:rPr>
        <w:t>.</w:t>
      </w:r>
    </w:p>
    <w:p w:rsidR="001D5E70" w:rsidRPr="007D74E2" w:rsidRDefault="001D5E70" w:rsidP="007D74E2">
      <w:pPr>
        <w:pStyle w:val="EMEABodyTextInden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Păstraţi acest prospect. S-ar putea să fie necesar să-l recitiţi.</w:t>
      </w:r>
    </w:p>
    <w:p w:rsidR="001D5E70" w:rsidRPr="007D74E2" w:rsidRDefault="001D5E70" w:rsidP="007D74E2">
      <w:pPr>
        <w:pStyle w:val="EMEABodyTextInden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Dacă aveţi orice întrebări suplimentare, adresaţi-vă medicului dumneavoastră sau farmacistului.</w:t>
      </w:r>
    </w:p>
    <w:p w:rsidR="001D5E70" w:rsidRPr="007D74E2" w:rsidRDefault="001D5E70" w:rsidP="007D74E2">
      <w:pPr>
        <w:pStyle w:val="EMEABodyTextInden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Acest medicament a fost prescris</w:t>
      </w:r>
      <w:r w:rsidR="00FB5956" w:rsidRPr="007D74E2">
        <w:rPr>
          <w:lang w:val="ro-RO"/>
        </w:rPr>
        <w:t xml:space="preserve"> numai</w:t>
      </w:r>
      <w:r w:rsidRPr="007D74E2">
        <w:rPr>
          <w:lang w:val="ro-RO"/>
        </w:rPr>
        <w:t xml:space="preserve"> pentru dumneavoastră. Nu trebuie să-l daţi altor persoane. Le poate face rău, chiar dacă au aceleaşi </w:t>
      </w:r>
      <w:r w:rsidR="00FB5956" w:rsidRPr="007D74E2">
        <w:rPr>
          <w:lang w:val="ro-RO"/>
        </w:rPr>
        <w:t xml:space="preserve">semne de boală ca </w:t>
      </w:r>
      <w:r w:rsidRPr="007D74E2">
        <w:rPr>
          <w:lang w:val="ro-RO"/>
        </w:rPr>
        <w:t>dumneavoastră.</w:t>
      </w:r>
    </w:p>
    <w:p w:rsidR="001D5E70" w:rsidRPr="007D74E2" w:rsidRDefault="001D5E70" w:rsidP="007D74E2">
      <w:pPr>
        <w:pStyle w:val="EMEABodyTextInden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 xml:space="preserve">Dacă </w:t>
      </w:r>
      <w:r w:rsidR="00FB5956" w:rsidRPr="007D74E2">
        <w:rPr>
          <w:lang w:val="ro-RO"/>
        </w:rPr>
        <w:t xml:space="preserve">manifestaţi orice </w:t>
      </w:r>
      <w:r w:rsidRPr="007D74E2">
        <w:rPr>
          <w:lang w:val="ro-RO"/>
        </w:rPr>
        <w:t xml:space="preserve">reacţii adverse, </w:t>
      </w:r>
      <w:r w:rsidR="00FB5956" w:rsidRPr="007D74E2">
        <w:rPr>
          <w:lang w:val="ro-RO"/>
        </w:rPr>
        <w:t>adresaţi-</w:t>
      </w:r>
      <w:r w:rsidRPr="007D74E2">
        <w:rPr>
          <w:lang w:val="ro-RO"/>
        </w:rPr>
        <w:t>vă medicului dumneavoastră sau farmacistului.</w:t>
      </w:r>
      <w:r w:rsidR="00FB5956" w:rsidRPr="007D74E2">
        <w:rPr>
          <w:lang w:val="ro-RO"/>
        </w:rPr>
        <w:t xml:space="preserve"> Acestea includ orice posibile reacţii adverse nemenţionate în acest prospect. Vezi pct. 4.</w:t>
      </w:r>
    </w:p>
    <w:p w:rsidR="001D5E70" w:rsidRPr="007D74E2" w:rsidRDefault="001D5E70" w:rsidP="007D74E2">
      <w:pPr>
        <w:pStyle w:val="EMEABodyText"/>
        <w:rPr>
          <w:szCs w:val="22"/>
          <w:lang w:val="ro-RO"/>
        </w:rPr>
      </w:pPr>
    </w:p>
    <w:p w:rsidR="001D5E70" w:rsidRPr="007D74E2" w:rsidRDefault="00FB5956" w:rsidP="007D74E2">
      <w:pPr>
        <w:pStyle w:val="EMEAHeading3"/>
        <w:rPr>
          <w:u w:val="single"/>
          <w:lang w:val="ro-RO"/>
        </w:rPr>
      </w:pPr>
      <w:r w:rsidRPr="007D74E2">
        <w:rPr>
          <w:lang w:val="ro-RO"/>
        </w:rPr>
        <w:t>Ce găsiţi î</w:t>
      </w:r>
      <w:r w:rsidR="001D5E70" w:rsidRPr="007D74E2">
        <w:rPr>
          <w:lang w:val="ro-RO"/>
        </w:rPr>
        <w:t>n acest prospect:</w:t>
      </w:r>
    </w:p>
    <w:p w:rsidR="001D5E70" w:rsidRPr="007D74E2" w:rsidRDefault="001D5E70" w:rsidP="007D74E2">
      <w:pPr>
        <w:pStyle w:val="EMEABodyText"/>
        <w:rPr>
          <w:lang w:val="ro-RO"/>
        </w:rPr>
      </w:pPr>
      <w:r w:rsidRPr="007D74E2">
        <w:rPr>
          <w:lang w:val="ro-RO"/>
        </w:rPr>
        <w:t>1.</w:t>
      </w:r>
      <w:r w:rsidRPr="007D74E2">
        <w:rPr>
          <w:lang w:val="ro-RO"/>
        </w:rPr>
        <w:tab/>
        <w:t>Ce este Karvea şi pentru ce se utilizează</w:t>
      </w:r>
    </w:p>
    <w:p w:rsidR="001D5E70" w:rsidRPr="007D74E2" w:rsidRDefault="001D5E70" w:rsidP="007D74E2">
      <w:pPr>
        <w:pStyle w:val="EMEABodyText"/>
        <w:rPr>
          <w:lang w:val="ro-RO"/>
        </w:rPr>
      </w:pPr>
      <w:r w:rsidRPr="007D74E2">
        <w:rPr>
          <w:lang w:val="ro-RO"/>
        </w:rPr>
        <w:t>2.</w:t>
      </w:r>
      <w:r w:rsidRPr="007D74E2">
        <w:rPr>
          <w:lang w:val="ro-RO"/>
        </w:rPr>
        <w:tab/>
      </w:r>
      <w:r w:rsidR="00FB5956" w:rsidRPr="007D74E2">
        <w:rPr>
          <w:lang w:val="ro-RO"/>
        </w:rPr>
        <w:t>Ce trebuie să ştiţi î</w:t>
      </w:r>
      <w:r w:rsidRPr="007D74E2">
        <w:rPr>
          <w:lang w:val="ro-RO"/>
        </w:rPr>
        <w:t>nainte să luaţi Karvea</w:t>
      </w:r>
    </w:p>
    <w:p w:rsidR="001D5E70" w:rsidRPr="007D74E2" w:rsidRDefault="001D5E70" w:rsidP="007D74E2">
      <w:pPr>
        <w:pStyle w:val="EMEABodyText"/>
        <w:rPr>
          <w:lang w:val="ro-RO"/>
        </w:rPr>
      </w:pPr>
      <w:r w:rsidRPr="007D74E2">
        <w:rPr>
          <w:lang w:val="ro-RO"/>
        </w:rPr>
        <w:t>3.</w:t>
      </w:r>
      <w:r w:rsidRPr="007D74E2">
        <w:rPr>
          <w:lang w:val="ro-RO"/>
        </w:rPr>
        <w:tab/>
        <w:t>Cum să luaţi Karvea</w:t>
      </w:r>
    </w:p>
    <w:p w:rsidR="001D5E70" w:rsidRPr="007D74E2" w:rsidRDefault="001D5E70" w:rsidP="007D74E2">
      <w:pPr>
        <w:pStyle w:val="EMEABodyText"/>
        <w:rPr>
          <w:lang w:val="ro-RO"/>
        </w:rPr>
      </w:pPr>
      <w:r w:rsidRPr="007D74E2">
        <w:rPr>
          <w:lang w:val="ro-RO"/>
        </w:rPr>
        <w:t>4.</w:t>
      </w:r>
      <w:r w:rsidRPr="007D74E2">
        <w:rPr>
          <w:lang w:val="ro-RO"/>
        </w:rPr>
        <w:tab/>
        <w:t>Reacţii adverse posibile</w:t>
      </w:r>
    </w:p>
    <w:p w:rsidR="001D5E70" w:rsidRPr="007D74E2" w:rsidRDefault="001D5E70" w:rsidP="007D74E2">
      <w:pPr>
        <w:pStyle w:val="EMEABodyText"/>
        <w:rPr>
          <w:lang w:val="ro-RO"/>
        </w:rPr>
      </w:pPr>
      <w:r w:rsidRPr="007D74E2">
        <w:rPr>
          <w:lang w:val="ro-RO"/>
        </w:rPr>
        <w:t>5.</w:t>
      </w:r>
      <w:r w:rsidRPr="007D74E2">
        <w:rPr>
          <w:lang w:val="ro-RO"/>
        </w:rPr>
        <w:tab/>
        <w:t>Cum se păstrează Karvea</w:t>
      </w:r>
    </w:p>
    <w:p w:rsidR="001D5E70" w:rsidRPr="007D74E2" w:rsidRDefault="001D5E70" w:rsidP="007D74E2">
      <w:pPr>
        <w:pStyle w:val="EMEABodyText"/>
        <w:rPr>
          <w:lang w:val="ro-RO"/>
        </w:rPr>
      </w:pPr>
      <w:r w:rsidRPr="007D74E2">
        <w:rPr>
          <w:lang w:val="ro-RO"/>
        </w:rPr>
        <w:t>6.</w:t>
      </w:r>
      <w:r w:rsidRPr="007D74E2">
        <w:rPr>
          <w:lang w:val="ro-RO"/>
        </w:rPr>
        <w:tab/>
      </w:r>
      <w:r w:rsidR="00FB5956" w:rsidRPr="007D74E2">
        <w:rPr>
          <w:lang w:val="ro-RO"/>
        </w:rPr>
        <w:t>Conţinutul ambalajului şi alte informaţii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lang w:val="ro-RO"/>
        </w:rPr>
      </w:pPr>
      <w:r w:rsidRPr="007D74E2">
        <w:rPr>
          <w:lang w:val="ro-RO"/>
        </w:rPr>
        <w:t>1.</w:t>
      </w:r>
      <w:r w:rsidRPr="007D74E2">
        <w:rPr>
          <w:lang w:val="ro-RO"/>
        </w:rPr>
        <w:tab/>
      </w:r>
      <w:r w:rsidR="00FB5956" w:rsidRPr="007D74E2">
        <w:rPr>
          <w:caps w:val="0"/>
          <w:lang w:val="ro-RO"/>
        </w:rPr>
        <w:t>Ce este Karvea şi pentru ce se utilizează</w:t>
      </w:r>
    </w:p>
    <w:p w:rsidR="001D5E70" w:rsidRPr="007D74E2" w:rsidRDefault="001D5E70" w:rsidP="007D74E2">
      <w:pPr>
        <w:pStyle w:val="EMEAHeading1"/>
        <w:rPr>
          <w:szCs w:val="22"/>
          <w:lang w:val="ro-RO"/>
        </w:rPr>
      </w:pPr>
    </w:p>
    <w:p w:rsidR="001D5E70" w:rsidRPr="007D74E2" w:rsidRDefault="001D5E70" w:rsidP="007D74E2">
      <w:pPr>
        <w:pStyle w:val="EMEABodyText"/>
        <w:rPr>
          <w:lang w:val="ro-RO"/>
        </w:rPr>
      </w:pPr>
      <w:r w:rsidRPr="007D74E2">
        <w:rPr>
          <w:lang w:val="ro-RO"/>
        </w:rPr>
        <w:t>Karvea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Karvea împiedică legarea angiotensinei II de aceşti receptori şi determină astfel relaxarea (dilatarea) vaselor de sânge şi scăderea tensiunii arteriale. Karvea întârzie deteriorarea funcţiei rinichilor la pacienţii cu tensiune arterială crescută şi diabet zaharat de tip 2.</w:t>
      </w:r>
    </w:p>
    <w:p w:rsidR="001D5E70" w:rsidRPr="007D74E2" w:rsidRDefault="001D5E70" w:rsidP="007D74E2">
      <w:pPr>
        <w:pStyle w:val="EMEABodyText"/>
        <w:rPr>
          <w:lang w:val="ro-RO"/>
        </w:rPr>
      </w:pPr>
    </w:p>
    <w:p w:rsidR="001D5E70" w:rsidRPr="007D74E2" w:rsidRDefault="001D5E70" w:rsidP="007D74E2">
      <w:pPr>
        <w:pStyle w:val="EMEABodyText"/>
        <w:rPr>
          <w:bCs/>
          <w:lang w:val="ro-RO"/>
        </w:rPr>
      </w:pPr>
      <w:r w:rsidRPr="007D74E2">
        <w:rPr>
          <w:lang w:val="ro-RO"/>
        </w:rPr>
        <w:t>Karvea este utilizat la pacienţii adulţi</w:t>
      </w:r>
    </w:p>
    <w:p w:rsidR="001D5E70" w:rsidRPr="007D74E2" w:rsidRDefault="001D5E70" w:rsidP="007D74E2">
      <w:pPr>
        <w:pStyle w:val="EMEABodyTextIndent"/>
        <w:tabs>
          <w:tab w:val="num" w:pos="567"/>
        </w:tabs>
        <w:rPr>
          <w:lang w:val="ro-RO"/>
        </w:rPr>
      </w:pPr>
      <w:r w:rsidRPr="007D74E2">
        <w:rPr>
          <w:lang w:val="ro-RO"/>
        </w:rPr>
        <w:t>pentru a trata tensiunea arterială crescută (</w:t>
      </w:r>
      <w:r w:rsidRPr="007D74E2">
        <w:rPr>
          <w:i/>
          <w:lang w:val="ro-RO"/>
        </w:rPr>
        <w:t>hipertensiune arterială esenţială</w:t>
      </w:r>
      <w:r w:rsidRPr="007D74E2">
        <w:rPr>
          <w:lang w:val="ro-RO"/>
        </w:rPr>
        <w:t>)</w:t>
      </w:r>
    </w:p>
    <w:p w:rsidR="001D5E70" w:rsidRPr="007D74E2" w:rsidRDefault="001D5E70" w:rsidP="007D74E2">
      <w:pPr>
        <w:pStyle w:val="EMEABodyTextIndent"/>
        <w:tabs>
          <w:tab w:val="num" w:pos="567"/>
        </w:tabs>
        <w:rPr>
          <w:lang w:val="ro-RO"/>
        </w:rPr>
      </w:pPr>
      <w:r w:rsidRPr="007D74E2">
        <w:rPr>
          <w:lang w:val="ro-RO"/>
        </w:rPr>
        <w:t>pentru a proteja rinichii la pacienţii cu tensiune arterială crescută, diabet zaharat de tip 2 şi valori ale analizelor care demonstrează afectarea funcţiei rinichilor.</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2.</w:t>
      </w:r>
      <w:r w:rsidRPr="007D74E2">
        <w:rPr>
          <w:szCs w:val="22"/>
          <w:lang w:val="ro-RO"/>
        </w:rPr>
        <w:tab/>
      </w:r>
      <w:r w:rsidR="00FB5956" w:rsidRPr="007D74E2">
        <w:rPr>
          <w:caps w:val="0"/>
          <w:szCs w:val="22"/>
          <w:lang w:val="ro-RO"/>
        </w:rPr>
        <w:t>Ce trebuie să ştiţi înainte să luaţi Karvea</w:t>
      </w:r>
    </w:p>
    <w:p w:rsidR="001D5E70" w:rsidRPr="007D74E2" w:rsidRDefault="001D5E70" w:rsidP="007D74E2">
      <w:pPr>
        <w:pStyle w:val="EMEAHeading2"/>
        <w:rPr>
          <w:szCs w:val="22"/>
          <w:lang w:val="ro-RO"/>
        </w:rPr>
      </w:pPr>
    </w:p>
    <w:p w:rsidR="001D5E70" w:rsidRPr="007D74E2" w:rsidRDefault="001D5E70" w:rsidP="007D74E2">
      <w:pPr>
        <w:pStyle w:val="EMEAHeading3"/>
        <w:rPr>
          <w:lang w:val="ro-RO"/>
        </w:rPr>
      </w:pPr>
      <w:r w:rsidRPr="007D74E2">
        <w:rPr>
          <w:lang w:val="ro-RO"/>
        </w:rPr>
        <w:t>Nu luaţi Karvea</w:t>
      </w:r>
    </w:p>
    <w:p w:rsidR="001D5E70" w:rsidRPr="007D74E2" w:rsidRDefault="001D5E70" w:rsidP="007D74E2">
      <w:pPr>
        <w:pStyle w:val="EMEABodyTextIndent"/>
        <w:tabs>
          <w:tab w:val="num" w:pos="567"/>
        </w:tabs>
        <w:rPr>
          <w:lang w:val="ro-RO"/>
        </w:rPr>
      </w:pPr>
      <w:r w:rsidRPr="007D74E2">
        <w:rPr>
          <w:lang w:val="ro-RO"/>
        </w:rPr>
        <w:t xml:space="preserve">dacă sunteţi </w:t>
      </w:r>
      <w:r w:rsidRPr="007D74E2">
        <w:rPr>
          <w:b/>
          <w:lang w:val="ro-RO"/>
        </w:rPr>
        <w:t>alergic</w:t>
      </w:r>
      <w:r w:rsidRPr="007D74E2">
        <w:rPr>
          <w:lang w:val="ro-RO"/>
        </w:rPr>
        <w:t xml:space="preserve"> la irbesartan sau la oricare dintre celelalte componente ale </w:t>
      </w:r>
      <w:r w:rsidR="00FB5956" w:rsidRPr="007D74E2">
        <w:rPr>
          <w:lang w:val="ro-RO"/>
        </w:rPr>
        <w:t>acestui medicament (enumerate la pct. 6)</w:t>
      </w:r>
    </w:p>
    <w:p w:rsidR="001D5E70" w:rsidRPr="007D74E2" w:rsidRDefault="001D5E70" w:rsidP="007D74E2">
      <w:pPr>
        <w:pStyle w:val="EMEABodyTextIndent"/>
        <w:tabs>
          <w:tab w:val="num" w:pos="567"/>
        </w:tabs>
        <w:rPr>
          <w:lang w:val="ro-RO"/>
        </w:rPr>
      </w:pPr>
      <w:r w:rsidRPr="007D74E2">
        <w:rPr>
          <w:lang w:val="ro-RO"/>
        </w:rPr>
        <w:t xml:space="preserve">dacă sunteţi </w:t>
      </w:r>
      <w:r w:rsidRPr="007D74E2">
        <w:rPr>
          <w:b/>
          <w:lang w:val="ro-RO"/>
        </w:rPr>
        <w:t xml:space="preserve">gravidă în 3 luni </w:t>
      </w:r>
      <w:r w:rsidR="00C310BA">
        <w:rPr>
          <w:b/>
          <w:lang w:val="ro-RO"/>
        </w:rPr>
        <w:t xml:space="preserve">împlinite </w:t>
      </w:r>
      <w:r w:rsidRPr="007D74E2">
        <w:rPr>
          <w:b/>
          <w:lang w:val="ro-RO"/>
        </w:rPr>
        <w:t>sau mai mult</w:t>
      </w:r>
      <w:r w:rsidRPr="007D74E2">
        <w:rPr>
          <w:lang w:val="ro-RO"/>
        </w:rPr>
        <w:t>. (</w:t>
      </w:r>
      <w:r w:rsidRPr="007D74E2">
        <w:rPr>
          <w:szCs w:val="22"/>
          <w:lang w:val="ro-RO"/>
        </w:rPr>
        <w:t xml:space="preserve">De asemenea, este mai bine să evitaţi </w:t>
      </w:r>
      <w:r w:rsidRPr="007D74E2">
        <w:rPr>
          <w:lang w:val="ro-RO"/>
        </w:rPr>
        <w:t>Karvea la începutul sarcinii - vezi secţiunea privind sarcina</w:t>
      </w:r>
      <w:r w:rsidR="00FB5956" w:rsidRPr="007D74E2">
        <w:rPr>
          <w:lang w:val="ro-RO"/>
        </w:rPr>
        <w:t>.</w:t>
      </w:r>
      <w:r w:rsidRPr="007D74E2">
        <w:rPr>
          <w:szCs w:val="22"/>
          <w:lang w:val="ro-RO"/>
        </w:rPr>
        <w:t>)</w:t>
      </w:r>
    </w:p>
    <w:p w:rsidR="00FB5956" w:rsidRPr="007D74E2" w:rsidRDefault="00FB5956" w:rsidP="007D74E2">
      <w:pPr>
        <w:pStyle w:val="EMEABodyTextIndent"/>
        <w:tabs>
          <w:tab w:val="num" w:pos="567"/>
        </w:tabs>
        <w:rPr>
          <w:lang w:val="ro-RO"/>
        </w:rPr>
      </w:pPr>
      <w:r w:rsidRPr="00C940E8">
        <w:rPr>
          <w:b/>
          <w:lang w:val="ro-RO"/>
        </w:rPr>
        <w:t>dacă aveţi diabet zaharat sau funcţia rinichilor afectată</w:t>
      </w:r>
      <w:r w:rsidRPr="007D74E2">
        <w:rPr>
          <w:lang w:val="ro-RO"/>
        </w:rPr>
        <w:t xml:space="preserve"> şi </w:t>
      </w:r>
      <w:r w:rsidR="00426915" w:rsidRPr="00BB46B7">
        <w:rPr>
          <w:lang w:val="ro-RO"/>
        </w:rPr>
        <w:t xml:space="preserve">urmaţi tratament cu un medicament pentru scăderea tensiunii arteriale care conţine </w:t>
      </w:r>
      <w:r w:rsidRPr="007D74E2">
        <w:rPr>
          <w:lang w:val="ro-RO"/>
        </w:rPr>
        <w:t>aliskiren.</w:t>
      </w:r>
    </w:p>
    <w:p w:rsidR="001D5E70" w:rsidRPr="007D74E2" w:rsidRDefault="001D5E70" w:rsidP="007D74E2">
      <w:pPr>
        <w:pStyle w:val="EMEABodyText"/>
        <w:rPr>
          <w:lang w:val="ro-RO"/>
        </w:rPr>
      </w:pPr>
    </w:p>
    <w:p w:rsidR="001D5E70" w:rsidRPr="007D74E2" w:rsidRDefault="00FB5956" w:rsidP="007D74E2">
      <w:pPr>
        <w:pStyle w:val="EMEAHeading3"/>
        <w:rPr>
          <w:lang w:val="ro-RO"/>
        </w:rPr>
      </w:pPr>
      <w:r w:rsidRPr="007D74E2">
        <w:rPr>
          <w:lang w:val="ro-RO"/>
        </w:rPr>
        <w:t>Atenţionări şi precauţii</w:t>
      </w:r>
    </w:p>
    <w:p w:rsidR="001D5E70" w:rsidRPr="007D74E2" w:rsidRDefault="00FB5956" w:rsidP="007D74E2">
      <w:pPr>
        <w:pStyle w:val="EMEABodyText"/>
        <w:rPr>
          <w:lang w:val="ro-RO"/>
        </w:rPr>
      </w:pPr>
      <w:r w:rsidRPr="007D74E2">
        <w:rPr>
          <w:lang w:val="ro-RO"/>
        </w:rPr>
        <w:t xml:space="preserve">Înainte să luaţi </w:t>
      </w:r>
      <w:r w:rsidR="00133470">
        <w:rPr>
          <w:lang w:val="ro-RO"/>
        </w:rPr>
        <w:t>Karvea</w:t>
      </w:r>
      <w:r w:rsidRPr="007D74E2">
        <w:rPr>
          <w:lang w:val="ro-RO"/>
        </w:rPr>
        <w:t xml:space="preserve">, adresaţi-vă medicului dumneavoastră </w:t>
      </w:r>
      <w:r w:rsidRPr="007D74E2">
        <w:rPr>
          <w:b/>
          <w:lang w:val="ro-RO"/>
        </w:rPr>
        <w:t>dacă vă aflaţi în oricare dintre următoarele situaţii</w:t>
      </w:r>
      <w:r w:rsidR="001D5E70" w:rsidRPr="007D74E2">
        <w:rPr>
          <w:lang w:val="ro-RO"/>
        </w:rPr>
        <w:t>:</w:t>
      </w:r>
    </w:p>
    <w:p w:rsidR="001D5E70" w:rsidRPr="007D74E2" w:rsidRDefault="001D5E70" w:rsidP="007D74E2">
      <w:pPr>
        <w:pStyle w:val="EMEABodyTextIndent"/>
        <w:tabs>
          <w:tab w:val="num" w:pos="567"/>
        </w:tabs>
        <w:rPr>
          <w:lang w:val="ro-RO"/>
        </w:rPr>
      </w:pPr>
      <w:r w:rsidRPr="007D74E2">
        <w:rPr>
          <w:lang w:val="ro-RO"/>
        </w:rPr>
        <w:t xml:space="preserve">dacă aveţi </w:t>
      </w:r>
      <w:r w:rsidRPr="007D74E2">
        <w:rPr>
          <w:b/>
          <w:lang w:val="ro-RO"/>
        </w:rPr>
        <w:t>vărsături sau diaree semnificative</w:t>
      </w:r>
    </w:p>
    <w:p w:rsidR="001D5E70" w:rsidRPr="007D74E2" w:rsidRDefault="001D5E70" w:rsidP="007D74E2">
      <w:pPr>
        <w:pStyle w:val="EMEABodyTextIndent"/>
        <w:tabs>
          <w:tab w:val="num" w:pos="567"/>
        </w:tabs>
        <w:rPr>
          <w:lang w:val="ro-RO"/>
        </w:rPr>
      </w:pPr>
      <w:r w:rsidRPr="007D74E2">
        <w:rPr>
          <w:lang w:val="ro-RO"/>
        </w:rPr>
        <w:t xml:space="preserve">dacă suferiţi de </w:t>
      </w:r>
      <w:r w:rsidRPr="007D74E2">
        <w:rPr>
          <w:b/>
          <w:lang w:val="ro-RO"/>
        </w:rPr>
        <w:t>afecţiuni ale rinichilor</w:t>
      </w:r>
    </w:p>
    <w:p w:rsidR="001D5E70" w:rsidRPr="007D74E2" w:rsidRDefault="001D5E70" w:rsidP="007D74E2">
      <w:pPr>
        <w:pStyle w:val="EMEABodyTextIndent"/>
        <w:tabs>
          <w:tab w:val="num" w:pos="567"/>
        </w:tabs>
        <w:rPr>
          <w:lang w:val="ro-RO"/>
        </w:rPr>
      </w:pPr>
      <w:r w:rsidRPr="007D74E2">
        <w:rPr>
          <w:lang w:val="ro-RO"/>
        </w:rPr>
        <w:t xml:space="preserve">dacă suferiţi de </w:t>
      </w:r>
      <w:r w:rsidRPr="007D74E2">
        <w:rPr>
          <w:b/>
          <w:lang w:val="ro-RO"/>
        </w:rPr>
        <w:t>afecţiuni cardiace</w:t>
      </w:r>
    </w:p>
    <w:p w:rsidR="001D5E70" w:rsidRPr="007D74E2" w:rsidRDefault="001D5E70" w:rsidP="007D74E2">
      <w:pPr>
        <w:pStyle w:val="EMEABodyTextIndent"/>
        <w:tabs>
          <w:tab w:val="num" w:pos="567"/>
        </w:tabs>
        <w:rPr>
          <w:lang w:val="ro-RO"/>
        </w:rPr>
      </w:pPr>
      <w:r w:rsidRPr="007D74E2">
        <w:rPr>
          <w:lang w:val="ro-RO"/>
        </w:rPr>
        <w:t xml:space="preserve">dacă vi se administrează Karvea pentru </w:t>
      </w:r>
      <w:r w:rsidRPr="007D74E2">
        <w:rPr>
          <w:b/>
          <w:lang w:val="ro-RO"/>
        </w:rPr>
        <w:t>tratamentul bolii de rinichi de natură diabetică</w:t>
      </w:r>
      <w:r w:rsidRPr="007D74E2">
        <w:rPr>
          <w:lang w:val="ro-RO"/>
        </w:rPr>
        <w:t xml:space="preserve">. În acest caz, medicul dumneavoastră poate să vă facă periodic analize de </w:t>
      </w:r>
      <w:r w:rsidRPr="007D74E2">
        <w:rPr>
          <w:bCs/>
          <w:lang w:val="ro-RO"/>
        </w:rPr>
        <w:t>sânge</w:t>
      </w:r>
      <w:r w:rsidRPr="007D74E2">
        <w:rPr>
          <w:lang w:val="ro-RO"/>
        </w:rPr>
        <w:t xml:space="preserve">, în special pentru a determina concentraţiile potasiului din </w:t>
      </w:r>
      <w:r w:rsidRPr="007D74E2">
        <w:rPr>
          <w:bCs/>
          <w:lang w:val="ro-RO"/>
        </w:rPr>
        <w:t>sânge</w:t>
      </w:r>
      <w:r w:rsidRPr="007D74E2">
        <w:rPr>
          <w:lang w:val="ro-RO"/>
        </w:rPr>
        <w:t xml:space="preserve"> în cazul funcţionării anormale a rinichilor.</w:t>
      </w:r>
    </w:p>
    <w:p w:rsidR="008155DF" w:rsidRDefault="008155DF" w:rsidP="008155DF">
      <w:pPr>
        <w:pStyle w:val="EMEABodyTextIndent"/>
        <w:tabs>
          <w:tab w:val="num" w:pos="567"/>
        </w:tabs>
        <w:rPr>
          <w:lang w:val="ro-RO"/>
        </w:rPr>
      </w:pPr>
      <w:r>
        <w:rPr>
          <w:lang w:val="ro-RO"/>
        </w:rPr>
        <w:t xml:space="preserve">dacă apar </w:t>
      </w:r>
      <w:r w:rsidRPr="00FC211C">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FC211C">
        <w:rPr>
          <w:lang w:val="ro-RO"/>
        </w:rPr>
        <w:t>puternice, rapide</w:t>
      </w:r>
      <w:r>
        <w:rPr>
          <w:lang w:val="ro-RO"/>
        </w:rPr>
        <w:t xml:space="preserve"> ale inimii), în special dacă sunteți tratat pentru diabet zaharat.</w:t>
      </w:r>
    </w:p>
    <w:p w:rsidR="001D5E70" w:rsidRPr="007D74E2" w:rsidRDefault="001D5E70" w:rsidP="007D74E2">
      <w:pPr>
        <w:pStyle w:val="EMEABodyTextIndent"/>
        <w:tabs>
          <w:tab w:val="num" w:pos="567"/>
        </w:tabs>
        <w:rPr>
          <w:lang w:val="ro-RO"/>
        </w:rPr>
      </w:pPr>
      <w:r w:rsidRPr="007D74E2">
        <w:rPr>
          <w:lang w:val="ro-RO"/>
        </w:rPr>
        <w:t>dacă</w:t>
      </w:r>
      <w:r w:rsidRPr="007D74E2">
        <w:rPr>
          <w:b/>
          <w:lang w:val="ro-RO"/>
        </w:rPr>
        <w:t xml:space="preserve"> urmează să fiţi supus unei operaţii</w:t>
      </w:r>
      <w:r w:rsidRPr="007D74E2">
        <w:rPr>
          <w:lang w:val="ro-RO"/>
        </w:rPr>
        <w:t xml:space="preserve"> (intervenţii chirurgicale) sau </w:t>
      </w:r>
      <w:r w:rsidRPr="007D74E2">
        <w:rPr>
          <w:b/>
          <w:lang w:val="ro-RO"/>
        </w:rPr>
        <w:t>să vi se administreze</w:t>
      </w:r>
      <w:r w:rsidRPr="007D74E2">
        <w:rPr>
          <w:lang w:val="ro-RO"/>
        </w:rPr>
        <w:t xml:space="preserve"> </w:t>
      </w:r>
      <w:r w:rsidRPr="007D74E2">
        <w:rPr>
          <w:b/>
          <w:lang w:val="ro-RO"/>
        </w:rPr>
        <w:t>anestezice</w:t>
      </w:r>
    </w:p>
    <w:p w:rsidR="00CA496A" w:rsidRPr="007D74E2" w:rsidRDefault="00CA496A" w:rsidP="007D74E2">
      <w:pPr>
        <w:pStyle w:val="EMEABodyTextIndent"/>
        <w:tabs>
          <w:tab w:val="num" w:pos="567"/>
        </w:tabs>
        <w:rPr>
          <w:lang w:val="ro-RO"/>
        </w:rPr>
      </w:pPr>
      <w:r w:rsidRPr="007D74E2">
        <w:rPr>
          <w:lang w:val="ro-RO"/>
        </w:rPr>
        <w:t>dacă luaţi</w:t>
      </w:r>
      <w:r w:rsidR="00404184" w:rsidRPr="00404184">
        <w:rPr>
          <w:lang w:val="ro-RO"/>
        </w:rPr>
        <w:t xml:space="preserve"> </w:t>
      </w:r>
      <w:r w:rsidR="00404184" w:rsidRPr="00BB46B7">
        <w:rPr>
          <w:lang w:val="ro-RO"/>
        </w:rPr>
        <w:t>oricare dintre următoarele medicamente utilizate pentru tratarea tensiunii arteriale mari:</w:t>
      </w:r>
    </w:p>
    <w:p w:rsidR="005C2E11" w:rsidRDefault="005C2E11" w:rsidP="005C2E11">
      <w:pPr>
        <w:pStyle w:val="EMEABodyText"/>
        <w:numPr>
          <w:ilvl w:val="0"/>
          <w:numId w:val="49"/>
        </w:numPr>
        <w:ind w:left="1134" w:hanging="283"/>
        <w:rPr>
          <w:lang w:val="ro-RO"/>
        </w:rPr>
      </w:pPr>
      <w:r w:rsidRPr="00D634DF">
        <w:rPr>
          <w:lang w:val="ro-RO"/>
        </w:rPr>
        <w:t xml:space="preserve">un inhibitor </w:t>
      </w:r>
      <w:r w:rsidR="00E4425E">
        <w:rPr>
          <w:lang w:val="ro-RO"/>
        </w:rPr>
        <w:t xml:space="preserve">al </w:t>
      </w:r>
      <w:r w:rsidRPr="00D634DF">
        <w:rPr>
          <w:lang w:val="ro-RO"/>
        </w:rPr>
        <w:t>ECA (de exemplu, enalapril, lisinopril, ramipril), mai ales dacă aveţi probleme ale rinichilor asociate diabetului zaharat.</w:t>
      </w:r>
    </w:p>
    <w:p w:rsidR="005C2E11" w:rsidRPr="00D634DF" w:rsidRDefault="005C2E11" w:rsidP="005C2E11">
      <w:pPr>
        <w:pStyle w:val="EMEABodyText"/>
        <w:numPr>
          <w:ilvl w:val="0"/>
          <w:numId w:val="49"/>
        </w:numPr>
        <w:ind w:left="1134" w:hanging="283"/>
        <w:rPr>
          <w:lang w:val="ro-RO"/>
        </w:rPr>
      </w:pPr>
      <w:r>
        <w:rPr>
          <w:lang w:val="ro-RO"/>
        </w:rPr>
        <w:t>a</w:t>
      </w:r>
      <w:r w:rsidRPr="00D634DF">
        <w:rPr>
          <w:lang w:val="ro-RO"/>
        </w:rPr>
        <w:t>liskiren</w:t>
      </w:r>
      <w:r>
        <w:rPr>
          <w:lang w:val="ro-RO"/>
        </w:rPr>
        <w:t>.</w:t>
      </w:r>
    </w:p>
    <w:p w:rsidR="001B48EC" w:rsidRDefault="001B48EC" w:rsidP="005C2E11">
      <w:pPr>
        <w:pStyle w:val="EMEABodyText"/>
        <w:rPr>
          <w:lang w:val="ro-RO"/>
        </w:rPr>
      </w:pPr>
    </w:p>
    <w:p w:rsidR="005C2E11" w:rsidRDefault="005C2E11" w:rsidP="005C2E11">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5C2E11" w:rsidRDefault="005C2E11" w:rsidP="005C2E11">
      <w:pPr>
        <w:pStyle w:val="EMEABodyText"/>
        <w:rPr>
          <w:lang w:val="ro-RO"/>
        </w:rPr>
      </w:pPr>
    </w:p>
    <w:p w:rsidR="005C2E11" w:rsidRDefault="005C2E11" w:rsidP="005C2E11">
      <w:pPr>
        <w:pStyle w:val="EMEABodyText"/>
        <w:rPr>
          <w:lang w:val="ro-RO"/>
        </w:rPr>
      </w:pPr>
      <w:r w:rsidRPr="00693E40">
        <w:rPr>
          <w:lang w:val="ro-RO"/>
        </w:rPr>
        <w:t>Vezi şi informaţ</w:t>
      </w:r>
      <w:r>
        <w:rPr>
          <w:lang w:val="ro-RO"/>
        </w:rPr>
        <w:t xml:space="preserve">iile de la punctul „Nu luaţi </w:t>
      </w:r>
      <w:r w:rsidRPr="005C2E11">
        <w:rPr>
          <w:lang w:val="ro-RO"/>
        </w:rPr>
        <w:t>Karvea</w:t>
      </w:r>
      <w:r>
        <w:rPr>
          <w:lang w:val="ro-RO"/>
        </w:rPr>
        <w:t>”.</w:t>
      </w:r>
    </w:p>
    <w:p w:rsidR="00CA496A" w:rsidRPr="007D74E2" w:rsidRDefault="00CA496A" w:rsidP="007D74E2">
      <w:pPr>
        <w:pStyle w:val="EMEABodyText"/>
        <w:rPr>
          <w:lang w:val="ro-RO"/>
        </w:rPr>
      </w:pPr>
    </w:p>
    <w:p w:rsidR="001D5E70" w:rsidRPr="007D74E2" w:rsidRDefault="001D5E70" w:rsidP="007D74E2">
      <w:pPr>
        <w:pStyle w:val="EMEABodyText"/>
        <w:rPr>
          <w:lang w:val="ro-RO"/>
        </w:rPr>
      </w:pPr>
      <w:r w:rsidRPr="007D74E2">
        <w:rPr>
          <w:lang w:val="ro-RO"/>
        </w:rPr>
        <w:t>Trebuie să spuneţi medicului dumneavoastră dacă credeţi că sunteţi (</w:t>
      </w:r>
      <w:r w:rsidRPr="007D74E2">
        <w:rPr>
          <w:u w:val="single"/>
          <w:lang w:val="ro-RO"/>
        </w:rPr>
        <w:t>sau aţi putea rămâne</w:t>
      </w:r>
      <w:r w:rsidRPr="007D74E2">
        <w:rPr>
          <w:lang w:val="ro-RO"/>
        </w:rPr>
        <w:t xml:space="preserve">) gravidă. Karvea nu este recomandat la începutul sarcinii şi nu trebuie luat dacă sunteţi gravidă în 3 luni </w:t>
      </w:r>
      <w:r w:rsidR="0002461D">
        <w:rPr>
          <w:lang w:val="ro-RO"/>
        </w:rPr>
        <w:t xml:space="preserve">împlinite </w:t>
      </w:r>
      <w:r w:rsidRPr="007D74E2">
        <w:rPr>
          <w:lang w:val="ro-RO"/>
        </w:rPr>
        <w:t xml:space="preserve">sau mai mult, deoarece poate determina leziuni grave la făt dacă este utilizat în această fază (vezi </w:t>
      </w:r>
      <w:r w:rsidR="00CA496A" w:rsidRPr="007D74E2">
        <w:rPr>
          <w:lang w:val="ro-RO"/>
        </w:rPr>
        <w:t xml:space="preserve">punctul </w:t>
      </w:r>
      <w:r w:rsidRPr="007D74E2">
        <w:rPr>
          <w:lang w:val="ro-RO"/>
        </w:rPr>
        <w:t>privind sarcina).</w:t>
      </w:r>
    </w:p>
    <w:p w:rsidR="001D5E70" w:rsidRPr="007D74E2" w:rsidRDefault="001D5E70" w:rsidP="007D74E2">
      <w:pPr>
        <w:pStyle w:val="EMEABodyText"/>
        <w:rPr>
          <w:szCs w:val="22"/>
          <w:lang w:val="ro-RO"/>
        </w:rPr>
      </w:pPr>
    </w:p>
    <w:p w:rsidR="001D5E70" w:rsidRPr="007D74E2" w:rsidRDefault="00CA496A" w:rsidP="007D74E2">
      <w:pPr>
        <w:pStyle w:val="EMEAHeading3"/>
        <w:rPr>
          <w:lang w:val="ro-RO"/>
        </w:rPr>
      </w:pPr>
      <w:r w:rsidRPr="007D74E2">
        <w:rPr>
          <w:lang w:val="ro-RO"/>
        </w:rPr>
        <w:t>C</w:t>
      </w:r>
      <w:r w:rsidR="001D5E70" w:rsidRPr="007D74E2">
        <w:rPr>
          <w:lang w:val="ro-RO"/>
        </w:rPr>
        <w:t>opii</w:t>
      </w:r>
      <w:r w:rsidRPr="007D74E2">
        <w:rPr>
          <w:lang w:val="ro-RO"/>
        </w:rPr>
        <w:t xml:space="preserve"> şi adolescenţi</w:t>
      </w:r>
    </w:p>
    <w:p w:rsidR="001D5E70" w:rsidRPr="007D74E2" w:rsidRDefault="001D5E70" w:rsidP="007D74E2">
      <w:pPr>
        <w:pStyle w:val="EMEAHeading3"/>
        <w:rPr>
          <w:b w:val="0"/>
          <w:bCs/>
          <w:lang w:val="ro-RO"/>
        </w:rPr>
      </w:pPr>
      <w:r w:rsidRPr="007D74E2">
        <w:rPr>
          <w:b w:val="0"/>
          <w:bCs/>
          <w:lang w:val="ro-RO"/>
        </w:rPr>
        <w:t>Acest medicament nu trebuie utilizat la copii şi adolescenţi</w:t>
      </w:r>
      <w:r w:rsidR="00CA496A" w:rsidRPr="007D74E2">
        <w:rPr>
          <w:b w:val="0"/>
          <w:bCs/>
          <w:lang w:val="ro-RO"/>
        </w:rPr>
        <w:t>,</w:t>
      </w:r>
      <w:r w:rsidRPr="007D74E2">
        <w:rPr>
          <w:b w:val="0"/>
          <w:bCs/>
          <w:lang w:val="ro-RO"/>
        </w:rPr>
        <w:t xml:space="preserve"> deoarece siguranţa şi eficacitatea nu au fost încă pe deplin stabilite.</w:t>
      </w:r>
    </w:p>
    <w:p w:rsidR="001D5E70" w:rsidRPr="007D74E2" w:rsidRDefault="001D5E70" w:rsidP="007D74E2">
      <w:pPr>
        <w:pStyle w:val="EMEAHeading3"/>
        <w:rPr>
          <w:b w:val="0"/>
          <w:bCs/>
          <w:lang w:val="ro-RO"/>
        </w:rPr>
      </w:pPr>
    </w:p>
    <w:p w:rsidR="001D5E70" w:rsidRPr="007D74E2" w:rsidRDefault="00CA496A" w:rsidP="007D74E2">
      <w:pPr>
        <w:pStyle w:val="EMEAHeading3"/>
        <w:rPr>
          <w:lang w:val="ro-RO"/>
        </w:rPr>
      </w:pPr>
      <w:r w:rsidRPr="007D74E2">
        <w:rPr>
          <w:lang w:val="ro-RO"/>
        </w:rPr>
        <w:t xml:space="preserve">Karvea împreună cu alte </w:t>
      </w:r>
      <w:r w:rsidR="001D5E70" w:rsidRPr="007D74E2">
        <w:rPr>
          <w:lang w:val="ro-RO"/>
        </w:rPr>
        <w:t>medicamente</w:t>
      </w:r>
    </w:p>
    <w:p w:rsidR="001D5E70" w:rsidRPr="007D74E2" w:rsidRDefault="00CA496A" w:rsidP="007D74E2">
      <w:pPr>
        <w:pStyle w:val="EMEABodyText"/>
        <w:rPr>
          <w:lang w:val="ro-RO"/>
        </w:rPr>
      </w:pPr>
      <w:r w:rsidRPr="007D74E2">
        <w:rPr>
          <w:lang w:val="ro-RO"/>
        </w:rPr>
        <w:t>S</w:t>
      </w:r>
      <w:r w:rsidR="001D5E70" w:rsidRPr="007D74E2">
        <w:rPr>
          <w:lang w:val="ro-RO"/>
        </w:rPr>
        <w:t>puneţi medicului dumneavoastră sau farmacistului dacă luaţi</w:t>
      </w:r>
      <w:r w:rsidRPr="007D74E2">
        <w:rPr>
          <w:lang w:val="ro-RO"/>
        </w:rPr>
        <w:t>,</w:t>
      </w:r>
      <w:r w:rsidR="001D5E70" w:rsidRPr="007D74E2">
        <w:rPr>
          <w:lang w:val="ro-RO"/>
        </w:rPr>
        <w:t xml:space="preserve"> aţi luat recent </w:t>
      </w:r>
      <w:r w:rsidRPr="007D74E2">
        <w:rPr>
          <w:lang w:val="ro-RO"/>
        </w:rPr>
        <w:t xml:space="preserve">sau s-ar putea să luaţi </w:t>
      </w:r>
      <w:r w:rsidR="001D5E70" w:rsidRPr="007D74E2">
        <w:rPr>
          <w:lang w:val="ro-RO"/>
        </w:rPr>
        <w:t>orice alte medicamente.</w:t>
      </w:r>
    </w:p>
    <w:p w:rsidR="001D5E70" w:rsidRPr="007D74E2" w:rsidRDefault="001D5E70" w:rsidP="007D74E2">
      <w:pPr>
        <w:pStyle w:val="EMEABodyText"/>
        <w:rPr>
          <w:lang w:val="ro-RO"/>
        </w:rPr>
      </w:pPr>
    </w:p>
    <w:p w:rsidR="00973F68" w:rsidRDefault="00973F68" w:rsidP="00973F68">
      <w:pPr>
        <w:pStyle w:val="EMEABodyText"/>
        <w:rPr>
          <w:bCs/>
          <w:lang w:val="ro-RO"/>
        </w:rPr>
      </w:pPr>
      <w:r w:rsidRPr="00BF0213">
        <w:rPr>
          <w:bCs/>
          <w:lang w:val="ro-RO"/>
        </w:rPr>
        <w:t xml:space="preserve">Este posibil </w:t>
      </w:r>
      <w:r w:rsidR="00D96E63" w:rsidRPr="007D74E2">
        <w:rPr>
          <w:bCs/>
          <w:lang w:val="ro-RO"/>
        </w:rPr>
        <w:t xml:space="preserve">ca medicul dumneavoastră </w:t>
      </w:r>
      <w:r w:rsidRPr="00BF0213">
        <w:rPr>
          <w:bCs/>
          <w:lang w:val="ro-RO"/>
        </w:rPr>
        <w:t xml:space="preserve">să trebuiască </w:t>
      </w:r>
      <w:r w:rsidR="00D96E63" w:rsidRPr="007D74E2">
        <w:rPr>
          <w:bCs/>
          <w:lang w:val="ro-RO"/>
        </w:rPr>
        <w:t>să vă modifice doza şi/sau să ia alte măsuri de precauţie</w:t>
      </w:r>
      <w:r w:rsidRPr="00BF0213">
        <w:rPr>
          <w:bCs/>
          <w:lang w:val="ro-RO"/>
        </w:rPr>
        <w:t>:</w:t>
      </w:r>
    </w:p>
    <w:p w:rsidR="001D5E70" w:rsidRPr="007D74E2" w:rsidRDefault="00973F68" w:rsidP="00973F68">
      <w:pPr>
        <w:pStyle w:val="EMEABodyText"/>
        <w:rPr>
          <w:bCs/>
          <w:lang w:val="ro-RO"/>
        </w:rPr>
      </w:pPr>
      <w:r w:rsidRPr="00641F39">
        <w:rPr>
          <w:bCs/>
          <w:lang w:val="ro-RO"/>
        </w:rPr>
        <w:t xml:space="preserve">Dacă luaţi </w:t>
      </w:r>
      <w:r w:rsidR="00E4425E" w:rsidRPr="00E4425E">
        <w:rPr>
          <w:bCs/>
          <w:lang w:val="ro-RO"/>
        </w:rPr>
        <w:t xml:space="preserve">un inhibitor al ECA sau aliskiren (vezi şi informaţiile de la punctele </w:t>
      </w:r>
      <w:r>
        <w:rPr>
          <w:bCs/>
          <w:lang w:val="ro-RO"/>
        </w:rPr>
        <w:t xml:space="preserve">„Nu </w:t>
      </w:r>
      <w:r w:rsidRPr="00641F39">
        <w:rPr>
          <w:bCs/>
          <w:lang w:val="ro-RO"/>
        </w:rPr>
        <w:t>luaţi</w:t>
      </w:r>
      <w:r>
        <w:rPr>
          <w:bCs/>
          <w:lang w:val="ro-RO"/>
        </w:rPr>
        <w:t xml:space="preserve"> </w:t>
      </w:r>
      <w:r w:rsidRPr="00973F68">
        <w:rPr>
          <w:bCs/>
          <w:lang w:val="ro-RO"/>
        </w:rPr>
        <w:t>Karvea</w:t>
      </w:r>
      <w:r w:rsidRPr="00641F39">
        <w:rPr>
          <w:bCs/>
          <w:lang w:val="ro-RO"/>
        </w:rPr>
        <w:t>” şi „Atenţionări şi precauţii”)</w:t>
      </w:r>
      <w:r w:rsidR="00D96E63" w:rsidRPr="007D74E2">
        <w:rPr>
          <w:bCs/>
          <w:lang w:val="ro-RO"/>
        </w:rPr>
        <w:t>.</w:t>
      </w:r>
    </w:p>
    <w:p w:rsidR="001D5E70" w:rsidRPr="007D74E2" w:rsidRDefault="001D5E70" w:rsidP="007D74E2">
      <w:pPr>
        <w:pStyle w:val="EMEABodyText"/>
        <w:rPr>
          <w:bCs/>
          <w:lang w:val="ro-RO"/>
        </w:rPr>
      </w:pPr>
    </w:p>
    <w:p w:rsidR="001D5E70" w:rsidRPr="007D74E2" w:rsidRDefault="001D5E70" w:rsidP="007D74E2">
      <w:pPr>
        <w:pStyle w:val="EMEABodyText"/>
        <w:rPr>
          <w:b/>
          <w:bCs/>
          <w:lang w:val="ro-RO"/>
        </w:rPr>
      </w:pPr>
      <w:r w:rsidRPr="007D74E2">
        <w:rPr>
          <w:b/>
          <w:bCs/>
          <w:lang w:val="ro-RO"/>
        </w:rPr>
        <w:t>Este posibil să fie necesar să efectuaţi analize de sânge dacă luaţi:</w:t>
      </w:r>
    </w:p>
    <w:p w:rsidR="001D5E70" w:rsidRPr="007D74E2" w:rsidRDefault="001D5E70" w:rsidP="007D74E2">
      <w:pPr>
        <w:pStyle w:val="EMEABodyTextIndent"/>
        <w:tabs>
          <w:tab w:val="num" w:pos="567"/>
        </w:tabs>
        <w:rPr>
          <w:lang w:val="ro-RO"/>
        </w:rPr>
      </w:pPr>
      <w:r w:rsidRPr="007D74E2">
        <w:rPr>
          <w:lang w:val="ro-RO"/>
        </w:rPr>
        <w:t>suplimente de potasiu</w:t>
      </w:r>
    </w:p>
    <w:p w:rsidR="001D5E70" w:rsidRPr="007D74E2" w:rsidRDefault="001D5E70" w:rsidP="007D74E2">
      <w:pPr>
        <w:pStyle w:val="EMEABodyTextIndent"/>
        <w:tabs>
          <w:tab w:val="num" w:pos="567"/>
        </w:tabs>
        <w:rPr>
          <w:lang w:val="ro-RO"/>
        </w:rPr>
      </w:pPr>
      <w:r w:rsidRPr="007D74E2">
        <w:rPr>
          <w:lang w:val="ro-RO"/>
        </w:rPr>
        <w:t>sare dietetică care conţine potasiu</w:t>
      </w:r>
    </w:p>
    <w:p w:rsidR="001D5E70" w:rsidRPr="007D74E2" w:rsidRDefault="001D5E70" w:rsidP="007D74E2">
      <w:pPr>
        <w:pStyle w:val="EMEABodyTextIndent"/>
        <w:tabs>
          <w:tab w:val="num" w:pos="567"/>
        </w:tabs>
        <w:rPr>
          <w:lang w:val="ro-RO"/>
        </w:rPr>
      </w:pPr>
      <w:r w:rsidRPr="007D74E2">
        <w:rPr>
          <w:lang w:val="ro-RO"/>
        </w:rPr>
        <w:t>medicamente care economisesc potasiu (cum sunt anumite diuretice)</w:t>
      </w:r>
    </w:p>
    <w:p w:rsidR="001D5E70" w:rsidRPr="007D74E2" w:rsidRDefault="001D5E70" w:rsidP="007D74E2">
      <w:pPr>
        <w:pStyle w:val="EMEABodyTextIndent"/>
        <w:tabs>
          <w:tab w:val="num" w:pos="567"/>
        </w:tabs>
        <w:rPr>
          <w:lang w:val="ro-RO"/>
        </w:rPr>
      </w:pPr>
      <w:r w:rsidRPr="007D74E2">
        <w:rPr>
          <w:lang w:val="ro-RO"/>
        </w:rPr>
        <w:t>medicamente care conţin litiu</w:t>
      </w:r>
    </w:p>
    <w:p w:rsidR="008155DF" w:rsidRPr="002F604B" w:rsidRDefault="008155DF" w:rsidP="008155DF">
      <w:pPr>
        <w:pStyle w:val="EMEABodyTextIndent"/>
        <w:tabs>
          <w:tab w:val="num" w:pos="567"/>
        </w:tabs>
        <w:rPr>
          <w:lang w:val="ro-RO"/>
        </w:rPr>
      </w:pPr>
      <w:r>
        <w:rPr>
          <w:lang w:val="ro-RO"/>
        </w:rPr>
        <w:t>repaglinidă (medicament utilizat pentru scăderea valorilor zahărului în sânge)</w:t>
      </w:r>
    </w:p>
    <w:p w:rsidR="001D5E70" w:rsidRPr="007D74E2" w:rsidRDefault="001D5E70" w:rsidP="007D74E2">
      <w:pPr>
        <w:pStyle w:val="EMEABodyText"/>
        <w:rPr>
          <w:lang w:val="ro-RO"/>
        </w:rPr>
      </w:pPr>
    </w:p>
    <w:p w:rsidR="001D5E70" w:rsidRPr="007D74E2" w:rsidRDefault="001D5E70" w:rsidP="007D74E2">
      <w:pPr>
        <w:pStyle w:val="EMEABodyText"/>
        <w:rPr>
          <w:bCs/>
          <w:lang w:val="ro-RO"/>
        </w:rPr>
      </w:pPr>
      <w:r w:rsidRPr="007D74E2">
        <w:rPr>
          <w:bCs/>
          <w:lang w:val="ro-RO"/>
        </w:rPr>
        <w:t>Dacă luaţi anumite medicamente pentru ameliorarea durerii, denumite medicamente antiinflamatoare nesteroidiene, efectul irbesartanului poate fi redus.</w:t>
      </w:r>
    </w:p>
    <w:p w:rsidR="001D5E70" w:rsidRPr="007D74E2" w:rsidRDefault="001D5E70" w:rsidP="007D74E2">
      <w:pPr>
        <w:pStyle w:val="EMEABodyText"/>
        <w:rPr>
          <w:lang w:val="ro-RO"/>
        </w:rPr>
      </w:pPr>
    </w:p>
    <w:p w:rsidR="001D5E70" w:rsidRPr="007D74E2" w:rsidRDefault="001D5E70" w:rsidP="007D74E2">
      <w:pPr>
        <w:pStyle w:val="EMEAHeading3"/>
        <w:rPr>
          <w:lang w:val="ro-RO"/>
        </w:rPr>
      </w:pPr>
      <w:r w:rsidRPr="007D74E2">
        <w:rPr>
          <w:lang w:val="ro-RO"/>
        </w:rPr>
        <w:t>Karvea împreună cu alimente şi băuturi</w:t>
      </w:r>
    </w:p>
    <w:p w:rsidR="001D5E70" w:rsidRPr="007D74E2" w:rsidRDefault="001D5E70" w:rsidP="007D74E2">
      <w:pPr>
        <w:pStyle w:val="EMEABodyText"/>
        <w:rPr>
          <w:szCs w:val="22"/>
          <w:lang w:val="ro-RO"/>
        </w:rPr>
      </w:pPr>
      <w:r w:rsidRPr="007D74E2">
        <w:rPr>
          <w:szCs w:val="22"/>
          <w:lang w:val="ro-RO"/>
        </w:rPr>
        <w:t xml:space="preserve">Karvea se </w:t>
      </w:r>
      <w:r w:rsidRPr="007D74E2">
        <w:rPr>
          <w:lang w:val="ro-RO"/>
        </w:rPr>
        <w:t>poate</w:t>
      </w:r>
      <w:r w:rsidRPr="007D74E2">
        <w:rPr>
          <w:szCs w:val="22"/>
          <w:lang w:val="ro-RO"/>
        </w:rPr>
        <w:t xml:space="preserve"> administra cu sau fără alimente.</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Sarcina şi alăptarea</w:t>
      </w:r>
    </w:p>
    <w:p w:rsidR="001D5E70" w:rsidRPr="007D74E2" w:rsidRDefault="001D5E70" w:rsidP="007D74E2">
      <w:pPr>
        <w:pStyle w:val="EMEAHeading2"/>
        <w:rPr>
          <w:lang w:val="ro-RO"/>
        </w:rPr>
      </w:pPr>
      <w:r w:rsidRPr="007D74E2">
        <w:rPr>
          <w:lang w:val="ro-RO"/>
        </w:rPr>
        <w:t>Sarcina</w:t>
      </w:r>
    </w:p>
    <w:p w:rsidR="001D5E70" w:rsidRPr="007D74E2" w:rsidRDefault="001D5E70" w:rsidP="007D74E2">
      <w:pPr>
        <w:pStyle w:val="EMEABodyText"/>
        <w:rPr>
          <w:szCs w:val="22"/>
          <w:lang w:val="ro-RO"/>
        </w:rPr>
      </w:pPr>
      <w:r w:rsidRPr="007D74E2">
        <w:rPr>
          <w:lang w:val="ro-RO"/>
        </w:rPr>
        <w:t>Trebuie să spuneţi medicului dumneavoastră dacă sunteţi (</w:t>
      </w:r>
      <w:r w:rsidRPr="007D74E2">
        <w:rPr>
          <w:u w:val="single"/>
          <w:lang w:val="ro-RO"/>
        </w:rPr>
        <w:t>sau aţi putea rămâne</w:t>
      </w:r>
      <w:r w:rsidRPr="007D74E2">
        <w:rPr>
          <w:lang w:val="ro-RO"/>
        </w:rPr>
        <w:t xml:space="preserve">) gravidă; </w:t>
      </w:r>
      <w:r w:rsidRPr="007D74E2">
        <w:rPr>
          <w:szCs w:val="22"/>
          <w:lang w:val="ro-RO"/>
        </w:rPr>
        <w:t>medicul dumneavoastră vă va sfătui</w:t>
      </w:r>
      <w:r w:rsidR="00D96E63" w:rsidRPr="007D74E2">
        <w:rPr>
          <w:szCs w:val="22"/>
          <w:lang w:val="ro-RO"/>
        </w:rPr>
        <w:t>,</w:t>
      </w:r>
      <w:r w:rsidRPr="007D74E2">
        <w:rPr>
          <w:szCs w:val="22"/>
          <w:lang w:val="ro-RO"/>
        </w:rPr>
        <w:t xml:space="preserve"> în mod normal</w:t>
      </w:r>
      <w:r w:rsidR="00D96E63" w:rsidRPr="007D74E2">
        <w:rPr>
          <w:szCs w:val="22"/>
          <w:lang w:val="ro-RO"/>
        </w:rPr>
        <w:t>,</w:t>
      </w:r>
      <w:r w:rsidRPr="007D74E2">
        <w:rPr>
          <w:szCs w:val="22"/>
          <w:lang w:val="ro-RO"/>
        </w:rPr>
        <w:t xml:space="preserve"> să </w:t>
      </w:r>
      <w:r w:rsidR="00D96E63" w:rsidRPr="007D74E2">
        <w:rPr>
          <w:szCs w:val="22"/>
          <w:lang w:val="ro-RO"/>
        </w:rPr>
        <w:t xml:space="preserve">opriţi </w:t>
      </w:r>
      <w:r w:rsidRPr="007D74E2">
        <w:rPr>
          <w:szCs w:val="22"/>
          <w:lang w:val="ro-RO"/>
        </w:rPr>
        <w:t xml:space="preserve">tratamentul cu Karvea înainte de a rămâne gravidă sau de îndată ce aflaţi că sunteţi gravidă şi vă va sfătui să luaţi un alt medicament în locul Karvea. </w:t>
      </w:r>
      <w:r w:rsidRPr="007D74E2">
        <w:rPr>
          <w:lang w:val="ro-RO"/>
        </w:rPr>
        <w:t>Karvea</w:t>
      </w:r>
      <w:r w:rsidRPr="007D74E2">
        <w:rPr>
          <w:szCs w:val="22"/>
          <w:lang w:val="ro-RO"/>
        </w:rPr>
        <w:t xml:space="preserve"> nu este recomandat la începutul sarcinii şi nu trebuie luat dacă sunteţi gravidă în 3</w:t>
      </w:r>
      <w:r w:rsidR="00D96E63" w:rsidRPr="007D74E2">
        <w:rPr>
          <w:szCs w:val="22"/>
          <w:lang w:val="ro-RO"/>
        </w:rPr>
        <w:t> </w:t>
      </w:r>
      <w:r w:rsidRPr="007D74E2">
        <w:rPr>
          <w:szCs w:val="22"/>
          <w:lang w:val="ro-RO"/>
        </w:rPr>
        <w:t xml:space="preserve">luni </w:t>
      </w:r>
      <w:r w:rsidR="0040625D">
        <w:rPr>
          <w:szCs w:val="22"/>
          <w:lang w:val="ro-RO"/>
        </w:rPr>
        <w:t xml:space="preserve">împlinite </w:t>
      </w:r>
      <w:r w:rsidRPr="007D74E2">
        <w:rPr>
          <w:szCs w:val="22"/>
          <w:lang w:val="ro-RO"/>
        </w:rPr>
        <w:t>sau mai mult, deoarece poate determina leziuni grave la făt, dacă este folosit după a treia lună de sarcină.</w:t>
      </w:r>
    </w:p>
    <w:p w:rsidR="001D5E70" w:rsidRPr="007D74E2" w:rsidRDefault="001D5E70" w:rsidP="007D74E2">
      <w:pPr>
        <w:pStyle w:val="EMEABodyText"/>
        <w:rPr>
          <w:szCs w:val="22"/>
          <w:lang w:val="ro-RO"/>
        </w:rPr>
      </w:pPr>
    </w:p>
    <w:p w:rsidR="001D5E70" w:rsidRPr="007D74E2" w:rsidRDefault="001D5E70" w:rsidP="007D74E2">
      <w:pPr>
        <w:pStyle w:val="EMEAHeading2"/>
        <w:rPr>
          <w:lang w:val="ro-RO"/>
        </w:rPr>
      </w:pPr>
      <w:r w:rsidRPr="007D74E2">
        <w:rPr>
          <w:lang w:val="ro-RO"/>
        </w:rPr>
        <w:t>Alăptarea</w:t>
      </w:r>
    </w:p>
    <w:p w:rsidR="001D5E70" w:rsidRPr="007D74E2" w:rsidRDefault="001D5E70" w:rsidP="007D74E2">
      <w:pPr>
        <w:pStyle w:val="EMEABodyText"/>
        <w:rPr>
          <w:szCs w:val="22"/>
          <w:lang w:val="ro-RO"/>
        </w:rPr>
      </w:pPr>
      <w:r w:rsidRPr="007D74E2">
        <w:rPr>
          <w:lang w:val="ro-RO"/>
        </w:rPr>
        <w:t>Spuneţi medicului dumneavoastră dacă alăptaţi sau sunteţi pe cale să alăptaţi. Karvea nu este recomandat pentru mamele care alăptează şi medicul dumneavoastră poate alege un alt tratament pentru dumneavoastră dacă doriţi să alăptaţi, în special în cazul copilului nou-născut sau a</w:t>
      </w:r>
      <w:r w:rsidR="00D96E63" w:rsidRPr="007D74E2">
        <w:rPr>
          <w:lang w:val="ro-RO"/>
        </w:rPr>
        <w:t>l</w:t>
      </w:r>
      <w:r w:rsidRPr="007D74E2">
        <w:rPr>
          <w:lang w:val="ro-RO"/>
        </w:rPr>
        <w:t xml:space="preserve"> celui născut prematur.</w:t>
      </w:r>
    </w:p>
    <w:p w:rsidR="001D5E70" w:rsidRPr="007D74E2" w:rsidRDefault="001D5E70" w:rsidP="007D74E2">
      <w:pPr>
        <w:pStyle w:val="EMEABodyText"/>
        <w:rPr>
          <w:lang w:val="ro-RO"/>
        </w:rPr>
      </w:pPr>
    </w:p>
    <w:p w:rsidR="001D5E70" w:rsidRPr="007D74E2" w:rsidRDefault="001D5E70" w:rsidP="007D74E2">
      <w:pPr>
        <w:pStyle w:val="EMEAHeading3"/>
        <w:rPr>
          <w:lang w:val="ro-RO"/>
        </w:rPr>
      </w:pPr>
      <w:r w:rsidRPr="007D74E2">
        <w:rPr>
          <w:lang w:val="ro-RO"/>
        </w:rPr>
        <w:t>Conducerea vehiculelor şi folosirea utilajelor</w:t>
      </w:r>
    </w:p>
    <w:p w:rsidR="001D5E70" w:rsidRPr="007D74E2" w:rsidRDefault="001D5E70" w:rsidP="007D74E2">
      <w:pPr>
        <w:pStyle w:val="EMEABodyText"/>
        <w:rPr>
          <w:lang w:val="ro-RO"/>
        </w:rPr>
      </w:pPr>
      <w:r w:rsidRPr="007D74E2">
        <w:rPr>
          <w:lang w:val="ro-RO"/>
        </w:rPr>
        <w:t>Este puţin probabil ca Karvea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1D5E70" w:rsidRPr="007D74E2" w:rsidRDefault="001D5E70" w:rsidP="007D74E2">
      <w:pPr>
        <w:pStyle w:val="EMEABodyText"/>
        <w:rPr>
          <w:lang w:val="ro-RO"/>
        </w:rPr>
      </w:pPr>
    </w:p>
    <w:p w:rsidR="001D5E70" w:rsidRPr="007D74E2" w:rsidRDefault="001D5E70" w:rsidP="007D74E2">
      <w:pPr>
        <w:pStyle w:val="EMEABodyText"/>
        <w:rPr>
          <w:szCs w:val="22"/>
          <w:lang w:val="ro-RO"/>
        </w:rPr>
      </w:pPr>
      <w:r w:rsidRPr="007D74E2">
        <w:rPr>
          <w:b/>
          <w:szCs w:val="22"/>
          <w:lang w:val="ro-RO"/>
        </w:rPr>
        <w:t>Karvea conţine lactoză</w:t>
      </w:r>
      <w:r w:rsidRPr="007D74E2">
        <w:rPr>
          <w:szCs w:val="22"/>
          <w:lang w:val="ro-RO"/>
        </w:rPr>
        <w:t xml:space="preserve">. Dacă medicul dumneavoastră v-a </w:t>
      </w:r>
      <w:r w:rsidR="00D96E63" w:rsidRPr="007D74E2">
        <w:rPr>
          <w:szCs w:val="22"/>
          <w:lang w:val="ro-RO"/>
        </w:rPr>
        <w:t xml:space="preserve">atenţionat </w:t>
      </w:r>
      <w:r w:rsidRPr="007D74E2">
        <w:rPr>
          <w:szCs w:val="22"/>
          <w:lang w:val="ro-RO"/>
        </w:rPr>
        <w:t xml:space="preserve">că aveţi intoleranţă la unele </w:t>
      </w:r>
      <w:r w:rsidR="00D96E63" w:rsidRPr="007D74E2">
        <w:rPr>
          <w:szCs w:val="22"/>
          <w:lang w:val="ro-RO"/>
        </w:rPr>
        <w:t xml:space="preserve">categorii de glucide </w:t>
      </w:r>
      <w:r w:rsidRPr="007D74E2">
        <w:rPr>
          <w:szCs w:val="22"/>
          <w:lang w:val="ro-RO"/>
        </w:rPr>
        <w:t xml:space="preserve">(de exemplu lactoză), </w:t>
      </w:r>
      <w:r w:rsidR="00D96E63" w:rsidRPr="007D74E2">
        <w:rPr>
          <w:szCs w:val="22"/>
          <w:lang w:val="ro-RO"/>
        </w:rPr>
        <w:t xml:space="preserve">vă rugăm să-l întrebaţi </w:t>
      </w:r>
      <w:r w:rsidRPr="007D74E2">
        <w:rPr>
          <w:szCs w:val="22"/>
          <w:lang w:val="ro-RO"/>
        </w:rPr>
        <w:t>înainte de a lua acest medicament.</w:t>
      </w:r>
    </w:p>
    <w:p w:rsidR="00FC3B0F" w:rsidRDefault="00FC3B0F" w:rsidP="00FC3B0F">
      <w:pPr>
        <w:pStyle w:val="EMEABodyText"/>
        <w:rPr>
          <w:szCs w:val="22"/>
          <w:lang w:val="ro-RO"/>
        </w:rPr>
      </w:pPr>
    </w:p>
    <w:p w:rsidR="00FC3B0F" w:rsidRDefault="00FC3B0F" w:rsidP="00FC3B0F">
      <w:pPr>
        <w:pStyle w:val="EMEABodyText"/>
        <w:rPr>
          <w:szCs w:val="22"/>
          <w:lang w:val="ro-RO"/>
        </w:rPr>
      </w:pPr>
      <w:r>
        <w:rPr>
          <w:b/>
          <w:szCs w:val="22"/>
          <w:lang w:val="ro-RO"/>
        </w:rPr>
        <w:t>Karvea</w:t>
      </w:r>
      <w:r w:rsidRPr="002F604B">
        <w:rPr>
          <w:b/>
          <w:szCs w:val="22"/>
          <w:lang w:val="ro-RO"/>
        </w:rPr>
        <w:t xml:space="preserve">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1D5E70" w:rsidRPr="00907060" w:rsidRDefault="001D5E70">
      <w:pPr>
        <w:pStyle w:val="EMEABodyText"/>
        <w:rPr>
          <w:szCs w:val="22"/>
          <w:lang w:val="it-IT"/>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3.</w:t>
      </w:r>
      <w:r w:rsidRPr="007D74E2">
        <w:rPr>
          <w:szCs w:val="22"/>
          <w:lang w:val="ro-RO"/>
        </w:rPr>
        <w:tab/>
      </w:r>
      <w:r w:rsidR="00D96E63" w:rsidRPr="007D74E2">
        <w:rPr>
          <w:caps w:val="0"/>
          <w:szCs w:val="22"/>
          <w:lang w:val="ro-RO"/>
        </w:rPr>
        <w:t>Cum să luaţi Karvea</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Luaţi întotdeauna </w:t>
      </w:r>
      <w:r w:rsidR="00D96E63" w:rsidRPr="007D74E2">
        <w:rPr>
          <w:lang w:val="ro-RO"/>
        </w:rPr>
        <w:t xml:space="preserve">acest medicament </w:t>
      </w:r>
      <w:r w:rsidRPr="007D74E2">
        <w:rPr>
          <w:lang w:val="ro-RO"/>
        </w:rPr>
        <w:t>exact aşa cum v-a spus medicul</w:t>
      </w:r>
      <w:r w:rsidR="00943A4B" w:rsidRPr="00943A4B">
        <w:rPr>
          <w:lang w:val="ro-RO"/>
        </w:rPr>
        <w:t xml:space="preserve"> </w:t>
      </w:r>
      <w:r w:rsidR="00943A4B">
        <w:rPr>
          <w:lang w:val="ro-RO"/>
        </w:rPr>
        <w:t>dumneavoastră</w:t>
      </w:r>
      <w:r w:rsidRPr="007D74E2">
        <w:rPr>
          <w:lang w:val="ro-RO"/>
        </w:rPr>
        <w:t xml:space="preserve">. </w:t>
      </w:r>
      <w:r w:rsidR="00D96E63" w:rsidRPr="007D74E2">
        <w:rPr>
          <w:lang w:val="ro-RO"/>
        </w:rPr>
        <w:t>D</w:t>
      </w:r>
      <w:r w:rsidRPr="007D74E2">
        <w:rPr>
          <w:lang w:val="ro-RO"/>
        </w:rPr>
        <w:t>iscutaţi cu medicul dumneavoastră sau cu farmacistul dacă nu sunteţi sigur.</w:t>
      </w:r>
    </w:p>
    <w:p w:rsidR="001D5E70" w:rsidRPr="007D74E2" w:rsidRDefault="001D5E70" w:rsidP="007D74E2">
      <w:pPr>
        <w:pStyle w:val="EMEABodyText"/>
        <w:rPr>
          <w:lang w:val="ro-RO"/>
        </w:rPr>
      </w:pPr>
    </w:p>
    <w:p w:rsidR="001D5E70" w:rsidRPr="007D74E2" w:rsidRDefault="00D96E63" w:rsidP="007D74E2">
      <w:pPr>
        <w:pStyle w:val="EMEABodyText"/>
        <w:rPr>
          <w:b/>
          <w:lang w:val="ro-RO"/>
        </w:rPr>
      </w:pPr>
      <w:r w:rsidRPr="007D74E2">
        <w:rPr>
          <w:b/>
          <w:lang w:val="ro-RO"/>
        </w:rPr>
        <w:t xml:space="preserve">Mod </w:t>
      </w:r>
      <w:r w:rsidR="001D5E70" w:rsidRPr="007D74E2">
        <w:rPr>
          <w:b/>
          <w:lang w:val="ro-RO"/>
        </w:rPr>
        <w:t>de administrare</w:t>
      </w:r>
    </w:p>
    <w:p w:rsidR="001D5E70" w:rsidRPr="007D74E2" w:rsidRDefault="001D5E70" w:rsidP="007D74E2">
      <w:pPr>
        <w:pStyle w:val="EMEABodyText"/>
        <w:rPr>
          <w:lang w:val="ro-RO"/>
        </w:rPr>
      </w:pPr>
      <w:r w:rsidRPr="007D74E2">
        <w:rPr>
          <w:lang w:val="ro-RO"/>
        </w:rPr>
        <w:t xml:space="preserve">Karvea se administrează </w:t>
      </w:r>
      <w:r w:rsidRPr="007D74E2">
        <w:rPr>
          <w:b/>
          <w:lang w:val="ro-RO"/>
        </w:rPr>
        <w:t>pe cale orală</w:t>
      </w:r>
      <w:r w:rsidRPr="007D74E2">
        <w:rPr>
          <w:lang w:val="ro-RO"/>
        </w:rPr>
        <w:t>. Înghiţiţi comprimatele cu o cantitate suficientă de lichid (de exemplu un pahar cu apă). Puteţi lua Karvea cu sau fără alimente. Încercaţi să vă luaţi doza zilnică la aproximativ aceeaşi oră în fiecare zi. Este important să continuaţi să luaţi Karvea până când medicul dumneavoastră vă spune să procedaţi altfel.</w:t>
      </w:r>
    </w:p>
    <w:p w:rsidR="001D5E70" w:rsidRPr="007D74E2" w:rsidRDefault="001D5E70" w:rsidP="007D74E2">
      <w:pPr>
        <w:pStyle w:val="EMEABodyText"/>
        <w:rPr>
          <w:lang w:val="ro-RO"/>
        </w:rPr>
      </w:pPr>
    </w:p>
    <w:p w:rsidR="001D5E70" w:rsidRPr="007D74E2" w:rsidRDefault="001D5E70" w:rsidP="007D74E2">
      <w:pPr>
        <w:pStyle w:val="EMEABodyTextIndent"/>
        <w:tabs>
          <w:tab w:val="num" w:pos="567"/>
        </w:tabs>
        <w:rPr>
          <w:b/>
          <w:lang w:val="ro-RO"/>
        </w:rPr>
      </w:pPr>
      <w:r w:rsidRPr="007D74E2">
        <w:rPr>
          <w:b/>
          <w:lang w:val="ro-RO"/>
        </w:rPr>
        <w:t>Pacienţi cu tensiune arterială crescută</w:t>
      </w:r>
    </w:p>
    <w:p w:rsidR="001D5E70" w:rsidRPr="007D74E2" w:rsidRDefault="001D5E70" w:rsidP="007D74E2">
      <w:pPr>
        <w:pStyle w:val="EMEABodyText"/>
        <w:ind w:left="550"/>
        <w:rPr>
          <w:lang w:val="ro-RO"/>
        </w:rPr>
      </w:pPr>
      <w:r w:rsidRPr="007D74E2">
        <w:rPr>
          <w:lang w:val="ro-RO"/>
        </w:rPr>
        <w:t xml:space="preserve">Doza uzuală este de 150 mg (două comprimate pe zi) o dată pe zi. Doza poate fi crescută după aceea până la 300 mg (patru comprimate pe zi) o dată pe zi, în funcţie de răspunsul tensiunii arteriale. </w:t>
      </w:r>
    </w:p>
    <w:p w:rsidR="001D5E70" w:rsidRPr="007D74E2" w:rsidRDefault="001D5E70" w:rsidP="007D74E2">
      <w:pPr>
        <w:pStyle w:val="EMEABodyText"/>
        <w:ind w:left="550"/>
        <w:rPr>
          <w:lang w:val="ro-RO"/>
        </w:rPr>
      </w:pPr>
    </w:p>
    <w:p w:rsidR="001D5E70" w:rsidRPr="007D74E2" w:rsidRDefault="001D5E70" w:rsidP="007D74E2">
      <w:pPr>
        <w:pStyle w:val="EMEABodyTextIndent"/>
        <w:tabs>
          <w:tab w:val="num" w:pos="567"/>
        </w:tabs>
        <w:rPr>
          <w:b/>
          <w:lang w:val="ro-RO"/>
        </w:rPr>
      </w:pPr>
      <w:r w:rsidRPr="007D74E2">
        <w:rPr>
          <w:b/>
          <w:lang w:val="ro-RO"/>
        </w:rPr>
        <w:t>Pacienţi cu tensiune arterială crescută şi diabet zaharat de tip 2</w:t>
      </w:r>
      <w:r w:rsidR="00D96E63" w:rsidRPr="007D74E2">
        <w:rPr>
          <w:b/>
          <w:lang w:val="ro-RO"/>
        </w:rPr>
        <w:t>,</w:t>
      </w:r>
      <w:r w:rsidRPr="007D74E2">
        <w:rPr>
          <w:b/>
          <w:lang w:val="ro-RO"/>
        </w:rPr>
        <w:t xml:space="preserve"> cu boală de rinichi</w:t>
      </w:r>
    </w:p>
    <w:p w:rsidR="001D5E70" w:rsidRPr="007D74E2" w:rsidRDefault="001D5E70" w:rsidP="007D74E2">
      <w:pPr>
        <w:pStyle w:val="EMEABodyText"/>
        <w:ind w:left="550"/>
        <w:rPr>
          <w:lang w:val="ro-RO"/>
        </w:rPr>
      </w:pPr>
      <w:r w:rsidRPr="007D74E2">
        <w:rPr>
          <w:lang w:val="ro-RO"/>
        </w:rPr>
        <w:t>La pacienţii cu tensiune arterială crescută şi diabet zaharat de tip 2, doza de întreţinere recomandată pentru tratamentul bolii renale asociate este de 300 mg (patru comprimate pe zi) o dată pe zi.</w:t>
      </w:r>
    </w:p>
    <w:p w:rsidR="001D5E70" w:rsidRPr="007D74E2" w:rsidRDefault="001D5E70" w:rsidP="007D74E2">
      <w:pPr>
        <w:pStyle w:val="EMEABodyText"/>
        <w:ind w:left="550"/>
        <w:rPr>
          <w:lang w:val="ro-RO"/>
        </w:rPr>
      </w:pPr>
    </w:p>
    <w:p w:rsidR="001D5E70" w:rsidRPr="007D74E2" w:rsidRDefault="001D5E70" w:rsidP="007D74E2">
      <w:pPr>
        <w:pStyle w:val="EMEABodyText"/>
        <w:rPr>
          <w:lang w:val="ro-RO"/>
        </w:rPr>
      </w:pPr>
      <w:r w:rsidRPr="007D74E2">
        <w:rPr>
          <w:lang w:val="ro-RO"/>
        </w:rPr>
        <w:t xml:space="preserve">La anumiţi pacienţi, cum sunt cei </w:t>
      </w:r>
      <w:r w:rsidRPr="007D74E2">
        <w:rPr>
          <w:b/>
          <w:lang w:val="ro-RO"/>
        </w:rPr>
        <w:t>hemodializaţi</w:t>
      </w:r>
      <w:r w:rsidRPr="007D74E2">
        <w:rPr>
          <w:lang w:val="ro-RO"/>
        </w:rPr>
        <w:t xml:space="preserve"> sau cei </w:t>
      </w:r>
      <w:r w:rsidRPr="007D74E2">
        <w:rPr>
          <w:b/>
          <w:lang w:val="ro-RO"/>
        </w:rPr>
        <w:t>cu vârsta peste 75 de ani</w:t>
      </w:r>
      <w:r w:rsidRPr="007D74E2">
        <w:rPr>
          <w:lang w:val="ro-RO"/>
        </w:rPr>
        <w:t>, medicul poate recomanda o doză mai mică, în special la începerea tratamentului.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Efectul maxim de scădere a tensiunii arteriale </w:t>
      </w:r>
      <w:r w:rsidR="009642F8" w:rsidRPr="007D74E2">
        <w:rPr>
          <w:lang w:val="ro-RO"/>
        </w:rPr>
        <w:t xml:space="preserve">trebuie atins </w:t>
      </w:r>
      <w:r w:rsidRPr="007D74E2">
        <w:rPr>
          <w:lang w:val="ro-RO"/>
        </w:rPr>
        <w:t xml:space="preserve">la 4-6 săptămâni după </w:t>
      </w:r>
      <w:r w:rsidR="009642F8" w:rsidRPr="007D74E2">
        <w:rPr>
          <w:lang w:val="ro-RO"/>
        </w:rPr>
        <w:t xml:space="preserve">începerea </w:t>
      </w:r>
      <w:r w:rsidRPr="007D74E2">
        <w:rPr>
          <w:lang w:val="ro-RO"/>
        </w:rPr>
        <w:t>tratamentului.</w:t>
      </w:r>
    </w:p>
    <w:p w:rsidR="001D5E70" w:rsidRPr="007D74E2" w:rsidRDefault="001D5E70" w:rsidP="007D74E2">
      <w:pPr>
        <w:pStyle w:val="EMEABodyText"/>
        <w:rPr>
          <w:lang w:val="ro-RO"/>
        </w:rPr>
      </w:pPr>
    </w:p>
    <w:p w:rsidR="001D5E70" w:rsidRPr="007D74E2" w:rsidRDefault="009642F8" w:rsidP="007D74E2">
      <w:pPr>
        <w:pStyle w:val="EMEABodyText"/>
        <w:rPr>
          <w:lang w:val="ro-RO"/>
        </w:rPr>
      </w:pPr>
      <w:r w:rsidRPr="007D74E2">
        <w:rPr>
          <w:b/>
          <w:lang w:val="ro-RO"/>
        </w:rPr>
        <w:t>Utilizarea la copii şi adolescenţi</w:t>
      </w:r>
    </w:p>
    <w:p w:rsidR="001D5E70" w:rsidRPr="007D74E2" w:rsidRDefault="001D5E70" w:rsidP="007D74E2">
      <w:pPr>
        <w:pStyle w:val="EMEABodyText"/>
        <w:rPr>
          <w:lang w:val="ro-RO"/>
        </w:rPr>
      </w:pPr>
      <w:r w:rsidRPr="007D74E2">
        <w:rPr>
          <w:lang w:val="ro-RO"/>
        </w:rPr>
        <w:t xml:space="preserve">Karvea nu trebuie administrat </w:t>
      </w:r>
      <w:r w:rsidR="009642F8" w:rsidRPr="007D74E2">
        <w:rPr>
          <w:lang w:val="ro-RO"/>
        </w:rPr>
        <w:t xml:space="preserve">la copii şi adolescenţi cu vârsta </w:t>
      </w:r>
      <w:r w:rsidRPr="007D74E2">
        <w:rPr>
          <w:lang w:val="ro-RO"/>
        </w:rPr>
        <w:t>sub 18 ani. Dacă un copil a înghiţit câteva comprimate, adresaţi-vă imediat medicului dumneavoastră.</w:t>
      </w:r>
    </w:p>
    <w:p w:rsidR="001D5E70" w:rsidRPr="007D74E2" w:rsidRDefault="001D5E70" w:rsidP="007D74E2">
      <w:pPr>
        <w:pStyle w:val="EMEABodyText"/>
        <w:rPr>
          <w:lang w:val="ro-RO"/>
        </w:rPr>
      </w:pPr>
    </w:p>
    <w:p w:rsidR="009642F8" w:rsidRPr="007D74E2" w:rsidRDefault="009642F8" w:rsidP="007D74E2">
      <w:pPr>
        <w:pStyle w:val="EMEAHeading3"/>
        <w:rPr>
          <w:lang w:val="ro-RO"/>
        </w:rPr>
      </w:pPr>
      <w:r w:rsidRPr="007D74E2">
        <w:rPr>
          <w:lang w:val="ro-RO"/>
        </w:rPr>
        <w:t>Dacă luaţi mai mult Karvea decât trebuie</w:t>
      </w:r>
    </w:p>
    <w:p w:rsidR="009642F8" w:rsidRPr="007D74E2" w:rsidRDefault="009642F8" w:rsidP="007D74E2">
      <w:pPr>
        <w:pStyle w:val="EMEABodyText"/>
        <w:rPr>
          <w:lang w:val="ro-RO"/>
        </w:rPr>
      </w:pPr>
      <w:r w:rsidRPr="007D74E2">
        <w:rPr>
          <w:lang w:val="ro-RO"/>
        </w:rPr>
        <w:t>Dacă aţi luat din greşeală un număr prea mare de comprimate, adresaţi-vă imediat medicului dumneavoastră.</w:t>
      </w:r>
    </w:p>
    <w:p w:rsidR="009642F8" w:rsidRPr="007D74E2" w:rsidRDefault="009642F8" w:rsidP="007D74E2">
      <w:pPr>
        <w:pStyle w:val="EMEABodyText"/>
        <w:rPr>
          <w:lang w:val="ro-RO"/>
        </w:rPr>
      </w:pPr>
    </w:p>
    <w:p w:rsidR="001D5E70" w:rsidRPr="007D74E2" w:rsidRDefault="001D5E70" w:rsidP="007D74E2">
      <w:pPr>
        <w:pStyle w:val="EMEAHeading3"/>
        <w:rPr>
          <w:lang w:val="ro-RO"/>
        </w:rPr>
      </w:pPr>
      <w:r w:rsidRPr="007D74E2">
        <w:rPr>
          <w:lang w:val="ro-RO"/>
        </w:rPr>
        <w:t>Dacă uitaţi să luaţi Karvea</w:t>
      </w:r>
    </w:p>
    <w:p w:rsidR="001D5E70" w:rsidRPr="007D74E2" w:rsidRDefault="001D5E70" w:rsidP="007D74E2">
      <w:pPr>
        <w:pStyle w:val="EMEABodyText"/>
        <w:rPr>
          <w:szCs w:val="22"/>
          <w:lang w:val="ro-RO"/>
        </w:rPr>
      </w:pPr>
      <w:r w:rsidRPr="007D74E2">
        <w:rPr>
          <w:szCs w:val="22"/>
          <w:lang w:val="ro-RO"/>
        </w:rPr>
        <w:t>Dacă aţi uitat, din greşeală, să luaţi doza zilnică, luaţi doza următoare ca de obicei. Nu luaţi o doză dublă pentru a compensa doza uitată.</w:t>
      </w:r>
    </w:p>
    <w:p w:rsidR="001D5E70" w:rsidRPr="007D74E2" w:rsidRDefault="001D5E70" w:rsidP="007D74E2">
      <w:pPr>
        <w:pStyle w:val="EMEABodyText"/>
        <w:rPr>
          <w:lang w:val="ro-RO"/>
        </w:rPr>
      </w:pPr>
    </w:p>
    <w:p w:rsidR="001D5E70" w:rsidRPr="007D74E2" w:rsidRDefault="001D5E70" w:rsidP="007D74E2">
      <w:pPr>
        <w:pStyle w:val="EMEABodyText"/>
        <w:rPr>
          <w:rFonts w:ascii="TimesNewRoman,Italic" w:hAnsi="TimesNewRoman,Italic" w:cs="TimesNewRoman,Italic"/>
          <w:lang w:val="ro-RO" w:eastAsia="nl-NL"/>
        </w:rPr>
      </w:pPr>
      <w:r w:rsidRPr="007D74E2">
        <w:rPr>
          <w:lang w:val="ro-RO"/>
        </w:rPr>
        <w:t xml:space="preserve">Dacă aveţi orice întrebări suplimentare cu privire la acest </w:t>
      </w:r>
      <w:r w:rsidR="00A934AC" w:rsidRPr="007D74E2">
        <w:rPr>
          <w:lang w:val="ro-RO"/>
        </w:rPr>
        <w:t>medicament</w:t>
      </w:r>
      <w:r w:rsidRPr="007D74E2">
        <w:rPr>
          <w:lang w:val="ro-RO"/>
        </w:rPr>
        <w:t>, adresaţi-vă medicului dumneavoastră sau farmacistului</w:t>
      </w:r>
      <w:r w:rsidRPr="007D74E2">
        <w:rPr>
          <w:rFonts w:ascii="TimesNewRoman" w:hAnsi="TimesNewRoman" w:cs="TimesNewRoman"/>
          <w:lang w:val="ro-RO" w:eastAsia="nl-NL"/>
        </w:rPr>
        <w:t>.</w:t>
      </w:r>
    </w:p>
    <w:p w:rsidR="001D5E70" w:rsidRPr="007D74E2" w:rsidRDefault="001D5E70" w:rsidP="007D74E2">
      <w:pPr>
        <w:pStyle w:val="EMEABodyText"/>
        <w:rPr>
          <w:b/>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4.</w:t>
      </w:r>
      <w:r w:rsidRPr="007D74E2">
        <w:rPr>
          <w:szCs w:val="22"/>
          <w:lang w:val="ro-RO"/>
        </w:rPr>
        <w:tab/>
      </w:r>
      <w:r w:rsidR="00A934AC" w:rsidRPr="007D74E2">
        <w:rPr>
          <w:caps w:val="0"/>
          <w:szCs w:val="22"/>
          <w:lang w:val="ro-RO"/>
        </w:rPr>
        <w:t>Reacţii adverse posibile</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Ca toate medicamentele, </w:t>
      </w:r>
      <w:r w:rsidR="00A934AC" w:rsidRPr="007D74E2">
        <w:rPr>
          <w:lang w:val="ro-RO"/>
        </w:rPr>
        <w:t xml:space="preserve">acest medicament </w:t>
      </w:r>
      <w:r w:rsidRPr="007D74E2">
        <w:rPr>
          <w:lang w:val="ro-RO"/>
        </w:rPr>
        <w:t>poate provoca reacţii adverse, cu toate că nu apar la toate persoanele. Unele dintre aceste reacţii pot să fie grave şi să necesite supraveghere medicală.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7D74E2">
        <w:rPr>
          <w:b/>
          <w:lang w:val="ro-RO"/>
        </w:rPr>
        <w:t>încetaţi să mai luaţi Karvea şi adresaţi-vă imediat medicului dumneavoastră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Frecvenţa reacţiilor adverse menţionate mai jos este definită utilizând următoarea convenţie:</w:t>
      </w:r>
    </w:p>
    <w:p w:rsidR="001D5E70" w:rsidRPr="007D74E2" w:rsidRDefault="001D5E70" w:rsidP="007D74E2">
      <w:pPr>
        <w:pStyle w:val="EMEABodyText"/>
        <w:rPr>
          <w:lang w:val="ro-RO"/>
        </w:rPr>
      </w:pPr>
      <w:r w:rsidRPr="007D74E2">
        <w:rPr>
          <w:lang w:val="ro-RO"/>
        </w:rPr>
        <w:t xml:space="preserve">Foarte frecvente: </w:t>
      </w:r>
      <w:r w:rsidR="00A934AC" w:rsidRPr="007D74E2">
        <w:rPr>
          <w:lang w:val="ro-RO"/>
        </w:rPr>
        <w:t>pot afecta mai mult de 1 din 10 persoane</w:t>
      </w:r>
    </w:p>
    <w:p w:rsidR="001D5E70" w:rsidRPr="007D74E2" w:rsidRDefault="001D5E70" w:rsidP="007D74E2">
      <w:pPr>
        <w:pStyle w:val="EMEABodyText"/>
        <w:rPr>
          <w:lang w:val="ro-RO"/>
        </w:rPr>
      </w:pPr>
      <w:r w:rsidRPr="007D74E2">
        <w:rPr>
          <w:lang w:val="ro-RO"/>
        </w:rPr>
        <w:t xml:space="preserve">Frecvente: </w:t>
      </w:r>
      <w:r w:rsidR="00A934AC" w:rsidRPr="007D74E2">
        <w:rPr>
          <w:lang w:val="ro-RO"/>
        </w:rPr>
        <w:t>pot afecta până la 1 din 10 persoane</w:t>
      </w:r>
    </w:p>
    <w:p w:rsidR="001D5E70" w:rsidRPr="007D74E2" w:rsidRDefault="001D5E70" w:rsidP="007D74E2">
      <w:pPr>
        <w:pStyle w:val="EMEABodyText"/>
        <w:rPr>
          <w:lang w:val="ro-RO"/>
        </w:rPr>
      </w:pPr>
      <w:r w:rsidRPr="007D74E2">
        <w:rPr>
          <w:lang w:val="ro-RO"/>
        </w:rPr>
        <w:t xml:space="preserve">Mai puţin frecvente: </w:t>
      </w:r>
      <w:r w:rsidR="00A934AC" w:rsidRPr="007D74E2">
        <w:rPr>
          <w:lang w:val="ro-RO"/>
        </w:rPr>
        <w:t>pot afecta până la 1 din 100 de persoane</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Reacţiile adverse raportate în studiile clinice pentru pacienţii trataţi cu Karvea au fost:</w:t>
      </w:r>
    </w:p>
    <w:p w:rsidR="001D5E70" w:rsidRPr="007D74E2" w:rsidRDefault="001D5E70" w:rsidP="007D74E2">
      <w:pPr>
        <w:pStyle w:val="EMEABodyTextIndent"/>
        <w:tabs>
          <w:tab w:val="num" w:pos="567"/>
        </w:tabs>
        <w:rPr>
          <w:lang w:val="ro-RO"/>
        </w:rPr>
      </w:pPr>
      <w:r w:rsidRPr="007D74E2">
        <w:rPr>
          <w:lang w:val="ro-RO"/>
        </w:rPr>
        <w:t>Foarte frecvente</w:t>
      </w:r>
      <w:r w:rsidR="00A934AC" w:rsidRPr="007D74E2">
        <w:rPr>
          <w:lang w:val="ro-RO"/>
        </w:rPr>
        <w:t xml:space="preserve"> (pot afecta mai mult de 1 din 10 persoane)</w:t>
      </w:r>
      <w:r w:rsidRPr="007D74E2">
        <w:rPr>
          <w:lang w:val="ro-RO"/>
        </w:rPr>
        <w:t>: dacă aveţi tensiune arterială crescută şi diabet zaharat de tip 2 cu boală de rinichi, analizele de sânge pot arăta o concentraţie crescută de potasiu.</w:t>
      </w:r>
    </w:p>
    <w:p w:rsidR="001D5E70" w:rsidRPr="007D74E2" w:rsidRDefault="001D5E70" w:rsidP="007D74E2">
      <w:pPr>
        <w:pStyle w:val="EMEABodyText"/>
        <w:rPr>
          <w:lang w:val="ro-RO"/>
        </w:rPr>
      </w:pPr>
    </w:p>
    <w:p w:rsidR="001D5E70" w:rsidRPr="007D74E2" w:rsidRDefault="001D5E70" w:rsidP="007D74E2">
      <w:pPr>
        <w:pStyle w:val="EMEABodyTextIndent"/>
        <w:tabs>
          <w:tab w:val="num" w:pos="567"/>
        </w:tabs>
        <w:rPr>
          <w:lang w:val="ro-RO"/>
        </w:rPr>
      </w:pPr>
      <w:r w:rsidRPr="007D74E2">
        <w:rPr>
          <w:lang w:val="ro-RO"/>
        </w:rPr>
        <w:t>Frecvente</w:t>
      </w:r>
      <w:r w:rsidR="00A934AC" w:rsidRPr="007D74E2">
        <w:rPr>
          <w:lang w:val="ro-RO"/>
        </w:rPr>
        <w:t xml:space="preserve"> (pot afecta până la 1 din 10 persoane)</w:t>
      </w:r>
      <w:r w:rsidRPr="007D74E2">
        <w:rPr>
          <w:lang w:val="ro-RO"/>
        </w:rPr>
        <w:t xml:space="preserve">: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 ameţeli la ridicarea în picioare din poziţia culcat sau aşezat, tensiune arterială scăzută la ridicarea în picioare din poziţia culcat sau aşezat, dureri articulare sau musculare şi scăderea concentraţiei unei proteine din </w:t>
      </w:r>
      <w:r w:rsidR="00A934AC" w:rsidRPr="007D74E2">
        <w:rPr>
          <w:lang w:val="ro-RO"/>
        </w:rPr>
        <w:t xml:space="preserve">globulele roşii din sânge </w:t>
      </w:r>
      <w:r w:rsidRPr="007D74E2">
        <w:rPr>
          <w:lang w:val="ro-RO"/>
        </w:rPr>
        <w:t>(hemoglobină).</w:t>
      </w:r>
    </w:p>
    <w:p w:rsidR="001D5E70" w:rsidRPr="007D74E2" w:rsidRDefault="001D5E70" w:rsidP="007D74E2">
      <w:pPr>
        <w:pStyle w:val="EMEABodyText"/>
        <w:rPr>
          <w:lang w:val="ro-RO"/>
        </w:rPr>
      </w:pPr>
    </w:p>
    <w:p w:rsidR="001D5E70" w:rsidRPr="007D74E2" w:rsidRDefault="001D5E70" w:rsidP="007D74E2">
      <w:pPr>
        <w:pStyle w:val="EMEABodyTextIndent"/>
        <w:tabs>
          <w:tab w:val="num" w:pos="567"/>
        </w:tabs>
        <w:rPr>
          <w:lang w:val="ro-RO"/>
        </w:rPr>
      </w:pPr>
      <w:r w:rsidRPr="007D74E2">
        <w:rPr>
          <w:lang w:val="ro-RO"/>
        </w:rPr>
        <w:t>Mai puţin frecvente</w:t>
      </w:r>
      <w:r w:rsidR="00A934AC" w:rsidRPr="007D74E2">
        <w:rPr>
          <w:lang w:val="ro-RO"/>
        </w:rPr>
        <w:t xml:space="preserve"> (pot afecta până la 1 din 100 de persoane)</w:t>
      </w:r>
      <w:r w:rsidRPr="007D74E2">
        <w:rPr>
          <w:lang w:val="ro-RO"/>
        </w:rPr>
        <w:t>: accelerarea bătăilor inimii, valuri de căldură asociate cu înroşirea feţei, tuse, diaree, indigestie/arsuri în capul pieptului, disfuncţie sexuală (tulburări ale activităţii sexuale), durere în piept.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Unele reacţii adverse au fost raportate după punerea pe piaţă a Karvea. Reacţiile adverse cu frecvenţă necunoscută sunt: senzaţie de învârtire, dureri de cap, tulburări ale gustului, zgomote în urechi, crampe musculare, dureri articulare şi musculare, </w:t>
      </w:r>
      <w:r w:rsidR="006779A7" w:rsidRPr="006779A7">
        <w:rPr>
          <w:lang w:val="ro-RO"/>
        </w:rPr>
        <w:t xml:space="preserve">scădere a numărului de globule roșii din sânge (anemie – simptomele pot include: oboseală, dureri de cap, senzație de lipsă de aer în timpul exercițiilor fizice, amețeli și aspect palid), </w:t>
      </w:r>
      <w:r w:rsidR="00941D99">
        <w:rPr>
          <w:lang w:val="ro-RO"/>
        </w:rPr>
        <w:t xml:space="preserve">scădere a numărului de trombocite, </w:t>
      </w:r>
      <w:r w:rsidRPr="007D74E2">
        <w:rPr>
          <w:lang w:val="ro-RO"/>
        </w:rPr>
        <w:t>tulburări ale funcţiei ficatului, creşterea concentraţiei potasiului în sânge, alterarea funcţiei rinichilor</w:t>
      </w:r>
      <w:r w:rsidR="00D15530">
        <w:rPr>
          <w:lang w:val="ro-RO"/>
        </w:rPr>
        <w:t>,</w:t>
      </w:r>
      <w:r w:rsidRPr="007D74E2">
        <w:rPr>
          <w:lang w:val="ro-RO"/>
        </w:rPr>
        <w:t xml:space="preserve"> inflamaţii ale vaselor mici de sânge</w:t>
      </w:r>
      <w:r w:rsidR="00A934AC" w:rsidRPr="007D74E2">
        <w:rPr>
          <w:lang w:val="ro-RO"/>
        </w:rPr>
        <w:t>,</w:t>
      </w:r>
      <w:r w:rsidRPr="007D74E2">
        <w:rPr>
          <w:lang w:val="ro-RO"/>
        </w:rPr>
        <w:t xml:space="preserve"> în special la nivelul pielii (o afecţiune cunoscută sub denumirea de vasculită leucocitoclastică)</w:t>
      </w:r>
      <w:r w:rsidR="00FC3B0F">
        <w:rPr>
          <w:lang w:val="ro-RO"/>
        </w:rPr>
        <w:t>,</w:t>
      </w:r>
      <w:r w:rsidR="001B48EC">
        <w:rPr>
          <w:lang w:val="ro-RO"/>
        </w:rPr>
        <w:t xml:space="preserve"> </w:t>
      </w:r>
      <w:r w:rsidR="001B48EC" w:rsidRPr="00DF02FA">
        <w:rPr>
          <w:lang w:val="ro-RO"/>
        </w:rPr>
        <w:t>reacții alergice severe (șoc anafilactic)</w:t>
      </w:r>
      <w:r w:rsidR="00FC3B0F" w:rsidRPr="00FC3B0F">
        <w:rPr>
          <w:lang w:val="ro-RO"/>
        </w:rPr>
        <w:t xml:space="preserve"> </w:t>
      </w:r>
      <w:r w:rsidR="00FC3B0F">
        <w:rPr>
          <w:lang w:val="ro-RO"/>
        </w:rPr>
        <w:t>şi valori mici ale zahărului în sânge</w:t>
      </w:r>
      <w:r w:rsidRPr="007D74E2">
        <w:rPr>
          <w:lang w:val="ro-RO"/>
        </w:rPr>
        <w:t>. De asemenea, au fost raportate cazuri mai puţin frecvente de icter (îngălbenirea pielii şi/sau a albului ochilor).</w:t>
      </w:r>
    </w:p>
    <w:p w:rsidR="001D5E70" w:rsidRPr="007D74E2" w:rsidRDefault="001D5E70" w:rsidP="007D74E2">
      <w:pPr>
        <w:pStyle w:val="EMEABodyText"/>
        <w:rPr>
          <w:lang w:val="ro-RO"/>
        </w:rPr>
      </w:pPr>
    </w:p>
    <w:p w:rsidR="00A934AC" w:rsidRPr="007D74E2" w:rsidRDefault="00A934AC" w:rsidP="007D74E2">
      <w:pPr>
        <w:pStyle w:val="EMEABodyText"/>
        <w:rPr>
          <w:u w:val="single"/>
          <w:lang w:val="ro-RO"/>
        </w:rPr>
      </w:pPr>
      <w:r w:rsidRPr="007D74E2">
        <w:rPr>
          <w:u w:val="single"/>
          <w:lang w:val="ro-RO"/>
        </w:rPr>
        <w:t>Raportarea reacţiilor adverse</w:t>
      </w:r>
    </w:p>
    <w:p w:rsidR="001D5E70" w:rsidRPr="007D74E2" w:rsidRDefault="001D5E70" w:rsidP="007D74E2">
      <w:pPr>
        <w:pStyle w:val="EMEABodyText"/>
        <w:rPr>
          <w:lang w:val="ro-RO"/>
        </w:rPr>
      </w:pPr>
      <w:r w:rsidRPr="007D74E2">
        <w:rPr>
          <w:lang w:val="ro-RO"/>
        </w:rPr>
        <w:t xml:space="preserve">Dacă </w:t>
      </w:r>
      <w:r w:rsidR="00A934AC" w:rsidRPr="007D74E2">
        <w:rPr>
          <w:lang w:val="ro-RO"/>
        </w:rPr>
        <w:t xml:space="preserve">manifestaţi orice </w:t>
      </w:r>
      <w:r w:rsidRPr="007D74E2">
        <w:rPr>
          <w:lang w:val="ro-RO"/>
        </w:rPr>
        <w:t xml:space="preserve">reacţii adverse, </w:t>
      </w:r>
      <w:r w:rsidR="00A934AC" w:rsidRPr="007D74E2">
        <w:rPr>
          <w:lang w:val="ro-RO"/>
        </w:rPr>
        <w:t>adresaţi-</w:t>
      </w:r>
      <w:r w:rsidRPr="007D74E2">
        <w:rPr>
          <w:lang w:val="ro-RO"/>
        </w:rPr>
        <w:t>vă medicului dumneavoastră sau farmacistului.</w:t>
      </w:r>
      <w:r w:rsidR="007B6618" w:rsidRPr="007D74E2">
        <w:rPr>
          <w:lang w:val="ro-RO"/>
        </w:rPr>
        <w:t xml:space="preserve"> Acestea includ orice </w:t>
      </w:r>
      <w:r w:rsidR="004C6122">
        <w:rPr>
          <w:lang w:val="ro-RO"/>
        </w:rPr>
        <w:t xml:space="preserve">posibile </w:t>
      </w:r>
      <w:r w:rsidR="007B6618" w:rsidRPr="007D74E2">
        <w:rPr>
          <w:lang w:val="ro-RO"/>
        </w:rPr>
        <w:t xml:space="preserve">reacţii adverse nemenţionate în acest prospect. De asemenea, puteţi raporta reacţiile adverse direct prin intermediul </w:t>
      </w:r>
      <w:r w:rsidR="007B6618" w:rsidRPr="007D74E2">
        <w:rPr>
          <w:highlight w:val="lightGray"/>
          <w:lang w:val="ro-RO"/>
        </w:rPr>
        <w:t xml:space="preserve">sistemului naţional de raportare, aşa 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7B6618" w:rsidRPr="007D74E2">
        <w:rPr>
          <w:lang w:val="ro-RO"/>
        </w:rPr>
        <w:t>. Raportând reacţiile adverse, puteţi contribui la furnizarea de informaţii suplimentare privind siguranţa acestui medicament.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5.</w:t>
      </w:r>
      <w:r w:rsidRPr="007D74E2">
        <w:rPr>
          <w:szCs w:val="22"/>
          <w:lang w:val="ro-RO"/>
        </w:rPr>
        <w:tab/>
      </w:r>
      <w:r w:rsidR="007B6618" w:rsidRPr="007D74E2">
        <w:rPr>
          <w:caps w:val="0"/>
          <w:szCs w:val="22"/>
          <w:lang w:val="ro-RO"/>
        </w:rPr>
        <w:t>Cum se păstrează Karvea</w:t>
      </w:r>
    </w:p>
    <w:p w:rsidR="001D5E70" w:rsidRPr="007D74E2" w:rsidRDefault="001D5E70" w:rsidP="007D74E2">
      <w:pPr>
        <w:pStyle w:val="EMEAHeading1"/>
        <w:rPr>
          <w:szCs w:val="22"/>
          <w:lang w:val="ro-RO"/>
        </w:rPr>
      </w:pPr>
    </w:p>
    <w:p w:rsidR="001D5E70" w:rsidRPr="007D74E2" w:rsidRDefault="007B6618" w:rsidP="007D74E2">
      <w:pPr>
        <w:pStyle w:val="EMEABodyText"/>
        <w:rPr>
          <w:szCs w:val="22"/>
          <w:lang w:val="ro-RO"/>
        </w:rPr>
      </w:pPr>
      <w:r w:rsidRPr="007D74E2">
        <w:rPr>
          <w:szCs w:val="22"/>
          <w:lang w:val="ro-RO"/>
        </w:rPr>
        <w:t>Nu lăsaţi acest medicament la vederea şi îndemâna copiilor</w:t>
      </w:r>
      <w:r w:rsidR="001D5E70" w:rsidRPr="007D74E2">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Nu utilizaţi </w:t>
      </w:r>
      <w:r w:rsidR="007B6618" w:rsidRPr="007D74E2">
        <w:rPr>
          <w:szCs w:val="22"/>
          <w:lang w:val="ro-RO"/>
        </w:rPr>
        <w:t xml:space="preserve">acest medicament </w:t>
      </w:r>
      <w:r w:rsidRPr="007D74E2">
        <w:rPr>
          <w:szCs w:val="22"/>
          <w:lang w:val="ro-RO"/>
        </w:rPr>
        <w:t>după data de expirare înscrisă pe cutie şi pe blister după EXP. Data de expirare se referă la ultima zi a lunii respective.</w:t>
      </w:r>
    </w:p>
    <w:p w:rsidR="001D5E70" w:rsidRPr="007D74E2" w:rsidRDefault="001D5E70" w:rsidP="007D74E2">
      <w:pPr>
        <w:pStyle w:val="EMEABodyText"/>
        <w:rPr>
          <w:szCs w:val="22"/>
          <w:lang w:val="ro-RO"/>
        </w:rPr>
      </w:pPr>
    </w:p>
    <w:p w:rsidR="001D5E70" w:rsidRPr="007D74E2" w:rsidRDefault="001D5E70" w:rsidP="007D74E2">
      <w:pPr>
        <w:pStyle w:val="EMEABodyText"/>
        <w:rPr>
          <w:lang w:val="ro-RO"/>
        </w:rPr>
      </w:pPr>
      <w:r w:rsidRPr="007D74E2">
        <w:rPr>
          <w:lang w:val="ro-RO"/>
        </w:rPr>
        <w:t xml:space="preserve">A nu se păstra la temperaturi peste </w:t>
      </w:r>
      <w:smartTag w:uri="urn:schemas-microsoft-com:office:smarttags" w:element="metricconverter">
        <w:smartTagPr>
          <w:attr w:name="ProductID" w:val="30ﾰC"/>
        </w:smartTagPr>
        <w:r w:rsidRPr="007D74E2">
          <w:rPr>
            <w:lang w:val="ro-RO"/>
          </w:rPr>
          <w:t>30°C</w:t>
        </w:r>
      </w:smartTag>
      <w:r w:rsidRPr="007D74E2">
        <w:rPr>
          <w:lang w:val="ro-RO"/>
        </w:rPr>
        <w:t>.</w:t>
      </w:r>
    </w:p>
    <w:p w:rsidR="001D5E70" w:rsidRPr="007D74E2" w:rsidRDefault="001D5E70" w:rsidP="007D74E2">
      <w:pPr>
        <w:pStyle w:val="EMEABodyText"/>
        <w:rPr>
          <w:lang w:val="ro-RO"/>
        </w:rPr>
      </w:pPr>
    </w:p>
    <w:p w:rsidR="001D5E70" w:rsidRPr="007D74E2" w:rsidRDefault="007B6618" w:rsidP="007D74E2">
      <w:pPr>
        <w:pStyle w:val="EMEABodyText"/>
        <w:rPr>
          <w:lang w:val="ro-RO"/>
        </w:rPr>
      </w:pPr>
      <w:r w:rsidRPr="007D74E2">
        <w:rPr>
          <w:lang w:val="ro-RO"/>
        </w:rPr>
        <w:t>Nu aruncaţi niciun m</w:t>
      </w:r>
      <w:r w:rsidR="001D5E70" w:rsidRPr="007D74E2">
        <w:rPr>
          <w:lang w:val="ro-RO"/>
        </w:rPr>
        <w:t xml:space="preserve">edicament pe calea apei sau a reziduurilor menajere. Întrebaţi farmacistul cum să </w:t>
      </w:r>
      <w:r w:rsidRPr="007D74E2">
        <w:rPr>
          <w:lang w:val="ro-RO"/>
        </w:rPr>
        <w:t xml:space="preserve">aruncaţi </w:t>
      </w:r>
      <w:r w:rsidR="001D5E70" w:rsidRPr="007D74E2">
        <w:rPr>
          <w:lang w:val="ro-RO"/>
        </w:rPr>
        <w:t xml:space="preserve">medicamentele </w:t>
      </w:r>
      <w:r w:rsidRPr="007D74E2">
        <w:rPr>
          <w:lang w:val="ro-RO"/>
        </w:rPr>
        <w:t xml:space="preserve">pe </w:t>
      </w:r>
      <w:r w:rsidR="001D5E70" w:rsidRPr="007D74E2">
        <w:rPr>
          <w:lang w:val="ro-RO"/>
        </w:rPr>
        <w:t xml:space="preserve">care nu </w:t>
      </w:r>
      <w:r w:rsidRPr="007D74E2">
        <w:rPr>
          <w:lang w:val="ro-RO"/>
        </w:rPr>
        <w:t xml:space="preserve">le </w:t>
      </w:r>
      <w:r w:rsidR="001D5E70" w:rsidRPr="007D74E2">
        <w:rPr>
          <w:lang w:val="ro-RO"/>
        </w:rPr>
        <w:t xml:space="preserve">mai </w:t>
      </w:r>
      <w:r w:rsidRPr="007D74E2">
        <w:rPr>
          <w:lang w:val="ro-RO"/>
        </w:rPr>
        <w:t>folosiţi</w:t>
      </w:r>
      <w:r w:rsidR="001D5E70" w:rsidRPr="007D74E2">
        <w:rPr>
          <w:lang w:val="ro-RO"/>
        </w:rPr>
        <w:t>. Aceste măsuri vor ajuta la protejarea mediului.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6.</w:t>
      </w:r>
      <w:r w:rsidRPr="007D74E2">
        <w:rPr>
          <w:szCs w:val="22"/>
          <w:lang w:val="ro-RO"/>
        </w:rPr>
        <w:tab/>
      </w:r>
      <w:r w:rsidR="007B6618" w:rsidRPr="007D74E2">
        <w:rPr>
          <w:caps w:val="0"/>
          <w:szCs w:val="22"/>
          <w:lang w:val="ro-RO"/>
        </w:rPr>
        <w:t>Conţinutul ambalajului şi alte informaţii</w:t>
      </w:r>
    </w:p>
    <w:p w:rsidR="001D5E70" w:rsidRPr="007D74E2" w:rsidRDefault="001D5E70" w:rsidP="007D74E2">
      <w:pPr>
        <w:pStyle w:val="EMEAHeading1"/>
        <w:rPr>
          <w:lang w:val="ro-RO"/>
        </w:rPr>
      </w:pPr>
    </w:p>
    <w:p w:rsidR="001D5E70" w:rsidRPr="007D74E2" w:rsidRDefault="001D5E70" w:rsidP="007D74E2">
      <w:pPr>
        <w:pStyle w:val="EMEAHeading3"/>
        <w:rPr>
          <w:lang w:val="ro-RO"/>
        </w:rPr>
      </w:pPr>
      <w:r w:rsidRPr="007D74E2">
        <w:rPr>
          <w:lang w:val="ro-RO"/>
        </w:rPr>
        <w:t>Ce conţine Karvea</w:t>
      </w:r>
    </w:p>
    <w:p w:rsidR="001D5E70" w:rsidRPr="007D74E2" w:rsidRDefault="001D5E70" w:rsidP="007D74E2">
      <w:pPr>
        <w:pStyle w:val="EMEABodyTextIndent"/>
        <w:tabs>
          <w:tab w:val="num" w:pos="567"/>
        </w:tabs>
        <w:rPr>
          <w:lang w:val="ro-RO"/>
        </w:rPr>
      </w:pPr>
      <w:r w:rsidRPr="007D74E2">
        <w:rPr>
          <w:lang w:val="ro-RO"/>
        </w:rPr>
        <w:t>Substanţa activă este irbesartanul. Fiecare comprimat de Karvea 75 mg conţine irbesartan 75 mg.</w:t>
      </w:r>
    </w:p>
    <w:p w:rsidR="001D5E70" w:rsidRPr="007D74E2" w:rsidRDefault="001D5E70" w:rsidP="005273BD">
      <w:pPr>
        <w:pStyle w:val="EMEABodyTextIndent"/>
        <w:numPr>
          <w:ilvl w:val="0"/>
          <w:numId w:val="0"/>
        </w:numPr>
        <w:ind w:left="567" w:hanging="567"/>
        <w:rPr>
          <w:szCs w:val="22"/>
          <w:lang w:val="ro-RO"/>
        </w:rPr>
      </w:pPr>
      <w:r w:rsidRPr="007D74E2">
        <w:rPr>
          <w:rFonts w:ascii="Wingdings" w:hAnsi="Wingdings"/>
          <w:szCs w:val="22"/>
          <w:lang w:val="ro-RO"/>
        </w:rPr>
        <w:t></w:t>
      </w:r>
      <w:r w:rsidRPr="007D74E2">
        <w:rPr>
          <w:rFonts w:ascii="Wingdings" w:hAnsi="Wingdings"/>
          <w:szCs w:val="22"/>
          <w:lang w:val="ro-RO"/>
        </w:rPr>
        <w:tab/>
      </w:r>
      <w:r w:rsidRPr="007D74E2">
        <w:rPr>
          <w:szCs w:val="22"/>
          <w:lang w:val="ro-RO"/>
        </w:rPr>
        <w:t>Celelalte componente sunt celuloză microcristalină, croscarmeloză sodică, lactoză monohidrat, stearat de magneziu, dioxid de siliciu coloidal hidratat, amidon de porumb pregelatinizat şi poloxamer 188.</w:t>
      </w:r>
      <w:r w:rsidR="00D15530">
        <w:rPr>
          <w:szCs w:val="22"/>
          <w:lang w:val="ro-RO"/>
        </w:rPr>
        <w:t xml:space="preserve"> Vezi pct. 2 „Karvea</w:t>
      </w:r>
      <w:r w:rsidR="00D15530" w:rsidRPr="00F95F3B">
        <w:rPr>
          <w:szCs w:val="22"/>
          <w:lang w:val="ro-RO"/>
        </w:rPr>
        <w:t xml:space="preserve"> conține lactoză‟</w:t>
      </w:r>
      <w:r w:rsidR="005D2B47">
        <w:rPr>
          <w:szCs w:val="22"/>
          <w:lang w:val="ro-RO"/>
        </w:rPr>
        <w:t>.</w:t>
      </w:r>
    </w:p>
    <w:p w:rsidR="001D5E70" w:rsidRPr="007D74E2" w:rsidRDefault="001D5E70" w:rsidP="007D74E2">
      <w:pPr>
        <w:pStyle w:val="EMEABodyText"/>
        <w:rPr>
          <w:szCs w:val="22"/>
          <w:lang w:val="ro-RO"/>
        </w:rPr>
      </w:pPr>
    </w:p>
    <w:p w:rsidR="001D5E70" w:rsidRPr="007D74E2" w:rsidRDefault="001D5E70" w:rsidP="001D5E70">
      <w:pPr>
        <w:pStyle w:val="EMEAHeading3"/>
        <w:rPr>
          <w:lang w:val="ro-RO"/>
        </w:rPr>
      </w:pPr>
      <w:r w:rsidRPr="007D74E2">
        <w:rPr>
          <w:lang w:val="ro-RO"/>
        </w:rPr>
        <w:t>Cum arată Karvea şi conţinutul ambalajului</w:t>
      </w:r>
    </w:p>
    <w:p w:rsidR="001D5E70" w:rsidRPr="007D74E2" w:rsidRDefault="001D5E70">
      <w:pPr>
        <w:pStyle w:val="EMEABodyText"/>
        <w:rPr>
          <w:szCs w:val="22"/>
          <w:lang w:val="ro-RO"/>
        </w:rPr>
      </w:pPr>
      <w:r w:rsidRPr="007D74E2">
        <w:rPr>
          <w:szCs w:val="22"/>
          <w:lang w:val="ro-RO"/>
        </w:rPr>
        <w:t>Comprimatele de Karvea 75 mg sunt albe sau aproape albe, biconvexe şi ovale, având o inimă gravată pe una dintre feţe şi numărul 2771 inscripţionat pe cealaltă faţă.</w:t>
      </w:r>
    </w:p>
    <w:p w:rsidR="001D5E70" w:rsidRPr="007D74E2" w:rsidRDefault="001D5E70">
      <w:pPr>
        <w:pStyle w:val="EMEABodyText"/>
        <w:rPr>
          <w:szCs w:val="22"/>
          <w:lang w:val="ro-RO"/>
        </w:rPr>
      </w:pPr>
    </w:p>
    <w:p w:rsidR="001D5E70" w:rsidRPr="007D74E2" w:rsidRDefault="001D5E70">
      <w:pPr>
        <w:pStyle w:val="EMEABodyText"/>
        <w:rPr>
          <w:szCs w:val="22"/>
          <w:lang w:val="ro-RO"/>
        </w:rPr>
      </w:pPr>
      <w:r w:rsidRPr="007D74E2">
        <w:rPr>
          <w:szCs w:val="22"/>
          <w:lang w:val="ro-RO"/>
        </w:rPr>
        <w:t>Comprimatele de Karvea 75 mg sunt disponibile în cutii cu blistere care conţin 14, 28, 56 sau 98 de comprimate. Sunt disponibile şi cutii cu blister</w:t>
      </w:r>
      <w:r w:rsidR="007B6618" w:rsidRPr="007D74E2">
        <w:rPr>
          <w:szCs w:val="22"/>
          <w:lang w:val="ro-RO"/>
        </w:rPr>
        <w:t>e</w:t>
      </w:r>
      <w:r w:rsidRPr="007D74E2">
        <w:rPr>
          <w:szCs w:val="22"/>
          <w:lang w:val="ro-RO"/>
        </w:rPr>
        <w:t xml:space="preserve"> pentru eliberarea unei unităţi dozate a 56 x 1 comprimat, destinate livrării în spitale.</w:t>
      </w:r>
    </w:p>
    <w:p w:rsidR="001D5E70" w:rsidRPr="007D74E2" w:rsidRDefault="001D5E70">
      <w:pPr>
        <w:pStyle w:val="EMEABodyText"/>
        <w:rPr>
          <w:szCs w:val="22"/>
          <w:lang w:val="ro-RO"/>
        </w:rPr>
      </w:pPr>
    </w:p>
    <w:p w:rsidR="001D5E70" w:rsidRPr="007D74E2" w:rsidRDefault="001D5E70" w:rsidP="001D5E70">
      <w:pPr>
        <w:pStyle w:val="EMEABodyText"/>
        <w:rPr>
          <w:szCs w:val="22"/>
          <w:lang w:val="ro-RO"/>
        </w:rPr>
      </w:pPr>
      <w:r w:rsidRPr="007D74E2">
        <w:rPr>
          <w:szCs w:val="22"/>
          <w:lang w:val="ro-RO"/>
        </w:rPr>
        <w:t>Este posibil ca nu toate mărimile de ambalaj să fie comercializate.</w:t>
      </w:r>
    </w:p>
    <w:p w:rsidR="001D5E70" w:rsidRPr="007D74E2" w:rsidRDefault="001D5E70">
      <w:pPr>
        <w:pStyle w:val="EMEABodyText"/>
        <w:rPr>
          <w:szCs w:val="22"/>
          <w:lang w:val="ro-RO"/>
        </w:rPr>
      </w:pPr>
    </w:p>
    <w:p w:rsidR="001D5E70" w:rsidRPr="007D74E2" w:rsidRDefault="001D5E70" w:rsidP="001D5E70">
      <w:pPr>
        <w:pStyle w:val="EMEAHeading3"/>
        <w:rPr>
          <w:lang w:val="ro-RO"/>
        </w:rPr>
      </w:pPr>
      <w:r w:rsidRPr="007D74E2">
        <w:rPr>
          <w:lang w:val="ro-RO"/>
        </w:rPr>
        <w:t>Deţinătorul autorizaţiei de punere pe piaţă</w:t>
      </w:r>
      <w:r w:rsidR="007B6618" w:rsidRPr="007D74E2">
        <w:rPr>
          <w:lang w:val="ro-RO"/>
        </w:rPr>
        <w:t>:</w:t>
      </w:r>
    </w:p>
    <w:p w:rsidR="001D5E70" w:rsidRPr="007D74E2" w:rsidRDefault="001D5E70">
      <w:pPr>
        <w:pStyle w:val="EMEAAddress"/>
        <w:rPr>
          <w:szCs w:val="22"/>
          <w:lang w:val="ro-RO"/>
        </w:rPr>
      </w:pPr>
      <w:r w:rsidRPr="007D74E2">
        <w:rPr>
          <w:szCs w:val="22"/>
          <w:lang w:val="ro-RO"/>
        </w:rPr>
        <w:t>sanofi-aventis groupe</w:t>
      </w:r>
      <w:r w:rsidRPr="007D74E2">
        <w:rPr>
          <w:szCs w:val="22"/>
          <w:lang w:val="ro-RO"/>
        </w:rPr>
        <w:br/>
        <w:t>54</w:t>
      </w:r>
      <w:r w:rsidR="00481922" w:rsidRPr="007D74E2">
        <w:rPr>
          <w:szCs w:val="22"/>
          <w:lang w:val="ro-RO"/>
        </w:rPr>
        <w:t>,</w:t>
      </w:r>
      <w:r w:rsidRPr="007D74E2">
        <w:rPr>
          <w:szCs w:val="22"/>
          <w:lang w:val="ro-RO"/>
        </w:rPr>
        <w:t xml:space="preserve"> rue La Boétie</w:t>
      </w:r>
      <w:r w:rsidRPr="007D74E2">
        <w:rPr>
          <w:szCs w:val="22"/>
          <w:lang w:val="ro-RO"/>
        </w:rPr>
        <w:br/>
      </w:r>
      <w:r w:rsidR="00481922" w:rsidRPr="007D74E2">
        <w:rPr>
          <w:szCs w:val="22"/>
          <w:lang w:val="ro-RO"/>
        </w:rPr>
        <w:t>F-</w:t>
      </w:r>
      <w:r w:rsidRPr="007D74E2">
        <w:rPr>
          <w:szCs w:val="22"/>
          <w:lang w:val="ro-RO"/>
        </w:rPr>
        <w:t>75008 Paris - Franţa</w:t>
      </w:r>
    </w:p>
    <w:p w:rsidR="001D5E70" w:rsidRPr="007D74E2" w:rsidRDefault="001D5E70">
      <w:pPr>
        <w:pStyle w:val="EMEABodyText"/>
        <w:rPr>
          <w:szCs w:val="22"/>
          <w:lang w:val="ro-RO"/>
        </w:rPr>
      </w:pPr>
    </w:p>
    <w:p w:rsidR="001D5E70" w:rsidRPr="007D74E2" w:rsidRDefault="001D5E70" w:rsidP="001D5E70">
      <w:pPr>
        <w:pStyle w:val="EMEAHeading3"/>
        <w:rPr>
          <w:lang w:val="ro-RO"/>
        </w:rPr>
      </w:pPr>
      <w:r w:rsidRPr="007D74E2">
        <w:rPr>
          <w:lang w:val="ro-RO"/>
        </w:rPr>
        <w:t>Fabricantul</w:t>
      </w:r>
      <w:r w:rsidR="007B6618" w:rsidRPr="007D74E2">
        <w:rPr>
          <w:lang w:val="ro-RO"/>
        </w:rPr>
        <w:t>:</w:t>
      </w:r>
    </w:p>
    <w:p w:rsidR="001D5E70" w:rsidRPr="007D74E2" w:rsidRDefault="001D5E70" w:rsidP="001D5E70">
      <w:pPr>
        <w:pStyle w:val="EMEAAddress"/>
        <w:rPr>
          <w:szCs w:val="22"/>
          <w:lang w:val="ro-RO"/>
        </w:rPr>
      </w:pPr>
      <w:r w:rsidRPr="007D74E2">
        <w:rPr>
          <w:szCs w:val="22"/>
          <w:lang w:val="ro-RO"/>
        </w:rPr>
        <w:t>SANOFI WINTHROP INDUSTRIE</w:t>
      </w:r>
      <w:r w:rsidRPr="007D74E2">
        <w:rPr>
          <w:szCs w:val="22"/>
          <w:lang w:val="ro-RO"/>
        </w:rPr>
        <w:br/>
        <w:t>1, rue de la Vierge</w:t>
      </w:r>
      <w:r w:rsidRPr="007D74E2">
        <w:rPr>
          <w:szCs w:val="22"/>
          <w:lang w:val="ro-RO"/>
        </w:rPr>
        <w:br/>
        <w:t>Ambarès &amp; Lagrave</w:t>
      </w:r>
      <w:r w:rsidRPr="007D74E2">
        <w:rPr>
          <w:szCs w:val="22"/>
          <w:lang w:val="ro-RO"/>
        </w:rPr>
        <w:br/>
        <w:t>F-33565 Carbon Blanc Cedex - Franţa</w:t>
      </w:r>
    </w:p>
    <w:p w:rsidR="001D5E70" w:rsidRPr="007D74E2" w:rsidRDefault="001D5E70" w:rsidP="001D5E70">
      <w:pPr>
        <w:pStyle w:val="EMEAAddress"/>
        <w:rPr>
          <w:szCs w:val="22"/>
          <w:lang w:val="ro-RO"/>
        </w:rPr>
      </w:pPr>
    </w:p>
    <w:p w:rsidR="001D5E70" w:rsidRPr="007D74E2" w:rsidRDefault="001D5E70" w:rsidP="001D5E70">
      <w:pPr>
        <w:pStyle w:val="EMEAAddress"/>
        <w:rPr>
          <w:szCs w:val="22"/>
          <w:lang w:val="ro-RO"/>
        </w:rPr>
      </w:pPr>
      <w:r w:rsidRPr="007D74E2">
        <w:rPr>
          <w:szCs w:val="22"/>
          <w:lang w:val="ro-RO"/>
        </w:rPr>
        <w:t>SANOFI WINTHROP INDUSTRIE</w:t>
      </w:r>
      <w:r w:rsidRPr="007D74E2">
        <w:rPr>
          <w:szCs w:val="22"/>
          <w:lang w:val="ro-RO"/>
        </w:rPr>
        <w:br/>
        <w:t>30-36 Avenue Gustave Eiffel, BP 7166</w:t>
      </w:r>
      <w:r w:rsidRPr="007D74E2">
        <w:rPr>
          <w:szCs w:val="22"/>
          <w:lang w:val="ro-RO"/>
        </w:rPr>
        <w:br/>
        <w:t>F-37071 Tours Cedex 2 - Franţa</w:t>
      </w:r>
    </w:p>
    <w:p w:rsidR="001D5E70" w:rsidRPr="007D74E2" w:rsidRDefault="001D5E70">
      <w:pPr>
        <w:pStyle w:val="EMEAAddress"/>
        <w:rPr>
          <w:szCs w:val="22"/>
          <w:lang w:val="ro-RO"/>
        </w:rPr>
      </w:pPr>
    </w:p>
    <w:p w:rsidR="001D5E70" w:rsidRPr="007D74E2" w:rsidRDefault="001D5E70" w:rsidP="007D74E2">
      <w:pPr>
        <w:pStyle w:val="EMEAAddress"/>
        <w:rPr>
          <w:szCs w:val="22"/>
          <w:lang w:val="ro-RO"/>
        </w:rPr>
      </w:pPr>
      <w:r w:rsidRPr="007D74E2">
        <w:rPr>
          <w:szCs w:val="22"/>
          <w:lang w:val="ro-RO"/>
        </w:rPr>
        <w:t xml:space="preserve">Pentru orice informaţii </w:t>
      </w:r>
      <w:r w:rsidR="00481922" w:rsidRPr="007D74E2">
        <w:rPr>
          <w:szCs w:val="22"/>
          <w:lang w:val="ro-RO"/>
        </w:rPr>
        <w:t xml:space="preserve">referitoare la </w:t>
      </w:r>
      <w:r w:rsidRPr="007D74E2">
        <w:rPr>
          <w:szCs w:val="22"/>
          <w:lang w:val="ro-RO"/>
        </w:rPr>
        <w:t>acest medicament, vă rugăm să contactaţi reprezentanţa locală a d</w:t>
      </w:r>
      <w:r w:rsidRPr="007D74E2">
        <w:rPr>
          <w:bCs/>
          <w:szCs w:val="22"/>
          <w:lang w:val="ro-RO"/>
        </w:rPr>
        <w:t>eţinătorului</w:t>
      </w:r>
      <w:r w:rsidRPr="007D74E2">
        <w:rPr>
          <w:bCs/>
          <w:smallCaps/>
          <w:szCs w:val="22"/>
          <w:lang w:val="ro-RO"/>
        </w:rPr>
        <w:t xml:space="preserve"> </w:t>
      </w:r>
      <w:r w:rsidRPr="007D74E2">
        <w:rPr>
          <w:bCs/>
          <w:szCs w:val="22"/>
          <w:lang w:val="ro-RO"/>
        </w:rPr>
        <w:t>autorizaţiei de punere pe piaţă:</w:t>
      </w:r>
    </w:p>
    <w:p w:rsidR="001D5E70" w:rsidRPr="007D74E2" w:rsidRDefault="001D5E70">
      <w:pPr>
        <w:pStyle w:val="EMEABodyText"/>
        <w:rPr>
          <w:szCs w:val="22"/>
          <w:lang w:val="ro-RO"/>
        </w:rPr>
      </w:pPr>
    </w:p>
    <w:tbl>
      <w:tblPr>
        <w:tblW w:w="9356" w:type="dxa"/>
        <w:tblInd w:w="-34" w:type="dxa"/>
        <w:tblLayout w:type="fixed"/>
        <w:tblLook w:val="0000" w:firstRow="0" w:lastRow="0" w:firstColumn="0" w:lastColumn="0" w:noHBand="0" w:noVBand="0"/>
      </w:tblPr>
      <w:tblGrid>
        <w:gridCol w:w="34"/>
        <w:gridCol w:w="4644"/>
        <w:gridCol w:w="4678"/>
        <w:tblGridChange w:id="3">
          <w:tblGrid>
            <w:gridCol w:w="34"/>
            <w:gridCol w:w="4644"/>
            <w:gridCol w:w="4678"/>
          </w:tblGrid>
        </w:tblGridChange>
      </w:tblGrid>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België/Belgique/Belgien</w:t>
            </w:r>
          </w:p>
          <w:p w:rsidR="00217120" w:rsidRPr="007D74E2" w:rsidRDefault="00217120" w:rsidP="007D74E2">
            <w:pPr>
              <w:rPr>
                <w:szCs w:val="22"/>
                <w:lang w:val="ro-RO"/>
              </w:rPr>
            </w:pPr>
            <w:r w:rsidRPr="007D74E2">
              <w:rPr>
                <w:snapToGrid w:val="0"/>
                <w:szCs w:val="22"/>
                <w:lang w:val="ro-RO"/>
              </w:rPr>
              <w:t>Sanofi Belgium</w:t>
            </w:r>
          </w:p>
          <w:p w:rsidR="00217120" w:rsidRPr="007D74E2" w:rsidRDefault="00217120" w:rsidP="007D74E2">
            <w:pPr>
              <w:rPr>
                <w:snapToGrid w:val="0"/>
                <w:szCs w:val="22"/>
                <w:lang w:val="ro-RO"/>
              </w:rPr>
            </w:pPr>
            <w:r w:rsidRPr="007D74E2">
              <w:rPr>
                <w:szCs w:val="22"/>
                <w:lang w:val="ro-RO"/>
              </w:rPr>
              <w:t xml:space="preserve">Tél/Tel: </w:t>
            </w:r>
            <w:r w:rsidRPr="007D74E2">
              <w:rPr>
                <w:snapToGrid w:val="0"/>
                <w:szCs w:val="22"/>
                <w:lang w:val="ro-RO"/>
              </w:rPr>
              <w:t>+32 (0)2 710 54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Lietuva</w:t>
            </w:r>
          </w:p>
          <w:p w:rsidR="00217120" w:rsidRPr="007D74E2" w:rsidRDefault="00217120" w:rsidP="007D74E2">
            <w:pPr>
              <w:rPr>
                <w:szCs w:val="22"/>
                <w:lang w:val="ro-RO"/>
              </w:rPr>
            </w:pPr>
            <w:r w:rsidRPr="007D74E2">
              <w:rPr>
                <w:szCs w:val="22"/>
                <w:lang w:val="ro-RO"/>
              </w:rPr>
              <w:t>UAB sanofi-aventis Lietuva</w:t>
            </w:r>
          </w:p>
          <w:p w:rsidR="00217120" w:rsidRPr="007D74E2" w:rsidRDefault="00217120" w:rsidP="007D74E2">
            <w:pPr>
              <w:rPr>
                <w:szCs w:val="22"/>
                <w:lang w:val="ro-RO"/>
              </w:rPr>
            </w:pPr>
            <w:r w:rsidRPr="007D74E2">
              <w:rPr>
                <w:szCs w:val="22"/>
                <w:lang w:val="ro-RO"/>
              </w:rPr>
              <w:t>Tel: +370 5 2755224</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szCs w:val="22"/>
                <w:lang w:val="ro-RO"/>
              </w:rPr>
            </w:pPr>
            <w:r w:rsidRPr="007D74E2">
              <w:rPr>
                <w:b/>
                <w:bCs/>
                <w:szCs w:val="22"/>
                <w:lang w:val="ro-RO"/>
              </w:rPr>
              <w:t>България</w:t>
            </w:r>
          </w:p>
          <w:p w:rsidR="00217120" w:rsidRPr="007D74E2" w:rsidRDefault="00F06A4C" w:rsidP="007D74E2">
            <w:pPr>
              <w:rPr>
                <w:noProof/>
                <w:szCs w:val="22"/>
                <w:lang w:val="ro-RO"/>
              </w:rPr>
            </w:pPr>
            <w:r>
              <w:rPr>
                <w:noProof/>
                <w:szCs w:val="22"/>
                <w:lang w:val="ro-RO"/>
              </w:rPr>
              <w:t>Sanofi</w:t>
            </w:r>
            <w:r w:rsidR="00217120" w:rsidRPr="007D74E2">
              <w:rPr>
                <w:noProof/>
                <w:szCs w:val="22"/>
                <w:lang w:val="ro-RO"/>
              </w:rPr>
              <w:t xml:space="preserve"> Bulgaria EOOD</w:t>
            </w:r>
          </w:p>
          <w:p w:rsidR="00217120" w:rsidRPr="007D74E2" w:rsidRDefault="00217120" w:rsidP="007D74E2">
            <w:pPr>
              <w:rPr>
                <w:szCs w:val="22"/>
                <w:lang w:val="ro-RO"/>
              </w:rPr>
            </w:pPr>
            <w:r w:rsidRPr="007D74E2">
              <w:rPr>
                <w:bCs/>
                <w:szCs w:val="22"/>
                <w:lang w:val="ro-RO"/>
              </w:rPr>
              <w:t>Тел.: +359 (0)2</w:t>
            </w:r>
            <w:r w:rsidRPr="007D74E2">
              <w:rPr>
                <w:szCs w:val="22"/>
                <w:lang w:val="ro-RO"/>
              </w:rPr>
              <w:t xml:space="preserve"> 970 53 00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Luxembourg/Luxemburg</w:t>
            </w:r>
          </w:p>
          <w:p w:rsidR="00217120" w:rsidRPr="007D74E2" w:rsidRDefault="00217120" w:rsidP="007D74E2">
            <w:pPr>
              <w:rPr>
                <w:snapToGrid w:val="0"/>
                <w:szCs w:val="22"/>
                <w:lang w:val="ro-RO"/>
              </w:rPr>
            </w:pPr>
            <w:r w:rsidRPr="007D74E2">
              <w:rPr>
                <w:snapToGrid w:val="0"/>
                <w:szCs w:val="22"/>
                <w:lang w:val="ro-RO"/>
              </w:rPr>
              <w:t xml:space="preserve">Sanofi Belgium </w:t>
            </w:r>
          </w:p>
          <w:p w:rsidR="00217120" w:rsidRPr="007D74E2" w:rsidRDefault="00217120" w:rsidP="007D74E2">
            <w:pPr>
              <w:rPr>
                <w:szCs w:val="22"/>
                <w:lang w:val="ro-RO"/>
              </w:rPr>
            </w:pPr>
            <w:r w:rsidRPr="007D74E2">
              <w:rPr>
                <w:szCs w:val="22"/>
                <w:lang w:val="ro-RO"/>
              </w:rPr>
              <w:t xml:space="preserve">Tél/Tel: </w:t>
            </w:r>
            <w:r w:rsidRPr="007D74E2">
              <w:rPr>
                <w:snapToGrid w:val="0"/>
                <w:szCs w:val="22"/>
                <w:lang w:val="ro-RO"/>
              </w:rPr>
              <w:t>+32 (0)2 710 54 00 (</w:t>
            </w:r>
            <w:r w:rsidRPr="007D74E2">
              <w:rPr>
                <w:szCs w:val="22"/>
                <w:lang w:val="ro-RO"/>
              </w:rPr>
              <w:t>Belgique/Belgien)</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Česká republika</w:t>
            </w:r>
          </w:p>
          <w:p w:rsidR="00217120" w:rsidRPr="007D74E2" w:rsidRDefault="00217120" w:rsidP="007D74E2">
            <w:pPr>
              <w:rPr>
                <w:szCs w:val="22"/>
                <w:lang w:val="ro-RO"/>
              </w:rPr>
            </w:pPr>
            <w:r w:rsidRPr="007D74E2">
              <w:rPr>
                <w:szCs w:val="22"/>
                <w:lang w:val="ro-RO"/>
              </w:rPr>
              <w:t>sanofi-aventis, s.r.o.</w:t>
            </w:r>
          </w:p>
          <w:p w:rsidR="00217120" w:rsidRPr="007D74E2" w:rsidRDefault="00217120" w:rsidP="007D74E2">
            <w:pPr>
              <w:rPr>
                <w:szCs w:val="22"/>
                <w:lang w:val="ro-RO"/>
              </w:rPr>
            </w:pPr>
            <w:r w:rsidRPr="007D74E2">
              <w:rPr>
                <w:szCs w:val="22"/>
                <w:lang w:val="ro-RO"/>
              </w:rPr>
              <w:t>Tel: +420 233 086 111</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Magyarország</w:t>
            </w:r>
          </w:p>
          <w:p w:rsidR="00217120" w:rsidRPr="007D74E2" w:rsidRDefault="004C6122" w:rsidP="007D74E2">
            <w:pPr>
              <w:rPr>
                <w:szCs w:val="22"/>
                <w:lang w:val="ro-RO"/>
              </w:rPr>
            </w:pPr>
            <w:r w:rsidRPr="004C6122">
              <w:rPr>
                <w:szCs w:val="22"/>
                <w:lang w:val="ro-RO"/>
              </w:rPr>
              <w:t>SANOFI-AVENTIS Zrt.</w:t>
            </w:r>
          </w:p>
          <w:p w:rsidR="00217120" w:rsidRPr="007D74E2" w:rsidRDefault="00217120" w:rsidP="007D74E2">
            <w:pPr>
              <w:rPr>
                <w:szCs w:val="22"/>
                <w:lang w:val="ro-RO"/>
              </w:rPr>
            </w:pPr>
            <w:r w:rsidRPr="007D74E2">
              <w:rPr>
                <w:szCs w:val="22"/>
                <w:lang w:val="ro-RO"/>
              </w:rPr>
              <w:t>Tel.: +36 1 505 0050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Danmark</w:t>
            </w:r>
          </w:p>
          <w:p w:rsidR="00217120" w:rsidRPr="007D74E2" w:rsidRDefault="00D257E5" w:rsidP="007D74E2">
            <w:pPr>
              <w:rPr>
                <w:szCs w:val="22"/>
                <w:lang w:val="ro-RO"/>
              </w:rPr>
            </w:pPr>
            <w:r w:rsidRPr="00D257E5">
              <w:rPr>
                <w:szCs w:val="22"/>
                <w:lang w:val="ro-RO"/>
              </w:rPr>
              <w:t>Sanofi A/S</w:t>
            </w:r>
          </w:p>
          <w:p w:rsidR="00217120" w:rsidRPr="007D74E2" w:rsidRDefault="00217120" w:rsidP="007D74E2">
            <w:pPr>
              <w:rPr>
                <w:szCs w:val="22"/>
                <w:lang w:val="ro-RO"/>
              </w:rPr>
            </w:pPr>
            <w:r w:rsidRPr="007D74E2">
              <w:rPr>
                <w:szCs w:val="22"/>
                <w:lang w:val="ro-RO"/>
              </w:rPr>
              <w:t>Tlf: +45 45 16 70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Malta</w:t>
            </w:r>
          </w:p>
          <w:p w:rsidR="00217120" w:rsidRPr="007D74E2" w:rsidRDefault="00217120" w:rsidP="007D74E2">
            <w:pPr>
              <w:rPr>
                <w:szCs w:val="22"/>
                <w:lang w:val="ro-RO"/>
              </w:rPr>
            </w:pPr>
            <w:r w:rsidRPr="007D74E2">
              <w:rPr>
                <w:szCs w:val="22"/>
                <w:lang w:val="ro-RO"/>
              </w:rPr>
              <w:t xml:space="preserve">Sanofi </w:t>
            </w:r>
            <w:r w:rsidR="003B1930" w:rsidRPr="003B1930">
              <w:rPr>
                <w:szCs w:val="22"/>
                <w:lang w:val="ro-RO"/>
              </w:rPr>
              <w:t>S.</w:t>
            </w:r>
            <w:r w:rsidR="00FC3B0F">
              <w:rPr>
                <w:szCs w:val="22"/>
                <w:lang w:val="ro-RO"/>
              </w:rPr>
              <w:t>r.l</w:t>
            </w:r>
            <w:r w:rsidR="003B1930" w:rsidRPr="003B1930">
              <w:rPr>
                <w:szCs w:val="22"/>
                <w:lang w:val="ro-RO"/>
              </w:rPr>
              <w:t>.</w:t>
            </w:r>
          </w:p>
          <w:p w:rsidR="00217120" w:rsidRPr="007D74E2" w:rsidRDefault="00217120" w:rsidP="007D74E2">
            <w:pPr>
              <w:rPr>
                <w:szCs w:val="22"/>
                <w:lang w:val="ro-RO"/>
              </w:rPr>
            </w:pPr>
            <w:r w:rsidRPr="007D74E2">
              <w:rPr>
                <w:szCs w:val="22"/>
                <w:lang w:val="ro-RO"/>
              </w:rPr>
              <w:t xml:space="preserve">Tel: </w:t>
            </w:r>
            <w:r w:rsidR="00084443" w:rsidRPr="00084443">
              <w:rPr>
                <w:szCs w:val="22"/>
                <w:lang w:val="ro-RO"/>
              </w:rPr>
              <w:t>+39 02 39394275</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Deutschland</w:t>
            </w:r>
          </w:p>
          <w:p w:rsidR="00217120" w:rsidRDefault="00217120" w:rsidP="007D74E2">
            <w:pPr>
              <w:rPr>
                <w:szCs w:val="22"/>
                <w:lang w:val="ro-RO"/>
              </w:rPr>
            </w:pPr>
            <w:r w:rsidRPr="007D74E2">
              <w:rPr>
                <w:szCs w:val="22"/>
                <w:lang w:val="ro-RO"/>
              </w:rPr>
              <w:t>Sanofi-Aventis Deutschland GmbH</w:t>
            </w:r>
          </w:p>
          <w:p w:rsidR="00F06A4C" w:rsidRPr="00F97101" w:rsidRDefault="00F06A4C" w:rsidP="00F06A4C">
            <w:pPr>
              <w:rPr>
                <w:lang w:val="cs-CZ"/>
              </w:rPr>
            </w:pPr>
            <w:r w:rsidRPr="00F97101">
              <w:rPr>
                <w:lang w:val="cs-CZ"/>
              </w:rPr>
              <w:t>Tel: 0800 52 52 010</w:t>
            </w:r>
          </w:p>
          <w:p w:rsidR="00F06A4C" w:rsidRPr="007D74E2" w:rsidRDefault="00F06A4C" w:rsidP="00F06A4C">
            <w:pPr>
              <w:rPr>
                <w:szCs w:val="22"/>
                <w:lang w:val="ro-RO"/>
              </w:rPr>
            </w:pPr>
            <w:r w:rsidRPr="00F97101">
              <w:rPr>
                <w:lang w:val="cs-CZ"/>
              </w:rPr>
              <w:t>Tel. aus dem Ausland: +49 69 305 21 131</w:t>
            </w:r>
          </w:p>
          <w:p w:rsidR="00217120" w:rsidRPr="007D74E2" w:rsidRDefault="00217120" w:rsidP="007D74E2">
            <w:pPr>
              <w:rPr>
                <w:szCs w:val="22"/>
                <w:lang w:val="ro-RO"/>
              </w:rPr>
            </w:pPr>
          </w:p>
          <w:p w:rsidR="00217120" w:rsidRPr="007D74E2" w:rsidRDefault="00217120" w:rsidP="00A57643">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Nederland</w:t>
            </w:r>
          </w:p>
          <w:p w:rsidR="00217120" w:rsidRPr="007D74E2" w:rsidRDefault="00FC3B0F" w:rsidP="007D74E2">
            <w:pPr>
              <w:rPr>
                <w:szCs w:val="22"/>
                <w:lang w:val="ro-RO"/>
              </w:rPr>
            </w:pPr>
            <w:r w:rsidRPr="00FC3B0F">
              <w:rPr>
                <w:szCs w:val="22"/>
                <w:lang w:val="ro-RO"/>
              </w:rPr>
              <w:t xml:space="preserve">Genzyme Europe </w:t>
            </w:r>
            <w:r w:rsidR="00217120" w:rsidRPr="007D74E2">
              <w:rPr>
                <w:szCs w:val="22"/>
                <w:lang w:val="ro-RO"/>
              </w:rPr>
              <w:t>B.V.</w:t>
            </w:r>
          </w:p>
          <w:p w:rsidR="00217120" w:rsidRPr="007D74E2" w:rsidRDefault="00217120" w:rsidP="007D74E2">
            <w:pPr>
              <w:rPr>
                <w:szCs w:val="22"/>
                <w:lang w:val="ro-RO"/>
              </w:rPr>
            </w:pPr>
            <w:r w:rsidRPr="007D74E2">
              <w:rPr>
                <w:szCs w:val="22"/>
                <w:lang w:val="ro-RO"/>
              </w:rPr>
              <w:t xml:space="preserve">Tel: </w:t>
            </w:r>
            <w:r w:rsidR="005A252F" w:rsidRPr="005A252F">
              <w:rPr>
                <w:szCs w:val="22"/>
                <w:lang w:val="ro-RO"/>
              </w:rPr>
              <w:t>+31 20 245 4000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Eesti</w:t>
            </w:r>
          </w:p>
          <w:p w:rsidR="00217120" w:rsidRPr="007D74E2" w:rsidRDefault="00217120" w:rsidP="007D74E2">
            <w:pPr>
              <w:rPr>
                <w:szCs w:val="22"/>
                <w:lang w:val="ro-RO"/>
              </w:rPr>
            </w:pPr>
            <w:r w:rsidRPr="007D74E2">
              <w:rPr>
                <w:szCs w:val="22"/>
                <w:lang w:val="ro-RO"/>
              </w:rPr>
              <w:t>sanofi-aventis Estonia OÜ</w:t>
            </w:r>
          </w:p>
          <w:p w:rsidR="00217120" w:rsidRPr="007D74E2" w:rsidRDefault="00217120" w:rsidP="007D74E2">
            <w:pPr>
              <w:rPr>
                <w:szCs w:val="22"/>
                <w:lang w:val="ro-RO"/>
              </w:rPr>
            </w:pPr>
            <w:r w:rsidRPr="007D74E2">
              <w:rPr>
                <w:szCs w:val="22"/>
                <w:lang w:val="ro-RO"/>
              </w:rPr>
              <w:t>Tel: +372 627 34 88</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Norge</w:t>
            </w:r>
          </w:p>
          <w:p w:rsidR="00217120" w:rsidRPr="007D74E2" w:rsidRDefault="00217120" w:rsidP="007D74E2">
            <w:pPr>
              <w:rPr>
                <w:szCs w:val="22"/>
                <w:lang w:val="ro-RO"/>
              </w:rPr>
            </w:pPr>
            <w:r w:rsidRPr="007D74E2">
              <w:rPr>
                <w:szCs w:val="22"/>
                <w:lang w:val="ro-RO"/>
              </w:rPr>
              <w:t>sanofi-aventis Norge AS</w:t>
            </w:r>
          </w:p>
          <w:p w:rsidR="00217120" w:rsidRPr="007D74E2" w:rsidRDefault="00217120" w:rsidP="007D74E2">
            <w:pPr>
              <w:rPr>
                <w:szCs w:val="22"/>
                <w:lang w:val="ro-RO"/>
              </w:rPr>
            </w:pPr>
            <w:r w:rsidRPr="007D74E2">
              <w:rPr>
                <w:szCs w:val="22"/>
                <w:lang w:val="ro-RO"/>
              </w:rPr>
              <w:t>Tlf: +47 67 10 71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Ελλάδα</w:t>
            </w:r>
          </w:p>
          <w:p w:rsidR="00217120" w:rsidRPr="007D74E2" w:rsidRDefault="00217120" w:rsidP="007D74E2">
            <w:pPr>
              <w:rPr>
                <w:szCs w:val="22"/>
                <w:lang w:val="ro-RO"/>
              </w:rPr>
            </w:pPr>
            <w:r w:rsidRPr="007D74E2">
              <w:rPr>
                <w:szCs w:val="22"/>
                <w:lang w:val="ro-RO"/>
              </w:rPr>
              <w:t>sanofi-aventis AEBE</w:t>
            </w:r>
          </w:p>
          <w:p w:rsidR="00217120" w:rsidRPr="007D74E2" w:rsidRDefault="00217120" w:rsidP="007D74E2">
            <w:pPr>
              <w:rPr>
                <w:szCs w:val="22"/>
                <w:lang w:val="ro-RO"/>
              </w:rPr>
            </w:pPr>
            <w:r w:rsidRPr="007D74E2">
              <w:rPr>
                <w:szCs w:val="22"/>
                <w:lang w:val="ro-RO"/>
              </w:rPr>
              <w:t>Τηλ: +30 210 900 16 00</w:t>
            </w:r>
          </w:p>
          <w:p w:rsidR="00217120" w:rsidRPr="007D74E2" w:rsidRDefault="00217120" w:rsidP="007D74E2">
            <w:pPr>
              <w:rPr>
                <w:szCs w:val="22"/>
                <w:lang w:val="ro-RO"/>
              </w:rPr>
            </w:pPr>
          </w:p>
        </w:tc>
        <w:tc>
          <w:tcPr>
            <w:tcW w:w="4678" w:type="dxa"/>
            <w:tcBorders>
              <w:top w:val="nil"/>
              <w:left w:val="nil"/>
              <w:bottom w:val="nil"/>
              <w:right w:val="nil"/>
            </w:tcBorders>
          </w:tcPr>
          <w:p w:rsidR="00217120" w:rsidRPr="007D74E2" w:rsidRDefault="00217120" w:rsidP="007D74E2">
            <w:pPr>
              <w:rPr>
                <w:b/>
                <w:bCs/>
                <w:szCs w:val="22"/>
                <w:lang w:val="ro-RO"/>
              </w:rPr>
            </w:pPr>
            <w:r w:rsidRPr="007D74E2">
              <w:rPr>
                <w:b/>
                <w:bCs/>
                <w:szCs w:val="22"/>
                <w:lang w:val="ro-RO"/>
              </w:rPr>
              <w:t>Österreich</w:t>
            </w:r>
          </w:p>
          <w:p w:rsidR="00217120" w:rsidRPr="007D74E2" w:rsidRDefault="00217120" w:rsidP="007D74E2">
            <w:pPr>
              <w:rPr>
                <w:szCs w:val="22"/>
                <w:lang w:val="ro-RO"/>
              </w:rPr>
            </w:pPr>
            <w:r w:rsidRPr="007D74E2">
              <w:rPr>
                <w:szCs w:val="22"/>
                <w:lang w:val="ro-RO"/>
              </w:rPr>
              <w:t>sanofi-aventis GmbH</w:t>
            </w:r>
          </w:p>
          <w:p w:rsidR="00217120" w:rsidRPr="007D74E2" w:rsidRDefault="00217120" w:rsidP="007D74E2">
            <w:pPr>
              <w:rPr>
                <w:szCs w:val="22"/>
                <w:lang w:val="ro-RO"/>
              </w:rPr>
            </w:pPr>
            <w:r w:rsidRPr="007D74E2">
              <w:rPr>
                <w:szCs w:val="22"/>
                <w:lang w:val="ro-RO"/>
              </w:rPr>
              <w:t>Tel: +43 1 80 185 – 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Borders>
              <w:top w:val="nil"/>
              <w:left w:val="nil"/>
              <w:bottom w:val="nil"/>
              <w:right w:val="nil"/>
            </w:tcBorders>
          </w:tcPr>
          <w:p w:rsidR="00217120" w:rsidRPr="007D74E2" w:rsidRDefault="00217120" w:rsidP="007D74E2">
            <w:pPr>
              <w:rPr>
                <w:b/>
                <w:bCs/>
                <w:szCs w:val="22"/>
                <w:lang w:val="ro-RO"/>
              </w:rPr>
            </w:pPr>
            <w:r w:rsidRPr="007D74E2">
              <w:rPr>
                <w:b/>
                <w:bCs/>
                <w:szCs w:val="22"/>
                <w:lang w:val="ro-RO"/>
              </w:rPr>
              <w:t>España</w:t>
            </w:r>
          </w:p>
          <w:p w:rsidR="00217120" w:rsidRPr="007D74E2" w:rsidRDefault="00217120" w:rsidP="007D74E2">
            <w:pPr>
              <w:rPr>
                <w:smallCaps/>
                <w:szCs w:val="22"/>
                <w:lang w:val="ro-RO"/>
              </w:rPr>
            </w:pPr>
            <w:r w:rsidRPr="007D74E2">
              <w:rPr>
                <w:szCs w:val="22"/>
                <w:lang w:val="ro-RO"/>
              </w:rPr>
              <w:t>sanofi-aventis, S.A.</w:t>
            </w:r>
          </w:p>
          <w:p w:rsidR="00217120" w:rsidRPr="007D74E2" w:rsidRDefault="00217120" w:rsidP="007D74E2">
            <w:pPr>
              <w:rPr>
                <w:szCs w:val="22"/>
                <w:lang w:val="ro-RO"/>
              </w:rPr>
            </w:pPr>
            <w:r w:rsidRPr="007D74E2">
              <w:rPr>
                <w:szCs w:val="22"/>
                <w:lang w:val="ro-RO"/>
              </w:rPr>
              <w:t>Tel: +34 93 485 94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Polska</w:t>
            </w:r>
          </w:p>
          <w:p w:rsidR="00217120" w:rsidRPr="007D74E2" w:rsidRDefault="00217120" w:rsidP="007D74E2">
            <w:pPr>
              <w:rPr>
                <w:szCs w:val="22"/>
                <w:lang w:val="ro-RO"/>
              </w:rPr>
            </w:pPr>
            <w:r w:rsidRPr="007D74E2">
              <w:rPr>
                <w:szCs w:val="22"/>
                <w:lang w:val="ro-RO"/>
              </w:rPr>
              <w:t>sanofi-aventis Sp. z o.o.</w:t>
            </w:r>
          </w:p>
          <w:p w:rsidR="00217120" w:rsidRPr="007D74E2" w:rsidRDefault="00217120" w:rsidP="007D74E2">
            <w:pPr>
              <w:rPr>
                <w:szCs w:val="22"/>
                <w:lang w:val="ro-RO"/>
              </w:rPr>
            </w:pPr>
            <w:r w:rsidRPr="007D74E2">
              <w:rPr>
                <w:szCs w:val="22"/>
                <w:lang w:val="ro-RO"/>
              </w:rPr>
              <w:t>Tel.: +48 22 280 00 00</w:t>
            </w:r>
          </w:p>
          <w:p w:rsidR="00217120" w:rsidRPr="007D74E2" w:rsidRDefault="00217120" w:rsidP="007D74E2">
            <w:pPr>
              <w:rPr>
                <w:szCs w:val="22"/>
                <w:lang w:val="ro-RO"/>
              </w:rPr>
            </w:pPr>
          </w:p>
        </w:tc>
      </w:tr>
      <w:tr w:rsidR="00217120" w:rsidRPr="007D74E2" w:rsidTr="004B3B25">
        <w:trPr>
          <w:cantSplit/>
        </w:trPr>
        <w:tc>
          <w:tcPr>
            <w:tcW w:w="4678" w:type="dxa"/>
            <w:gridSpan w:val="2"/>
          </w:tcPr>
          <w:p w:rsidR="00217120" w:rsidRPr="007D74E2" w:rsidRDefault="00217120" w:rsidP="007D74E2">
            <w:pPr>
              <w:rPr>
                <w:b/>
                <w:bCs/>
                <w:szCs w:val="22"/>
                <w:lang w:val="ro-RO"/>
              </w:rPr>
            </w:pPr>
            <w:r w:rsidRPr="007D74E2">
              <w:rPr>
                <w:b/>
                <w:bCs/>
                <w:szCs w:val="22"/>
                <w:lang w:val="ro-RO"/>
              </w:rPr>
              <w:t>France</w:t>
            </w:r>
          </w:p>
          <w:p w:rsidR="00217120" w:rsidRPr="007D74E2" w:rsidRDefault="00217120" w:rsidP="007D74E2">
            <w:pPr>
              <w:rPr>
                <w:szCs w:val="22"/>
                <w:lang w:val="ro-RO"/>
              </w:rPr>
            </w:pPr>
            <w:r w:rsidRPr="007D74E2">
              <w:rPr>
                <w:szCs w:val="22"/>
                <w:lang w:val="ro-RO"/>
              </w:rPr>
              <w:t>sanofi-aventis France</w:t>
            </w:r>
          </w:p>
          <w:p w:rsidR="00217120" w:rsidRPr="007D74E2" w:rsidRDefault="00217120" w:rsidP="007D74E2">
            <w:pPr>
              <w:rPr>
                <w:szCs w:val="22"/>
                <w:lang w:val="ro-RO"/>
              </w:rPr>
            </w:pPr>
            <w:r w:rsidRPr="007D74E2">
              <w:rPr>
                <w:szCs w:val="22"/>
                <w:lang w:val="ro-RO"/>
              </w:rPr>
              <w:t>Tél: 0 800 222 555</w:t>
            </w:r>
          </w:p>
          <w:p w:rsidR="00217120" w:rsidRPr="007D74E2" w:rsidRDefault="00217120" w:rsidP="007D74E2">
            <w:pPr>
              <w:rPr>
                <w:szCs w:val="22"/>
                <w:lang w:val="ro-RO"/>
              </w:rPr>
            </w:pPr>
            <w:r w:rsidRPr="007D74E2">
              <w:rPr>
                <w:szCs w:val="22"/>
                <w:lang w:val="ro-RO"/>
              </w:rPr>
              <w:t>Appel depuis l’étranger : +33 1 57 63 23 23</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Portugal</w:t>
            </w:r>
          </w:p>
          <w:p w:rsidR="00217120" w:rsidRPr="007D74E2" w:rsidRDefault="00217120" w:rsidP="007D74E2">
            <w:pPr>
              <w:rPr>
                <w:szCs w:val="22"/>
                <w:lang w:val="ro-RO"/>
              </w:rPr>
            </w:pPr>
            <w:r w:rsidRPr="007D74E2">
              <w:rPr>
                <w:szCs w:val="22"/>
                <w:lang w:val="ro-RO"/>
              </w:rPr>
              <w:t>Sanofi - Produtos Farmacêuticos, Lda</w:t>
            </w:r>
          </w:p>
          <w:p w:rsidR="00217120" w:rsidRPr="007D74E2" w:rsidRDefault="00217120" w:rsidP="007D74E2">
            <w:pPr>
              <w:rPr>
                <w:szCs w:val="22"/>
                <w:lang w:val="ro-RO"/>
              </w:rPr>
            </w:pPr>
            <w:r w:rsidRPr="007D74E2">
              <w:rPr>
                <w:szCs w:val="22"/>
                <w:lang w:val="ro-RO"/>
              </w:rPr>
              <w:t>Tel: +351 21 35 89 400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rFonts w:eastAsia="SimSun"/>
                <w:b/>
                <w:bCs/>
                <w:szCs w:val="22"/>
                <w:lang w:val="ro-RO"/>
              </w:rPr>
            </w:pPr>
            <w:r w:rsidRPr="007D74E2">
              <w:rPr>
                <w:rFonts w:eastAsia="SimSun"/>
                <w:b/>
                <w:bCs/>
                <w:szCs w:val="22"/>
                <w:lang w:val="ro-RO"/>
              </w:rPr>
              <w:t>Hrvatska</w:t>
            </w:r>
          </w:p>
          <w:p w:rsidR="00217120" w:rsidRPr="007D74E2" w:rsidRDefault="00217120" w:rsidP="007D74E2">
            <w:pPr>
              <w:rPr>
                <w:rFonts w:eastAsia="SimSun"/>
                <w:szCs w:val="22"/>
                <w:lang w:val="ro-RO"/>
              </w:rPr>
            </w:pPr>
            <w:r w:rsidRPr="007D74E2">
              <w:rPr>
                <w:rFonts w:eastAsia="SimSun"/>
                <w:szCs w:val="22"/>
                <w:lang w:val="ro-RO"/>
              </w:rPr>
              <w:t>sanofi-aventis Croatia d.o.o.</w:t>
            </w:r>
          </w:p>
          <w:p w:rsidR="00217120" w:rsidRPr="007D74E2" w:rsidRDefault="00217120" w:rsidP="007D74E2">
            <w:pPr>
              <w:rPr>
                <w:szCs w:val="22"/>
                <w:lang w:val="ro-RO"/>
              </w:rPr>
            </w:pPr>
            <w:r w:rsidRPr="007D74E2">
              <w:rPr>
                <w:rFonts w:eastAsia="SimSun"/>
                <w:szCs w:val="22"/>
                <w:lang w:val="ro-RO"/>
              </w:rPr>
              <w:t>Tel: +385 1 600 34 00</w:t>
            </w:r>
          </w:p>
        </w:tc>
        <w:tc>
          <w:tcPr>
            <w:tcW w:w="4678" w:type="dxa"/>
          </w:tcPr>
          <w:p w:rsidR="00217120" w:rsidRPr="007D74E2" w:rsidRDefault="00217120" w:rsidP="007D74E2">
            <w:pPr>
              <w:tabs>
                <w:tab w:val="left" w:pos="-720"/>
                <w:tab w:val="left" w:pos="4536"/>
              </w:tabs>
              <w:rPr>
                <w:b/>
                <w:noProof/>
                <w:szCs w:val="22"/>
                <w:lang w:val="ro-RO"/>
              </w:rPr>
            </w:pPr>
            <w:r w:rsidRPr="007D74E2">
              <w:rPr>
                <w:b/>
                <w:noProof/>
                <w:szCs w:val="22"/>
                <w:lang w:val="ro-RO"/>
              </w:rPr>
              <w:t>România</w:t>
            </w:r>
          </w:p>
          <w:p w:rsidR="00217120" w:rsidRPr="007D74E2" w:rsidRDefault="00807AAF" w:rsidP="007D74E2">
            <w:pPr>
              <w:tabs>
                <w:tab w:val="left" w:pos="-720"/>
                <w:tab w:val="left" w:pos="4536"/>
              </w:tabs>
              <w:rPr>
                <w:noProof/>
                <w:szCs w:val="22"/>
                <w:lang w:val="ro-RO"/>
              </w:rPr>
            </w:pPr>
            <w:r>
              <w:rPr>
                <w:bCs/>
                <w:szCs w:val="22"/>
                <w:lang w:val="ro-RO"/>
              </w:rPr>
              <w:t>S</w:t>
            </w:r>
            <w:r w:rsidR="00217120" w:rsidRPr="007D74E2">
              <w:rPr>
                <w:bCs/>
                <w:szCs w:val="22"/>
                <w:lang w:val="ro-RO"/>
              </w:rPr>
              <w:t>anofi Rom</w:t>
            </w:r>
            <w:r>
              <w:rPr>
                <w:bCs/>
                <w:szCs w:val="22"/>
                <w:lang w:val="ro-RO"/>
              </w:rPr>
              <w:t>a</w:t>
            </w:r>
            <w:r w:rsidR="00217120" w:rsidRPr="007D74E2">
              <w:rPr>
                <w:bCs/>
                <w:szCs w:val="22"/>
                <w:lang w:val="ro-RO"/>
              </w:rPr>
              <w:t>nia SRL</w:t>
            </w:r>
          </w:p>
          <w:p w:rsidR="00217120" w:rsidRPr="007D74E2" w:rsidRDefault="00217120" w:rsidP="007D74E2">
            <w:pPr>
              <w:rPr>
                <w:szCs w:val="22"/>
                <w:lang w:val="ro-RO"/>
              </w:rPr>
            </w:pPr>
            <w:r w:rsidRPr="007D74E2">
              <w:rPr>
                <w:noProof/>
                <w:szCs w:val="22"/>
                <w:lang w:val="ro-RO"/>
              </w:rPr>
              <w:t xml:space="preserve">Tel: +40 </w:t>
            </w:r>
            <w:r w:rsidRPr="007D74E2">
              <w:rPr>
                <w:szCs w:val="22"/>
                <w:lang w:val="ro-RO"/>
              </w:rPr>
              <w:t>(0) 21 317 31 36</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Ireland</w:t>
            </w:r>
          </w:p>
          <w:p w:rsidR="00217120" w:rsidRPr="007D74E2" w:rsidRDefault="00217120" w:rsidP="007D74E2">
            <w:pPr>
              <w:rPr>
                <w:szCs w:val="22"/>
                <w:lang w:val="ro-RO"/>
              </w:rPr>
            </w:pPr>
            <w:r w:rsidRPr="007D74E2">
              <w:rPr>
                <w:szCs w:val="22"/>
                <w:lang w:val="ro-RO"/>
              </w:rPr>
              <w:t>sanofi-aventis Ireland Ltd. T/A SANOFI</w:t>
            </w:r>
          </w:p>
          <w:p w:rsidR="00217120" w:rsidRPr="007D74E2" w:rsidRDefault="00217120" w:rsidP="007D74E2">
            <w:pPr>
              <w:rPr>
                <w:szCs w:val="22"/>
                <w:lang w:val="ro-RO"/>
              </w:rPr>
            </w:pPr>
            <w:r w:rsidRPr="007D74E2">
              <w:rPr>
                <w:szCs w:val="22"/>
                <w:lang w:val="ro-RO"/>
              </w:rPr>
              <w:t>Tel: +353 (0) 1 403 56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Slovenija</w:t>
            </w:r>
          </w:p>
          <w:p w:rsidR="00217120" w:rsidRPr="007D74E2" w:rsidRDefault="00217120" w:rsidP="007D74E2">
            <w:pPr>
              <w:rPr>
                <w:szCs w:val="22"/>
                <w:lang w:val="ro-RO"/>
              </w:rPr>
            </w:pPr>
            <w:r w:rsidRPr="007D74E2">
              <w:rPr>
                <w:szCs w:val="22"/>
                <w:lang w:val="ro-RO"/>
              </w:rPr>
              <w:t>sanofi-aventis d.o.o.</w:t>
            </w:r>
          </w:p>
          <w:p w:rsidR="00217120" w:rsidRPr="007D74E2" w:rsidRDefault="00217120" w:rsidP="007D74E2">
            <w:pPr>
              <w:rPr>
                <w:szCs w:val="22"/>
                <w:lang w:val="ro-RO"/>
              </w:rPr>
            </w:pPr>
            <w:r w:rsidRPr="007D74E2">
              <w:rPr>
                <w:szCs w:val="22"/>
                <w:lang w:val="ro-RO"/>
              </w:rPr>
              <w:t>Tel: +386 1 560 48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Ísland</w:t>
            </w:r>
          </w:p>
          <w:p w:rsidR="00217120" w:rsidRPr="007D74E2" w:rsidRDefault="00217120" w:rsidP="007D74E2">
            <w:pPr>
              <w:rPr>
                <w:szCs w:val="22"/>
                <w:lang w:val="ro-RO"/>
              </w:rPr>
            </w:pPr>
            <w:r w:rsidRPr="007D74E2">
              <w:rPr>
                <w:szCs w:val="22"/>
                <w:lang w:val="ro-RO"/>
              </w:rPr>
              <w:t>Vistor hf.</w:t>
            </w:r>
          </w:p>
          <w:p w:rsidR="00217120" w:rsidRPr="007D74E2" w:rsidRDefault="00217120" w:rsidP="007D74E2">
            <w:pPr>
              <w:rPr>
                <w:szCs w:val="22"/>
                <w:lang w:val="ro-RO"/>
              </w:rPr>
            </w:pPr>
            <w:r w:rsidRPr="007D74E2">
              <w:rPr>
                <w:noProof/>
                <w:szCs w:val="22"/>
                <w:lang w:val="ro-RO"/>
              </w:rPr>
              <w:t>Sími</w:t>
            </w:r>
            <w:r w:rsidRPr="007D74E2">
              <w:rPr>
                <w:szCs w:val="22"/>
                <w:lang w:val="ro-RO"/>
              </w:rPr>
              <w:t>: +354 535 7000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Slovenská republika</w:t>
            </w:r>
          </w:p>
          <w:p w:rsidR="00217120" w:rsidRPr="007D74E2" w:rsidRDefault="00217120" w:rsidP="007D74E2">
            <w:pPr>
              <w:rPr>
                <w:szCs w:val="22"/>
                <w:lang w:val="ro-RO"/>
              </w:rPr>
            </w:pPr>
            <w:r w:rsidRPr="007D74E2">
              <w:rPr>
                <w:szCs w:val="22"/>
                <w:lang w:val="ro-RO"/>
              </w:rPr>
              <w:t>sanofi-aventis Slovakia s.r.o.</w:t>
            </w:r>
          </w:p>
          <w:p w:rsidR="00217120" w:rsidRPr="007D74E2" w:rsidRDefault="00217120" w:rsidP="007D74E2">
            <w:pPr>
              <w:rPr>
                <w:szCs w:val="22"/>
                <w:lang w:val="ro-RO"/>
              </w:rPr>
            </w:pPr>
            <w:r w:rsidRPr="007D74E2">
              <w:rPr>
                <w:szCs w:val="22"/>
                <w:lang w:val="ro-RO"/>
              </w:rPr>
              <w:t>Tel: +421 2 33 100 100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Italia</w:t>
            </w:r>
          </w:p>
          <w:p w:rsidR="00217120" w:rsidRPr="007D74E2" w:rsidRDefault="00E27776" w:rsidP="007D74E2">
            <w:pPr>
              <w:rPr>
                <w:szCs w:val="22"/>
                <w:lang w:val="ro-RO"/>
              </w:rPr>
            </w:pPr>
            <w:r>
              <w:rPr>
                <w:szCs w:val="22"/>
                <w:lang w:val="ro-RO"/>
              </w:rPr>
              <w:t>S</w:t>
            </w:r>
            <w:r w:rsidR="00217120" w:rsidRPr="007D74E2">
              <w:rPr>
                <w:szCs w:val="22"/>
                <w:lang w:val="ro-RO"/>
              </w:rPr>
              <w:t>anofi S.</w:t>
            </w:r>
            <w:r w:rsidR="00FC3B0F">
              <w:rPr>
                <w:szCs w:val="22"/>
                <w:lang w:val="ro-RO"/>
              </w:rPr>
              <w:t>r.l</w:t>
            </w:r>
            <w:r w:rsidR="00217120" w:rsidRPr="007D74E2">
              <w:rPr>
                <w:szCs w:val="22"/>
                <w:lang w:val="ro-RO"/>
              </w:rPr>
              <w:t>.</w:t>
            </w:r>
          </w:p>
          <w:p w:rsidR="00217120" w:rsidRPr="007D74E2" w:rsidRDefault="00217120" w:rsidP="007D74E2">
            <w:pPr>
              <w:rPr>
                <w:szCs w:val="22"/>
                <w:lang w:val="ro-RO"/>
              </w:rPr>
            </w:pPr>
            <w:r w:rsidRPr="007D74E2">
              <w:rPr>
                <w:szCs w:val="22"/>
                <w:lang w:val="ro-RO"/>
              </w:rPr>
              <w:t xml:space="preserve">Tel: </w:t>
            </w:r>
            <w:r w:rsidR="006C1899" w:rsidRPr="006C1899">
              <w:rPr>
                <w:szCs w:val="22"/>
                <w:lang w:val="ro-RO"/>
              </w:rPr>
              <w:t>800.536389</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Suomi/Finland</w:t>
            </w:r>
          </w:p>
          <w:p w:rsidR="00217120" w:rsidRPr="007D74E2" w:rsidRDefault="00B16044" w:rsidP="007D74E2">
            <w:pPr>
              <w:rPr>
                <w:szCs w:val="22"/>
                <w:lang w:val="ro-RO"/>
              </w:rPr>
            </w:pPr>
            <w:r>
              <w:rPr>
                <w:szCs w:val="22"/>
                <w:lang w:val="ro-RO"/>
              </w:rPr>
              <w:t>S</w:t>
            </w:r>
            <w:r w:rsidR="00217120" w:rsidRPr="007D74E2">
              <w:rPr>
                <w:szCs w:val="22"/>
                <w:lang w:val="ro-RO"/>
              </w:rPr>
              <w:t>anofi Oy</w:t>
            </w:r>
          </w:p>
          <w:p w:rsidR="00217120" w:rsidRPr="007D74E2" w:rsidRDefault="00217120" w:rsidP="007D74E2">
            <w:pPr>
              <w:rPr>
                <w:szCs w:val="22"/>
                <w:lang w:val="ro-RO"/>
              </w:rPr>
            </w:pPr>
            <w:r w:rsidRPr="007D74E2">
              <w:rPr>
                <w:szCs w:val="22"/>
                <w:lang w:val="ro-RO"/>
              </w:rPr>
              <w:t>Puh/Tel: +358 (0) 201 200 300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Κύπρος</w:t>
            </w:r>
          </w:p>
          <w:p w:rsidR="00217120" w:rsidRPr="007D74E2" w:rsidRDefault="00217120" w:rsidP="007D74E2">
            <w:pPr>
              <w:rPr>
                <w:szCs w:val="22"/>
                <w:lang w:val="ro-RO"/>
              </w:rPr>
            </w:pPr>
            <w:r w:rsidRPr="007D74E2">
              <w:rPr>
                <w:szCs w:val="22"/>
                <w:lang w:val="ro-RO"/>
              </w:rPr>
              <w:t>sanofi-aventis Cyprus Ltd.</w:t>
            </w:r>
          </w:p>
          <w:p w:rsidR="00217120" w:rsidRPr="007D74E2" w:rsidRDefault="00217120" w:rsidP="007D74E2">
            <w:pPr>
              <w:rPr>
                <w:szCs w:val="22"/>
                <w:lang w:val="ro-RO"/>
              </w:rPr>
            </w:pPr>
            <w:r w:rsidRPr="007D74E2">
              <w:rPr>
                <w:szCs w:val="22"/>
                <w:lang w:val="ro-RO"/>
              </w:rPr>
              <w:t>Τηλ: +357 22 871600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Sverige</w:t>
            </w:r>
          </w:p>
          <w:p w:rsidR="00217120" w:rsidRPr="007D74E2" w:rsidRDefault="00B16044" w:rsidP="007D74E2">
            <w:pPr>
              <w:rPr>
                <w:szCs w:val="22"/>
                <w:lang w:val="ro-RO"/>
              </w:rPr>
            </w:pPr>
            <w:r>
              <w:rPr>
                <w:szCs w:val="22"/>
                <w:lang w:val="ro-RO"/>
              </w:rPr>
              <w:t>S</w:t>
            </w:r>
            <w:r w:rsidR="00217120" w:rsidRPr="007D74E2">
              <w:rPr>
                <w:szCs w:val="22"/>
                <w:lang w:val="ro-RO"/>
              </w:rPr>
              <w:t>anofi AB</w:t>
            </w:r>
          </w:p>
          <w:p w:rsidR="00217120" w:rsidRPr="007D74E2" w:rsidRDefault="00217120" w:rsidP="007D74E2">
            <w:pPr>
              <w:rPr>
                <w:szCs w:val="22"/>
                <w:lang w:val="ro-RO"/>
              </w:rPr>
            </w:pPr>
            <w:r w:rsidRPr="007D74E2">
              <w:rPr>
                <w:szCs w:val="22"/>
                <w:lang w:val="ro-RO"/>
              </w:rPr>
              <w:t>Tel: +46 (0)8 634 50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Latvija</w:t>
            </w:r>
          </w:p>
          <w:p w:rsidR="00217120" w:rsidRPr="007D74E2" w:rsidRDefault="00217120" w:rsidP="007D74E2">
            <w:pPr>
              <w:rPr>
                <w:szCs w:val="22"/>
                <w:lang w:val="ro-RO"/>
              </w:rPr>
            </w:pPr>
            <w:r w:rsidRPr="007D74E2">
              <w:rPr>
                <w:szCs w:val="22"/>
                <w:lang w:val="ro-RO"/>
              </w:rPr>
              <w:t>sanofi-aventis Latvia SIA</w:t>
            </w:r>
          </w:p>
          <w:p w:rsidR="00217120" w:rsidRPr="007D74E2" w:rsidRDefault="00217120" w:rsidP="007D74E2">
            <w:pPr>
              <w:rPr>
                <w:szCs w:val="22"/>
                <w:lang w:val="ro-RO"/>
              </w:rPr>
            </w:pPr>
            <w:r w:rsidRPr="007D74E2">
              <w:rPr>
                <w:szCs w:val="22"/>
                <w:lang w:val="ro-RO"/>
              </w:rPr>
              <w:t>Tel: +371 67 33 24 51</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United Kingdom</w:t>
            </w:r>
          </w:p>
          <w:p w:rsidR="00217120" w:rsidRPr="007D74E2" w:rsidRDefault="00217120" w:rsidP="007D74E2">
            <w:pPr>
              <w:rPr>
                <w:szCs w:val="22"/>
                <w:lang w:val="ro-RO"/>
              </w:rPr>
            </w:pPr>
            <w:r w:rsidRPr="007D74E2">
              <w:rPr>
                <w:szCs w:val="22"/>
                <w:lang w:val="ro-RO"/>
              </w:rPr>
              <w:t>Sanofi</w:t>
            </w:r>
          </w:p>
          <w:p w:rsidR="00217120" w:rsidRPr="007D74E2" w:rsidRDefault="00217120" w:rsidP="007D74E2">
            <w:pPr>
              <w:rPr>
                <w:szCs w:val="22"/>
                <w:lang w:val="ro-RO"/>
              </w:rPr>
            </w:pPr>
            <w:r w:rsidRPr="007D74E2">
              <w:rPr>
                <w:szCs w:val="22"/>
                <w:lang w:val="ro-RO"/>
              </w:rPr>
              <w:t xml:space="preserve">Tel: </w:t>
            </w:r>
            <w:r w:rsidR="00B16044" w:rsidRPr="00B16044">
              <w:rPr>
                <w:szCs w:val="22"/>
                <w:lang w:val="ro-RO"/>
              </w:rPr>
              <w:t>+44 (0) 845 372 7101</w:t>
            </w:r>
          </w:p>
          <w:p w:rsidR="00217120" w:rsidRPr="007D74E2" w:rsidRDefault="00217120" w:rsidP="007D74E2">
            <w:pPr>
              <w:rPr>
                <w:szCs w:val="22"/>
                <w:lang w:val="ro-RO"/>
              </w:rPr>
            </w:pPr>
          </w:p>
        </w:tc>
      </w:tr>
    </w:tbl>
    <w:p w:rsidR="001D5E70" w:rsidRPr="007D74E2" w:rsidRDefault="001D5E70">
      <w:pPr>
        <w:rPr>
          <w:lang w:val="ro-RO"/>
        </w:rPr>
      </w:pPr>
    </w:p>
    <w:p w:rsidR="001D5E70" w:rsidRPr="007D74E2" w:rsidRDefault="001D5E70" w:rsidP="001D5E70">
      <w:pPr>
        <w:pStyle w:val="EMEABodyText"/>
        <w:rPr>
          <w:b/>
          <w:lang w:val="ro-RO"/>
        </w:rPr>
      </w:pPr>
      <w:r w:rsidRPr="007D74E2">
        <w:rPr>
          <w:b/>
          <w:lang w:val="ro-RO"/>
        </w:rPr>
        <w:t xml:space="preserve">Acest prospect a fost </w:t>
      </w:r>
      <w:r w:rsidR="00217120" w:rsidRPr="007D74E2">
        <w:rPr>
          <w:b/>
          <w:lang w:val="ro-RO"/>
        </w:rPr>
        <w:t xml:space="preserve">revizuit </w:t>
      </w:r>
      <w:r w:rsidRPr="007D74E2">
        <w:rPr>
          <w:b/>
          <w:lang w:val="ro-RO"/>
        </w:rPr>
        <w:t>în</w:t>
      </w:r>
      <w:r w:rsidR="00217120" w:rsidRPr="007D74E2">
        <w:rPr>
          <w:b/>
          <w:lang w:val="ro-RO"/>
        </w:rPr>
        <w:t xml:space="preserve"> .</w:t>
      </w:r>
    </w:p>
    <w:p w:rsidR="001D5E70" w:rsidRPr="007D74E2" w:rsidRDefault="001D5E70">
      <w:pPr>
        <w:pStyle w:val="EMEABodyText"/>
        <w:rPr>
          <w:szCs w:val="22"/>
          <w:lang w:val="ro-RO"/>
        </w:rPr>
      </w:pPr>
    </w:p>
    <w:p w:rsidR="003C5984" w:rsidRDefault="001D5E70" w:rsidP="001D5E70">
      <w:pPr>
        <w:pStyle w:val="EMEABodyText"/>
        <w:rPr>
          <w:lang w:val="ro-RO"/>
        </w:rPr>
      </w:pPr>
      <w:r w:rsidRPr="007D74E2">
        <w:rPr>
          <w:lang w:val="ro-RO"/>
        </w:rPr>
        <w:t xml:space="preserve">Informaţii detaliate privind acest medicament sunt disponibile pe site-ul Agenţiei Europene </w:t>
      </w:r>
      <w:r w:rsidR="00217120" w:rsidRPr="007D74E2">
        <w:rPr>
          <w:lang w:val="ro-RO"/>
        </w:rPr>
        <w:t xml:space="preserve">pentru </w:t>
      </w:r>
      <w:r w:rsidRPr="007D74E2">
        <w:rPr>
          <w:lang w:val="ro-RO"/>
        </w:rPr>
        <w:t>Medicament</w:t>
      </w:r>
      <w:r w:rsidR="00217120" w:rsidRPr="007D74E2">
        <w:rPr>
          <w:lang w:val="ro-RO"/>
        </w:rPr>
        <w:t>e</w:t>
      </w:r>
      <w:r w:rsidR="00DF0BC4">
        <w:rPr>
          <w:lang w:val="en-US"/>
        </w:rPr>
        <w:t>:</w:t>
      </w:r>
      <w:r w:rsidRPr="007D74E2">
        <w:rPr>
          <w:lang w:val="ro-RO"/>
        </w:rPr>
        <w:t xml:space="preserve"> </w:t>
      </w:r>
      <w:hyperlink r:id="rId13" w:history="1">
        <w:r w:rsidR="003C5984" w:rsidRPr="005279CC">
          <w:rPr>
            <w:rStyle w:val="Hyperlink"/>
            <w:lang w:val="ro-RO"/>
          </w:rPr>
          <w:t>http://www.ema.europa.eu</w:t>
        </w:r>
      </w:hyperlink>
    </w:p>
    <w:p w:rsidR="001D5E70" w:rsidRPr="007D74E2" w:rsidRDefault="003C5984" w:rsidP="001D5E70">
      <w:pPr>
        <w:pStyle w:val="EMEABodyText"/>
        <w:rPr>
          <w:lang w:val="ro-RO"/>
        </w:rPr>
      </w:pPr>
      <w:r>
        <w:rPr>
          <w:lang w:val="ro-RO"/>
        </w:rPr>
        <w:br w:type="page"/>
      </w:r>
    </w:p>
    <w:p w:rsidR="001D5E70" w:rsidRPr="007D74E2" w:rsidRDefault="00FB5956" w:rsidP="00A57643">
      <w:pPr>
        <w:pStyle w:val="EMEATitle"/>
        <w:rPr>
          <w:szCs w:val="22"/>
          <w:lang w:val="ro-RO"/>
        </w:rPr>
      </w:pPr>
      <w:r w:rsidRPr="007D74E2">
        <w:rPr>
          <w:szCs w:val="22"/>
          <w:lang w:val="ro-RO"/>
        </w:rPr>
        <w:t>Prospect: Informaţii pentru utilizator</w:t>
      </w:r>
    </w:p>
    <w:p w:rsidR="001D5E70" w:rsidRPr="007D74E2" w:rsidRDefault="001D5E70" w:rsidP="00A57643">
      <w:pPr>
        <w:pStyle w:val="EMEATitle"/>
        <w:rPr>
          <w:szCs w:val="22"/>
          <w:lang w:val="ro-RO"/>
        </w:rPr>
      </w:pPr>
      <w:r w:rsidRPr="007D74E2">
        <w:rPr>
          <w:szCs w:val="22"/>
          <w:lang w:val="ro-RO"/>
        </w:rPr>
        <w:t>Karvea 150 mg comprimate</w:t>
      </w:r>
    </w:p>
    <w:p w:rsidR="001D5E70" w:rsidRPr="007D74E2" w:rsidRDefault="001D5E70" w:rsidP="00A57643">
      <w:pPr>
        <w:pStyle w:val="EMEATitle"/>
        <w:rPr>
          <w:b w:val="0"/>
          <w:szCs w:val="22"/>
          <w:lang w:val="ro-RO"/>
        </w:rPr>
      </w:pPr>
      <w:r w:rsidRPr="007D74E2">
        <w:rPr>
          <w:b w:val="0"/>
          <w:szCs w:val="22"/>
          <w:lang w:val="ro-RO"/>
        </w:rPr>
        <w:t>irbesartan</w:t>
      </w:r>
    </w:p>
    <w:p w:rsidR="001D5E70" w:rsidRPr="007D74E2" w:rsidRDefault="001D5E70" w:rsidP="00A57643">
      <w:pPr>
        <w:pStyle w:val="EMEABodyText"/>
        <w:keepNext/>
        <w:rPr>
          <w:szCs w:val="22"/>
          <w:lang w:val="ro-RO"/>
        </w:rPr>
      </w:pPr>
    </w:p>
    <w:p w:rsidR="001D5E70" w:rsidRPr="007D74E2" w:rsidRDefault="001D5E70" w:rsidP="00A57643">
      <w:pPr>
        <w:pStyle w:val="EMEAHeading3"/>
        <w:rPr>
          <w:lang w:val="ro-RO"/>
        </w:rPr>
      </w:pPr>
      <w:r w:rsidRPr="007D74E2">
        <w:rPr>
          <w:lang w:val="ro-RO"/>
        </w:rPr>
        <w:t>Citiţi cu atenţie şi în întregime acest prospect înainte de a începe să luaţi acest medicament</w:t>
      </w:r>
      <w:r w:rsidR="00FB5956" w:rsidRPr="007D74E2">
        <w:rPr>
          <w:lang w:val="ro-RO"/>
        </w:rPr>
        <w:t xml:space="preserve"> deoarece conţine informaţii importante pentru dumneavoastră</w:t>
      </w:r>
      <w:r w:rsidRPr="007D74E2">
        <w:rPr>
          <w:lang w:val="ro-RO"/>
        </w:rPr>
        <w:t>.</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Păstraţi acest prospect. S-ar putea să fie necesar să-l recitiţi.</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Dacă aveţi orice întrebări suplimentare, adresaţi-vă medicului dumneavoastră sau farmacistului.</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Acest medicament a fost prescris</w:t>
      </w:r>
      <w:r w:rsidR="00FB5956" w:rsidRPr="007D74E2">
        <w:rPr>
          <w:lang w:val="ro-RO"/>
        </w:rPr>
        <w:t xml:space="preserve"> numai</w:t>
      </w:r>
      <w:r w:rsidRPr="007D74E2">
        <w:rPr>
          <w:lang w:val="ro-RO"/>
        </w:rPr>
        <w:t xml:space="preserve"> pentru dumneavoastră. Nu trebuie să-l daţi altor persoane. Le poate face rău, chiar dacă au aceleaşi </w:t>
      </w:r>
      <w:r w:rsidR="00FB5956" w:rsidRPr="007D74E2">
        <w:rPr>
          <w:lang w:val="ro-RO"/>
        </w:rPr>
        <w:t xml:space="preserve">semne de boală ca </w:t>
      </w:r>
      <w:r w:rsidRPr="007D74E2">
        <w:rPr>
          <w:lang w:val="ro-RO"/>
        </w:rPr>
        <w:t>dumneavoastră.</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 xml:space="preserve">Dacă </w:t>
      </w:r>
      <w:r w:rsidR="00FB5956" w:rsidRPr="007D74E2">
        <w:rPr>
          <w:lang w:val="ro-RO"/>
        </w:rPr>
        <w:t xml:space="preserve">manifestaţi orice </w:t>
      </w:r>
      <w:r w:rsidRPr="007D74E2">
        <w:rPr>
          <w:lang w:val="ro-RO"/>
        </w:rPr>
        <w:t xml:space="preserve">reacţii adverse, </w:t>
      </w:r>
      <w:r w:rsidR="00FB5956" w:rsidRPr="007D74E2">
        <w:rPr>
          <w:lang w:val="ro-RO"/>
        </w:rPr>
        <w:t>adresaţi-</w:t>
      </w:r>
      <w:r w:rsidRPr="007D74E2">
        <w:rPr>
          <w:lang w:val="ro-RO"/>
        </w:rPr>
        <w:t>vă medicului dumneavoastră sau farmacistului.</w:t>
      </w:r>
      <w:r w:rsidR="00FB5956" w:rsidRPr="007D74E2">
        <w:rPr>
          <w:lang w:val="ro-RO"/>
        </w:rPr>
        <w:t xml:space="preserve"> Acestea includ orice posibile reacţii adverse nemenţionate în acest prospect. Vezi pct. 4.</w:t>
      </w:r>
    </w:p>
    <w:p w:rsidR="001D5E70" w:rsidRPr="007D74E2" w:rsidRDefault="001D5E70" w:rsidP="00A57643">
      <w:pPr>
        <w:pStyle w:val="EMEABodyText"/>
        <w:keepNext/>
        <w:rPr>
          <w:szCs w:val="22"/>
          <w:lang w:val="ro-RO"/>
        </w:rPr>
      </w:pPr>
    </w:p>
    <w:p w:rsidR="001D5E70" w:rsidRPr="007D74E2" w:rsidRDefault="00FB5956" w:rsidP="00A57643">
      <w:pPr>
        <w:pStyle w:val="EMEAHeading3"/>
        <w:rPr>
          <w:lang w:val="ro-RO"/>
        </w:rPr>
      </w:pPr>
      <w:r w:rsidRPr="007D74E2">
        <w:rPr>
          <w:lang w:val="ro-RO"/>
        </w:rPr>
        <w:t>Ce găsiţi î</w:t>
      </w:r>
      <w:r w:rsidR="001D5E70" w:rsidRPr="007D74E2">
        <w:rPr>
          <w:lang w:val="ro-RO"/>
        </w:rPr>
        <w:t>n acest prospect:</w:t>
      </w:r>
    </w:p>
    <w:p w:rsidR="001D5E70" w:rsidRPr="007D74E2" w:rsidRDefault="001D5E70" w:rsidP="00A57643">
      <w:pPr>
        <w:pStyle w:val="EMEABodyText"/>
        <w:keepNext/>
        <w:rPr>
          <w:lang w:val="ro-RO"/>
        </w:rPr>
      </w:pPr>
      <w:r w:rsidRPr="007D74E2">
        <w:rPr>
          <w:lang w:val="ro-RO"/>
        </w:rPr>
        <w:t>1.</w:t>
      </w:r>
      <w:r w:rsidRPr="007D74E2">
        <w:rPr>
          <w:lang w:val="ro-RO"/>
        </w:rPr>
        <w:tab/>
        <w:t>Ce este Karvea şi pentru ce se utilizează</w:t>
      </w:r>
    </w:p>
    <w:p w:rsidR="001D5E70" w:rsidRPr="007D74E2" w:rsidRDefault="001D5E70" w:rsidP="00A57643">
      <w:pPr>
        <w:pStyle w:val="EMEABodyText"/>
        <w:keepNext/>
        <w:rPr>
          <w:lang w:val="ro-RO"/>
        </w:rPr>
      </w:pPr>
      <w:r>
        <w:rPr>
          <w:lang w:val="da-DK"/>
        </w:rPr>
        <w:t>2.</w:t>
      </w:r>
      <w:r>
        <w:rPr>
          <w:lang w:val="da-DK"/>
        </w:rPr>
        <w:tab/>
      </w:r>
      <w:r w:rsidR="00FB5956" w:rsidRPr="007D74E2">
        <w:rPr>
          <w:lang w:val="ro-RO"/>
        </w:rPr>
        <w:t>Ce trebuie să ştiţi î</w:t>
      </w:r>
      <w:r w:rsidRPr="007D74E2">
        <w:rPr>
          <w:lang w:val="ro-RO"/>
        </w:rPr>
        <w:t>nainte să luaţi Karvea</w:t>
      </w:r>
    </w:p>
    <w:p w:rsidR="001D5E70" w:rsidRPr="007D74E2" w:rsidRDefault="001D5E70" w:rsidP="00A57643">
      <w:pPr>
        <w:pStyle w:val="EMEABodyText"/>
        <w:keepNext/>
        <w:rPr>
          <w:lang w:val="ro-RO"/>
        </w:rPr>
      </w:pPr>
      <w:r w:rsidRPr="007D74E2">
        <w:rPr>
          <w:lang w:val="ro-RO"/>
        </w:rPr>
        <w:t>3.</w:t>
      </w:r>
      <w:r w:rsidRPr="007D74E2">
        <w:rPr>
          <w:lang w:val="ro-RO"/>
        </w:rPr>
        <w:tab/>
        <w:t>Cum să luaţi Karvea</w:t>
      </w:r>
    </w:p>
    <w:p w:rsidR="001D5E70" w:rsidRPr="007D74E2" w:rsidRDefault="001D5E70" w:rsidP="00A57643">
      <w:pPr>
        <w:pStyle w:val="EMEABodyText"/>
        <w:keepNext/>
        <w:rPr>
          <w:lang w:val="ro-RO"/>
        </w:rPr>
      </w:pPr>
      <w:r w:rsidRPr="007D74E2">
        <w:rPr>
          <w:lang w:val="ro-RO"/>
        </w:rPr>
        <w:t>4.</w:t>
      </w:r>
      <w:r w:rsidRPr="007D74E2">
        <w:rPr>
          <w:lang w:val="ro-RO"/>
        </w:rPr>
        <w:tab/>
        <w:t>Reacţii adverse posibile</w:t>
      </w:r>
    </w:p>
    <w:p w:rsidR="001D5E70" w:rsidRPr="007D74E2" w:rsidRDefault="001D5E70" w:rsidP="00A57643">
      <w:pPr>
        <w:pStyle w:val="EMEABodyText"/>
        <w:keepNext/>
        <w:rPr>
          <w:lang w:val="ro-RO"/>
        </w:rPr>
      </w:pPr>
      <w:r w:rsidRPr="007D74E2">
        <w:rPr>
          <w:lang w:val="ro-RO"/>
        </w:rPr>
        <w:t>5.</w:t>
      </w:r>
      <w:r w:rsidRPr="007D74E2">
        <w:rPr>
          <w:lang w:val="ro-RO"/>
        </w:rPr>
        <w:tab/>
        <w:t>Cum se păstrează Karvea</w:t>
      </w:r>
    </w:p>
    <w:p w:rsidR="001D5E70" w:rsidRPr="007D74E2" w:rsidRDefault="001D5E70" w:rsidP="007D74E2">
      <w:pPr>
        <w:pStyle w:val="EMEABodyText"/>
        <w:rPr>
          <w:lang w:val="ro-RO"/>
        </w:rPr>
      </w:pPr>
      <w:r w:rsidRPr="007D74E2">
        <w:rPr>
          <w:lang w:val="ro-RO"/>
        </w:rPr>
        <w:t>6.</w:t>
      </w:r>
      <w:r w:rsidRPr="007D74E2">
        <w:rPr>
          <w:lang w:val="ro-RO"/>
        </w:rPr>
        <w:tab/>
      </w:r>
      <w:r w:rsidR="00FB5956" w:rsidRPr="007D74E2">
        <w:rPr>
          <w:lang w:val="ro-RO"/>
        </w:rPr>
        <w:t>Conţinutul ambalajului şi alte informaţii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lang w:val="ro-RO"/>
        </w:rPr>
      </w:pPr>
      <w:r w:rsidRPr="007D74E2">
        <w:rPr>
          <w:lang w:val="ro-RO"/>
        </w:rPr>
        <w:t>1.</w:t>
      </w:r>
      <w:r w:rsidRPr="007D74E2">
        <w:rPr>
          <w:lang w:val="ro-RO"/>
        </w:rPr>
        <w:tab/>
      </w:r>
      <w:r w:rsidR="00FB5956" w:rsidRPr="007D74E2">
        <w:rPr>
          <w:caps w:val="0"/>
          <w:lang w:val="ro-RO"/>
        </w:rPr>
        <w:t>Ce este Karvea şi pentru ce se utilizează</w:t>
      </w:r>
    </w:p>
    <w:p w:rsidR="001D5E70" w:rsidRPr="007D74E2" w:rsidRDefault="001D5E70" w:rsidP="007D74E2">
      <w:pPr>
        <w:pStyle w:val="EMEAHeading1"/>
        <w:rPr>
          <w:szCs w:val="22"/>
          <w:lang w:val="ro-RO"/>
        </w:rPr>
      </w:pPr>
    </w:p>
    <w:p w:rsidR="001D5E70" w:rsidRPr="007D74E2" w:rsidRDefault="001D5E70" w:rsidP="007D74E2">
      <w:pPr>
        <w:pStyle w:val="EMEABodyText"/>
        <w:rPr>
          <w:lang w:val="ro-RO"/>
        </w:rPr>
      </w:pPr>
      <w:r w:rsidRPr="007D74E2">
        <w:rPr>
          <w:lang w:val="ro-RO"/>
        </w:rPr>
        <w:t>Karvea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Karvea împiedică legarea angiotensinei II de aceşti receptori şi determină astfel relaxarea (dilatarea) vaselor de sânge şi scăderea tensiunii arteriale. Karvea întârzie deteriorarea funcţiei rinichilor la pacienţii cu tensiune arterială crescută şi diabet zaharat de tip 2.</w:t>
      </w:r>
    </w:p>
    <w:p w:rsidR="001D5E70" w:rsidRPr="007D74E2" w:rsidRDefault="001D5E70" w:rsidP="007D74E2">
      <w:pPr>
        <w:pStyle w:val="EMEABodyText"/>
        <w:rPr>
          <w:lang w:val="ro-RO"/>
        </w:rPr>
      </w:pPr>
    </w:p>
    <w:p w:rsidR="001D5E70" w:rsidRPr="007D74E2" w:rsidRDefault="001D5E70" w:rsidP="007D74E2">
      <w:pPr>
        <w:pStyle w:val="EMEABodyText"/>
        <w:rPr>
          <w:bCs/>
          <w:lang w:val="ro-RO"/>
        </w:rPr>
      </w:pPr>
      <w:r w:rsidRPr="007D74E2">
        <w:rPr>
          <w:lang w:val="ro-RO"/>
        </w:rPr>
        <w:t>Karvea este utilizat la pacienţii adulţi</w:t>
      </w:r>
    </w:p>
    <w:p w:rsidR="001D5E70" w:rsidRPr="007D74E2" w:rsidRDefault="001D5E70" w:rsidP="007D74E2">
      <w:pPr>
        <w:pStyle w:val="EMEABodyTextIndent"/>
        <w:tabs>
          <w:tab w:val="num" w:pos="567"/>
        </w:tabs>
        <w:rPr>
          <w:lang w:val="ro-RO"/>
        </w:rPr>
      </w:pPr>
      <w:r w:rsidRPr="007D74E2">
        <w:rPr>
          <w:lang w:val="ro-RO"/>
        </w:rPr>
        <w:t>pentru a trata tensiunea arterială crescută (</w:t>
      </w:r>
      <w:r w:rsidRPr="007D74E2">
        <w:rPr>
          <w:i/>
          <w:lang w:val="ro-RO"/>
        </w:rPr>
        <w:t>hipertensiune arterială esenţială</w:t>
      </w:r>
      <w:r w:rsidRPr="007D74E2">
        <w:rPr>
          <w:lang w:val="ro-RO"/>
        </w:rPr>
        <w:t>)</w:t>
      </w:r>
    </w:p>
    <w:p w:rsidR="001D5E70" w:rsidRPr="007D74E2" w:rsidRDefault="001D5E70" w:rsidP="007D74E2">
      <w:pPr>
        <w:pStyle w:val="EMEABodyTextIndent"/>
        <w:tabs>
          <w:tab w:val="num" w:pos="567"/>
        </w:tabs>
        <w:rPr>
          <w:lang w:val="ro-RO"/>
        </w:rPr>
      </w:pPr>
      <w:r w:rsidRPr="007D74E2">
        <w:rPr>
          <w:lang w:val="ro-RO"/>
        </w:rPr>
        <w:t>pentru a proteja rinichii la pacienţii cu tensiune arterială crescută, diabet zaharat de tip 2 şi valori ale analizelor care demonstrează afectarea funcţiei rinichilor.</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2.</w:t>
      </w:r>
      <w:r w:rsidRPr="007D74E2">
        <w:rPr>
          <w:szCs w:val="22"/>
          <w:lang w:val="ro-RO"/>
        </w:rPr>
        <w:tab/>
      </w:r>
      <w:r w:rsidR="00FB5956" w:rsidRPr="007D74E2">
        <w:rPr>
          <w:caps w:val="0"/>
          <w:szCs w:val="22"/>
          <w:lang w:val="ro-RO"/>
        </w:rPr>
        <w:t>Ce trebuie să ştiţi înainte să luaţi Karvea</w:t>
      </w:r>
    </w:p>
    <w:p w:rsidR="001D5E70" w:rsidRPr="007D74E2" w:rsidRDefault="001D5E70" w:rsidP="007D74E2">
      <w:pPr>
        <w:pStyle w:val="EMEAHeading2"/>
        <w:rPr>
          <w:szCs w:val="22"/>
          <w:lang w:val="ro-RO"/>
        </w:rPr>
      </w:pPr>
    </w:p>
    <w:p w:rsidR="001D5E70" w:rsidRPr="007D74E2" w:rsidRDefault="001D5E70" w:rsidP="007D74E2">
      <w:pPr>
        <w:pStyle w:val="EMEAHeading3"/>
        <w:rPr>
          <w:lang w:val="ro-RO"/>
        </w:rPr>
      </w:pPr>
      <w:r w:rsidRPr="007D74E2">
        <w:rPr>
          <w:lang w:val="ro-RO"/>
        </w:rPr>
        <w:t>Nu luaţi Karvea</w:t>
      </w:r>
    </w:p>
    <w:p w:rsidR="001D5E70" w:rsidRPr="007D74E2" w:rsidRDefault="001D5E70" w:rsidP="007D74E2">
      <w:pPr>
        <w:pStyle w:val="EMEABodyTextIndent"/>
        <w:tabs>
          <w:tab w:val="num" w:pos="567"/>
        </w:tabs>
        <w:rPr>
          <w:lang w:val="ro-RO"/>
        </w:rPr>
      </w:pPr>
      <w:r w:rsidRPr="007D74E2">
        <w:rPr>
          <w:lang w:val="ro-RO"/>
        </w:rPr>
        <w:t xml:space="preserve">dacă sunteţi </w:t>
      </w:r>
      <w:r w:rsidRPr="007D74E2">
        <w:rPr>
          <w:b/>
          <w:lang w:val="ro-RO"/>
        </w:rPr>
        <w:t>alergic</w:t>
      </w:r>
      <w:r w:rsidRPr="007D74E2">
        <w:rPr>
          <w:lang w:val="ro-RO"/>
        </w:rPr>
        <w:t xml:space="preserve"> la irbesartan sau la oricare dintre celelalte componente ale </w:t>
      </w:r>
      <w:r w:rsidR="00FB5956" w:rsidRPr="007D74E2">
        <w:rPr>
          <w:lang w:val="ro-RO"/>
        </w:rPr>
        <w:t>acestui medicament (enumerate la pct. 6)</w:t>
      </w:r>
    </w:p>
    <w:p w:rsidR="001D5E70" w:rsidRPr="007D74E2" w:rsidRDefault="001D5E70" w:rsidP="007D74E2">
      <w:pPr>
        <w:pStyle w:val="EMEABodyTextIndent"/>
        <w:tabs>
          <w:tab w:val="num" w:pos="567"/>
        </w:tabs>
        <w:rPr>
          <w:lang w:val="ro-RO"/>
        </w:rPr>
      </w:pPr>
      <w:r w:rsidRPr="007D74E2">
        <w:rPr>
          <w:lang w:val="ro-RO"/>
        </w:rPr>
        <w:t xml:space="preserve">dacă sunteţi </w:t>
      </w:r>
      <w:r w:rsidRPr="007D74E2">
        <w:rPr>
          <w:b/>
          <w:lang w:val="ro-RO"/>
        </w:rPr>
        <w:t xml:space="preserve">gravidă în 3 luni </w:t>
      </w:r>
      <w:r w:rsidR="00C310BA">
        <w:rPr>
          <w:b/>
          <w:lang w:val="ro-RO"/>
        </w:rPr>
        <w:t xml:space="preserve">împlinite </w:t>
      </w:r>
      <w:r w:rsidRPr="007D74E2">
        <w:rPr>
          <w:b/>
          <w:lang w:val="ro-RO"/>
        </w:rPr>
        <w:t>sau mai mult</w:t>
      </w:r>
      <w:r w:rsidRPr="007D74E2">
        <w:rPr>
          <w:lang w:val="ro-RO"/>
        </w:rPr>
        <w:t>. (</w:t>
      </w:r>
      <w:r w:rsidRPr="007D74E2">
        <w:rPr>
          <w:szCs w:val="22"/>
          <w:lang w:val="ro-RO"/>
        </w:rPr>
        <w:t xml:space="preserve">De asemenea, este mai bine să evitaţi </w:t>
      </w:r>
      <w:r w:rsidRPr="007D74E2">
        <w:rPr>
          <w:lang w:val="ro-RO"/>
        </w:rPr>
        <w:t>Karvea la începutul sarcinii - vezi secţiunea privind sarcina</w:t>
      </w:r>
      <w:r w:rsidR="00FB5956" w:rsidRPr="007D74E2">
        <w:rPr>
          <w:lang w:val="ro-RO"/>
        </w:rPr>
        <w:t>.</w:t>
      </w:r>
      <w:r w:rsidRPr="007D74E2">
        <w:rPr>
          <w:szCs w:val="22"/>
          <w:lang w:val="ro-RO"/>
        </w:rPr>
        <w:t>)</w:t>
      </w:r>
    </w:p>
    <w:p w:rsidR="00FB5956" w:rsidRPr="007D74E2" w:rsidRDefault="00FB5956" w:rsidP="007D74E2">
      <w:pPr>
        <w:pStyle w:val="EMEABodyTextIndent"/>
        <w:tabs>
          <w:tab w:val="num" w:pos="567"/>
        </w:tabs>
        <w:rPr>
          <w:lang w:val="ro-RO"/>
        </w:rPr>
      </w:pPr>
      <w:r w:rsidRPr="00C940E8">
        <w:rPr>
          <w:b/>
          <w:lang w:val="ro-RO"/>
        </w:rPr>
        <w:t>dacă aveţi diabet zaharat sau funcţia rinichilor afectată</w:t>
      </w:r>
      <w:r w:rsidRPr="007D74E2">
        <w:rPr>
          <w:lang w:val="ro-RO"/>
        </w:rPr>
        <w:t xml:space="preserve"> şi </w:t>
      </w:r>
      <w:r w:rsidR="00426915" w:rsidRPr="00BB46B7">
        <w:rPr>
          <w:lang w:val="ro-RO"/>
        </w:rPr>
        <w:t xml:space="preserve">urmaţi tratament cu un medicament pentru scăderea tensiunii arteriale care conţine </w:t>
      </w:r>
      <w:r w:rsidRPr="007D74E2">
        <w:rPr>
          <w:lang w:val="ro-RO"/>
        </w:rPr>
        <w:t>aliskiren.</w:t>
      </w:r>
    </w:p>
    <w:p w:rsidR="001D5E70" w:rsidRPr="007D74E2" w:rsidRDefault="001D5E70" w:rsidP="007D74E2">
      <w:pPr>
        <w:pStyle w:val="EMEABodyText"/>
        <w:rPr>
          <w:lang w:val="ro-RO"/>
        </w:rPr>
      </w:pPr>
    </w:p>
    <w:p w:rsidR="001D5E70" w:rsidRPr="007D74E2" w:rsidRDefault="00FB5956" w:rsidP="007D74E2">
      <w:pPr>
        <w:pStyle w:val="EMEAHeading3"/>
        <w:tabs>
          <w:tab w:val="left" w:pos="6610"/>
        </w:tabs>
        <w:rPr>
          <w:lang w:val="ro-RO"/>
        </w:rPr>
      </w:pPr>
      <w:r w:rsidRPr="007D74E2">
        <w:rPr>
          <w:lang w:val="ro-RO"/>
        </w:rPr>
        <w:t>Atenţionări şi precauţii</w:t>
      </w:r>
    </w:p>
    <w:p w:rsidR="001D5E70" w:rsidRPr="007D74E2" w:rsidRDefault="00FB5956" w:rsidP="007D74E2">
      <w:pPr>
        <w:pStyle w:val="EMEABodyText"/>
        <w:rPr>
          <w:lang w:val="ro-RO"/>
        </w:rPr>
      </w:pPr>
      <w:r w:rsidRPr="007D74E2">
        <w:rPr>
          <w:lang w:val="ro-RO"/>
        </w:rPr>
        <w:t xml:space="preserve">Înainte să luaţi </w:t>
      </w:r>
      <w:r w:rsidR="00133470">
        <w:rPr>
          <w:lang w:val="ro-RO"/>
        </w:rPr>
        <w:t>Karvea</w:t>
      </w:r>
      <w:r w:rsidRPr="007D74E2">
        <w:rPr>
          <w:lang w:val="ro-RO"/>
        </w:rPr>
        <w:t xml:space="preserve">, adresaţi-vă medicului dumneavoastră </w:t>
      </w:r>
      <w:r w:rsidRPr="007D74E2">
        <w:rPr>
          <w:b/>
          <w:lang w:val="ro-RO"/>
        </w:rPr>
        <w:t>dacă vă aflaţi în oricare dintre următoarele situaţii</w:t>
      </w:r>
      <w:r w:rsidR="001D5E70" w:rsidRPr="007D74E2">
        <w:rPr>
          <w:lang w:val="ro-RO"/>
        </w:rPr>
        <w:t>:</w:t>
      </w:r>
    </w:p>
    <w:p w:rsidR="001D5E70" w:rsidRPr="007D74E2" w:rsidRDefault="001D5E70" w:rsidP="007D74E2">
      <w:pPr>
        <w:pStyle w:val="EMEABodyTextIndent"/>
        <w:tabs>
          <w:tab w:val="num" w:pos="567"/>
        </w:tabs>
        <w:rPr>
          <w:lang w:val="ro-RO"/>
        </w:rPr>
      </w:pPr>
      <w:r w:rsidRPr="007D74E2">
        <w:rPr>
          <w:lang w:val="ro-RO"/>
        </w:rPr>
        <w:t xml:space="preserve">dacă aveţi </w:t>
      </w:r>
      <w:r w:rsidRPr="007D74E2">
        <w:rPr>
          <w:b/>
          <w:lang w:val="ro-RO"/>
        </w:rPr>
        <w:t>vărsături sau diaree semnificative</w:t>
      </w:r>
    </w:p>
    <w:p w:rsidR="001D5E70" w:rsidRPr="007D74E2" w:rsidRDefault="001D5E70" w:rsidP="007D74E2">
      <w:pPr>
        <w:pStyle w:val="EMEABodyTextIndent"/>
        <w:tabs>
          <w:tab w:val="num" w:pos="567"/>
        </w:tabs>
        <w:rPr>
          <w:lang w:val="ro-RO"/>
        </w:rPr>
      </w:pPr>
      <w:r w:rsidRPr="007D74E2">
        <w:rPr>
          <w:lang w:val="ro-RO"/>
        </w:rPr>
        <w:t xml:space="preserve">dacă suferiţi de </w:t>
      </w:r>
      <w:r w:rsidRPr="007D74E2">
        <w:rPr>
          <w:b/>
          <w:lang w:val="ro-RO"/>
        </w:rPr>
        <w:t>afecţiuni ale rinichilor</w:t>
      </w:r>
    </w:p>
    <w:p w:rsidR="001D5E70" w:rsidRPr="007D74E2" w:rsidRDefault="001D5E70" w:rsidP="007D74E2">
      <w:pPr>
        <w:pStyle w:val="EMEABodyTextIndent"/>
        <w:tabs>
          <w:tab w:val="num" w:pos="567"/>
        </w:tabs>
        <w:rPr>
          <w:lang w:val="ro-RO"/>
        </w:rPr>
      </w:pPr>
      <w:r w:rsidRPr="007D74E2">
        <w:rPr>
          <w:lang w:val="ro-RO"/>
        </w:rPr>
        <w:t xml:space="preserve">dacă suferiţi de </w:t>
      </w:r>
      <w:r w:rsidRPr="007D74E2">
        <w:rPr>
          <w:b/>
          <w:lang w:val="ro-RO"/>
        </w:rPr>
        <w:t>afecţiuni cardiace</w:t>
      </w:r>
    </w:p>
    <w:p w:rsidR="001D5E70" w:rsidRPr="007D74E2" w:rsidRDefault="001D5E70" w:rsidP="007D74E2">
      <w:pPr>
        <w:pStyle w:val="EMEABodyTextIndent"/>
        <w:tabs>
          <w:tab w:val="num" w:pos="567"/>
        </w:tabs>
        <w:rPr>
          <w:lang w:val="ro-RO"/>
        </w:rPr>
      </w:pPr>
      <w:r w:rsidRPr="007D74E2">
        <w:rPr>
          <w:lang w:val="ro-RO"/>
        </w:rPr>
        <w:t xml:space="preserve">dacă vi se administrează Karvea pentru </w:t>
      </w:r>
      <w:r w:rsidRPr="007D74E2">
        <w:rPr>
          <w:b/>
          <w:lang w:val="ro-RO"/>
        </w:rPr>
        <w:t>tratamentul bolii de rinichi de natură diabetică</w:t>
      </w:r>
      <w:r w:rsidRPr="007D74E2">
        <w:rPr>
          <w:lang w:val="ro-RO"/>
        </w:rPr>
        <w:t xml:space="preserve">. În acest caz, medicul dumneavoastră poate să vă facă periodic analize de </w:t>
      </w:r>
      <w:r w:rsidRPr="007D74E2">
        <w:rPr>
          <w:bCs/>
          <w:lang w:val="ro-RO"/>
        </w:rPr>
        <w:t>sânge</w:t>
      </w:r>
      <w:r w:rsidRPr="007D74E2">
        <w:rPr>
          <w:lang w:val="ro-RO"/>
        </w:rPr>
        <w:t xml:space="preserve">, în special pentru a determina concentraţiile potasiului din </w:t>
      </w:r>
      <w:r w:rsidRPr="007D74E2">
        <w:rPr>
          <w:bCs/>
          <w:lang w:val="ro-RO"/>
        </w:rPr>
        <w:t>sânge</w:t>
      </w:r>
      <w:r w:rsidRPr="007D74E2">
        <w:rPr>
          <w:lang w:val="ro-RO"/>
        </w:rPr>
        <w:t xml:space="preserve"> în cazul funcţionării anormale a rinichilor.</w:t>
      </w:r>
    </w:p>
    <w:p w:rsidR="008155DF" w:rsidRDefault="008155DF" w:rsidP="008155DF">
      <w:pPr>
        <w:pStyle w:val="EMEABodyTextIndent"/>
        <w:tabs>
          <w:tab w:val="num" w:pos="567"/>
        </w:tabs>
        <w:rPr>
          <w:lang w:val="ro-RO"/>
        </w:rPr>
      </w:pPr>
      <w:r>
        <w:rPr>
          <w:lang w:val="ro-RO"/>
        </w:rPr>
        <w:t xml:space="preserve">dacă apar </w:t>
      </w:r>
      <w:r w:rsidRPr="00FC211C">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FC211C">
        <w:rPr>
          <w:lang w:val="ro-RO"/>
        </w:rPr>
        <w:t>puternice, rapide</w:t>
      </w:r>
      <w:r>
        <w:rPr>
          <w:lang w:val="ro-RO"/>
        </w:rPr>
        <w:t xml:space="preserve"> ale inimii), în special dacă sunteți tratat pentru diabet zaharat.</w:t>
      </w:r>
    </w:p>
    <w:p w:rsidR="001D5E70" w:rsidRPr="007D74E2" w:rsidRDefault="001D5E70" w:rsidP="007D74E2">
      <w:pPr>
        <w:pStyle w:val="EMEABodyTextIndent"/>
        <w:tabs>
          <w:tab w:val="num" w:pos="567"/>
        </w:tabs>
        <w:rPr>
          <w:lang w:val="ro-RO"/>
        </w:rPr>
      </w:pPr>
      <w:r w:rsidRPr="007D74E2">
        <w:rPr>
          <w:lang w:val="ro-RO"/>
        </w:rPr>
        <w:t>dacă</w:t>
      </w:r>
      <w:r w:rsidRPr="007D74E2">
        <w:rPr>
          <w:b/>
          <w:lang w:val="ro-RO"/>
        </w:rPr>
        <w:t xml:space="preserve"> urmează să fiţi supus unei operaţii</w:t>
      </w:r>
      <w:r w:rsidRPr="007D74E2">
        <w:rPr>
          <w:lang w:val="ro-RO"/>
        </w:rPr>
        <w:t xml:space="preserve"> (intervenţii chirurgicale) sau </w:t>
      </w:r>
      <w:r w:rsidRPr="007D74E2">
        <w:rPr>
          <w:b/>
          <w:lang w:val="ro-RO"/>
        </w:rPr>
        <w:t>să vi se administreze</w:t>
      </w:r>
      <w:r w:rsidRPr="007D74E2">
        <w:rPr>
          <w:lang w:val="ro-RO"/>
        </w:rPr>
        <w:t xml:space="preserve"> </w:t>
      </w:r>
      <w:r w:rsidRPr="007D74E2">
        <w:rPr>
          <w:b/>
          <w:lang w:val="ro-RO"/>
        </w:rPr>
        <w:t>anestezice</w:t>
      </w:r>
    </w:p>
    <w:p w:rsidR="00CA496A" w:rsidRPr="007D74E2" w:rsidRDefault="00CA496A" w:rsidP="007D74E2">
      <w:pPr>
        <w:pStyle w:val="EMEABodyTextIndent"/>
        <w:tabs>
          <w:tab w:val="num" w:pos="567"/>
        </w:tabs>
        <w:rPr>
          <w:lang w:val="ro-RO"/>
        </w:rPr>
      </w:pPr>
      <w:r w:rsidRPr="007D74E2">
        <w:rPr>
          <w:lang w:val="ro-RO"/>
        </w:rPr>
        <w:t>dacă luaţi</w:t>
      </w:r>
      <w:r w:rsidR="00404184" w:rsidRPr="00404184">
        <w:rPr>
          <w:lang w:val="ro-RO"/>
        </w:rPr>
        <w:t xml:space="preserve"> </w:t>
      </w:r>
      <w:r w:rsidR="00404184" w:rsidRPr="00BB46B7">
        <w:rPr>
          <w:lang w:val="ro-RO"/>
        </w:rPr>
        <w:t>oricare dintre următoarele medicamente utilizate pentru tratarea tensiunii arteriale mari:</w:t>
      </w:r>
    </w:p>
    <w:p w:rsidR="005C2E11" w:rsidRDefault="005C2E11" w:rsidP="005C2E11">
      <w:pPr>
        <w:pStyle w:val="EMEABodyText"/>
        <w:numPr>
          <w:ilvl w:val="0"/>
          <w:numId w:val="49"/>
        </w:numPr>
        <w:ind w:left="1134" w:hanging="283"/>
        <w:rPr>
          <w:lang w:val="ro-RO"/>
        </w:rPr>
      </w:pPr>
      <w:r w:rsidRPr="00D634DF">
        <w:rPr>
          <w:lang w:val="ro-RO"/>
        </w:rPr>
        <w:t xml:space="preserve">un inhibitor </w:t>
      </w:r>
      <w:r w:rsidR="00E4425E">
        <w:rPr>
          <w:lang w:val="ro-RO"/>
        </w:rPr>
        <w:t xml:space="preserve">al </w:t>
      </w:r>
      <w:r w:rsidRPr="00D634DF">
        <w:rPr>
          <w:lang w:val="ro-RO"/>
        </w:rPr>
        <w:t>ECA (de exemplu, enalapril, lisinopril, ramipril), mai ales dacă aveţi probleme ale rinichilor asociate diabetului zaharat.</w:t>
      </w:r>
    </w:p>
    <w:p w:rsidR="005C2E11" w:rsidRPr="00D634DF" w:rsidRDefault="005C2E11" w:rsidP="005C2E11">
      <w:pPr>
        <w:pStyle w:val="EMEABodyText"/>
        <w:numPr>
          <w:ilvl w:val="0"/>
          <w:numId w:val="49"/>
        </w:numPr>
        <w:ind w:left="1134" w:hanging="283"/>
        <w:rPr>
          <w:lang w:val="ro-RO"/>
        </w:rPr>
      </w:pPr>
      <w:r>
        <w:rPr>
          <w:lang w:val="ro-RO"/>
        </w:rPr>
        <w:t>a</w:t>
      </w:r>
      <w:r w:rsidRPr="00D634DF">
        <w:rPr>
          <w:lang w:val="ro-RO"/>
        </w:rPr>
        <w:t>liskiren</w:t>
      </w:r>
      <w:r>
        <w:rPr>
          <w:lang w:val="ro-RO"/>
        </w:rPr>
        <w:t>.</w:t>
      </w:r>
    </w:p>
    <w:p w:rsidR="00356592" w:rsidRDefault="00356592" w:rsidP="005C2E11">
      <w:pPr>
        <w:pStyle w:val="EMEABodyText"/>
        <w:rPr>
          <w:lang w:val="ro-RO"/>
        </w:rPr>
      </w:pPr>
    </w:p>
    <w:p w:rsidR="005C2E11" w:rsidRDefault="005C2E11" w:rsidP="005C2E11">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5C2E11" w:rsidRDefault="005C2E11" w:rsidP="005C2E11">
      <w:pPr>
        <w:pStyle w:val="EMEABodyText"/>
        <w:rPr>
          <w:lang w:val="ro-RO"/>
        </w:rPr>
      </w:pPr>
    </w:p>
    <w:p w:rsidR="005C2E11" w:rsidRDefault="005C2E11" w:rsidP="005C2E11">
      <w:pPr>
        <w:pStyle w:val="EMEABodyText"/>
        <w:rPr>
          <w:lang w:val="ro-RO"/>
        </w:rPr>
      </w:pPr>
      <w:r w:rsidRPr="00693E40">
        <w:rPr>
          <w:lang w:val="ro-RO"/>
        </w:rPr>
        <w:t>Vezi şi informaţ</w:t>
      </w:r>
      <w:r>
        <w:rPr>
          <w:lang w:val="ro-RO"/>
        </w:rPr>
        <w:t xml:space="preserve">iile de la punctul „Nu luaţi </w:t>
      </w:r>
      <w:r w:rsidRPr="005C2E11">
        <w:rPr>
          <w:lang w:val="ro-RO"/>
        </w:rPr>
        <w:t>Karvea</w:t>
      </w:r>
      <w:r>
        <w:rPr>
          <w:lang w:val="ro-RO"/>
        </w:rPr>
        <w:t>”.</w:t>
      </w:r>
    </w:p>
    <w:p w:rsidR="00CA496A" w:rsidRPr="007D74E2" w:rsidRDefault="00CA496A" w:rsidP="007D74E2">
      <w:pPr>
        <w:pStyle w:val="EMEABodyText"/>
        <w:rPr>
          <w:lang w:val="ro-RO"/>
        </w:rPr>
      </w:pPr>
    </w:p>
    <w:p w:rsidR="001D5E70" w:rsidRPr="007D74E2" w:rsidRDefault="001D5E70" w:rsidP="007D74E2">
      <w:pPr>
        <w:pStyle w:val="EMEABodyText"/>
        <w:rPr>
          <w:lang w:val="ro-RO"/>
        </w:rPr>
      </w:pPr>
      <w:r w:rsidRPr="007D74E2">
        <w:rPr>
          <w:lang w:val="ro-RO"/>
        </w:rPr>
        <w:t>Trebuie să spuneţi medicului dumneavoastră dacă credeţi că sunteţi (</w:t>
      </w:r>
      <w:r w:rsidRPr="007D74E2">
        <w:rPr>
          <w:u w:val="single"/>
          <w:lang w:val="ro-RO"/>
        </w:rPr>
        <w:t>sau aţi putea rămâne</w:t>
      </w:r>
      <w:r w:rsidRPr="007D74E2">
        <w:rPr>
          <w:lang w:val="ro-RO"/>
        </w:rPr>
        <w:t xml:space="preserve">) gravidă. Karvea nu este recomandat la începutul sarcinii şi nu trebuie luat dacă sunteţi gravidă în 3 luni </w:t>
      </w:r>
      <w:r w:rsidR="0002461D">
        <w:rPr>
          <w:lang w:val="ro-RO"/>
        </w:rPr>
        <w:t xml:space="preserve">împlinite </w:t>
      </w:r>
      <w:r w:rsidRPr="007D74E2">
        <w:rPr>
          <w:lang w:val="ro-RO"/>
        </w:rPr>
        <w:t xml:space="preserve">sau mai mult, deoarece poate determina leziuni grave la făt dacă este utilizat în această fază (vezi </w:t>
      </w:r>
      <w:r w:rsidR="00CA496A" w:rsidRPr="007D74E2">
        <w:rPr>
          <w:lang w:val="ro-RO"/>
        </w:rPr>
        <w:t xml:space="preserve">punctul </w:t>
      </w:r>
      <w:r w:rsidRPr="007D74E2">
        <w:rPr>
          <w:lang w:val="ro-RO"/>
        </w:rPr>
        <w:t>privind sarcina).</w:t>
      </w:r>
    </w:p>
    <w:p w:rsidR="001D5E70" w:rsidRPr="007D74E2" w:rsidRDefault="001D5E70" w:rsidP="007D74E2">
      <w:pPr>
        <w:pStyle w:val="EMEABodyText"/>
        <w:rPr>
          <w:szCs w:val="22"/>
          <w:lang w:val="ro-RO"/>
        </w:rPr>
      </w:pPr>
    </w:p>
    <w:p w:rsidR="001D5E70" w:rsidRPr="007D74E2" w:rsidRDefault="00CA496A" w:rsidP="007D74E2">
      <w:pPr>
        <w:pStyle w:val="EMEAHeading3"/>
        <w:rPr>
          <w:lang w:val="ro-RO"/>
        </w:rPr>
      </w:pPr>
      <w:r w:rsidRPr="007D74E2">
        <w:rPr>
          <w:lang w:val="ro-RO"/>
        </w:rPr>
        <w:t>C</w:t>
      </w:r>
      <w:r w:rsidR="001D5E70" w:rsidRPr="007D74E2">
        <w:rPr>
          <w:lang w:val="ro-RO"/>
        </w:rPr>
        <w:t>opii</w:t>
      </w:r>
      <w:r w:rsidRPr="007D74E2">
        <w:rPr>
          <w:lang w:val="ro-RO"/>
        </w:rPr>
        <w:t xml:space="preserve"> şi adolescenţi</w:t>
      </w:r>
    </w:p>
    <w:p w:rsidR="001D5E70" w:rsidRPr="007D74E2" w:rsidRDefault="001D5E70" w:rsidP="007D74E2">
      <w:pPr>
        <w:pStyle w:val="EMEAHeading3"/>
        <w:rPr>
          <w:b w:val="0"/>
          <w:bCs/>
          <w:lang w:val="ro-RO"/>
        </w:rPr>
      </w:pPr>
      <w:r w:rsidRPr="007D74E2">
        <w:rPr>
          <w:b w:val="0"/>
          <w:bCs/>
          <w:lang w:val="ro-RO"/>
        </w:rPr>
        <w:t>Acest medicament nu trebuie utilizat la copii şi adolescenţi</w:t>
      </w:r>
      <w:r w:rsidR="00CA496A" w:rsidRPr="007D74E2">
        <w:rPr>
          <w:b w:val="0"/>
          <w:bCs/>
          <w:lang w:val="ro-RO"/>
        </w:rPr>
        <w:t>,</w:t>
      </w:r>
      <w:r w:rsidRPr="007D74E2">
        <w:rPr>
          <w:b w:val="0"/>
          <w:bCs/>
          <w:lang w:val="ro-RO"/>
        </w:rPr>
        <w:t xml:space="preserve"> deoarece siguranţa şi eficacitatea nu au fost încă pe deplin stabilite.</w:t>
      </w:r>
    </w:p>
    <w:p w:rsidR="001D5E70" w:rsidRPr="007D74E2" w:rsidRDefault="001D5E70" w:rsidP="007D74E2">
      <w:pPr>
        <w:pStyle w:val="EMEAHeading3"/>
        <w:rPr>
          <w:b w:val="0"/>
          <w:bCs/>
          <w:lang w:val="ro-RO"/>
        </w:rPr>
      </w:pPr>
    </w:p>
    <w:p w:rsidR="001D5E70" w:rsidRPr="007D74E2" w:rsidRDefault="00CA496A" w:rsidP="007D74E2">
      <w:pPr>
        <w:pStyle w:val="EMEAHeading3"/>
        <w:rPr>
          <w:lang w:val="ro-RO"/>
        </w:rPr>
      </w:pPr>
      <w:r w:rsidRPr="007D74E2">
        <w:rPr>
          <w:lang w:val="ro-RO"/>
        </w:rPr>
        <w:t xml:space="preserve">Karvea împreună cu alte </w:t>
      </w:r>
      <w:r w:rsidR="001D5E70" w:rsidRPr="007D74E2">
        <w:rPr>
          <w:lang w:val="ro-RO"/>
        </w:rPr>
        <w:t>medicamente</w:t>
      </w:r>
    </w:p>
    <w:p w:rsidR="001D5E70" w:rsidRPr="007D74E2" w:rsidRDefault="00CA496A" w:rsidP="007D74E2">
      <w:pPr>
        <w:pStyle w:val="EMEABodyText"/>
        <w:rPr>
          <w:lang w:val="ro-RO"/>
        </w:rPr>
      </w:pPr>
      <w:r w:rsidRPr="007D74E2">
        <w:rPr>
          <w:lang w:val="ro-RO"/>
        </w:rPr>
        <w:t>S</w:t>
      </w:r>
      <w:r w:rsidR="001D5E70" w:rsidRPr="007D74E2">
        <w:rPr>
          <w:lang w:val="ro-RO"/>
        </w:rPr>
        <w:t>puneţi medicului dumneavoastră sau farmacistului dacă luaţi</w:t>
      </w:r>
      <w:r w:rsidRPr="007D74E2">
        <w:rPr>
          <w:lang w:val="ro-RO"/>
        </w:rPr>
        <w:t>,</w:t>
      </w:r>
      <w:r w:rsidR="001D5E70" w:rsidRPr="007D74E2">
        <w:rPr>
          <w:lang w:val="ro-RO"/>
        </w:rPr>
        <w:t xml:space="preserve"> aţi luat recent </w:t>
      </w:r>
      <w:r w:rsidRPr="007D74E2">
        <w:rPr>
          <w:lang w:val="ro-RO"/>
        </w:rPr>
        <w:t xml:space="preserve">sau s-ar putea să luaţi </w:t>
      </w:r>
      <w:r w:rsidR="001D5E70" w:rsidRPr="007D74E2">
        <w:rPr>
          <w:lang w:val="ro-RO"/>
        </w:rPr>
        <w:t>orice alte medicamente.</w:t>
      </w:r>
    </w:p>
    <w:p w:rsidR="001D5E70" w:rsidRPr="007D74E2" w:rsidRDefault="001D5E70" w:rsidP="007D74E2">
      <w:pPr>
        <w:pStyle w:val="EMEABodyText"/>
        <w:rPr>
          <w:lang w:val="ro-RO"/>
        </w:rPr>
      </w:pPr>
    </w:p>
    <w:p w:rsidR="00C63432" w:rsidRDefault="00C63432" w:rsidP="00C63432">
      <w:pPr>
        <w:pStyle w:val="EMEABodyText"/>
        <w:rPr>
          <w:bCs/>
          <w:lang w:val="ro-RO"/>
        </w:rPr>
      </w:pPr>
      <w:r w:rsidRPr="00BF0213">
        <w:rPr>
          <w:bCs/>
          <w:lang w:val="ro-RO"/>
        </w:rPr>
        <w:t xml:space="preserve">Este posibil </w:t>
      </w:r>
      <w:r w:rsidR="00D96E63" w:rsidRPr="007D74E2">
        <w:rPr>
          <w:bCs/>
          <w:lang w:val="ro-RO"/>
        </w:rPr>
        <w:t xml:space="preserve">ca medicul dumneavoastră </w:t>
      </w:r>
      <w:r w:rsidRPr="00BF0213">
        <w:rPr>
          <w:bCs/>
          <w:lang w:val="ro-RO"/>
        </w:rPr>
        <w:t xml:space="preserve">să trebuiască </w:t>
      </w:r>
      <w:r w:rsidR="00D96E63" w:rsidRPr="007D74E2">
        <w:rPr>
          <w:bCs/>
          <w:lang w:val="ro-RO"/>
        </w:rPr>
        <w:t>să vă modifice doza şi/sau să ia alte măsuri de precauţie</w:t>
      </w:r>
      <w:r w:rsidRPr="00BF0213">
        <w:rPr>
          <w:bCs/>
          <w:lang w:val="ro-RO"/>
        </w:rPr>
        <w:t>:</w:t>
      </w:r>
    </w:p>
    <w:p w:rsidR="001D5E70" w:rsidRPr="007D74E2" w:rsidRDefault="00C63432" w:rsidP="00C63432">
      <w:pPr>
        <w:pStyle w:val="EMEABodyText"/>
        <w:rPr>
          <w:bCs/>
          <w:lang w:val="ro-RO"/>
        </w:rPr>
      </w:pPr>
      <w:r w:rsidRPr="00641F39">
        <w:rPr>
          <w:bCs/>
          <w:lang w:val="ro-RO"/>
        </w:rPr>
        <w:t xml:space="preserve">Dacă luaţi </w:t>
      </w:r>
      <w:r w:rsidR="00E4425E" w:rsidRPr="00E4425E">
        <w:rPr>
          <w:bCs/>
          <w:lang w:val="ro-RO"/>
        </w:rPr>
        <w:t xml:space="preserve">un inhibitor al ECA sau aliskiren (vezi şi informaţiile de la punctele </w:t>
      </w:r>
      <w:r>
        <w:rPr>
          <w:bCs/>
          <w:lang w:val="ro-RO"/>
        </w:rPr>
        <w:t xml:space="preserve">„Nu </w:t>
      </w:r>
      <w:r w:rsidRPr="00641F39">
        <w:rPr>
          <w:bCs/>
          <w:lang w:val="ro-RO"/>
        </w:rPr>
        <w:t>luaţi</w:t>
      </w:r>
      <w:r>
        <w:rPr>
          <w:bCs/>
          <w:lang w:val="ro-RO"/>
        </w:rPr>
        <w:t xml:space="preserve"> </w:t>
      </w:r>
      <w:r w:rsidRPr="00973F68">
        <w:rPr>
          <w:bCs/>
          <w:lang w:val="ro-RO"/>
        </w:rPr>
        <w:t>Karvea</w:t>
      </w:r>
      <w:r w:rsidRPr="00641F39">
        <w:rPr>
          <w:bCs/>
          <w:lang w:val="ro-RO"/>
        </w:rPr>
        <w:t>” şi „Atenţionări şi precauţii”)</w:t>
      </w:r>
      <w:r w:rsidR="00D96E63" w:rsidRPr="007D74E2">
        <w:rPr>
          <w:bCs/>
          <w:lang w:val="ro-RO"/>
        </w:rPr>
        <w:t>.</w:t>
      </w:r>
    </w:p>
    <w:p w:rsidR="001D5E70" w:rsidRPr="007D74E2" w:rsidRDefault="001D5E70" w:rsidP="007D74E2">
      <w:pPr>
        <w:pStyle w:val="EMEABodyText"/>
        <w:rPr>
          <w:bCs/>
          <w:lang w:val="ro-RO"/>
        </w:rPr>
      </w:pPr>
    </w:p>
    <w:p w:rsidR="001D5E70" w:rsidRPr="007D74E2" w:rsidRDefault="001D5E70" w:rsidP="007D74E2">
      <w:pPr>
        <w:pStyle w:val="EMEABodyText"/>
        <w:rPr>
          <w:b/>
          <w:bCs/>
          <w:lang w:val="ro-RO"/>
        </w:rPr>
      </w:pPr>
      <w:r w:rsidRPr="007D74E2">
        <w:rPr>
          <w:b/>
          <w:bCs/>
          <w:lang w:val="ro-RO"/>
        </w:rPr>
        <w:t>Este posibil să fie necesar să efectuaţi analize de sânge dacă luaţi:</w:t>
      </w:r>
    </w:p>
    <w:p w:rsidR="001D5E70" w:rsidRPr="007D74E2" w:rsidRDefault="001D5E70" w:rsidP="007D74E2">
      <w:pPr>
        <w:pStyle w:val="EMEABodyTextIndent"/>
        <w:tabs>
          <w:tab w:val="num" w:pos="567"/>
        </w:tabs>
        <w:rPr>
          <w:lang w:val="ro-RO"/>
        </w:rPr>
      </w:pPr>
      <w:r w:rsidRPr="007D74E2">
        <w:rPr>
          <w:lang w:val="ro-RO"/>
        </w:rPr>
        <w:t>suplimente de potasiu</w:t>
      </w:r>
    </w:p>
    <w:p w:rsidR="001D5E70" w:rsidRPr="007D74E2" w:rsidRDefault="001D5E70" w:rsidP="007D74E2">
      <w:pPr>
        <w:pStyle w:val="EMEABodyTextIndent"/>
        <w:tabs>
          <w:tab w:val="num" w:pos="567"/>
        </w:tabs>
        <w:rPr>
          <w:lang w:val="ro-RO"/>
        </w:rPr>
      </w:pPr>
      <w:r w:rsidRPr="007D74E2">
        <w:rPr>
          <w:lang w:val="ro-RO"/>
        </w:rPr>
        <w:t>sare dietetică care conţine potasiu</w:t>
      </w:r>
    </w:p>
    <w:p w:rsidR="001D5E70" w:rsidRPr="007D74E2" w:rsidRDefault="001D5E70" w:rsidP="007D74E2">
      <w:pPr>
        <w:pStyle w:val="EMEABodyTextIndent"/>
        <w:tabs>
          <w:tab w:val="num" w:pos="567"/>
        </w:tabs>
        <w:rPr>
          <w:lang w:val="ro-RO"/>
        </w:rPr>
      </w:pPr>
      <w:r w:rsidRPr="007D74E2">
        <w:rPr>
          <w:lang w:val="ro-RO"/>
        </w:rPr>
        <w:t>medicamente care economisesc potasiu (cum sunt anumite diuretice)</w:t>
      </w:r>
    </w:p>
    <w:p w:rsidR="001D5E70" w:rsidRPr="007D74E2" w:rsidRDefault="001D5E70" w:rsidP="007D74E2">
      <w:pPr>
        <w:pStyle w:val="EMEABodyTextIndent"/>
        <w:tabs>
          <w:tab w:val="num" w:pos="567"/>
        </w:tabs>
        <w:rPr>
          <w:lang w:val="ro-RO"/>
        </w:rPr>
      </w:pPr>
      <w:r w:rsidRPr="007D74E2">
        <w:rPr>
          <w:lang w:val="ro-RO"/>
        </w:rPr>
        <w:t>medicamente care conţin litiu</w:t>
      </w:r>
    </w:p>
    <w:p w:rsidR="008155DF" w:rsidRPr="002F604B" w:rsidRDefault="008155DF" w:rsidP="008155DF">
      <w:pPr>
        <w:pStyle w:val="EMEABodyTextIndent"/>
        <w:tabs>
          <w:tab w:val="num" w:pos="567"/>
        </w:tabs>
        <w:rPr>
          <w:lang w:val="ro-RO"/>
        </w:rPr>
      </w:pPr>
      <w:r>
        <w:rPr>
          <w:lang w:val="ro-RO"/>
        </w:rPr>
        <w:t>repaglinidă (medicament utilizat pentru scăderea valorilor zahărului în sânge)</w:t>
      </w:r>
    </w:p>
    <w:p w:rsidR="001D5E70" w:rsidRPr="007D74E2" w:rsidRDefault="001D5E70" w:rsidP="007D74E2">
      <w:pPr>
        <w:pStyle w:val="EMEABodyText"/>
        <w:rPr>
          <w:lang w:val="ro-RO"/>
        </w:rPr>
      </w:pPr>
    </w:p>
    <w:p w:rsidR="001D5E70" w:rsidRPr="007D74E2" w:rsidRDefault="001D5E70" w:rsidP="007D74E2">
      <w:pPr>
        <w:pStyle w:val="EMEABodyText"/>
        <w:rPr>
          <w:bCs/>
          <w:lang w:val="ro-RO"/>
        </w:rPr>
      </w:pPr>
      <w:r w:rsidRPr="007D74E2">
        <w:rPr>
          <w:bCs/>
          <w:lang w:val="ro-RO"/>
        </w:rPr>
        <w:t>Dacă luaţi anumite medicamente pentru ameliorarea durerii, denumite medicamente antiinflamatoare nesteroidiene, efectul irbesartanului poate fi redus.</w:t>
      </w:r>
    </w:p>
    <w:p w:rsidR="001D5E70" w:rsidRPr="007D74E2" w:rsidRDefault="001D5E70" w:rsidP="007D74E2">
      <w:pPr>
        <w:pStyle w:val="EMEABodyText"/>
        <w:rPr>
          <w:lang w:val="ro-RO"/>
        </w:rPr>
      </w:pPr>
    </w:p>
    <w:p w:rsidR="001D5E70" w:rsidRPr="007D74E2" w:rsidRDefault="001D5E70" w:rsidP="007D74E2">
      <w:pPr>
        <w:pStyle w:val="EMEAHeading3"/>
        <w:rPr>
          <w:lang w:val="ro-RO"/>
        </w:rPr>
      </w:pPr>
      <w:r w:rsidRPr="007D74E2">
        <w:rPr>
          <w:lang w:val="ro-RO"/>
        </w:rPr>
        <w:t>Karvea împreună cu alimente şi băuturi</w:t>
      </w:r>
    </w:p>
    <w:p w:rsidR="001D5E70" w:rsidRPr="007D74E2" w:rsidRDefault="001D5E70" w:rsidP="007D74E2">
      <w:pPr>
        <w:pStyle w:val="EMEABodyText"/>
        <w:rPr>
          <w:szCs w:val="22"/>
          <w:lang w:val="ro-RO"/>
        </w:rPr>
      </w:pPr>
      <w:r w:rsidRPr="007D74E2">
        <w:rPr>
          <w:szCs w:val="22"/>
          <w:lang w:val="ro-RO"/>
        </w:rPr>
        <w:t xml:space="preserve">Karvea se </w:t>
      </w:r>
      <w:r w:rsidRPr="007D74E2">
        <w:rPr>
          <w:lang w:val="ro-RO"/>
        </w:rPr>
        <w:t>poate</w:t>
      </w:r>
      <w:r w:rsidRPr="007D74E2">
        <w:rPr>
          <w:szCs w:val="22"/>
          <w:lang w:val="ro-RO"/>
        </w:rPr>
        <w:t xml:space="preserve"> administra cu sau fără alimente.</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Sarcina şi alăptarea</w:t>
      </w:r>
    </w:p>
    <w:p w:rsidR="001D5E70" w:rsidRPr="007D74E2" w:rsidRDefault="001D5E70" w:rsidP="007D74E2">
      <w:pPr>
        <w:pStyle w:val="EMEAHeading2"/>
        <w:rPr>
          <w:lang w:val="ro-RO"/>
        </w:rPr>
      </w:pPr>
      <w:r w:rsidRPr="007D74E2">
        <w:rPr>
          <w:lang w:val="ro-RO"/>
        </w:rPr>
        <w:t>Sarcina</w:t>
      </w:r>
    </w:p>
    <w:p w:rsidR="001D5E70" w:rsidRPr="007D74E2" w:rsidRDefault="001D5E70" w:rsidP="007D74E2">
      <w:pPr>
        <w:pStyle w:val="EMEABodyText"/>
        <w:rPr>
          <w:szCs w:val="22"/>
          <w:lang w:val="ro-RO"/>
        </w:rPr>
      </w:pPr>
      <w:r w:rsidRPr="007D74E2">
        <w:rPr>
          <w:lang w:val="ro-RO"/>
        </w:rPr>
        <w:t>Trebuie să spuneţi medicului dumneavoastră dacă sunteţi (</w:t>
      </w:r>
      <w:r w:rsidRPr="007D74E2">
        <w:rPr>
          <w:u w:val="single"/>
          <w:lang w:val="ro-RO"/>
        </w:rPr>
        <w:t>sau aţi putea rămâne</w:t>
      </w:r>
      <w:r w:rsidRPr="007D74E2">
        <w:rPr>
          <w:lang w:val="ro-RO"/>
        </w:rPr>
        <w:t xml:space="preserve">) gravidă; </w:t>
      </w:r>
      <w:r w:rsidRPr="007D74E2">
        <w:rPr>
          <w:szCs w:val="22"/>
          <w:lang w:val="ro-RO"/>
        </w:rPr>
        <w:t>medicul dumneavoastră vă va sfătui</w:t>
      </w:r>
      <w:r w:rsidR="00D96E63" w:rsidRPr="007D74E2">
        <w:rPr>
          <w:szCs w:val="22"/>
          <w:lang w:val="ro-RO"/>
        </w:rPr>
        <w:t>,</w:t>
      </w:r>
      <w:r w:rsidRPr="007D74E2">
        <w:rPr>
          <w:szCs w:val="22"/>
          <w:lang w:val="ro-RO"/>
        </w:rPr>
        <w:t xml:space="preserve"> în mod normal</w:t>
      </w:r>
      <w:r w:rsidR="00D96E63" w:rsidRPr="007D74E2">
        <w:rPr>
          <w:szCs w:val="22"/>
          <w:lang w:val="ro-RO"/>
        </w:rPr>
        <w:t>,</w:t>
      </w:r>
      <w:r w:rsidRPr="007D74E2">
        <w:rPr>
          <w:szCs w:val="22"/>
          <w:lang w:val="ro-RO"/>
        </w:rPr>
        <w:t xml:space="preserve"> să </w:t>
      </w:r>
      <w:r w:rsidR="00D96E63" w:rsidRPr="007D74E2">
        <w:rPr>
          <w:szCs w:val="22"/>
          <w:lang w:val="ro-RO"/>
        </w:rPr>
        <w:t xml:space="preserve">opriţi </w:t>
      </w:r>
      <w:r w:rsidRPr="007D74E2">
        <w:rPr>
          <w:szCs w:val="22"/>
          <w:lang w:val="ro-RO"/>
        </w:rPr>
        <w:t xml:space="preserve">tratamentul cu Karvea înainte de a rămâne gravidă sau de îndată ce aflaţi că sunteţi gravidă şi vă va sfătui să luaţi un alt medicament în locul Karvea. </w:t>
      </w:r>
      <w:r w:rsidRPr="007D74E2">
        <w:rPr>
          <w:lang w:val="ro-RO"/>
        </w:rPr>
        <w:t>Karvea</w:t>
      </w:r>
      <w:r w:rsidRPr="007D74E2">
        <w:rPr>
          <w:szCs w:val="22"/>
          <w:lang w:val="ro-RO"/>
        </w:rPr>
        <w:t xml:space="preserve"> nu este recomandat la începutul sarcinii şi nu trebuie luat dacă sunteţi gravidă în 3</w:t>
      </w:r>
      <w:r w:rsidR="00D96E63" w:rsidRPr="007D74E2">
        <w:rPr>
          <w:szCs w:val="22"/>
          <w:lang w:val="ro-RO"/>
        </w:rPr>
        <w:t> </w:t>
      </w:r>
      <w:r w:rsidRPr="007D74E2">
        <w:rPr>
          <w:szCs w:val="22"/>
          <w:lang w:val="ro-RO"/>
        </w:rPr>
        <w:t xml:space="preserve">luni </w:t>
      </w:r>
      <w:r w:rsidR="0040625D">
        <w:rPr>
          <w:szCs w:val="22"/>
          <w:lang w:val="ro-RO"/>
        </w:rPr>
        <w:t xml:space="preserve">împlinite </w:t>
      </w:r>
      <w:r w:rsidRPr="007D74E2">
        <w:rPr>
          <w:szCs w:val="22"/>
          <w:lang w:val="ro-RO"/>
        </w:rPr>
        <w:t>sau mai mult, deoarece poate determina leziuni grave la făt, dacă este folosit după a treia lună de sarcină.</w:t>
      </w:r>
    </w:p>
    <w:p w:rsidR="001D5E70" w:rsidRPr="007D74E2" w:rsidRDefault="001D5E70" w:rsidP="007D74E2">
      <w:pPr>
        <w:pStyle w:val="EMEABodyText"/>
        <w:rPr>
          <w:szCs w:val="22"/>
          <w:lang w:val="ro-RO"/>
        </w:rPr>
      </w:pPr>
    </w:p>
    <w:p w:rsidR="001D5E70" w:rsidRPr="007D74E2" w:rsidRDefault="001D5E70" w:rsidP="007D74E2">
      <w:pPr>
        <w:pStyle w:val="EMEAHeading2"/>
        <w:rPr>
          <w:lang w:val="ro-RO"/>
        </w:rPr>
      </w:pPr>
      <w:r w:rsidRPr="007D74E2">
        <w:rPr>
          <w:lang w:val="ro-RO"/>
        </w:rPr>
        <w:t>Alăptarea</w:t>
      </w:r>
    </w:p>
    <w:p w:rsidR="001D5E70" w:rsidRPr="007D74E2" w:rsidRDefault="001D5E70" w:rsidP="007D74E2">
      <w:pPr>
        <w:pStyle w:val="EMEABodyText"/>
        <w:rPr>
          <w:szCs w:val="22"/>
          <w:lang w:val="ro-RO"/>
        </w:rPr>
      </w:pPr>
      <w:r w:rsidRPr="007D74E2">
        <w:rPr>
          <w:lang w:val="ro-RO"/>
        </w:rPr>
        <w:t>Spuneţi medicului dumneavoastră dacă alăptaţi sau sunteţi pe cale să alăptaţi. Karvea nu este recomandat pentru mamele care alăptează şi medicul dumneavoastră poate alege un alt tratament pentru dumneavoastră dacă doriţi să alăptaţi, în special în cazul copilului nou-născut sau a</w:t>
      </w:r>
      <w:r w:rsidR="00D96E63" w:rsidRPr="007D74E2">
        <w:rPr>
          <w:lang w:val="ro-RO"/>
        </w:rPr>
        <w:t>l</w:t>
      </w:r>
      <w:r w:rsidRPr="007D74E2">
        <w:rPr>
          <w:lang w:val="ro-RO"/>
        </w:rPr>
        <w:t xml:space="preserve"> celui născut prematur.</w:t>
      </w:r>
    </w:p>
    <w:p w:rsidR="001D5E70" w:rsidRPr="007D74E2" w:rsidRDefault="001D5E70" w:rsidP="007D74E2">
      <w:pPr>
        <w:pStyle w:val="EMEABodyText"/>
        <w:rPr>
          <w:lang w:val="ro-RO"/>
        </w:rPr>
      </w:pPr>
    </w:p>
    <w:p w:rsidR="001D5E70" w:rsidRPr="007D74E2" w:rsidRDefault="001D5E70" w:rsidP="007D74E2">
      <w:pPr>
        <w:pStyle w:val="EMEAHeading3"/>
        <w:rPr>
          <w:lang w:val="ro-RO"/>
        </w:rPr>
      </w:pPr>
      <w:r w:rsidRPr="007D74E2">
        <w:rPr>
          <w:lang w:val="ro-RO"/>
        </w:rPr>
        <w:t>Conducerea vehiculelor şi folosirea utilajelor</w:t>
      </w:r>
    </w:p>
    <w:p w:rsidR="001D5E70" w:rsidRPr="007D74E2" w:rsidRDefault="001D5E70" w:rsidP="007D74E2">
      <w:pPr>
        <w:pStyle w:val="EMEABodyText"/>
        <w:rPr>
          <w:lang w:val="ro-RO"/>
        </w:rPr>
      </w:pPr>
      <w:r w:rsidRPr="007D74E2">
        <w:rPr>
          <w:lang w:val="ro-RO"/>
        </w:rPr>
        <w:t>Este puţin probabil ca Karvea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1D5E70" w:rsidRPr="007D74E2" w:rsidRDefault="001D5E70" w:rsidP="007D74E2">
      <w:pPr>
        <w:pStyle w:val="EMEABodyText"/>
        <w:rPr>
          <w:lang w:val="ro-RO"/>
        </w:rPr>
      </w:pPr>
    </w:p>
    <w:p w:rsidR="001D5E70" w:rsidRPr="007D74E2" w:rsidRDefault="001D5E70" w:rsidP="007D74E2">
      <w:pPr>
        <w:pStyle w:val="EMEABodyText"/>
        <w:rPr>
          <w:szCs w:val="22"/>
          <w:lang w:val="ro-RO"/>
        </w:rPr>
      </w:pPr>
      <w:r w:rsidRPr="007D74E2">
        <w:rPr>
          <w:b/>
          <w:szCs w:val="22"/>
          <w:lang w:val="ro-RO"/>
        </w:rPr>
        <w:t>Karvea conţine lactoză</w:t>
      </w:r>
      <w:r w:rsidRPr="007D74E2">
        <w:rPr>
          <w:szCs w:val="22"/>
          <w:lang w:val="ro-RO"/>
        </w:rPr>
        <w:t xml:space="preserve">. Dacă medicul dumneavoastră v-a </w:t>
      </w:r>
      <w:r w:rsidR="00D96E63" w:rsidRPr="007D74E2">
        <w:rPr>
          <w:szCs w:val="22"/>
          <w:lang w:val="ro-RO"/>
        </w:rPr>
        <w:t xml:space="preserve">atenţionat </w:t>
      </w:r>
      <w:r w:rsidRPr="007D74E2">
        <w:rPr>
          <w:szCs w:val="22"/>
          <w:lang w:val="ro-RO"/>
        </w:rPr>
        <w:t xml:space="preserve">că aveţi intoleranţă la unele </w:t>
      </w:r>
      <w:r w:rsidR="00D96E63" w:rsidRPr="007D74E2">
        <w:rPr>
          <w:szCs w:val="22"/>
          <w:lang w:val="ro-RO"/>
        </w:rPr>
        <w:t xml:space="preserve">categorii de glucide </w:t>
      </w:r>
      <w:r w:rsidRPr="007D74E2">
        <w:rPr>
          <w:szCs w:val="22"/>
          <w:lang w:val="ro-RO"/>
        </w:rPr>
        <w:t xml:space="preserve">(de exemplu lactoză), </w:t>
      </w:r>
      <w:r w:rsidR="00D96E63" w:rsidRPr="007D74E2">
        <w:rPr>
          <w:szCs w:val="22"/>
          <w:lang w:val="ro-RO"/>
        </w:rPr>
        <w:t xml:space="preserve">vă rugăm să-l întrebaţi </w:t>
      </w:r>
      <w:r w:rsidRPr="007D74E2">
        <w:rPr>
          <w:szCs w:val="22"/>
          <w:lang w:val="ro-RO"/>
        </w:rPr>
        <w:t>înainte de a lua acest medicament.</w:t>
      </w:r>
    </w:p>
    <w:p w:rsidR="00FC3B0F" w:rsidRDefault="00FC3B0F" w:rsidP="00FC3B0F">
      <w:pPr>
        <w:pStyle w:val="EMEABodyText"/>
        <w:rPr>
          <w:szCs w:val="22"/>
          <w:lang w:val="ro-RO"/>
        </w:rPr>
      </w:pPr>
    </w:p>
    <w:p w:rsidR="00FC3B0F" w:rsidRDefault="00FC3B0F" w:rsidP="00FC3B0F">
      <w:pPr>
        <w:pStyle w:val="EMEABodyText"/>
        <w:rPr>
          <w:szCs w:val="22"/>
          <w:lang w:val="ro-RO"/>
        </w:rPr>
      </w:pPr>
      <w:r>
        <w:rPr>
          <w:b/>
          <w:szCs w:val="22"/>
          <w:lang w:val="ro-RO"/>
        </w:rPr>
        <w:t>Karvea</w:t>
      </w:r>
      <w:r w:rsidRPr="002F604B">
        <w:rPr>
          <w:b/>
          <w:szCs w:val="22"/>
          <w:lang w:val="ro-RO"/>
        </w:rPr>
        <w:t xml:space="preserve">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3.</w:t>
      </w:r>
      <w:r w:rsidRPr="007D74E2">
        <w:rPr>
          <w:szCs w:val="22"/>
          <w:lang w:val="ro-RO"/>
        </w:rPr>
        <w:tab/>
      </w:r>
      <w:r w:rsidR="00D96E63" w:rsidRPr="007D74E2">
        <w:rPr>
          <w:caps w:val="0"/>
          <w:szCs w:val="22"/>
          <w:lang w:val="ro-RO"/>
        </w:rPr>
        <w:t>Cum să luaţi Karvea</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Luaţi întotdeauna </w:t>
      </w:r>
      <w:r w:rsidR="00D96E63" w:rsidRPr="007D74E2">
        <w:rPr>
          <w:lang w:val="ro-RO"/>
        </w:rPr>
        <w:t xml:space="preserve">acest medicament </w:t>
      </w:r>
      <w:r w:rsidRPr="007D74E2">
        <w:rPr>
          <w:lang w:val="ro-RO"/>
        </w:rPr>
        <w:t>exact aşa cum v-a spus medicul</w:t>
      </w:r>
      <w:r w:rsidR="00943A4B" w:rsidRPr="00943A4B">
        <w:rPr>
          <w:lang w:val="ro-RO"/>
        </w:rPr>
        <w:t xml:space="preserve"> </w:t>
      </w:r>
      <w:r w:rsidR="00943A4B">
        <w:rPr>
          <w:lang w:val="ro-RO"/>
        </w:rPr>
        <w:t>dumneavoastră</w:t>
      </w:r>
      <w:r w:rsidRPr="007D74E2">
        <w:rPr>
          <w:lang w:val="ro-RO"/>
        </w:rPr>
        <w:t xml:space="preserve">. </w:t>
      </w:r>
      <w:r w:rsidR="00D96E63" w:rsidRPr="007D74E2">
        <w:rPr>
          <w:lang w:val="ro-RO"/>
        </w:rPr>
        <w:t>D</w:t>
      </w:r>
      <w:r w:rsidRPr="007D74E2">
        <w:rPr>
          <w:lang w:val="ro-RO"/>
        </w:rPr>
        <w:t>iscutaţi cu medicul dumneavoastră sau cu farmacistul dacă nu sunteţi sigur.</w:t>
      </w:r>
    </w:p>
    <w:p w:rsidR="001D5E70" w:rsidRPr="007D74E2" w:rsidRDefault="001D5E70" w:rsidP="007D74E2">
      <w:pPr>
        <w:pStyle w:val="EMEABodyText"/>
        <w:rPr>
          <w:lang w:val="ro-RO"/>
        </w:rPr>
      </w:pPr>
    </w:p>
    <w:p w:rsidR="001D5E70" w:rsidRPr="007D74E2" w:rsidRDefault="00D96E63" w:rsidP="007D74E2">
      <w:pPr>
        <w:pStyle w:val="EMEABodyText"/>
        <w:rPr>
          <w:b/>
          <w:lang w:val="ro-RO"/>
        </w:rPr>
      </w:pPr>
      <w:r w:rsidRPr="007D74E2">
        <w:rPr>
          <w:b/>
          <w:lang w:val="ro-RO"/>
        </w:rPr>
        <w:t xml:space="preserve">Mod </w:t>
      </w:r>
      <w:r w:rsidR="001D5E70" w:rsidRPr="007D74E2">
        <w:rPr>
          <w:b/>
          <w:lang w:val="ro-RO"/>
        </w:rPr>
        <w:t>de administrare</w:t>
      </w:r>
    </w:p>
    <w:p w:rsidR="001D5E70" w:rsidRPr="007D74E2" w:rsidRDefault="001D5E70" w:rsidP="007D74E2">
      <w:pPr>
        <w:pStyle w:val="EMEABodyText"/>
        <w:rPr>
          <w:lang w:val="ro-RO"/>
        </w:rPr>
      </w:pPr>
      <w:r w:rsidRPr="007D74E2">
        <w:rPr>
          <w:lang w:val="ro-RO"/>
        </w:rPr>
        <w:t xml:space="preserve">Karvea se administrează </w:t>
      </w:r>
      <w:r w:rsidRPr="007D74E2">
        <w:rPr>
          <w:b/>
          <w:lang w:val="ro-RO"/>
        </w:rPr>
        <w:t>pe cale orală</w:t>
      </w:r>
      <w:r w:rsidRPr="007D74E2">
        <w:rPr>
          <w:lang w:val="ro-RO"/>
        </w:rPr>
        <w:t>. Înghiţiţi comprimatele cu o cantitate suficientă de lichid (de exemplu un pahar cu apă). Puteţi lua Karvea cu sau fără alimente. Încercaţi să vă luaţi doza zilnică la aproximativ aceeaşi oră în fiecare zi. Este important să continuaţi să luaţi Karvea până când medicul dumneavoastră vă spune să procedaţi altfel.</w:t>
      </w:r>
    </w:p>
    <w:p w:rsidR="001D5E70" w:rsidRPr="007D74E2" w:rsidRDefault="001D5E70" w:rsidP="007D74E2">
      <w:pPr>
        <w:pStyle w:val="EMEABodyText"/>
        <w:rPr>
          <w:lang w:val="ro-RO"/>
        </w:rPr>
      </w:pPr>
    </w:p>
    <w:p w:rsidR="001D5E70" w:rsidRPr="007D74E2" w:rsidRDefault="001D5E70" w:rsidP="007D74E2">
      <w:pPr>
        <w:pStyle w:val="EMEABodyTextIndent"/>
        <w:tabs>
          <w:tab w:val="num" w:pos="567"/>
        </w:tabs>
        <w:rPr>
          <w:b/>
          <w:lang w:val="ro-RO"/>
        </w:rPr>
      </w:pPr>
      <w:r w:rsidRPr="007D74E2">
        <w:rPr>
          <w:b/>
          <w:lang w:val="ro-RO"/>
        </w:rPr>
        <w:t>Pacienţi cu tensiune arterială crescută</w:t>
      </w:r>
    </w:p>
    <w:p w:rsidR="001D5E70" w:rsidRPr="007D74E2" w:rsidRDefault="001D5E70" w:rsidP="007D74E2">
      <w:pPr>
        <w:pStyle w:val="EMEABodyText"/>
        <w:ind w:left="550"/>
        <w:rPr>
          <w:lang w:val="ro-RO"/>
        </w:rPr>
      </w:pPr>
      <w:r w:rsidRPr="007D74E2">
        <w:rPr>
          <w:lang w:val="ro-RO"/>
        </w:rPr>
        <w:t xml:space="preserve">Doza uzuală este de 150 mg o dată pe zi. Doza poate fi crescută după aceea până la 300 mg (două comprimate pe zi) o dată pe zi, în funcţie de răspunsul tensiunii arteriale. </w:t>
      </w:r>
    </w:p>
    <w:p w:rsidR="001D5E70" w:rsidRPr="007D74E2" w:rsidRDefault="001D5E70" w:rsidP="007D74E2">
      <w:pPr>
        <w:pStyle w:val="EMEABodyText"/>
        <w:ind w:left="550"/>
        <w:rPr>
          <w:lang w:val="ro-RO"/>
        </w:rPr>
      </w:pPr>
    </w:p>
    <w:p w:rsidR="001D5E70" w:rsidRPr="007D74E2" w:rsidRDefault="001D5E70" w:rsidP="007D74E2">
      <w:pPr>
        <w:pStyle w:val="EMEABodyTextIndent"/>
        <w:tabs>
          <w:tab w:val="num" w:pos="567"/>
        </w:tabs>
        <w:rPr>
          <w:b/>
          <w:lang w:val="ro-RO"/>
        </w:rPr>
      </w:pPr>
      <w:r w:rsidRPr="007D74E2">
        <w:rPr>
          <w:b/>
          <w:lang w:val="ro-RO"/>
        </w:rPr>
        <w:t>Pacienţi cu tensiune arterială crescută şi diabet zaharat de tip 2</w:t>
      </w:r>
      <w:r w:rsidR="00D96E63" w:rsidRPr="007D74E2">
        <w:rPr>
          <w:b/>
          <w:lang w:val="ro-RO"/>
        </w:rPr>
        <w:t>,</w:t>
      </w:r>
      <w:r w:rsidRPr="007D74E2">
        <w:rPr>
          <w:b/>
          <w:lang w:val="ro-RO"/>
        </w:rPr>
        <w:t xml:space="preserve"> cu boală de rinichi</w:t>
      </w:r>
    </w:p>
    <w:p w:rsidR="001D5E70" w:rsidRPr="007D74E2" w:rsidRDefault="001D5E70" w:rsidP="007D74E2">
      <w:pPr>
        <w:pStyle w:val="EMEABodyText"/>
        <w:ind w:left="550"/>
        <w:rPr>
          <w:lang w:val="ro-RO"/>
        </w:rPr>
      </w:pPr>
      <w:r w:rsidRPr="007D74E2">
        <w:rPr>
          <w:lang w:val="ro-RO"/>
        </w:rPr>
        <w:t>La pacienţii cu tensiune arterială crescută şi diabet zaharat de tip 2, doza de întreţinere recomandată pentru tratamentul bolii renale asociate este de 300 mg (două comprimate pe zi) o dată pe zi.</w:t>
      </w:r>
    </w:p>
    <w:p w:rsidR="001D5E70" w:rsidRPr="007D74E2" w:rsidRDefault="001D5E70" w:rsidP="007D74E2">
      <w:pPr>
        <w:pStyle w:val="EMEABodyText"/>
        <w:ind w:left="550"/>
        <w:rPr>
          <w:lang w:val="ro-RO"/>
        </w:rPr>
      </w:pPr>
    </w:p>
    <w:p w:rsidR="001D5E70" w:rsidRPr="007D74E2" w:rsidRDefault="001D5E70" w:rsidP="007D74E2">
      <w:pPr>
        <w:pStyle w:val="EMEABodyText"/>
        <w:rPr>
          <w:lang w:val="ro-RO"/>
        </w:rPr>
      </w:pPr>
      <w:r w:rsidRPr="007D74E2">
        <w:rPr>
          <w:lang w:val="ro-RO"/>
        </w:rPr>
        <w:t xml:space="preserve">La anumiţi pacienţi, cum sunt cei </w:t>
      </w:r>
      <w:r w:rsidRPr="007D74E2">
        <w:rPr>
          <w:b/>
          <w:lang w:val="ro-RO"/>
        </w:rPr>
        <w:t>hemodializaţi</w:t>
      </w:r>
      <w:r w:rsidRPr="007D74E2">
        <w:rPr>
          <w:lang w:val="ro-RO"/>
        </w:rPr>
        <w:t xml:space="preserve"> sau cei </w:t>
      </w:r>
      <w:r w:rsidRPr="007D74E2">
        <w:rPr>
          <w:b/>
          <w:lang w:val="ro-RO"/>
        </w:rPr>
        <w:t>cu vârsta peste 75 de ani</w:t>
      </w:r>
      <w:r w:rsidRPr="007D74E2">
        <w:rPr>
          <w:lang w:val="ro-RO"/>
        </w:rPr>
        <w:t>, medicul poate recomanda o doză mai mică, în special la începerea tratamentului.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Efectul maxim de scădere a tensiunii arteriale </w:t>
      </w:r>
      <w:r w:rsidR="009642F8" w:rsidRPr="007D74E2">
        <w:rPr>
          <w:lang w:val="ro-RO"/>
        </w:rPr>
        <w:t xml:space="preserve">trebuie atins </w:t>
      </w:r>
      <w:r w:rsidRPr="007D74E2">
        <w:rPr>
          <w:lang w:val="ro-RO"/>
        </w:rPr>
        <w:t xml:space="preserve">la 4-6 săptămâni după </w:t>
      </w:r>
      <w:r w:rsidR="009642F8" w:rsidRPr="007D74E2">
        <w:rPr>
          <w:lang w:val="ro-RO"/>
        </w:rPr>
        <w:t xml:space="preserve">începerea </w:t>
      </w:r>
      <w:r w:rsidRPr="007D74E2">
        <w:rPr>
          <w:lang w:val="ro-RO"/>
        </w:rPr>
        <w:t>tratamentului.</w:t>
      </w:r>
    </w:p>
    <w:p w:rsidR="001D5E70" w:rsidRPr="007D74E2" w:rsidRDefault="001D5E70" w:rsidP="007D74E2">
      <w:pPr>
        <w:pStyle w:val="EMEABodyText"/>
        <w:rPr>
          <w:lang w:val="ro-RO"/>
        </w:rPr>
      </w:pPr>
    </w:p>
    <w:p w:rsidR="001D5E70" w:rsidRPr="007D74E2" w:rsidRDefault="009642F8" w:rsidP="007D74E2">
      <w:pPr>
        <w:pStyle w:val="EMEABodyText"/>
        <w:rPr>
          <w:lang w:val="ro-RO"/>
        </w:rPr>
      </w:pPr>
      <w:r w:rsidRPr="007D74E2">
        <w:rPr>
          <w:b/>
          <w:lang w:val="ro-RO"/>
        </w:rPr>
        <w:t>Utilizarea la copii şi adolescenţi</w:t>
      </w:r>
    </w:p>
    <w:p w:rsidR="001D5E70" w:rsidRPr="007D74E2" w:rsidRDefault="001D5E70" w:rsidP="007D74E2">
      <w:pPr>
        <w:pStyle w:val="EMEABodyText"/>
        <w:rPr>
          <w:lang w:val="ro-RO"/>
        </w:rPr>
      </w:pPr>
      <w:r w:rsidRPr="007D74E2">
        <w:rPr>
          <w:lang w:val="ro-RO"/>
        </w:rPr>
        <w:t xml:space="preserve">Karvea nu trebuie administrat </w:t>
      </w:r>
      <w:r w:rsidR="009642F8" w:rsidRPr="007D74E2">
        <w:rPr>
          <w:lang w:val="ro-RO"/>
        </w:rPr>
        <w:t xml:space="preserve">la copii şi adolescenţi cu vârsta </w:t>
      </w:r>
      <w:r w:rsidRPr="007D74E2">
        <w:rPr>
          <w:lang w:val="ro-RO"/>
        </w:rPr>
        <w:t>sub 18 ani. Dacă un copil a înghiţit câteva comprimate, adresaţi-vă imediat medicului dumneavoastră.</w:t>
      </w:r>
    </w:p>
    <w:p w:rsidR="001D5E70" w:rsidRPr="007D74E2" w:rsidRDefault="001D5E70" w:rsidP="007D74E2">
      <w:pPr>
        <w:pStyle w:val="EMEABodyText"/>
        <w:rPr>
          <w:lang w:val="ro-RO"/>
        </w:rPr>
      </w:pPr>
    </w:p>
    <w:p w:rsidR="009642F8" w:rsidRPr="007D74E2" w:rsidRDefault="009642F8" w:rsidP="007D74E2">
      <w:pPr>
        <w:pStyle w:val="EMEAHeading3"/>
        <w:rPr>
          <w:lang w:val="ro-RO"/>
        </w:rPr>
      </w:pPr>
      <w:r w:rsidRPr="007D74E2">
        <w:rPr>
          <w:lang w:val="ro-RO"/>
        </w:rPr>
        <w:t>Dacă luaţi mai mult Karvea decât trebuie</w:t>
      </w:r>
    </w:p>
    <w:p w:rsidR="009642F8" w:rsidRPr="007D74E2" w:rsidRDefault="009642F8" w:rsidP="007D74E2">
      <w:pPr>
        <w:pStyle w:val="EMEABodyText"/>
        <w:rPr>
          <w:lang w:val="ro-RO"/>
        </w:rPr>
      </w:pPr>
      <w:r w:rsidRPr="007D74E2">
        <w:rPr>
          <w:lang w:val="ro-RO"/>
        </w:rPr>
        <w:t>Dacă aţi luat din greşeală un număr prea mare de comprimate, adresaţi-vă imediat medicului dumneavoastră.</w:t>
      </w:r>
    </w:p>
    <w:p w:rsidR="009642F8" w:rsidRPr="007D74E2" w:rsidRDefault="009642F8" w:rsidP="007D74E2">
      <w:pPr>
        <w:pStyle w:val="EMEABodyText"/>
        <w:rPr>
          <w:lang w:val="ro-RO"/>
        </w:rPr>
      </w:pPr>
    </w:p>
    <w:p w:rsidR="001D5E70" w:rsidRPr="007D74E2" w:rsidRDefault="001D5E70" w:rsidP="007D74E2">
      <w:pPr>
        <w:pStyle w:val="EMEAHeading3"/>
        <w:rPr>
          <w:lang w:val="ro-RO"/>
        </w:rPr>
      </w:pPr>
      <w:r w:rsidRPr="007D74E2">
        <w:rPr>
          <w:lang w:val="ro-RO"/>
        </w:rPr>
        <w:t>Dacă uitaţi să luaţi Karvea</w:t>
      </w:r>
    </w:p>
    <w:p w:rsidR="001D5E70" w:rsidRPr="007D74E2" w:rsidRDefault="001D5E70" w:rsidP="007D74E2">
      <w:pPr>
        <w:pStyle w:val="EMEABodyText"/>
        <w:rPr>
          <w:szCs w:val="22"/>
          <w:lang w:val="ro-RO"/>
        </w:rPr>
      </w:pPr>
      <w:r w:rsidRPr="007D74E2">
        <w:rPr>
          <w:szCs w:val="22"/>
          <w:lang w:val="ro-RO"/>
        </w:rPr>
        <w:t>Dacă aţi uitat, din greşeală, să luaţi doza zilnică, luaţi doza următoare ca de obicei. Nu luaţi o doză dublă pentru a compensa doza uitată.</w:t>
      </w:r>
    </w:p>
    <w:p w:rsidR="001D5E70" w:rsidRPr="007D74E2" w:rsidRDefault="001D5E70" w:rsidP="007D74E2">
      <w:pPr>
        <w:pStyle w:val="EMEABodyText"/>
        <w:rPr>
          <w:lang w:val="ro-RO"/>
        </w:rPr>
      </w:pPr>
    </w:p>
    <w:p w:rsidR="001D5E70" w:rsidRPr="007D74E2" w:rsidRDefault="001D5E70" w:rsidP="007D74E2">
      <w:pPr>
        <w:pStyle w:val="EMEABodyText"/>
        <w:rPr>
          <w:rFonts w:ascii="TimesNewRoman,Italic" w:hAnsi="TimesNewRoman,Italic" w:cs="TimesNewRoman,Italic"/>
          <w:lang w:val="ro-RO" w:eastAsia="nl-NL"/>
        </w:rPr>
      </w:pPr>
      <w:r w:rsidRPr="007D74E2">
        <w:rPr>
          <w:lang w:val="ro-RO"/>
        </w:rPr>
        <w:t xml:space="preserve">Dacă aveţi orice întrebări suplimentare cu privire la acest </w:t>
      </w:r>
      <w:r w:rsidR="00A934AC" w:rsidRPr="007D74E2">
        <w:rPr>
          <w:lang w:val="ro-RO"/>
        </w:rPr>
        <w:t>medicament</w:t>
      </w:r>
      <w:r w:rsidRPr="007D74E2">
        <w:rPr>
          <w:lang w:val="ro-RO"/>
        </w:rPr>
        <w:t>, adresaţi-vă medicului dumneavoastră sau farmacistului</w:t>
      </w:r>
      <w:r w:rsidRPr="007D74E2">
        <w:rPr>
          <w:rFonts w:ascii="TimesNewRoman" w:hAnsi="TimesNewRoman" w:cs="TimesNewRoman"/>
          <w:lang w:val="ro-RO" w:eastAsia="nl-NL"/>
        </w:rPr>
        <w:t>.</w:t>
      </w:r>
    </w:p>
    <w:p w:rsidR="001D5E70" w:rsidRPr="007D74E2" w:rsidRDefault="001D5E70" w:rsidP="007D74E2">
      <w:pPr>
        <w:pStyle w:val="EMEABodyText"/>
        <w:rPr>
          <w:b/>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4.</w:t>
      </w:r>
      <w:r w:rsidRPr="007D74E2">
        <w:rPr>
          <w:szCs w:val="22"/>
          <w:lang w:val="ro-RO"/>
        </w:rPr>
        <w:tab/>
      </w:r>
      <w:r w:rsidR="00A934AC" w:rsidRPr="007D74E2">
        <w:rPr>
          <w:caps w:val="0"/>
          <w:szCs w:val="22"/>
          <w:lang w:val="ro-RO"/>
        </w:rPr>
        <w:t>Reacţii adverse posibile</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Ca toate medicamentele, </w:t>
      </w:r>
      <w:r w:rsidR="00A934AC" w:rsidRPr="007D74E2">
        <w:rPr>
          <w:lang w:val="ro-RO"/>
        </w:rPr>
        <w:t xml:space="preserve">acest medicament </w:t>
      </w:r>
      <w:r w:rsidRPr="007D74E2">
        <w:rPr>
          <w:lang w:val="ro-RO"/>
        </w:rPr>
        <w:t>poate provoca reacţii adverse, cu toate că nu apar la toate persoanele. Unele dintre aceste reacţii pot să fie grave şi să necesite supraveghere medicală.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7D74E2">
        <w:rPr>
          <w:b/>
          <w:lang w:val="ro-RO"/>
        </w:rPr>
        <w:t>încetaţi să mai luaţi Karvea şi adresaţi-vă imediat medicului dumneavoastră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Frecvenţa reacţiilor adverse menţionate mai jos este definită utilizând următoarea convenţie:</w:t>
      </w:r>
    </w:p>
    <w:p w:rsidR="001D5E70" w:rsidRPr="007D74E2" w:rsidRDefault="001D5E70" w:rsidP="007D74E2">
      <w:pPr>
        <w:pStyle w:val="EMEABodyText"/>
        <w:rPr>
          <w:lang w:val="ro-RO"/>
        </w:rPr>
      </w:pPr>
      <w:r w:rsidRPr="007D74E2">
        <w:rPr>
          <w:lang w:val="ro-RO"/>
        </w:rPr>
        <w:t xml:space="preserve">Foarte frecvente: </w:t>
      </w:r>
      <w:r w:rsidR="00A934AC" w:rsidRPr="007D74E2">
        <w:rPr>
          <w:lang w:val="ro-RO"/>
        </w:rPr>
        <w:t>pot afecta mai mult de 1 din 10 persoane</w:t>
      </w:r>
    </w:p>
    <w:p w:rsidR="001D5E70" w:rsidRPr="007D74E2" w:rsidRDefault="001D5E70" w:rsidP="007D74E2">
      <w:pPr>
        <w:pStyle w:val="EMEABodyText"/>
        <w:rPr>
          <w:lang w:val="ro-RO"/>
        </w:rPr>
      </w:pPr>
      <w:r w:rsidRPr="007D74E2">
        <w:rPr>
          <w:lang w:val="ro-RO"/>
        </w:rPr>
        <w:t xml:space="preserve">Frecvente: </w:t>
      </w:r>
      <w:r w:rsidR="00A934AC" w:rsidRPr="007D74E2">
        <w:rPr>
          <w:lang w:val="ro-RO"/>
        </w:rPr>
        <w:t>pot afecta până la 1 din 10 persoane</w:t>
      </w:r>
    </w:p>
    <w:p w:rsidR="001D5E70" w:rsidRPr="007D74E2" w:rsidRDefault="001D5E70" w:rsidP="007D74E2">
      <w:pPr>
        <w:pStyle w:val="EMEABodyText"/>
        <w:rPr>
          <w:lang w:val="ro-RO"/>
        </w:rPr>
      </w:pPr>
      <w:r w:rsidRPr="007D74E2">
        <w:rPr>
          <w:lang w:val="ro-RO"/>
        </w:rPr>
        <w:t xml:space="preserve">Mai puţin frecvente: </w:t>
      </w:r>
      <w:r w:rsidR="00A934AC" w:rsidRPr="007D74E2">
        <w:rPr>
          <w:lang w:val="ro-RO"/>
        </w:rPr>
        <w:t>pot afecta până la 1 din 100 de persoane</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Reacţiile adverse raportate în studiile clinice pentru pacienţii trataţi cu Karvea au fost:</w:t>
      </w:r>
    </w:p>
    <w:p w:rsidR="001D5E70" w:rsidRPr="007D74E2" w:rsidRDefault="001D5E70" w:rsidP="007D74E2">
      <w:pPr>
        <w:pStyle w:val="EMEABodyTextIndent"/>
        <w:tabs>
          <w:tab w:val="num" w:pos="567"/>
        </w:tabs>
        <w:rPr>
          <w:lang w:val="ro-RO"/>
        </w:rPr>
      </w:pPr>
      <w:r w:rsidRPr="007D74E2">
        <w:rPr>
          <w:lang w:val="ro-RO"/>
        </w:rPr>
        <w:t>Foarte frecvente</w:t>
      </w:r>
      <w:r w:rsidR="00A934AC" w:rsidRPr="007D74E2">
        <w:rPr>
          <w:lang w:val="ro-RO"/>
        </w:rPr>
        <w:t xml:space="preserve"> (pot afecta mai mult de 1 din 10 persoane)</w:t>
      </w:r>
      <w:r w:rsidRPr="007D74E2">
        <w:rPr>
          <w:lang w:val="ro-RO"/>
        </w:rPr>
        <w:t>: dacă aveţi tensiune arterială crescută şi diabet zaharat de tip 2 cu boală de rinichi, analizele de sânge pot arăta o concentraţie crescută de potasiu.</w:t>
      </w:r>
    </w:p>
    <w:p w:rsidR="001D5E70" w:rsidRPr="007D74E2" w:rsidRDefault="001D5E70" w:rsidP="007D74E2">
      <w:pPr>
        <w:pStyle w:val="EMEABodyText"/>
        <w:rPr>
          <w:lang w:val="ro-RO"/>
        </w:rPr>
      </w:pPr>
    </w:p>
    <w:p w:rsidR="001D5E70" w:rsidRPr="007D74E2" w:rsidRDefault="001D5E70" w:rsidP="007D74E2">
      <w:pPr>
        <w:pStyle w:val="EMEABodyTextIndent"/>
        <w:tabs>
          <w:tab w:val="num" w:pos="567"/>
        </w:tabs>
        <w:rPr>
          <w:lang w:val="ro-RO"/>
        </w:rPr>
      </w:pPr>
      <w:r w:rsidRPr="007D74E2">
        <w:rPr>
          <w:lang w:val="ro-RO"/>
        </w:rPr>
        <w:t>Frecvente</w:t>
      </w:r>
      <w:r w:rsidR="00A934AC" w:rsidRPr="007D74E2">
        <w:rPr>
          <w:lang w:val="ro-RO"/>
        </w:rPr>
        <w:t xml:space="preserve"> (pot afecta până la 1 din 10 persoane)</w:t>
      </w:r>
      <w:r w:rsidRPr="007D74E2">
        <w:rPr>
          <w:lang w:val="ro-RO"/>
        </w:rPr>
        <w:t xml:space="preserve">: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 ameţeli la ridicarea în picioare din poziţia culcat sau aşezat, tensiune arterială scăzută la ridicarea în picioare din poziţia culcat sau aşezat, dureri articulare sau musculare şi scăderea concentraţiei unei proteine din </w:t>
      </w:r>
      <w:r w:rsidR="00A934AC" w:rsidRPr="007D74E2">
        <w:rPr>
          <w:lang w:val="ro-RO"/>
        </w:rPr>
        <w:t xml:space="preserve">globulele roşii din sânge </w:t>
      </w:r>
      <w:r w:rsidRPr="007D74E2">
        <w:rPr>
          <w:lang w:val="ro-RO"/>
        </w:rPr>
        <w:t>(hemoglobină).</w:t>
      </w:r>
    </w:p>
    <w:p w:rsidR="001D5E70" w:rsidRPr="007D74E2" w:rsidRDefault="001D5E70" w:rsidP="007D74E2">
      <w:pPr>
        <w:pStyle w:val="EMEABodyText"/>
        <w:rPr>
          <w:lang w:val="ro-RO"/>
        </w:rPr>
      </w:pPr>
    </w:p>
    <w:p w:rsidR="001D5E70" w:rsidRPr="007D74E2" w:rsidRDefault="001D5E70" w:rsidP="007D74E2">
      <w:pPr>
        <w:pStyle w:val="EMEABodyTextIndent"/>
        <w:tabs>
          <w:tab w:val="num" w:pos="567"/>
        </w:tabs>
        <w:rPr>
          <w:lang w:val="ro-RO"/>
        </w:rPr>
      </w:pPr>
      <w:r w:rsidRPr="007D74E2">
        <w:rPr>
          <w:lang w:val="ro-RO"/>
        </w:rPr>
        <w:t>Mai puţin frecvente</w:t>
      </w:r>
      <w:r w:rsidR="00A934AC" w:rsidRPr="007D74E2">
        <w:rPr>
          <w:lang w:val="ro-RO"/>
        </w:rPr>
        <w:t xml:space="preserve"> (pot afecta până la 1 din 100 de persoane)</w:t>
      </w:r>
      <w:r w:rsidRPr="007D74E2">
        <w:rPr>
          <w:lang w:val="ro-RO"/>
        </w:rPr>
        <w:t>: accelerarea bătăilor inimii, valuri de căldură asociate cu înroşirea feţei, tuse, diaree, indigestie/arsuri în capul pieptului, disfuncţie sexuală (tulburări ale activităţii sexuale), durere în piept.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Unele reacţii adverse au fost raportate după punerea pe piaţă a Karvea. Reacţiile adverse cu frecvenţă necunoscută sunt: senzaţie de învârtire, dureri de cap, tulburări ale gustului, zgomote în urechi, crampe musculare, dureri articulare şi musculare, </w:t>
      </w:r>
      <w:r w:rsidR="006779A7" w:rsidRPr="006779A7">
        <w:rPr>
          <w:lang w:val="ro-RO"/>
        </w:rPr>
        <w:t xml:space="preserve">scădere a numărului de globule roșii din sânge (anemie – simptomele pot include: oboseală, dureri de cap, senzație de lipsă de aer în timpul exercițiilor fizice, amețeli și aspect palid), </w:t>
      </w:r>
      <w:r w:rsidR="00941D99">
        <w:rPr>
          <w:lang w:val="ro-RO"/>
        </w:rPr>
        <w:t xml:space="preserve">scădere a numărului de trombocite, </w:t>
      </w:r>
      <w:r w:rsidRPr="007D74E2">
        <w:rPr>
          <w:lang w:val="ro-RO"/>
        </w:rPr>
        <w:t>tulburări ale funcţiei ficatului, creşterea concentraţiei potasiului în sânge, alterarea funcţiei rinichilor</w:t>
      </w:r>
      <w:r w:rsidR="00356592">
        <w:rPr>
          <w:lang w:val="ro-RO"/>
        </w:rPr>
        <w:t>,</w:t>
      </w:r>
      <w:r w:rsidRPr="007D74E2">
        <w:rPr>
          <w:lang w:val="ro-RO"/>
        </w:rPr>
        <w:t xml:space="preserve"> inflamaţii ale vaselor mici de sânge</w:t>
      </w:r>
      <w:r w:rsidR="00A934AC" w:rsidRPr="007D74E2">
        <w:rPr>
          <w:lang w:val="ro-RO"/>
        </w:rPr>
        <w:t>,</w:t>
      </w:r>
      <w:r w:rsidRPr="007D74E2">
        <w:rPr>
          <w:lang w:val="ro-RO"/>
        </w:rPr>
        <w:t xml:space="preserve"> în special la nivelul pielii (o afecţiune cunoscută sub denumirea de vasculită leucocitoclastică)</w:t>
      </w:r>
      <w:r w:rsidR="00FC3B0F">
        <w:rPr>
          <w:lang w:val="ro-RO"/>
        </w:rPr>
        <w:t>,</w:t>
      </w:r>
      <w:r w:rsidR="00356592">
        <w:rPr>
          <w:lang w:val="ro-RO"/>
        </w:rPr>
        <w:t xml:space="preserve"> </w:t>
      </w:r>
      <w:r w:rsidR="00356592" w:rsidRPr="00081A6E">
        <w:rPr>
          <w:lang w:val="ro-RO"/>
        </w:rPr>
        <w:t>reacții alergice severe (șoc anafilactic)</w:t>
      </w:r>
      <w:r w:rsidR="00FC3B0F" w:rsidRPr="00FC3B0F">
        <w:rPr>
          <w:lang w:val="ro-RO"/>
        </w:rPr>
        <w:t xml:space="preserve"> </w:t>
      </w:r>
      <w:r w:rsidR="00FC3B0F">
        <w:rPr>
          <w:lang w:val="ro-RO"/>
        </w:rPr>
        <w:t>şi valori mici ale zahărului în sânge</w:t>
      </w:r>
      <w:r w:rsidRPr="007D74E2">
        <w:rPr>
          <w:lang w:val="ro-RO"/>
        </w:rPr>
        <w:t>. De asemenea, au fost raportate cazuri mai puţin frecvente de icter (îngălbenirea pielii şi/sau a albului ochilor).</w:t>
      </w:r>
    </w:p>
    <w:p w:rsidR="001D5E70" w:rsidRPr="007D74E2" w:rsidRDefault="001D5E70" w:rsidP="007D74E2">
      <w:pPr>
        <w:pStyle w:val="EMEABodyText"/>
        <w:rPr>
          <w:lang w:val="ro-RO"/>
        </w:rPr>
      </w:pPr>
    </w:p>
    <w:p w:rsidR="00A934AC" w:rsidRPr="007D74E2" w:rsidRDefault="00A934AC" w:rsidP="007D74E2">
      <w:pPr>
        <w:pStyle w:val="EMEABodyText"/>
        <w:rPr>
          <w:u w:val="single"/>
          <w:lang w:val="ro-RO"/>
        </w:rPr>
      </w:pPr>
      <w:r w:rsidRPr="007D74E2">
        <w:rPr>
          <w:u w:val="single"/>
          <w:lang w:val="ro-RO"/>
        </w:rPr>
        <w:t>Raportarea reacţiilor adverse</w:t>
      </w:r>
    </w:p>
    <w:p w:rsidR="001D5E70" w:rsidRPr="007D74E2" w:rsidRDefault="001D5E70" w:rsidP="007D74E2">
      <w:pPr>
        <w:pStyle w:val="EMEABodyText"/>
        <w:rPr>
          <w:lang w:val="ro-RO"/>
        </w:rPr>
      </w:pPr>
      <w:r w:rsidRPr="007D74E2">
        <w:rPr>
          <w:lang w:val="ro-RO"/>
        </w:rPr>
        <w:t xml:space="preserve">Dacă </w:t>
      </w:r>
      <w:r w:rsidR="00A934AC" w:rsidRPr="007D74E2">
        <w:rPr>
          <w:lang w:val="ro-RO"/>
        </w:rPr>
        <w:t xml:space="preserve">manifestaţi orice </w:t>
      </w:r>
      <w:r w:rsidRPr="007D74E2">
        <w:rPr>
          <w:lang w:val="ro-RO"/>
        </w:rPr>
        <w:t xml:space="preserve">reacţii adverse, </w:t>
      </w:r>
      <w:r w:rsidR="00A934AC" w:rsidRPr="007D74E2">
        <w:rPr>
          <w:lang w:val="ro-RO"/>
        </w:rPr>
        <w:t>adresaţi-</w:t>
      </w:r>
      <w:r w:rsidRPr="007D74E2">
        <w:rPr>
          <w:lang w:val="ro-RO"/>
        </w:rPr>
        <w:t>vă medicului dumneavoastră sau farmacistului.</w:t>
      </w:r>
      <w:r w:rsidR="007B6618" w:rsidRPr="007D74E2">
        <w:rPr>
          <w:lang w:val="ro-RO"/>
        </w:rPr>
        <w:t xml:space="preserve"> Acestea includ orice</w:t>
      </w:r>
      <w:r w:rsidR="004C6122" w:rsidRPr="004C6122">
        <w:rPr>
          <w:lang w:val="ro-RO"/>
        </w:rPr>
        <w:t xml:space="preserve"> </w:t>
      </w:r>
      <w:r w:rsidR="004C6122">
        <w:rPr>
          <w:lang w:val="ro-RO"/>
        </w:rPr>
        <w:t>posibile</w:t>
      </w:r>
      <w:r w:rsidR="007B6618" w:rsidRPr="007D74E2">
        <w:rPr>
          <w:lang w:val="ro-RO"/>
        </w:rPr>
        <w:t xml:space="preserve"> reacţii adverse nemenţionate în acest prospect. De asemenea, puteţi raporta reacţiile adverse direct prin intermediul </w:t>
      </w:r>
      <w:r w:rsidR="007B6618" w:rsidRPr="007D74E2">
        <w:rPr>
          <w:highlight w:val="lightGray"/>
          <w:lang w:val="ro-RO"/>
        </w:rPr>
        <w:t xml:space="preserve">sistemului naţional de raportare, aşa 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7B6618" w:rsidRPr="007D74E2">
        <w:rPr>
          <w:lang w:val="ro-RO"/>
        </w:rPr>
        <w:t>. Raportând reacţiile adverse, puteţi contribui la furnizarea de informaţii suplimentare privind siguranţa acestui medicament.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5.</w:t>
      </w:r>
      <w:r w:rsidRPr="007D74E2">
        <w:rPr>
          <w:szCs w:val="22"/>
          <w:lang w:val="ro-RO"/>
        </w:rPr>
        <w:tab/>
      </w:r>
      <w:r w:rsidR="007B6618" w:rsidRPr="007D74E2">
        <w:rPr>
          <w:caps w:val="0"/>
          <w:szCs w:val="22"/>
          <w:lang w:val="ro-RO"/>
        </w:rPr>
        <w:t>Cum se păstrează Karvea</w:t>
      </w:r>
    </w:p>
    <w:p w:rsidR="001D5E70" w:rsidRPr="007D74E2" w:rsidRDefault="001D5E70" w:rsidP="007D74E2">
      <w:pPr>
        <w:pStyle w:val="EMEAHeading1"/>
        <w:rPr>
          <w:szCs w:val="22"/>
          <w:lang w:val="ro-RO"/>
        </w:rPr>
      </w:pPr>
    </w:p>
    <w:p w:rsidR="001D5E70" w:rsidRPr="007D74E2" w:rsidRDefault="007B6618" w:rsidP="007D74E2">
      <w:pPr>
        <w:pStyle w:val="EMEABodyText"/>
        <w:rPr>
          <w:szCs w:val="22"/>
          <w:lang w:val="ro-RO"/>
        </w:rPr>
      </w:pPr>
      <w:r w:rsidRPr="007D74E2">
        <w:rPr>
          <w:szCs w:val="22"/>
          <w:lang w:val="ro-RO"/>
        </w:rPr>
        <w:t>Nu lăsaţi acest medicament la vederea şi îndemâna copiilor</w:t>
      </w:r>
      <w:r w:rsidR="001D5E70" w:rsidRPr="007D74E2">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Nu utilizaţi </w:t>
      </w:r>
      <w:r w:rsidR="007B6618" w:rsidRPr="007D74E2">
        <w:rPr>
          <w:szCs w:val="22"/>
          <w:lang w:val="ro-RO"/>
        </w:rPr>
        <w:t xml:space="preserve">acest medicament </w:t>
      </w:r>
      <w:r w:rsidRPr="007D74E2">
        <w:rPr>
          <w:szCs w:val="22"/>
          <w:lang w:val="ro-RO"/>
        </w:rPr>
        <w:t>după data de expirare înscrisă pe cutie şi pe blister după EXP. Data de expirare se referă la ultima zi a lunii respective.</w:t>
      </w:r>
    </w:p>
    <w:p w:rsidR="001D5E70" w:rsidRPr="007D74E2" w:rsidRDefault="001D5E70" w:rsidP="007D74E2">
      <w:pPr>
        <w:pStyle w:val="EMEABodyText"/>
        <w:rPr>
          <w:szCs w:val="22"/>
          <w:lang w:val="ro-RO"/>
        </w:rPr>
      </w:pPr>
    </w:p>
    <w:p w:rsidR="001D5E70" w:rsidRPr="007D74E2" w:rsidRDefault="001D5E70" w:rsidP="007D74E2">
      <w:pPr>
        <w:pStyle w:val="EMEABodyText"/>
        <w:rPr>
          <w:lang w:val="ro-RO"/>
        </w:rPr>
      </w:pPr>
      <w:r w:rsidRPr="007D74E2">
        <w:rPr>
          <w:lang w:val="ro-RO"/>
        </w:rPr>
        <w:t xml:space="preserve">A nu se păstra la temperaturi peste </w:t>
      </w:r>
      <w:smartTag w:uri="urn:schemas-microsoft-com:office:smarttags" w:element="metricconverter">
        <w:smartTagPr>
          <w:attr w:name="ProductID" w:val="30ﾰC"/>
        </w:smartTagPr>
        <w:r w:rsidRPr="007D74E2">
          <w:rPr>
            <w:lang w:val="ro-RO"/>
          </w:rPr>
          <w:t>30°C</w:t>
        </w:r>
      </w:smartTag>
      <w:r w:rsidRPr="007D74E2">
        <w:rPr>
          <w:lang w:val="ro-RO"/>
        </w:rPr>
        <w:t>.</w:t>
      </w:r>
    </w:p>
    <w:p w:rsidR="001D5E70" w:rsidRPr="007D74E2" w:rsidRDefault="001D5E70" w:rsidP="007D74E2">
      <w:pPr>
        <w:pStyle w:val="EMEABodyText"/>
        <w:rPr>
          <w:lang w:val="ro-RO"/>
        </w:rPr>
      </w:pPr>
    </w:p>
    <w:p w:rsidR="001D5E70" w:rsidRPr="007D74E2" w:rsidRDefault="007B6618" w:rsidP="007D74E2">
      <w:pPr>
        <w:pStyle w:val="EMEABodyText"/>
        <w:rPr>
          <w:lang w:val="ro-RO"/>
        </w:rPr>
      </w:pPr>
      <w:r w:rsidRPr="007D74E2">
        <w:rPr>
          <w:lang w:val="ro-RO"/>
        </w:rPr>
        <w:t>Nu aruncaţi niciun m</w:t>
      </w:r>
      <w:r w:rsidR="001D5E70" w:rsidRPr="007D74E2">
        <w:rPr>
          <w:lang w:val="ro-RO"/>
        </w:rPr>
        <w:t xml:space="preserve">edicament pe calea apei sau a reziduurilor menajere. Întrebaţi farmacistul cum să </w:t>
      </w:r>
      <w:r w:rsidRPr="007D74E2">
        <w:rPr>
          <w:lang w:val="ro-RO"/>
        </w:rPr>
        <w:t xml:space="preserve">aruncaţi </w:t>
      </w:r>
      <w:r w:rsidR="001D5E70" w:rsidRPr="007D74E2">
        <w:rPr>
          <w:lang w:val="ro-RO"/>
        </w:rPr>
        <w:t xml:space="preserve">medicamentele </w:t>
      </w:r>
      <w:r w:rsidRPr="007D74E2">
        <w:rPr>
          <w:lang w:val="ro-RO"/>
        </w:rPr>
        <w:t xml:space="preserve">pe </w:t>
      </w:r>
      <w:r w:rsidR="001D5E70" w:rsidRPr="007D74E2">
        <w:rPr>
          <w:lang w:val="ro-RO"/>
        </w:rPr>
        <w:t xml:space="preserve">care nu </w:t>
      </w:r>
      <w:r w:rsidRPr="007D74E2">
        <w:rPr>
          <w:lang w:val="ro-RO"/>
        </w:rPr>
        <w:t xml:space="preserve">le </w:t>
      </w:r>
      <w:r w:rsidR="001D5E70" w:rsidRPr="007D74E2">
        <w:rPr>
          <w:lang w:val="ro-RO"/>
        </w:rPr>
        <w:t xml:space="preserve">mai </w:t>
      </w:r>
      <w:r w:rsidRPr="007D74E2">
        <w:rPr>
          <w:lang w:val="ro-RO"/>
        </w:rPr>
        <w:t>folosiţi</w:t>
      </w:r>
      <w:r w:rsidR="001D5E70" w:rsidRPr="007D74E2">
        <w:rPr>
          <w:lang w:val="ro-RO"/>
        </w:rPr>
        <w:t>. Aceste măsuri vor ajuta la protejarea mediului.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6.</w:t>
      </w:r>
      <w:r w:rsidRPr="007D74E2">
        <w:rPr>
          <w:szCs w:val="22"/>
          <w:lang w:val="ro-RO"/>
        </w:rPr>
        <w:tab/>
      </w:r>
      <w:r w:rsidR="007B6618" w:rsidRPr="007D74E2">
        <w:rPr>
          <w:caps w:val="0"/>
          <w:szCs w:val="22"/>
          <w:lang w:val="ro-RO"/>
        </w:rPr>
        <w:t>Conţinutul ambalajului şi alte informaţii</w:t>
      </w:r>
    </w:p>
    <w:p w:rsidR="001D5E70" w:rsidRPr="007D74E2" w:rsidRDefault="001D5E70" w:rsidP="007D74E2">
      <w:pPr>
        <w:pStyle w:val="EMEAHeading1"/>
        <w:rPr>
          <w:lang w:val="ro-RO"/>
        </w:rPr>
      </w:pPr>
    </w:p>
    <w:p w:rsidR="001D5E70" w:rsidRPr="007D74E2" w:rsidRDefault="001D5E70" w:rsidP="007D74E2">
      <w:pPr>
        <w:pStyle w:val="EMEAHeading3"/>
        <w:rPr>
          <w:lang w:val="ro-RO"/>
        </w:rPr>
      </w:pPr>
      <w:r w:rsidRPr="007D74E2">
        <w:rPr>
          <w:lang w:val="ro-RO"/>
        </w:rPr>
        <w:t>Ce conţine Karvea</w:t>
      </w:r>
    </w:p>
    <w:p w:rsidR="001D5E70" w:rsidRPr="007D74E2" w:rsidRDefault="001D5E70" w:rsidP="007D74E2">
      <w:pPr>
        <w:pStyle w:val="EMEABodyTextIndent"/>
        <w:tabs>
          <w:tab w:val="num" w:pos="567"/>
        </w:tabs>
        <w:rPr>
          <w:lang w:val="ro-RO"/>
        </w:rPr>
      </w:pPr>
      <w:r w:rsidRPr="007D74E2">
        <w:rPr>
          <w:lang w:val="ro-RO"/>
        </w:rPr>
        <w:t>Substanţa activă este irbesartanul. Fiecare comprimat de Karvea 150 mg conţine irbesartan 150 mg.</w:t>
      </w:r>
    </w:p>
    <w:p w:rsidR="00356592" w:rsidRPr="002F604B" w:rsidRDefault="001D5E70" w:rsidP="00356592">
      <w:pPr>
        <w:pStyle w:val="EMEABodyTextIndent"/>
        <w:numPr>
          <w:ilvl w:val="0"/>
          <w:numId w:val="0"/>
        </w:numPr>
        <w:ind w:left="567" w:hanging="567"/>
        <w:rPr>
          <w:szCs w:val="22"/>
          <w:lang w:val="ro-RO"/>
        </w:rPr>
      </w:pPr>
      <w:r w:rsidRPr="007D74E2">
        <w:rPr>
          <w:rFonts w:ascii="Wingdings" w:hAnsi="Wingdings"/>
          <w:szCs w:val="22"/>
          <w:lang w:val="ro-RO"/>
        </w:rPr>
        <w:t></w:t>
      </w:r>
      <w:r w:rsidRPr="007D74E2">
        <w:rPr>
          <w:rFonts w:ascii="Wingdings" w:hAnsi="Wingdings"/>
          <w:szCs w:val="22"/>
          <w:lang w:val="ro-RO"/>
        </w:rPr>
        <w:tab/>
      </w:r>
      <w:r w:rsidRPr="007D74E2">
        <w:rPr>
          <w:szCs w:val="22"/>
          <w:lang w:val="ro-RO"/>
        </w:rPr>
        <w:t>Celelalte componente sunt celuloză microcristalină, croscarmeloză sodică, lactoză monohidrat, stearat de magneziu, dioxid de siliciu coloidal hidratat, amidon de porumb pregelatinizat şi poloxamer 188.</w:t>
      </w:r>
      <w:r w:rsidR="00356592" w:rsidRPr="00356592">
        <w:rPr>
          <w:szCs w:val="22"/>
          <w:lang w:val="ro-RO"/>
        </w:rPr>
        <w:t xml:space="preserve"> </w:t>
      </w:r>
      <w:r w:rsidR="00356592">
        <w:rPr>
          <w:szCs w:val="22"/>
          <w:lang w:val="ro-RO"/>
        </w:rPr>
        <w:t>Vezi pct. 2 „Karvea</w:t>
      </w:r>
      <w:r w:rsidR="00356592" w:rsidRPr="00081A6E">
        <w:rPr>
          <w:szCs w:val="22"/>
          <w:lang w:val="ro-RO"/>
        </w:rPr>
        <w:t xml:space="preserve"> conține lactoză‟</w:t>
      </w:r>
      <w:r w:rsidR="005D2B47">
        <w:rPr>
          <w:szCs w:val="22"/>
          <w:lang w:val="ro-RO"/>
        </w:rPr>
        <w:t>.</w:t>
      </w:r>
    </w:p>
    <w:p w:rsidR="001D5E70" w:rsidRPr="007D74E2" w:rsidRDefault="001D5E70" w:rsidP="007D74E2">
      <w:pPr>
        <w:pStyle w:val="EMEABodyTextIndent"/>
        <w:numPr>
          <w:ilvl w:val="0"/>
          <w:numId w:val="0"/>
        </w:numPr>
        <w:ind w:left="567" w:hanging="567"/>
        <w:rPr>
          <w:szCs w:val="22"/>
          <w:lang w:val="ro-RO"/>
        </w:rPr>
      </w:pPr>
    </w:p>
    <w:p w:rsidR="001D5E70" w:rsidRPr="007D74E2" w:rsidRDefault="001D5E70" w:rsidP="007D74E2">
      <w:pPr>
        <w:pStyle w:val="EMEABodyText"/>
        <w:rPr>
          <w:szCs w:val="22"/>
          <w:lang w:val="ro-RO"/>
        </w:rPr>
      </w:pPr>
    </w:p>
    <w:p w:rsidR="001D5E70" w:rsidRPr="007D74E2" w:rsidRDefault="001D5E70" w:rsidP="001D5E70">
      <w:pPr>
        <w:pStyle w:val="EMEAHeading3"/>
        <w:rPr>
          <w:lang w:val="ro-RO"/>
        </w:rPr>
      </w:pPr>
      <w:r w:rsidRPr="007D74E2">
        <w:rPr>
          <w:lang w:val="ro-RO"/>
        </w:rPr>
        <w:t>Cum arată Karvea şi conţinutul ambalajului</w:t>
      </w:r>
    </w:p>
    <w:p w:rsidR="001D5E70" w:rsidRPr="007D74E2" w:rsidRDefault="001D5E70">
      <w:pPr>
        <w:pStyle w:val="EMEABodyText"/>
        <w:rPr>
          <w:szCs w:val="22"/>
          <w:lang w:val="ro-RO"/>
        </w:rPr>
      </w:pPr>
      <w:r w:rsidRPr="007D74E2">
        <w:rPr>
          <w:szCs w:val="22"/>
          <w:lang w:val="ro-RO"/>
        </w:rPr>
        <w:t>Comprimatele de Karvea 150 mg sunt albe sau aproape albe, biconvexe şi ovale, având o inimă gravată pe una dintre feţe şi numărul 2772 inscripţionat pe cealaltă faţă.</w:t>
      </w:r>
    </w:p>
    <w:p w:rsidR="001D5E70" w:rsidRPr="007D74E2" w:rsidRDefault="001D5E70">
      <w:pPr>
        <w:pStyle w:val="EMEABodyText"/>
        <w:rPr>
          <w:szCs w:val="22"/>
          <w:lang w:val="ro-RO"/>
        </w:rPr>
      </w:pPr>
    </w:p>
    <w:p w:rsidR="001D5E70" w:rsidRPr="007D74E2" w:rsidRDefault="001D5E70">
      <w:pPr>
        <w:pStyle w:val="EMEABodyText"/>
        <w:rPr>
          <w:szCs w:val="22"/>
          <w:lang w:val="ro-RO"/>
        </w:rPr>
      </w:pPr>
      <w:r w:rsidRPr="007D74E2">
        <w:rPr>
          <w:szCs w:val="22"/>
          <w:lang w:val="ro-RO"/>
        </w:rPr>
        <w:t>Comprimatele de Karvea 150 mg sunt disponibile în cutii cu blistere care conţin 14, 28, 56 sau 98 de comprimate. Sunt disponibile şi cutii cu blister</w:t>
      </w:r>
      <w:r w:rsidR="007B6618" w:rsidRPr="007D74E2">
        <w:rPr>
          <w:szCs w:val="22"/>
          <w:lang w:val="ro-RO"/>
        </w:rPr>
        <w:t>e</w:t>
      </w:r>
      <w:r w:rsidRPr="007D74E2">
        <w:rPr>
          <w:szCs w:val="22"/>
          <w:lang w:val="ro-RO"/>
        </w:rPr>
        <w:t xml:space="preserve"> pentru eliberarea unei unităţi dozate a 56 x 1 comprimat, destinate livrării în spitale.</w:t>
      </w:r>
    </w:p>
    <w:p w:rsidR="001D5E70" w:rsidRPr="007D74E2" w:rsidRDefault="001D5E70">
      <w:pPr>
        <w:pStyle w:val="EMEABodyText"/>
        <w:rPr>
          <w:szCs w:val="22"/>
          <w:lang w:val="ro-RO"/>
        </w:rPr>
      </w:pPr>
    </w:p>
    <w:p w:rsidR="001D5E70" w:rsidRPr="007D74E2" w:rsidRDefault="001D5E70" w:rsidP="001D5E70">
      <w:pPr>
        <w:pStyle w:val="EMEABodyText"/>
        <w:rPr>
          <w:szCs w:val="22"/>
          <w:lang w:val="ro-RO"/>
        </w:rPr>
      </w:pPr>
      <w:r w:rsidRPr="007D74E2">
        <w:rPr>
          <w:szCs w:val="22"/>
          <w:lang w:val="ro-RO"/>
        </w:rPr>
        <w:t>Este posibil ca nu toate mărimile de ambalaj să fie comercializate.</w:t>
      </w:r>
    </w:p>
    <w:p w:rsidR="001D5E70" w:rsidRPr="007D74E2" w:rsidRDefault="001D5E70">
      <w:pPr>
        <w:pStyle w:val="EMEABodyText"/>
        <w:rPr>
          <w:szCs w:val="22"/>
          <w:lang w:val="ro-RO"/>
        </w:rPr>
      </w:pPr>
    </w:p>
    <w:p w:rsidR="001D5E70" w:rsidRPr="007D74E2" w:rsidRDefault="001D5E70" w:rsidP="001D5E70">
      <w:pPr>
        <w:pStyle w:val="EMEAHeading3"/>
        <w:rPr>
          <w:lang w:val="ro-RO"/>
        </w:rPr>
      </w:pPr>
      <w:r w:rsidRPr="007D74E2">
        <w:rPr>
          <w:lang w:val="ro-RO"/>
        </w:rPr>
        <w:t>Deţinătorul autorizaţiei de punere pe piaţă</w:t>
      </w:r>
      <w:r w:rsidR="007B6618" w:rsidRPr="007D74E2">
        <w:rPr>
          <w:lang w:val="ro-RO"/>
        </w:rPr>
        <w:t>:</w:t>
      </w:r>
    </w:p>
    <w:p w:rsidR="001D5E70" w:rsidRPr="007D74E2" w:rsidRDefault="001D5E70">
      <w:pPr>
        <w:pStyle w:val="EMEAAddress"/>
        <w:rPr>
          <w:szCs w:val="22"/>
          <w:lang w:val="ro-RO"/>
        </w:rPr>
      </w:pPr>
      <w:r w:rsidRPr="007D74E2">
        <w:rPr>
          <w:szCs w:val="22"/>
          <w:lang w:val="ro-RO"/>
        </w:rPr>
        <w:t>sanofi-aventis groupe</w:t>
      </w:r>
      <w:r w:rsidRPr="007D74E2">
        <w:rPr>
          <w:szCs w:val="22"/>
          <w:lang w:val="ro-RO"/>
        </w:rPr>
        <w:br/>
        <w:t>54</w:t>
      </w:r>
      <w:r w:rsidR="00481922" w:rsidRPr="007D74E2">
        <w:rPr>
          <w:szCs w:val="22"/>
          <w:lang w:val="ro-RO"/>
        </w:rPr>
        <w:t>,</w:t>
      </w:r>
      <w:r w:rsidRPr="007D74E2">
        <w:rPr>
          <w:szCs w:val="22"/>
          <w:lang w:val="ro-RO"/>
        </w:rPr>
        <w:t xml:space="preserve"> rue La Boétie</w:t>
      </w:r>
      <w:r w:rsidRPr="007D74E2">
        <w:rPr>
          <w:szCs w:val="22"/>
          <w:lang w:val="ro-RO"/>
        </w:rPr>
        <w:br/>
      </w:r>
      <w:r w:rsidR="00481922" w:rsidRPr="007D74E2">
        <w:rPr>
          <w:szCs w:val="22"/>
          <w:lang w:val="ro-RO"/>
        </w:rPr>
        <w:t>F-</w:t>
      </w:r>
      <w:r w:rsidRPr="007D74E2">
        <w:rPr>
          <w:szCs w:val="22"/>
          <w:lang w:val="ro-RO"/>
        </w:rPr>
        <w:t>75008 Paris - Franţa</w:t>
      </w:r>
    </w:p>
    <w:p w:rsidR="001D5E70" w:rsidRPr="007D74E2" w:rsidRDefault="001D5E70">
      <w:pPr>
        <w:pStyle w:val="EMEABodyText"/>
        <w:rPr>
          <w:szCs w:val="22"/>
          <w:lang w:val="ro-RO"/>
        </w:rPr>
      </w:pPr>
    </w:p>
    <w:p w:rsidR="001D5E70" w:rsidRPr="007D74E2" w:rsidRDefault="001D5E70" w:rsidP="001D5E70">
      <w:pPr>
        <w:pStyle w:val="EMEAHeading3"/>
        <w:rPr>
          <w:lang w:val="ro-RO"/>
        </w:rPr>
      </w:pPr>
      <w:r w:rsidRPr="007D74E2">
        <w:rPr>
          <w:lang w:val="ro-RO"/>
        </w:rPr>
        <w:t>Fabricantul</w:t>
      </w:r>
      <w:r w:rsidR="007B6618" w:rsidRPr="007D74E2">
        <w:rPr>
          <w:lang w:val="ro-RO"/>
        </w:rPr>
        <w:t>:</w:t>
      </w:r>
    </w:p>
    <w:p w:rsidR="001D5E70" w:rsidRPr="007D74E2" w:rsidRDefault="001D5E70" w:rsidP="001D5E70">
      <w:pPr>
        <w:pStyle w:val="EMEAAddress"/>
        <w:rPr>
          <w:szCs w:val="22"/>
          <w:lang w:val="ro-RO"/>
        </w:rPr>
      </w:pPr>
      <w:r w:rsidRPr="007D74E2">
        <w:rPr>
          <w:szCs w:val="22"/>
          <w:lang w:val="ro-RO"/>
        </w:rPr>
        <w:t>SANOFI WINTHROP INDUSTRIE</w:t>
      </w:r>
      <w:r w:rsidRPr="007D74E2">
        <w:rPr>
          <w:szCs w:val="22"/>
          <w:lang w:val="ro-RO"/>
        </w:rPr>
        <w:br/>
        <w:t>1, rue de la Vierge</w:t>
      </w:r>
      <w:r w:rsidRPr="007D74E2">
        <w:rPr>
          <w:szCs w:val="22"/>
          <w:lang w:val="ro-RO"/>
        </w:rPr>
        <w:br/>
        <w:t>Ambarès &amp; Lagrave</w:t>
      </w:r>
      <w:r w:rsidRPr="007D74E2">
        <w:rPr>
          <w:szCs w:val="22"/>
          <w:lang w:val="ro-RO"/>
        </w:rPr>
        <w:br/>
        <w:t>F-33565 Carbon Blanc Cedex - Franţa</w:t>
      </w:r>
    </w:p>
    <w:p w:rsidR="001D5E70" w:rsidRPr="007D74E2" w:rsidRDefault="001D5E70" w:rsidP="001D5E70">
      <w:pPr>
        <w:pStyle w:val="EMEAAddress"/>
        <w:rPr>
          <w:szCs w:val="22"/>
          <w:lang w:val="ro-RO"/>
        </w:rPr>
      </w:pPr>
    </w:p>
    <w:p w:rsidR="001D5E70" w:rsidRPr="007D74E2" w:rsidRDefault="001D5E70" w:rsidP="001D5E70">
      <w:pPr>
        <w:pStyle w:val="EMEAAddress"/>
        <w:rPr>
          <w:szCs w:val="22"/>
          <w:lang w:val="ro-RO"/>
        </w:rPr>
      </w:pPr>
      <w:r w:rsidRPr="007D74E2">
        <w:rPr>
          <w:szCs w:val="22"/>
          <w:lang w:val="ro-RO"/>
        </w:rPr>
        <w:t>SANOFI WINTHROP INDUSTRIE</w:t>
      </w:r>
      <w:r w:rsidRPr="007D74E2">
        <w:rPr>
          <w:szCs w:val="22"/>
          <w:lang w:val="ro-RO"/>
        </w:rPr>
        <w:br/>
        <w:t>30-36 Avenue Gustave Eiffel, BP 7166</w:t>
      </w:r>
      <w:r w:rsidRPr="007D74E2">
        <w:rPr>
          <w:szCs w:val="22"/>
          <w:lang w:val="ro-RO"/>
        </w:rPr>
        <w:br/>
        <w:t>F-37071 Tours Cedex 2 - Franţa</w:t>
      </w:r>
    </w:p>
    <w:p w:rsidR="001D5E70" w:rsidRPr="007D74E2" w:rsidRDefault="001D5E70">
      <w:pPr>
        <w:pStyle w:val="EMEAAddress"/>
        <w:rPr>
          <w:szCs w:val="22"/>
          <w:lang w:val="ro-RO"/>
        </w:rPr>
      </w:pPr>
    </w:p>
    <w:p w:rsidR="001D5E70" w:rsidRPr="007D74E2" w:rsidRDefault="001D5E70">
      <w:pPr>
        <w:pStyle w:val="EMEAAddress"/>
        <w:rPr>
          <w:szCs w:val="22"/>
          <w:lang w:val="ro-RO"/>
        </w:rPr>
      </w:pPr>
      <w:r w:rsidRPr="007D74E2">
        <w:rPr>
          <w:szCs w:val="22"/>
          <w:lang w:val="ro-RO"/>
        </w:rPr>
        <w:t>CHINOIN PRIVATE CO. LTD.</w:t>
      </w:r>
      <w:r w:rsidRPr="007D74E2">
        <w:rPr>
          <w:szCs w:val="22"/>
          <w:lang w:val="ro-RO"/>
        </w:rPr>
        <w:br/>
        <w:t>Lévai u.5.</w:t>
      </w:r>
      <w:r w:rsidRPr="007D74E2">
        <w:rPr>
          <w:szCs w:val="22"/>
          <w:lang w:val="ro-RO"/>
        </w:rPr>
        <w:br/>
        <w:t>2112 Veresegyház - Ungaria</w:t>
      </w:r>
    </w:p>
    <w:p w:rsidR="007D5D2B" w:rsidRPr="007D74E2" w:rsidRDefault="007D5D2B">
      <w:pPr>
        <w:pStyle w:val="EMEABodyText"/>
        <w:rPr>
          <w:szCs w:val="22"/>
          <w:lang w:val="ro-RO"/>
        </w:rPr>
      </w:pPr>
    </w:p>
    <w:p w:rsidR="001D5E70" w:rsidRPr="007D74E2" w:rsidRDefault="001D5E70">
      <w:pPr>
        <w:pStyle w:val="EMEABodyText"/>
        <w:rPr>
          <w:szCs w:val="22"/>
          <w:lang w:val="ro-RO"/>
        </w:rPr>
      </w:pPr>
      <w:r w:rsidRPr="007D74E2">
        <w:rPr>
          <w:szCs w:val="22"/>
          <w:lang w:val="ro-RO"/>
        </w:rPr>
        <w:t xml:space="preserve">Pentru orice informaţii </w:t>
      </w:r>
      <w:r w:rsidR="00481922" w:rsidRPr="007D74E2">
        <w:rPr>
          <w:szCs w:val="22"/>
          <w:lang w:val="ro-RO"/>
        </w:rPr>
        <w:t xml:space="preserve">referitoare la </w:t>
      </w:r>
      <w:r w:rsidRPr="007D74E2">
        <w:rPr>
          <w:szCs w:val="22"/>
          <w:lang w:val="ro-RO"/>
        </w:rPr>
        <w:t>acest medicament, vă rugăm să contactaţi reprezentanţa locală a d</w:t>
      </w:r>
      <w:r w:rsidRPr="007D74E2">
        <w:rPr>
          <w:bCs/>
          <w:szCs w:val="22"/>
          <w:lang w:val="ro-RO"/>
        </w:rPr>
        <w:t>eţinătorului</w:t>
      </w:r>
      <w:r w:rsidRPr="007D74E2">
        <w:rPr>
          <w:bCs/>
          <w:smallCaps/>
          <w:szCs w:val="22"/>
          <w:lang w:val="ro-RO"/>
        </w:rPr>
        <w:t xml:space="preserve"> </w:t>
      </w:r>
      <w:r w:rsidRPr="007D74E2">
        <w:rPr>
          <w:bCs/>
          <w:szCs w:val="22"/>
          <w:lang w:val="ro-RO"/>
        </w:rPr>
        <w:t>autorizaţiei de punere pe piaţă:</w:t>
      </w:r>
    </w:p>
    <w:p w:rsidR="001D5E70" w:rsidRPr="007D74E2" w:rsidRDefault="001D5E70">
      <w:pPr>
        <w:pStyle w:val="EMEABodyText"/>
        <w:rPr>
          <w:szCs w:val="22"/>
          <w:lang w:val="ro-RO"/>
        </w:rPr>
      </w:pPr>
    </w:p>
    <w:tbl>
      <w:tblPr>
        <w:tblW w:w="9356" w:type="dxa"/>
        <w:tblInd w:w="-34" w:type="dxa"/>
        <w:tblLayout w:type="fixed"/>
        <w:tblLook w:val="0000" w:firstRow="0" w:lastRow="0" w:firstColumn="0" w:lastColumn="0" w:noHBand="0" w:noVBand="0"/>
      </w:tblPr>
      <w:tblGrid>
        <w:gridCol w:w="34"/>
        <w:gridCol w:w="4644"/>
        <w:gridCol w:w="4678"/>
        <w:tblGridChange w:id="4">
          <w:tblGrid>
            <w:gridCol w:w="34"/>
            <w:gridCol w:w="4644"/>
            <w:gridCol w:w="4678"/>
          </w:tblGrid>
        </w:tblGridChange>
      </w:tblGrid>
      <w:tr w:rsidR="00217120" w:rsidRPr="007D74E2" w:rsidTr="004B3B25">
        <w:trPr>
          <w:gridBefore w:val="1"/>
          <w:wBefore w:w="34" w:type="dxa"/>
          <w:cantSplit/>
        </w:trPr>
        <w:tc>
          <w:tcPr>
            <w:tcW w:w="4644" w:type="dxa"/>
          </w:tcPr>
          <w:p w:rsidR="00217120" w:rsidRPr="007D74E2" w:rsidRDefault="00217120" w:rsidP="004B3B25">
            <w:pPr>
              <w:rPr>
                <w:b/>
                <w:bCs/>
                <w:szCs w:val="22"/>
                <w:lang w:val="ro-RO"/>
              </w:rPr>
            </w:pPr>
            <w:r w:rsidRPr="007D74E2">
              <w:rPr>
                <w:b/>
                <w:bCs/>
                <w:szCs w:val="22"/>
                <w:lang w:val="ro-RO"/>
              </w:rPr>
              <w:t>België/Belgique/Belgien</w:t>
            </w:r>
          </w:p>
          <w:p w:rsidR="00217120" w:rsidRPr="007D74E2" w:rsidRDefault="00217120" w:rsidP="004B3B25">
            <w:pPr>
              <w:rPr>
                <w:szCs w:val="22"/>
                <w:lang w:val="ro-RO"/>
              </w:rPr>
            </w:pPr>
            <w:r w:rsidRPr="007D74E2">
              <w:rPr>
                <w:snapToGrid w:val="0"/>
                <w:szCs w:val="22"/>
                <w:lang w:val="ro-RO"/>
              </w:rPr>
              <w:t>Sanofi Belgium</w:t>
            </w:r>
          </w:p>
          <w:p w:rsidR="00217120" w:rsidRPr="007D74E2" w:rsidRDefault="00217120" w:rsidP="004B3B25">
            <w:pPr>
              <w:rPr>
                <w:snapToGrid w:val="0"/>
                <w:szCs w:val="22"/>
                <w:lang w:val="ro-RO"/>
              </w:rPr>
            </w:pPr>
            <w:r w:rsidRPr="007D74E2">
              <w:rPr>
                <w:szCs w:val="22"/>
                <w:lang w:val="ro-RO"/>
              </w:rPr>
              <w:t xml:space="preserve">Tél/Tel: </w:t>
            </w:r>
            <w:r w:rsidRPr="007D74E2">
              <w:rPr>
                <w:snapToGrid w:val="0"/>
                <w:szCs w:val="22"/>
                <w:lang w:val="ro-RO"/>
              </w:rPr>
              <w:t>+32 (0)2 710 54 00</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Lietuva</w:t>
            </w:r>
          </w:p>
          <w:p w:rsidR="00217120" w:rsidRPr="007D74E2" w:rsidRDefault="00217120" w:rsidP="004B3B25">
            <w:pPr>
              <w:rPr>
                <w:szCs w:val="22"/>
                <w:lang w:val="ro-RO"/>
              </w:rPr>
            </w:pPr>
            <w:r w:rsidRPr="007D74E2">
              <w:rPr>
                <w:szCs w:val="22"/>
                <w:lang w:val="ro-RO"/>
              </w:rPr>
              <w:t>UAB sanofi-aventis Lietuva</w:t>
            </w:r>
          </w:p>
          <w:p w:rsidR="00217120" w:rsidRPr="007D74E2" w:rsidRDefault="00217120" w:rsidP="004B3B25">
            <w:pPr>
              <w:rPr>
                <w:szCs w:val="22"/>
                <w:lang w:val="ro-RO"/>
              </w:rPr>
            </w:pPr>
            <w:r w:rsidRPr="007D74E2">
              <w:rPr>
                <w:szCs w:val="22"/>
                <w:lang w:val="ro-RO"/>
              </w:rPr>
              <w:t>Tel: +370 5 2755224</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b/>
                <w:szCs w:val="22"/>
                <w:lang w:val="ro-RO"/>
              </w:rPr>
            </w:pPr>
            <w:r w:rsidRPr="007D74E2">
              <w:rPr>
                <w:b/>
                <w:bCs/>
                <w:szCs w:val="22"/>
                <w:lang w:val="ro-RO"/>
              </w:rPr>
              <w:t>България</w:t>
            </w:r>
          </w:p>
          <w:p w:rsidR="00217120" w:rsidRPr="007D74E2" w:rsidRDefault="00356592" w:rsidP="004B3B25">
            <w:pPr>
              <w:rPr>
                <w:noProof/>
                <w:szCs w:val="22"/>
                <w:lang w:val="ro-RO"/>
              </w:rPr>
            </w:pPr>
            <w:r>
              <w:rPr>
                <w:noProof/>
                <w:szCs w:val="22"/>
                <w:lang w:val="ro-RO"/>
              </w:rPr>
              <w:t>S</w:t>
            </w:r>
            <w:r w:rsidR="00217120" w:rsidRPr="007D74E2">
              <w:rPr>
                <w:noProof/>
                <w:szCs w:val="22"/>
                <w:lang w:val="ro-RO"/>
              </w:rPr>
              <w:t>anofi Bulgaria EOOD</w:t>
            </w:r>
          </w:p>
          <w:p w:rsidR="00217120" w:rsidRPr="007D74E2" w:rsidRDefault="00217120" w:rsidP="004B3B25">
            <w:pPr>
              <w:rPr>
                <w:szCs w:val="22"/>
                <w:lang w:val="ro-RO"/>
              </w:rPr>
            </w:pPr>
            <w:r w:rsidRPr="007D74E2">
              <w:rPr>
                <w:bCs/>
                <w:szCs w:val="22"/>
                <w:lang w:val="ro-RO"/>
              </w:rPr>
              <w:t>Тел.: +359 (0)2</w:t>
            </w:r>
            <w:r w:rsidRPr="007D74E2">
              <w:rPr>
                <w:szCs w:val="22"/>
                <w:lang w:val="ro-RO"/>
              </w:rPr>
              <w:t xml:space="preserve"> 970 53 00</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Luxembourg/Luxemburg</w:t>
            </w:r>
          </w:p>
          <w:p w:rsidR="00217120" w:rsidRPr="007D74E2" w:rsidRDefault="00217120" w:rsidP="004B3B25">
            <w:pPr>
              <w:rPr>
                <w:snapToGrid w:val="0"/>
                <w:szCs w:val="22"/>
                <w:lang w:val="ro-RO"/>
              </w:rPr>
            </w:pPr>
            <w:r w:rsidRPr="007D74E2">
              <w:rPr>
                <w:snapToGrid w:val="0"/>
                <w:szCs w:val="22"/>
                <w:lang w:val="ro-RO"/>
              </w:rPr>
              <w:t xml:space="preserve">Sanofi Belgium </w:t>
            </w:r>
          </w:p>
          <w:p w:rsidR="00217120" w:rsidRPr="007D74E2" w:rsidRDefault="00217120" w:rsidP="004B3B25">
            <w:pPr>
              <w:rPr>
                <w:szCs w:val="22"/>
                <w:lang w:val="ro-RO"/>
              </w:rPr>
            </w:pPr>
            <w:r w:rsidRPr="007D74E2">
              <w:rPr>
                <w:szCs w:val="22"/>
                <w:lang w:val="ro-RO"/>
              </w:rPr>
              <w:t xml:space="preserve">Tél/Tel: </w:t>
            </w:r>
            <w:r w:rsidRPr="007D74E2">
              <w:rPr>
                <w:snapToGrid w:val="0"/>
                <w:szCs w:val="22"/>
                <w:lang w:val="ro-RO"/>
              </w:rPr>
              <w:t>+32 (0)2 710 54 00 (</w:t>
            </w:r>
            <w:r w:rsidRPr="007D74E2">
              <w:rPr>
                <w:szCs w:val="22"/>
                <w:lang w:val="ro-RO"/>
              </w:rPr>
              <w:t>Belgique/Belgien)</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b/>
                <w:bCs/>
                <w:szCs w:val="22"/>
                <w:lang w:val="ro-RO"/>
              </w:rPr>
            </w:pPr>
            <w:r w:rsidRPr="007D74E2">
              <w:rPr>
                <w:b/>
                <w:bCs/>
                <w:szCs w:val="22"/>
                <w:lang w:val="ro-RO"/>
              </w:rPr>
              <w:t>Česká republika</w:t>
            </w:r>
          </w:p>
          <w:p w:rsidR="00217120" w:rsidRPr="007D74E2" w:rsidRDefault="00217120" w:rsidP="004B3B25">
            <w:pPr>
              <w:rPr>
                <w:szCs w:val="22"/>
                <w:lang w:val="ro-RO"/>
              </w:rPr>
            </w:pPr>
            <w:r w:rsidRPr="007D74E2">
              <w:rPr>
                <w:szCs w:val="22"/>
                <w:lang w:val="ro-RO"/>
              </w:rPr>
              <w:t>sanofi-aventis, s.r.o.</w:t>
            </w:r>
          </w:p>
          <w:p w:rsidR="00217120" w:rsidRPr="007D74E2" w:rsidRDefault="00217120" w:rsidP="004B3B25">
            <w:pPr>
              <w:rPr>
                <w:szCs w:val="22"/>
                <w:lang w:val="ro-RO"/>
              </w:rPr>
            </w:pPr>
            <w:r w:rsidRPr="007D74E2">
              <w:rPr>
                <w:szCs w:val="22"/>
                <w:lang w:val="ro-RO"/>
              </w:rPr>
              <w:t>Tel: +420 233 086 111</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Magyarország</w:t>
            </w:r>
          </w:p>
          <w:p w:rsidR="00217120" w:rsidRPr="007D74E2" w:rsidRDefault="004C6122" w:rsidP="004B3B25">
            <w:pPr>
              <w:rPr>
                <w:szCs w:val="22"/>
                <w:lang w:val="ro-RO"/>
              </w:rPr>
            </w:pPr>
            <w:r w:rsidRPr="004C6122">
              <w:rPr>
                <w:szCs w:val="22"/>
                <w:lang w:val="ro-RO"/>
              </w:rPr>
              <w:t>SANOFI-AVENTIS Zrt.</w:t>
            </w:r>
          </w:p>
          <w:p w:rsidR="00217120" w:rsidRPr="007D74E2" w:rsidRDefault="00217120" w:rsidP="004B3B25">
            <w:pPr>
              <w:rPr>
                <w:szCs w:val="22"/>
                <w:lang w:val="ro-RO"/>
              </w:rPr>
            </w:pPr>
            <w:r w:rsidRPr="007D74E2">
              <w:rPr>
                <w:szCs w:val="22"/>
                <w:lang w:val="ro-RO"/>
              </w:rPr>
              <w:t>Tel.: +36 1 505 0050</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b/>
                <w:bCs/>
                <w:szCs w:val="22"/>
                <w:lang w:val="ro-RO"/>
              </w:rPr>
            </w:pPr>
            <w:r w:rsidRPr="007D74E2">
              <w:rPr>
                <w:b/>
                <w:bCs/>
                <w:szCs w:val="22"/>
                <w:lang w:val="ro-RO"/>
              </w:rPr>
              <w:t>Danmark</w:t>
            </w:r>
          </w:p>
          <w:p w:rsidR="00217120" w:rsidRPr="007D74E2" w:rsidRDefault="00D257E5" w:rsidP="004B3B25">
            <w:pPr>
              <w:rPr>
                <w:szCs w:val="22"/>
                <w:lang w:val="ro-RO"/>
              </w:rPr>
            </w:pPr>
            <w:r w:rsidRPr="00D257E5">
              <w:rPr>
                <w:szCs w:val="22"/>
                <w:lang w:val="ro-RO"/>
              </w:rPr>
              <w:t>Sanofi A/S</w:t>
            </w:r>
          </w:p>
          <w:p w:rsidR="00217120" w:rsidRPr="007D74E2" w:rsidRDefault="00217120" w:rsidP="004B3B25">
            <w:pPr>
              <w:rPr>
                <w:szCs w:val="22"/>
                <w:lang w:val="ro-RO"/>
              </w:rPr>
            </w:pPr>
            <w:r w:rsidRPr="007D74E2">
              <w:rPr>
                <w:szCs w:val="22"/>
                <w:lang w:val="ro-RO"/>
              </w:rPr>
              <w:t>Tlf: +45 45 16 70 00</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Malta</w:t>
            </w:r>
          </w:p>
          <w:p w:rsidR="00217120" w:rsidRPr="007D74E2" w:rsidRDefault="00217120" w:rsidP="004B3B25">
            <w:pPr>
              <w:rPr>
                <w:szCs w:val="22"/>
                <w:lang w:val="ro-RO"/>
              </w:rPr>
            </w:pPr>
            <w:r w:rsidRPr="007D74E2">
              <w:rPr>
                <w:szCs w:val="22"/>
                <w:lang w:val="ro-RO"/>
              </w:rPr>
              <w:t xml:space="preserve">Sanofi </w:t>
            </w:r>
            <w:r w:rsidR="003B1930" w:rsidRPr="003B1930">
              <w:rPr>
                <w:szCs w:val="22"/>
                <w:lang w:val="ro-RO"/>
              </w:rPr>
              <w:t>S.</w:t>
            </w:r>
            <w:r w:rsidR="00FC3B0F">
              <w:rPr>
                <w:szCs w:val="22"/>
                <w:lang w:val="ro-RO"/>
              </w:rPr>
              <w:t>r.l</w:t>
            </w:r>
            <w:r w:rsidR="003B1930" w:rsidRPr="003B1930">
              <w:rPr>
                <w:szCs w:val="22"/>
                <w:lang w:val="ro-RO"/>
              </w:rPr>
              <w:t>.</w:t>
            </w:r>
          </w:p>
          <w:p w:rsidR="00217120" w:rsidRPr="007D74E2" w:rsidRDefault="00217120" w:rsidP="004B3B25">
            <w:pPr>
              <w:rPr>
                <w:szCs w:val="22"/>
                <w:lang w:val="ro-RO"/>
              </w:rPr>
            </w:pPr>
            <w:r w:rsidRPr="007D74E2">
              <w:rPr>
                <w:szCs w:val="22"/>
                <w:lang w:val="ro-RO"/>
              </w:rPr>
              <w:t xml:space="preserve">Tel: </w:t>
            </w:r>
            <w:r w:rsidR="00084443" w:rsidRPr="00084443">
              <w:rPr>
                <w:szCs w:val="22"/>
                <w:lang w:val="ro-RO"/>
              </w:rPr>
              <w:t>+39 02 39394275</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b/>
                <w:bCs/>
                <w:szCs w:val="22"/>
                <w:lang w:val="ro-RO"/>
              </w:rPr>
            </w:pPr>
            <w:r w:rsidRPr="007D74E2">
              <w:rPr>
                <w:b/>
                <w:bCs/>
                <w:szCs w:val="22"/>
                <w:lang w:val="ro-RO"/>
              </w:rPr>
              <w:t>Deutschland</w:t>
            </w:r>
          </w:p>
          <w:p w:rsidR="00217120" w:rsidRDefault="00217120" w:rsidP="004B3B25">
            <w:pPr>
              <w:rPr>
                <w:szCs w:val="22"/>
                <w:lang w:val="ro-RO"/>
              </w:rPr>
            </w:pPr>
            <w:r w:rsidRPr="007D74E2">
              <w:rPr>
                <w:szCs w:val="22"/>
                <w:lang w:val="ro-RO"/>
              </w:rPr>
              <w:t>Sanofi-Aventis Deutschland GmbH</w:t>
            </w:r>
          </w:p>
          <w:p w:rsidR="00356592" w:rsidRPr="00081A6E" w:rsidRDefault="00356592" w:rsidP="00356592">
            <w:pPr>
              <w:rPr>
                <w:lang w:val="cs-CZ"/>
              </w:rPr>
            </w:pPr>
            <w:r w:rsidRPr="00081A6E">
              <w:rPr>
                <w:lang w:val="cs-CZ"/>
              </w:rPr>
              <w:t>Tel: 0800 52 52 010</w:t>
            </w:r>
          </w:p>
          <w:p w:rsidR="00356592" w:rsidRPr="007D74E2" w:rsidRDefault="00356592" w:rsidP="00356592">
            <w:pPr>
              <w:rPr>
                <w:szCs w:val="22"/>
                <w:lang w:val="ro-RO"/>
              </w:rPr>
            </w:pPr>
            <w:r w:rsidRPr="00081A6E">
              <w:rPr>
                <w:lang w:val="cs-CZ"/>
              </w:rPr>
              <w:t>Tel. aus dem Ausland: +49 69 305 21 131</w:t>
            </w:r>
          </w:p>
          <w:p w:rsidR="00217120" w:rsidRPr="007D74E2" w:rsidRDefault="00217120" w:rsidP="004B3B25">
            <w:pPr>
              <w:rPr>
                <w:szCs w:val="22"/>
                <w:lang w:val="ro-RO"/>
              </w:rPr>
            </w:pPr>
          </w:p>
          <w:p w:rsidR="00217120" w:rsidRPr="007D74E2" w:rsidRDefault="00217120" w:rsidP="00A57643">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Nederland</w:t>
            </w:r>
          </w:p>
          <w:p w:rsidR="00217120" w:rsidRPr="007D74E2" w:rsidRDefault="00FC3B0F" w:rsidP="004B3B25">
            <w:pPr>
              <w:rPr>
                <w:szCs w:val="22"/>
                <w:lang w:val="ro-RO"/>
              </w:rPr>
            </w:pPr>
            <w:r w:rsidRPr="00FC3B0F">
              <w:rPr>
                <w:szCs w:val="22"/>
                <w:lang w:val="ro-RO"/>
              </w:rPr>
              <w:t xml:space="preserve">Genzyme Europe </w:t>
            </w:r>
            <w:r w:rsidR="00217120" w:rsidRPr="007D74E2">
              <w:rPr>
                <w:szCs w:val="22"/>
                <w:lang w:val="ro-RO"/>
              </w:rPr>
              <w:t>B.V.</w:t>
            </w:r>
          </w:p>
          <w:p w:rsidR="00217120" w:rsidRPr="007D74E2" w:rsidRDefault="00217120" w:rsidP="004B3B25">
            <w:pPr>
              <w:rPr>
                <w:szCs w:val="22"/>
                <w:lang w:val="ro-RO"/>
              </w:rPr>
            </w:pPr>
            <w:r w:rsidRPr="007D74E2">
              <w:rPr>
                <w:szCs w:val="22"/>
                <w:lang w:val="ro-RO"/>
              </w:rPr>
              <w:t xml:space="preserve">Tel: </w:t>
            </w:r>
            <w:r w:rsidR="005A252F" w:rsidRPr="005A252F">
              <w:rPr>
                <w:szCs w:val="22"/>
                <w:lang w:val="ro-RO"/>
              </w:rPr>
              <w:t>+31 20 245 4000</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b/>
                <w:bCs/>
                <w:szCs w:val="22"/>
                <w:lang w:val="ro-RO"/>
              </w:rPr>
            </w:pPr>
            <w:r w:rsidRPr="007D74E2">
              <w:rPr>
                <w:b/>
                <w:bCs/>
                <w:szCs w:val="22"/>
                <w:lang w:val="ro-RO"/>
              </w:rPr>
              <w:t>Eesti</w:t>
            </w:r>
          </w:p>
          <w:p w:rsidR="00217120" w:rsidRPr="007D74E2" w:rsidRDefault="00217120" w:rsidP="004B3B25">
            <w:pPr>
              <w:rPr>
                <w:szCs w:val="22"/>
                <w:lang w:val="ro-RO"/>
              </w:rPr>
            </w:pPr>
            <w:r w:rsidRPr="007D74E2">
              <w:rPr>
                <w:szCs w:val="22"/>
                <w:lang w:val="ro-RO"/>
              </w:rPr>
              <w:t>sanofi-aventis Estonia OÜ</w:t>
            </w:r>
          </w:p>
          <w:p w:rsidR="00217120" w:rsidRPr="007D74E2" w:rsidRDefault="00217120" w:rsidP="004B3B25">
            <w:pPr>
              <w:rPr>
                <w:szCs w:val="22"/>
                <w:lang w:val="ro-RO"/>
              </w:rPr>
            </w:pPr>
            <w:r w:rsidRPr="007D74E2">
              <w:rPr>
                <w:szCs w:val="22"/>
                <w:lang w:val="ro-RO"/>
              </w:rPr>
              <w:t>Tel: +372 627 34 88</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Norge</w:t>
            </w:r>
          </w:p>
          <w:p w:rsidR="00217120" w:rsidRPr="007D74E2" w:rsidRDefault="00217120" w:rsidP="004B3B25">
            <w:pPr>
              <w:rPr>
                <w:szCs w:val="22"/>
                <w:lang w:val="ro-RO"/>
              </w:rPr>
            </w:pPr>
            <w:r w:rsidRPr="007D74E2">
              <w:rPr>
                <w:szCs w:val="22"/>
                <w:lang w:val="ro-RO"/>
              </w:rPr>
              <w:t>sanofi-aventis Norge AS</w:t>
            </w:r>
          </w:p>
          <w:p w:rsidR="00217120" w:rsidRPr="007D74E2" w:rsidRDefault="00217120" w:rsidP="004B3B25">
            <w:pPr>
              <w:rPr>
                <w:szCs w:val="22"/>
                <w:lang w:val="ro-RO"/>
              </w:rPr>
            </w:pPr>
            <w:r w:rsidRPr="007D74E2">
              <w:rPr>
                <w:szCs w:val="22"/>
                <w:lang w:val="ro-RO"/>
              </w:rPr>
              <w:t>Tlf: +47 67 10 71 00</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b/>
                <w:bCs/>
                <w:szCs w:val="22"/>
                <w:lang w:val="ro-RO"/>
              </w:rPr>
            </w:pPr>
            <w:r w:rsidRPr="007D74E2">
              <w:rPr>
                <w:b/>
                <w:bCs/>
                <w:szCs w:val="22"/>
                <w:lang w:val="ro-RO"/>
              </w:rPr>
              <w:t>Ελλάδα</w:t>
            </w:r>
          </w:p>
          <w:p w:rsidR="00217120" w:rsidRPr="007D74E2" w:rsidRDefault="00217120" w:rsidP="004B3B25">
            <w:pPr>
              <w:rPr>
                <w:szCs w:val="22"/>
                <w:lang w:val="ro-RO"/>
              </w:rPr>
            </w:pPr>
            <w:r w:rsidRPr="007D74E2">
              <w:rPr>
                <w:szCs w:val="22"/>
                <w:lang w:val="ro-RO"/>
              </w:rPr>
              <w:t>sanofi-aventis AEBE</w:t>
            </w:r>
          </w:p>
          <w:p w:rsidR="00217120" w:rsidRPr="007D74E2" w:rsidRDefault="00217120" w:rsidP="004B3B25">
            <w:pPr>
              <w:rPr>
                <w:szCs w:val="22"/>
                <w:lang w:val="ro-RO"/>
              </w:rPr>
            </w:pPr>
            <w:r w:rsidRPr="007D74E2">
              <w:rPr>
                <w:szCs w:val="22"/>
                <w:lang w:val="ro-RO"/>
              </w:rPr>
              <w:t>Τηλ: +30 210 900 16 00</w:t>
            </w:r>
          </w:p>
          <w:p w:rsidR="00217120" w:rsidRPr="007D74E2" w:rsidRDefault="00217120" w:rsidP="004B3B25">
            <w:pPr>
              <w:rPr>
                <w:szCs w:val="22"/>
                <w:lang w:val="ro-RO"/>
              </w:rPr>
            </w:pPr>
          </w:p>
        </w:tc>
        <w:tc>
          <w:tcPr>
            <w:tcW w:w="4678" w:type="dxa"/>
            <w:tcBorders>
              <w:top w:val="nil"/>
              <w:left w:val="nil"/>
              <w:bottom w:val="nil"/>
              <w:right w:val="nil"/>
            </w:tcBorders>
          </w:tcPr>
          <w:p w:rsidR="00217120" w:rsidRPr="007D74E2" w:rsidRDefault="00217120" w:rsidP="004B3B25">
            <w:pPr>
              <w:rPr>
                <w:b/>
                <w:bCs/>
                <w:szCs w:val="22"/>
                <w:lang w:val="ro-RO"/>
              </w:rPr>
            </w:pPr>
            <w:r w:rsidRPr="007D74E2">
              <w:rPr>
                <w:b/>
                <w:bCs/>
                <w:szCs w:val="22"/>
                <w:lang w:val="ro-RO"/>
              </w:rPr>
              <w:t>Österreich</w:t>
            </w:r>
          </w:p>
          <w:p w:rsidR="00217120" w:rsidRPr="007D74E2" w:rsidRDefault="00217120" w:rsidP="004B3B25">
            <w:pPr>
              <w:rPr>
                <w:szCs w:val="22"/>
                <w:lang w:val="ro-RO"/>
              </w:rPr>
            </w:pPr>
            <w:r w:rsidRPr="007D74E2">
              <w:rPr>
                <w:szCs w:val="22"/>
                <w:lang w:val="ro-RO"/>
              </w:rPr>
              <w:t>sanofi-aventis GmbH</w:t>
            </w:r>
          </w:p>
          <w:p w:rsidR="00217120" w:rsidRPr="007D74E2" w:rsidRDefault="00217120" w:rsidP="004B3B25">
            <w:pPr>
              <w:rPr>
                <w:szCs w:val="22"/>
                <w:lang w:val="ro-RO"/>
              </w:rPr>
            </w:pPr>
            <w:r w:rsidRPr="007D74E2">
              <w:rPr>
                <w:szCs w:val="22"/>
                <w:lang w:val="ro-RO"/>
              </w:rPr>
              <w:t>Tel: +43 1 80 185 – 0</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Borders>
              <w:top w:val="nil"/>
              <w:left w:val="nil"/>
              <w:bottom w:val="nil"/>
              <w:right w:val="nil"/>
            </w:tcBorders>
          </w:tcPr>
          <w:p w:rsidR="00217120" w:rsidRPr="007D74E2" w:rsidRDefault="00217120" w:rsidP="004B3B25">
            <w:pPr>
              <w:rPr>
                <w:b/>
                <w:bCs/>
                <w:szCs w:val="22"/>
                <w:lang w:val="ro-RO"/>
              </w:rPr>
            </w:pPr>
            <w:r w:rsidRPr="007D74E2">
              <w:rPr>
                <w:b/>
                <w:bCs/>
                <w:szCs w:val="22"/>
                <w:lang w:val="ro-RO"/>
              </w:rPr>
              <w:t>España</w:t>
            </w:r>
          </w:p>
          <w:p w:rsidR="00217120" w:rsidRPr="007D74E2" w:rsidRDefault="00217120" w:rsidP="004B3B25">
            <w:pPr>
              <w:rPr>
                <w:smallCaps/>
                <w:szCs w:val="22"/>
                <w:lang w:val="ro-RO"/>
              </w:rPr>
            </w:pPr>
            <w:r w:rsidRPr="007D74E2">
              <w:rPr>
                <w:szCs w:val="22"/>
                <w:lang w:val="ro-RO"/>
              </w:rPr>
              <w:t>sanofi-aventis, S.A.</w:t>
            </w:r>
          </w:p>
          <w:p w:rsidR="00217120" w:rsidRPr="007D74E2" w:rsidRDefault="00217120" w:rsidP="004B3B25">
            <w:pPr>
              <w:rPr>
                <w:szCs w:val="22"/>
                <w:lang w:val="ro-RO"/>
              </w:rPr>
            </w:pPr>
            <w:r w:rsidRPr="007D74E2">
              <w:rPr>
                <w:szCs w:val="22"/>
                <w:lang w:val="ro-RO"/>
              </w:rPr>
              <w:t>Tel: +34 93 485 94 00</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Polska</w:t>
            </w:r>
          </w:p>
          <w:p w:rsidR="00217120" w:rsidRPr="007D74E2" w:rsidRDefault="00217120" w:rsidP="004B3B25">
            <w:pPr>
              <w:rPr>
                <w:szCs w:val="22"/>
                <w:lang w:val="ro-RO"/>
              </w:rPr>
            </w:pPr>
            <w:r w:rsidRPr="007D74E2">
              <w:rPr>
                <w:szCs w:val="22"/>
                <w:lang w:val="ro-RO"/>
              </w:rPr>
              <w:t>sanofi-aventis Sp. z o.o.</w:t>
            </w:r>
          </w:p>
          <w:p w:rsidR="00217120" w:rsidRPr="007D74E2" w:rsidRDefault="00217120" w:rsidP="004B3B25">
            <w:pPr>
              <w:rPr>
                <w:szCs w:val="22"/>
                <w:lang w:val="ro-RO"/>
              </w:rPr>
            </w:pPr>
            <w:r w:rsidRPr="007D74E2">
              <w:rPr>
                <w:szCs w:val="22"/>
                <w:lang w:val="ro-RO"/>
              </w:rPr>
              <w:t>Tel.: +48 22 280 00 00</w:t>
            </w:r>
          </w:p>
          <w:p w:rsidR="00217120" w:rsidRPr="007D74E2" w:rsidRDefault="00217120" w:rsidP="004B3B25">
            <w:pPr>
              <w:rPr>
                <w:szCs w:val="22"/>
                <w:lang w:val="ro-RO"/>
              </w:rPr>
            </w:pPr>
          </w:p>
        </w:tc>
      </w:tr>
      <w:tr w:rsidR="00217120" w:rsidRPr="007D74E2" w:rsidTr="004B3B25">
        <w:trPr>
          <w:cantSplit/>
        </w:trPr>
        <w:tc>
          <w:tcPr>
            <w:tcW w:w="4678" w:type="dxa"/>
            <w:gridSpan w:val="2"/>
          </w:tcPr>
          <w:p w:rsidR="00217120" w:rsidRPr="007D74E2" w:rsidRDefault="00217120" w:rsidP="004B3B25">
            <w:pPr>
              <w:rPr>
                <w:b/>
                <w:bCs/>
                <w:szCs w:val="22"/>
                <w:lang w:val="ro-RO"/>
              </w:rPr>
            </w:pPr>
            <w:r w:rsidRPr="007D74E2">
              <w:rPr>
                <w:b/>
                <w:bCs/>
                <w:szCs w:val="22"/>
                <w:lang w:val="ro-RO"/>
              </w:rPr>
              <w:t>France</w:t>
            </w:r>
          </w:p>
          <w:p w:rsidR="00217120" w:rsidRPr="007D74E2" w:rsidRDefault="00217120" w:rsidP="004B3B25">
            <w:pPr>
              <w:rPr>
                <w:szCs w:val="22"/>
                <w:lang w:val="ro-RO"/>
              </w:rPr>
            </w:pPr>
            <w:r w:rsidRPr="007D74E2">
              <w:rPr>
                <w:szCs w:val="22"/>
                <w:lang w:val="ro-RO"/>
              </w:rPr>
              <w:t>sanofi-aventis France</w:t>
            </w:r>
          </w:p>
          <w:p w:rsidR="00217120" w:rsidRPr="007D74E2" w:rsidRDefault="00217120" w:rsidP="004B3B25">
            <w:pPr>
              <w:rPr>
                <w:szCs w:val="22"/>
                <w:lang w:val="ro-RO"/>
              </w:rPr>
            </w:pPr>
            <w:r w:rsidRPr="007D74E2">
              <w:rPr>
                <w:szCs w:val="22"/>
                <w:lang w:val="ro-RO"/>
              </w:rPr>
              <w:t>Tél: 0 800 222 555</w:t>
            </w:r>
          </w:p>
          <w:p w:rsidR="00217120" w:rsidRPr="007D74E2" w:rsidRDefault="00217120" w:rsidP="004B3B25">
            <w:pPr>
              <w:rPr>
                <w:szCs w:val="22"/>
                <w:lang w:val="ro-RO"/>
              </w:rPr>
            </w:pPr>
            <w:r w:rsidRPr="007D74E2">
              <w:rPr>
                <w:szCs w:val="22"/>
                <w:lang w:val="ro-RO"/>
              </w:rPr>
              <w:t>Appel depuis l’étranger : +33 1 57 63 23 23</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Portugal</w:t>
            </w:r>
          </w:p>
          <w:p w:rsidR="00217120" w:rsidRPr="007D74E2" w:rsidRDefault="00217120" w:rsidP="004B3B25">
            <w:pPr>
              <w:rPr>
                <w:szCs w:val="22"/>
                <w:lang w:val="ro-RO"/>
              </w:rPr>
            </w:pPr>
            <w:r w:rsidRPr="007D74E2">
              <w:rPr>
                <w:szCs w:val="22"/>
                <w:lang w:val="ro-RO"/>
              </w:rPr>
              <w:t>Sanofi - Produtos Farmacêuticos, Lda</w:t>
            </w:r>
          </w:p>
          <w:p w:rsidR="00217120" w:rsidRPr="007D74E2" w:rsidRDefault="00217120" w:rsidP="004B3B25">
            <w:pPr>
              <w:rPr>
                <w:szCs w:val="22"/>
                <w:lang w:val="ro-RO"/>
              </w:rPr>
            </w:pPr>
            <w:r w:rsidRPr="007D74E2">
              <w:rPr>
                <w:szCs w:val="22"/>
                <w:lang w:val="ro-RO"/>
              </w:rPr>
              <w:t>Tel: +351 21 35 89 400</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rFonts w:eastAsia="SimSun"/>
                <w:b/>
                <w:bCs/>
                <w:szCs w:val="22"/>
                <w:lang w:val="ro-RO"/>
              </w:rPr>
            </w:pPr>
            <w:r w:rsidRPr="007D74E2">
              <w:rPr>
                <w:rFonts w:eastAsia="SimSun"/>
                <w:b/>
                <w:bCs/>
                <w:szCs w:val="22"/>
                <w:lang w:val="ro-RO"/>
              </w:rPr>
              <w:t>Hrvatska</w:t>
            </w:r>
          </w:p>
          <w:p w:rsidR="00217120" w:rsidRPr="007D74E2" w:rsidRDefault="00217120" w:rsidP="004B3B25">
            <w:pPr>
              <w:rPr>
                <w:rFonts w:eastAsia="SimSun"/>
                <w:szCs w:val="22"/>
                <w:lang w:val="ro-RO"/>
              </w:rPr>
            </w:pPr>
            <w:r w:rsidRPr="007D74E2">
              <w:rPr>
                <w:rFonts w:eastAsia="SimSun"/>
                <w:szCs w:val="22"/>
                <w:lang w:val="ro-RO"/>
              </w:rPr>
              <w:t>sanofi-aventis Croatia d.o.o.</w:t>
            </w:r>
          </w:p>
          <w:p w:rsidR="00217120" w:rsidRPr="007D74E2" w:rsidRDefault="00217120" w:rsidP="004B3B25">
            <w:pPr>
              <w:rPr>
                <w:szCs w:val="22"/>
                <w:lang w:val="ro-RO"/>
              </w:rPr>
            </w:pPr>
            <w:r w:rsidRPr="007D74E2">
              <w:rPr>
                <w:rFonts w:eastAsia="SimSun"/>
                <w:szCs w:val="22"/>
                <w:lang w:val="ro-RO"/>
              </w:rPr>
              <w:t>Tel: +385 1 600 34 00</w:t>
            </w:r>
          </w:p>
        </w:tc>
        <w:tc>
          <w:tcPr>
            <w:tcW w:w="4678" w:type="dxa"/>
          </w:tcPr>
          <w:p w:rsidR="00217120" w:rsidRPr="007D74E2" w:rsidRDefault="00217120" w:rsidP="004B3B25">
            <w:pPr>
              <w:tabs>
                <w:tab w:val="left" w:pos="-720"/>
                <w:tab w:val="left" w:pos="4536"/>
              </w:tabs>
              <w:rPr>
                <w:b/>
                <w:noProof/>
                <w:szCs w:val="22"/>
                <w:lang w:val="ro-RO"/>
              </w:rPr>
            </w:pPr>
            <w:r w:rsidRPr="007D74E2">
              <w:rPr>
                <w:b/>
                <w:noProof/>
                <w:szCs w:val="22"/>
                <w:lang w:val="ro-RO"/>
              </w:rPr>
              <w:t>România</w:t>
            </w:r>
          </w:p>
          <w:p w:rsidR="00217120" w:rsidRPr="007D74E2" w:rsidRDefault="006C1899" w:rsidP="004B3B25">
            <w:pPr>
              <w:tabs>
                <w:tab w:val="left" w:pos="-720"/>
                <w:tab w:val="left" w:pos="4536"/>
              </w:tabs>
              <w:rPr>
                <w:noProof/>
                <w:szCs w:val="22"/>
                <w:lang w:val="ro-RO"/>
              </w:rPr>
            </w:pPr>
            <w:r>
              <w:rPr>
                <w:bCs/>
                <w:szCs w:val="22"/>
                <w:lang w:val="ro-RO"/>
              </w:rPr>
              <w:t>S</w:t>
            </w:r>
            <w:r w:rsidR="00217120" w:rsidRPr="007D74E2">
              <w:rPr>
                <w:bCs/>
                <w:szCs w:val="22"/>
                <w:lang w:val="ro-RO"/>
              </w:rPr>
              <w:t>anofi Rom</w:t>
            </w:r>
            <w:r>
              <w:rPr>
                <w:bCs/>
                <w:szCs w:val="22"/>
                <w:lang w:val="ro-RO"/>
              </w:rPr>
              <w:t>a</w:t>
            </w:r>
            <w:r w:rsidR="00217120" w:rsidRPr="007D74E2">
              <w:rPr>
                <w:bCs/>
                <w:szCs w:val="22"/>
                <w:lang w:val="ro-RO"/>
              </w:rPr>
              <w:t>nia SRL</w:t>
            </w:r>
          </w:p>
          <w:p w:rsidR="00217120" w:rsidRPr="007D74E2" w:rsidRDefault="00217120" w:rsidP="004B3B25">
            <w:pPr>
              <w:rPr>
                <w:szCs w:val="22"/>
                <w:lang w:val="ro-RO"/>
              </w:rPr>
            </w:pPr>
            <w:r w:rsidRPr="007D74E2">
              <w:rPr>
                <w:noProof/>
                <w:szCs w:val="22"/>
                <w:lang w:val="ro-RO"/>
              </w:rPr>
              <w:t xml:space="preserve">Tel: +40 </w:t>
            </w:r>
            <w:r w:rsidRPr="007D74E2">
              <w:rPr>
                <w:szCs w:val="22"/>
                <w:lang w:val="ro-RO"/>
              </w:rPr>
              <w:t>(0) 21 317 31 36</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b/>
                <w:bCs/>
                <w:szCs w:val="22"/>
                <w:lang w:val="ro-RO"/>
              </w:rPr>
            </w:pPr>
            <w:r w:rsidRPr="007D74E2">
              <w:rPr>
                <w:b/>
                <w:bCs/>
                <w:szCs w:val="22"/>
                <w:lang w:val="ro-RO"/>
              </w:rPr>
              <w:t>Ireland</w:t>
            </w:r>
          </w:p>
          <w:p w:rsidR="00217120" w:rsidRPr="007D74E2" w:rsidRDefault="00217120" w:rsidP="004B3B25">
            <w:pPr>
              <w:rPr>
                <w:szCs w:val="22"/>
                <w:lang w:val="ro-RO"/>
              </w:rPr>
            </w:pPr>
            <w:r w:rsidRPr="007D74E2">
              <w:rPr>
                <w:szCs w:val="22"/>
                <w:lang w:val="ro-RO"/>
              </w:rPr>
              <w:t>sanofi-aventis Ireland Ltd. T/A SANOFI</w:t>
            </w:r>
          </w:p>
          <w:p w:rsidR="00217120" w:rsidRPr="007D74E2" w:rsidRDefault="00217120" w:rsidP="004B3B25">
            <w:pPr>
              <w:rPr>
                <w:szCs w:val="22"/>
                <w:lang w:val="ro-RO"/>
              </w:rPr>
            </w:pPr>
            <w:r w:rsidRPr="007D74E2">
              <w:rPr>
                <w:szCs w:val="22"/>
                <w:lang w:val="ro-RO"/>
              </w:rPr>
              <w:t>Tel: +353 (0) 1 403 56 00</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Slovenija</w:t>
            </w:r>
          </w:p>
          <w:p w:rsidR="00217120" w:rsidRPr="007D74E2" w:rsidRDefault="00217120" w:rsidP="004B3B25">
            <w:pPr>
              <w:rPr>
                <w:szCs w:val="22"/>
                <w:lang w:val="ro-RO"/>
              </w:rPr>
            </w:pPr>
            <w:r w:rsidRPr="007D74E2">
              <w:rPr>
                <w:szCs w:val="22"/>
                <w:lang w:val="ro-RO"/>
              </w:rPr>
              <w:t>sanofi-aventis d.o.o.</w:t>
            </w:r>
          </w:p>
          <w:p w:rsidR="00217120" w:rsidRPr="007D74E2" w:rsidRDefault="00217120" w:rsidP="004B3B25">
            <w:pPr>
              <w:rPr>
                <w:szCs w:val="22"/>
                <w:lang w:val="ro-RO"/>
              </w:rPr>
            </w:pPr>
            <w:r w:rsidRPr="007D74E2">
              <w:rPr>
                <w:szCs w:val="22"/>
                <w:lang w:val="ro-RO"/>
              </w:rPr>
              <w:t>Tel: +386 1 560 48 00</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b/>
                <w:bCs/>
                <w:szCs w:val="22"/>
                <w:lang w:val="ro-RO"/>
              </w:rPr>
            </w:pPr>
            <w:r w:rsidRPr="007D74E2">
              <w:rPr>
                <w:b/>
                <w:bCs/>
                <w:szCs w:val="22"/>
                <w:lang w:val="ro-RO"/>
              </w:rPr>
              <w:t>Ísland</w:t>
            </w:r>
          </w:p>
          <w:p w:rsidR="00217120" w:rsidRPr="007D74E2" w:rsidRDefault="00217120" w:rsidP="004B3B25">
            <w:pPr>
              <w:rPr>
                <w:szCs w:val="22"/>
                <w:lang w:val="ro-RO"/>
              </w:rPr>
            </w:pPr>
            <w:r w:rsidRPr="007D74E2">
              <w:rPr>
                <w:szCs w:val="22"/>
                <w:lang w:val="ro-RO"/>
              </w:rPr>
              <w:t>Vistor hf.</w:t>
            </w:r>
          </w:p>
          <w:p w:rsidR="00217120" w:rsidRPr="007D74E2" w:rsidRDefault="00217120" w:rsidP="004B3B25">
            <w:pPr>
              <w:rPr>
                <w:szCs w:val="22"/>
                <w:lang w:val="ro-RO"/>
              </w:rPr>
            </w:pPr>
            <w:r w:rsidRPr="007D74E2">
              <w:rPr>
                <w:noProof/>
                <w:szCs w:val="22"/>
                <w:lang w:val="ro-RO"/>
              </w:rPr>
              <w:t>Sími</w:t>
            </w:r>
            <w:r w:rsidRPr="007D74E2">
              <w:rPr>
                <w:szCs w:val="22"/>
                <w:lang w:val="ro-RO"/>
              </w:rPr>
              <w:t>: +354 535 7000</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Slovenská republika</w:t>
            </w:r>
          </w:p>
          <w:p w:rsidR="00217120" w:rsidRPr="007D74E2" w:rsidRDefault="00217120" w:rsidP="004B3B25">
            <w:pPr>
              <w:rPr>
                <w:szCs w:val="22"/>
                <w:lang w:val="ro-RO"/>
              </w:rPr>
            </w:pPr>
            <w:r w:rsidRPr="007D74E2">
              <w:rPr>
                <w:szCs w:val="22"/>
                <w:lang w:val="ro-RO"/>
              </w:rPr>
              <w:t>sanofi-aventis Slovakia s.r.o.</w:t>
            </w:r>
          </w:p>
          <w:p w:rsidR="00217120" w:rsidRPr="007D74E2" w:rsidRDefault="00217120" w:rsidP="004B3B25">
            <w:pPr>
              <w:rPr>
                <w:szCs w:val="22"/>
                <w:lang w:val="ro-RO"/>
              </w:rPr>
            </w:pPr>
            <w:r w:rsidRPr="007D74E2">
              <w:rPr>
                <w:szCs w:val="22"/>
                <w:lang w:val="ro-RO"/>
              </w:rPr>
              <w:t>Tel: +421 2 33 100 100</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b/>
                <w:bCs/>
                <w:szCs w:val="22"/>
                <w:lang w:val="ro-RO"/>
              </w:rPr>
            </w:pPr>
            <w:r w:rsidRPr="007D74E2">
              <w:rPr>
                <w:b/>
                <w:bCs/>
                <w:szCs w:val="22"/>
                <w:lang w:val="ro-RO"/>
              </w:rPr>
              <w:t>Italia</w:t>
            </w:r>
          </w:p>
          <w:p w:rsidR="00217120" w:rsidRPr="007D74E2" w:rsidRDefault="00E27776" w:rsidP="004B3B25">
            <w:pPr>
              <w:rPr>
                <w:szCs w:val="22"/>
                <w:lang w:val="ro-RO"/>
              </w:rPr>
            </w:pPr>
            <w:r>
              <w:rPr>
                <w:szCs w:val="22"/>
                <w:lang w:val="ro-RO"/>
              </w:rPr>
              <w:t>S</w:t>
            </w:r>
            <w:r w:rsidR="00217120" w:rsidRPr="007D74E2">
              <w:rPr>
                <w:szCs w:val="22"/>
                <w:lang w:val="ro-RO"/>
              </w:rPr>
              <w:t>anofi S.</w:t>
            </w:r>
            <w:r w:rsidR="00FC3B0F">
              <w:rPr>
                <w:szCs w:val="22"/>
                <w:lang w:val="ro-RO"/>
              </w:rPr>
              <w:t>r.l</w:t>
            </w:r>
            <w:r w:rsidR="00217120" w:rsidRPr="007D74E2">
              <w:rPr>
                <w:szCs w:val="22"/>
                <w:lang w:val="ro-RO"/>
              </w:rPr>
              <w:t>.</w:t>
            </w:r>
          </w:p>
          <w:p w:rsidR="00217120" w:rsidRPr="007D74E2" w:rsidRDefault="00217120" w:rsidP="004B3B25">
            <w:pPr>
              <w:rPr>
                <w:szCs w:val="22"/>
                <w:lang w:val="ro-RO"/>
              </w:rPr>
            </w:pPr>
            <w:r w:rsidRPr="007D74E2">
              <w:rPr>
                <w:szCs w:val="22"/>
                <w:lang w:val="ro-RO"/>
              </w:rPr>
              <w:t xml:space="preserve">Tel: </w:t>
            </w:r>
            <w:r w:rsidR="006C1899" w:rsidRPr="006C1899">
              <w:rPr>
                <w:szCs w:val="22"/>
                <w:lang w:val="ro-RO"/>
              </w:rPr>
              <w:t>800.536389</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Suomi/Finland</w:t>
            </w:r>
          </w:p>
          <w:p w:rsidR="00217120" w:rsidRPr="007D74E2" w:rsidRDefault="00B16044" w:rsidP="004B3B25">
            <w:pPr>
              <w:rPr>
                <w:szCs w:val="22"/>
                <w:lang w:val="ro-RO"/>
              </w:rPr>
            </w:pPr>
            <w:r>
              <w:rPr>
                <w:szCs w:val="22"/>
                <w:lang w:val="ro-RO"/>
              </w:rPr>
              <w:t>S</w:t>
            </w:r>
            <w:r w:rsidR="00217120" w:rsidRPr="007D74E2">
              <w:rPr>
                <w:szCs w:val="22"/>
                <w:lang w:val="ro-RO"/>
              </w:rPr>
              <w:t>anofi Oy</w:t>
            </w:r>
          </w:p>
          <w:p w:rsidR="00217120" w:rsidRPr="007D74E2" w:rsidRDefault="00217120" w:rsidP="004B3B25">
            <w:pPr>
              <w:rPr>
                <w:szCs w:val="22"/>
                <w:lang w:val="ro-RO"/>
              </w:rPr>
            </w:pPr>
            <w:r w:rsidRPr="007D74E2">
              <w:rPr>
                <w:szCs w:val="22"/>
                <w:lang w:val="ro-RO"/>
              </w:rPr>
              <w:t>Puh/Tel: +358 (0) 201 200 300</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b/>
                <w:bCs/>
                <w:szCs w:val="22"/>
                <w:lang w:val="ro-RO"/>
              </w:rPr>
            </w:pPr>
            <w:r w:rsidRPr="007D74E2">
              <w:rPr>
                <w:b/>
                <w:bCs/>
                <w:szCs w:val="22"/>
                <w:lang w:val="ro-RO"/>
              </w:rPr>
              <w:t>Κύπρος</w:t>
            </w:r>
          </w:p>
          <w:p w:rsidR="00217120" w:rsidRPr="007D74E2" w:rsidRDefault="00217120" w:rsidP="004B3B25">
            <w:pPr>
              <w:rPr>
                <w:szCs w:val="22"/>
                <w:lang w:val="ro-RO"/>
              </w:rPr>
            </w:pPr>
            <w:r w:rsidRPr="007D74E2">
              <w:rPr>
                <w:szCs w:val="22"/>
                <w:lang w:val="ro-RO"/>
              </w:rPr>
              <w:t>sanofi-aventis Cyprus Ltd.</w:t>
            </w:r>
          </w:p>
          <w:p w:rsidR="00217120" w:rsidRPr="007D74E2" w:rsidRDefault="00217120" w:rsidP="004B3B25">
            <w:pPr>
              <w:rPr>
                <w:szCs w:val="22"/>
                <w:lang w:val="ro-RO"/>
              </w:rPr>
            </w:pPr>
            <w:r w:rsidRPr="007D74E2">
              <w:rPr>
                <w:szCs w:val="22"/>
                <w:lang w:val="ro-RO"/>
              </w:rPr>
              <w:t>Τηλ: +357 22 871600</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Sverige</w:t>
            </w:r>
          </w:p>
          <w:p w:rsidR="00217120" w:rsidRPr="007D74E2" w:rsidRDefault="00B16044" w:rsidP="004B3B25">
            <w:pPr>
              <w:rPr>
                <w:szCs w:val="22"/>
                <w:lang w:val="ro-RO"/>
              </w:rPr>
            </w:pPr>
            <w:r>
              <w:rPr>
                <w:szCs w:val="22"/>
                <w:lang w:val="ro-RO"/>
              </w:rPr>
              <w:t>S</w:t>
            </w:r>
            <w:r w:rsidR="00217120" w:rsidRPr="007D74E2">
              <w:rPr>
                <w:szCs w:val="22"/>
                <w:lang w:val="ro-RO"/>
              </w:rPr>
              <w:t>anofi AB</w:t>
            </w:r>
          </w:p>
          <w:p w:rsidR="00217120" w:rsidRPr="007D74E2" w:rsidRDefault="00217120" w:rsidP="004B3B25">
            <w:pPr>
              <w:rPr>
                <w:szCs w:val="22"/>
                <w:lang w:val="ro-RO"/>
              </w:rPr>
            </w:pPr>
            <w:r w:rsidRPr="007D74E2">
              <w:rPr>
                <w:szCs w:val="22"/>
                <w:lang w:val="ro-RO"/>
              </w:rPr>
              <w:t>Tel: +46 (0)8 634 50 00</w:t>
            </w:r>
          </w:p>
          <w:p w:rsidR="00217120" w:rsidRPr="007D74E2" w:rsidRDefault="00217120" w:rsidP="004B3B25">
            <w:pPr>
              <w:rPr>
                <w:szCs w:val="22"/>
                <w:lang w:val="ro-RO"/>
              </w:rPr>
            </w:pPr>
          </w:p>
        </w:tc>
      </w:tr>
      <w:tr w:rsidR="00217120" w:rsidRPr="007D74E2" w:rsidTr="004B3B25">
        <w:trPr>
          <w:gridBefore w:val="1"/>
          <w:wBefore w:w="34" w:type="dxa"/>
          <w:cantSplit/>
        </w:trPr>
        <w:tc>
          <w:tcPr>
            <w:tcW w:w="4644" w:type="dxa"/>
          </w:tcPr>
          <w:p w:rsidR="00217120" w:rsidRPr="007D74E2" w:rsidRDefault="00217120" w:rsidP="004B3B25">
            <w:pPr>
              <w:rPr>
                <w:b/>
                <w:bCs/>
                <w:szCs w:val="22"/>
                <w:lang w:val="ro-RO"/>
              </w:rPr>
            </w:pPr>
            <w:r w:rsidRPr="007D74E2">
              <w:rPr>
                <w:b/>
                <w:bCs/>
                <w:szCs w:val="22"/>
                <w:lang w:val="ro-RO"/>
              </w:rPr>
              <w:t>Latvija</w:t>
            </w:r>
          </w:p>
          <w:p w:rsidR="00217120" w:rsidRPr="007D74E2" w:rsidRDefault="00217120" w:rsidP="004B3B25">
            <w:pPr>
              <w:rPr>
                <w:szCs w:val="22"/>
                <w:lang w:val="ro-RO"/>
              </w:rPr>
            </w:pPr>
            <w:r w:rsidRPr="007D74E2">
              <w:rPr>
                <w:szCs w:val="22"/>
                <w:lang w:val="ro-RO"/>
              </w:rPr>
              <w:t>sanofi-aventis Latvia SIA</w:t>
            </w:r>
          </w:p>
          <w:p w:rsidR="00217120" w:rsidRPr="007D74E2" w:rsidRDefault="00217120" w:rsidP="004B3B25">
            <w:pPr>
              <w:rPr>
                <w:szCs w:val="22"/>
                <w:lang w:val="ro-RO"/>
              </w:rPr>
            </w:pPr>
            <w:r w:rsidRPr="007D74E2">
              <w:rPr>
                <w:szCs w:val="22"/>
                <w:lang w:val="ro-RO"/>
              </w:rPr>
              <w:t>Tel: +371 67 33 24 51</w:t>
            </w:r>
          </w:p>
          <w:p w:rsidR="00217120" w:rsidRPr="007D74E2" w:rsidRDefault="00217120" w:rsidP="004B3B25">
            <w:pPr>
              <w:rPr>
                <w:szCs w:val="22"/>
                <w:lang w:val="ro-RO"/>
              </w:rPr>
            </w:pPr>
          </w:p>
        </w:tc>
        <w:tc>
          <w:tcPr>
            <w:tcW w:w="4678" w:type="dxa"/>
          </w:tcPr>
          <w:p w:rsidR="00217120" w:rsidRPr="007D74E2" w:rsidRDefault="00217120" w:rsidP="004B3B25">
            <w:pPr>
              <w:rPr>
                <w:b/>
                <w:bCs/>
                <w:szCs w:val="22"/>
                <w:lang w:val="ro-RO"/>
              </w:rPr>
            </w:pPr>
            <w:r w:rsidRPr="007D74E2">
              <w:rPr>
                <w:b/>
                <w:bCs/>
                <w:szCs w:val="22"/>
                <w:lang w:val="ro-RO"/>
              </w:rPr>
              <w:t>United Kingdom</w:t>
            </w:r>
          </w:p>
          <w:p w:rsidR="00217120" w:rsidRPr="007D74E2" w:rsidRDefault="00217120" w:rsidP="004B3B25">
            <w:pPr>
              <w:rPr>
                <w:szCs w:val="22"/>
                <w:lang w:val="ro-RO"/>
              </w:rPr>
            </w:pPr>
            <w:r w:rsidRPr="007D74E2">
              <w:rPr>
                <w:szCs w:val="22"/>
                <w:lang w:val="ro-RO"/>
              </w:rPr>
              <w:t>Sanofi</w:t>
            </w:r>
          </w:p>
          <w:p w:rsidR="00217120" w:rsidRPr="007D74E2" w:rsidRDefault="00217120" w:rsidP="004B3B25">
            <w:pPr>
              <w:rPr>
                <w:szCs w:val="22"/>
                <w:lang w:val="ro-RO"/>
              </w:rPr>
            </w:pPr>
            <w:r w:rsidRPr="007D74E2">
              <w:rPr>
                <w:szCs w:val="22"/>
                <w:lang w:val="ro-RO"/>
              </w:rPr>
              <w:t xml:space="preserve">Tel: </w:t>
            </w:r>
            <w:r w:rsidR="00B16044" w:rsidRPr="00B16044">
              <w:rPr>
                <w:szCs w:val="22"/>
                <w:lang w:val="ro-RO"/>
              </w:rPr>
              <w:t>+44 (0) 845 372 7101</w:t>
            </w:r>
          </w:p>
          <w:p w:rsidR="00217120" w:rsidRPr="007D74E2" w:rsidRDefault="00217120" w:rsidP="004B3B25">
            <w:pPr>
              <w:rPr>
                <w:szCs w:val="22"/>
                <w:lang w:val="ro-RO"/>
              </w:rPr>
            </w:pPr>
          </w:p>
        </w:tc>
      </w:tr>
    </w:tbl>
    <w:p w:rsidR="001D5E70" w:rsidRPr="007D74E2" w:rsidRDefault="001D5E70">
      <w:pPr>
        <w:rPr>
          <w:lang w:val="ro-RO"/>
        </w:rPr>
      </w:pPr>
    </w:p>
    <w:p w:rsidR="001D5E70" w:rsidRPr="007D74E2" w:rsidRDefault="001D5E70" w:rsidP="001D5E70">
      <w:pPr>
        <w:pStyle w:val="EMEABodyText"/>
        <w:rPr>
          <w:b/>
          <w:lang w:val="ro-RO"/>
        </w:rPr>
      </w:pPr>
      <w:r w:rsidRPr="007D74E2">
        <w:rPr>
          <w:b/>
          <w:lang w:val="ro-RO"/>
        </w:rPr>
        <w:t xml:space="preserve">Acest prospect a fost </w:t>
      </w:r>
      <w:r w:rsidR="00217120" w:rsidRPr="007D74E2">
        <w:rPr>
          <w:b/>
          <w:lang w:val="ro-RO"/>
        </w:rPr>
        <w:t xml:space="preserve">revizuit </w:t>
      </w:r>
      <w:r w:rsidRPr="007D74E2">
        <w:rPr>
          <w:b/>
          <w:lang w:val="ro-RO"/>
        </w:rPr>
        <w:t>în</w:t>
      </w:r>
      <w:r w:rsidR="00217120" w:rsidRPr="007D74E2">
        <w:rPr>
          <w:b/>
          <w:lang w:val="ro-RO"/>
        </w:rPr>
        <w:t xml:space="preserve"> .</w:t>
      </w:r>
    </w:p>
    <w:p w:rsidR="001D5E70" w:rsidRPr="007D74E2" w:rsidRDefault="001D5E70">
      <w:pPr>
        <w:pStyle w:val="EMEABodyText"/>
        <w:rPr>
          <w:szCs w:val="22"/>
          <w:lang w:val="ro-RO"/>
        </w:rPr>
      </w:pPr>
    </w:p>
    <w:p w:rsidR="001D5E70" w:rsidRDefault="001D5E70" w:rsidP="001D5E70">
      <w:pPr>
        <w:pStyle w:val="EMEABodyText"/>
        <w:rPr>
          <w:lang w:val="ro-RO"/>
        </w:rPr>
      </w:pPr>
      <w:r w:rsidRPr="007D74E2">
        <w:rPr>
          <w:lang w:val="ro-RO"/>
        </w:rPr>
        <w:t xml:space="preserve">Informaţii detaliate privind acest medicament sunt disponibile pe site-ul Agenţiei Europene </w:t>
      </w:r>
      <w:r w:rsidR="00217120" w:rsidRPr="007D74E2">
        <w:rPr>
          <w:lang w:val="ro-RO"/>
        </w:rPr>
        <w:t xml:space="preserve">pentru </w:t>
      </w:r>
      <w:r w:rsidRPr="007D74E2">
        <w:rPr>
          <w:lang w:val="ro-RO"/>
        </w:rPr>
        <w:t>Medicament</w:t>
      </w:r>
      <w:r w:rsidR="00217120" w:rsidRPr="007D74E2">
        <w:rPr>
          <w:lang w:val="ro-RO"/>
        </w:rPr>
        <w:t>e</w:t>
      </w:r>
      <w:r w:rsidR="00DF0BC4">
        <w:rPr>
          <w:lang w:val="en-US"/>
        </w:rPr>
        <w:t>:</w:t>
      </w:r>
      <w:r w:rsidRPr="007D74E2">
        <w:rPr>
          <w:lang w:val="ro-RO"/>
        </w:rPr>
        <w:t xml:space="preserve"> </w:t>
      </w:r>
      <w:hyperlink r:id="rId14" w:history="1">
        <w:r w:rsidR="00356592" w:rsidRPr="00C43ED5">
          <w:rPr>
            <w:rStyle w:val="Hyperlink"/>
            <w:lang w:val="ro-RO"/>
          </w:rPr>
          <w:t>http://www.ema.europa.eu</w:t>
        </w:r>
      </w:hyperlink>
    </w:p>
    <w:p w:rsidR="00356592" w:rsidRPr="007D74E2" w:rsidRDefault="00356592" w:rsidP="001D5E70">
      <w:pPr>
        <w:pStyle w:val="EMEABodyText"/>
        <w:rPr>
          <w:lang w:val="ro-RO"/>
        </w:rPr>
      </w:pPr>
      <w:r>
        <w:rPr>
          <w:lang w:val="ro-RO"/>
        </w:rPr>
        <w:br w:type="page"/>
      </w:r>
    </w:p>
    <w:p w:rsidR="001D5E70" w:rsidRPr="007D74E2" w:rsidRDefault="00FB5956" w:rsidP="00A57643">
      <w:pPr>
        <w:pStyle w:val="EMEATitle"/>
        <w:rPr>
          <w:szCs w:val="22"/>
          <w:lang w:val="ro-RO"/>
        </w:rPr>
      </w:pPr>
      <w:r w:rsidRPr="007D74E2">
        <w:rPr>
          <w:szCs w:val="22"/>
          <w:lang w:val="ro-RO"/>
        </w:rPr>
        <w:t>Prospect: Informaţii pentru utilizator</w:t>
      </w:r>
    </w:p>
    <w:p w:rsidR="001D5E70" w:rsidRPr="007D74E2" w:rsidRDefault="001D5E70" w:rsidP="00A57643">
      <w:pPr>
        <w:pStyle w:val="EMEATitle"/>
        <w:rPr>
          <w:szCs w:val="22"/>
          <w:lang w:val="ro-RO"/>
        </w:rPr>
      </w:pPr>
      <w:r w:rsidRPr="007D74E2">
        <w:rPr>
          <w:szCs w:val="22"/>
          <w:lang w:val="ro-RO"/>
        </w:rPr>
        <w:t>Karvea 300 mg comprimate</w:t>
      </w:r>
    </w:p>
    <w:p w:rsidR="001D5E70" w:rsidRPr="007D74E2" w:rsidRDefault="001D5E70" w:rsidP="00A57643">
      <w:pPr>
        <w:pStyle w:val="EMEATitle"/>
        <w:rPr>
          <w:b w:val="0"/>
          <w:szCs w:val="22"/>
          <w:lang w:val="ro-RO"/>
        </w:rPr>
      </w:pPr>
      <w:r w:rsidRPr="007D74E2">
        <w:rPr>
          <w:b w:val="0"/>
          <w:szCs w:val="22"/>
          <w:lang w:val="ro-RO"/>
        </w:rPr>
        <w:t>irbesartan</w:t>
      </w:r>
    </w:p>
    <w:p w:rsidR="001D5E70" w:rsidRPr="007D74E2" w:rsidRDefault="001D5E70" w:rsidP="00A57643">
      <w:pPr>
        <w:pStyle w:val="EMEABodyText"/>
        <w:keepNext/>
        <w:rPr>
          <w:szCs w:val="22"/>
          <w:lang w:val="ro-RO"/>
        </w:rPr>
      </w:pPr>
    </w:p>
    <w:p w:rsidR="001D5E70" w:rsidRPr="007D74E2" w:rsidRDefault="001D5E70" w:rsidP="00A57643">
      <w:pPr>
        <w:pStyle w:val="EMEAHeading3"/>
        <w:rPr>
          <w:lang w:val="ro-RO"/>
        </w:rPr>
      </w:pPr>
      <w:r w:rsidRPr="007D74E2">
        <w:rPr>
          <w:lang w:val="ro-RO"/>
        </w:rPr>
        <w:t>Citiţi cu atenţie şi în întregime acest prospect înainte de a începe să luaţi acest medicament</w:t>
      </w:r>
      <w:r w:rsidR="00FB5956" w:rsidRPr="007D74E2">
        <w:rPr>
          <w:lang w:val="ro-RO"/>
        </w:rPr>
        <w:t xml:space="preserve"> deoarece conţine informaţii importante pentru dumneavoastră</w:t>
      </w:r>
      <w:r w:rsidRPr="007D74E2">
        <w:rPr>
          <w:lang w:val="ro-RO"/>
        </w:rPr>
        <w:t>.</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Păstraţi acest prospect. S-ar putea să fie necesar să-l recitiţi.</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Dacă aveţi orice întrebări suplimentare, adresaţi-vă medicului dumneavoastră sau farmacistului.</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 xml:space="preserve">Acest medicament a fost prescris </w:t>
      </w:r>
      <w:r w:rsidR="00FB5956" w:rsidRPr="007D74E2">
        <w:rPr>
          <w:lang w:val="ro-RO"/>
        </w:rPr>
        <w:t xml:space="preserve">numai </w:t>
      </w:r>
      <w:r w:rsidRPr="007D74E2">
        <w:rPr>
          <w:lang w:val="ro-RO"/>
        </w:rPr>
        <w:t xml:space="preserve">pentru dumneavoastră. Nu trebuie să-l daţi altor persoane. Le poate face rău, chiar dacă au aceleaşi </w:t>
      </w:r>
      <w:r w:rsidR="00FB5956" w:rsidRPr="007D74E2">
        <w:rPr>
          <w:lang w:val="ro-RO"/>
        </w:rPr>
        <w:t xml:space="preserve">semne de boală ca </w:t>
      </w:r>
      <w:r w:rsidRPr="007D74E2">
        <w:rPr>
          <w:lang w:val="ro-RO"/>
        </w:rPr>
        <w:t>dumneavoastră.</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 xml:space="preserve">Dacă </w:t>
      </w:r>
      <w:r w:rsidR="00FB5956" w:rsidRPr="007D74E2">
        <w:rPr>
          <w:lang w:val="ro-RO"/>
        </w:rPr>
        <w:t xml:space="preserve">manifestaţi orice </w:t>
      </w:r>
      <w:r w:rsidRPr="007D74E2">
        <w:rPr>
          <w:lang w:val="ro-RO"/>
        </w:rPr>
        <w:t xml:space="preserve">reacţii adverse, </w:t>
      </w:r>
      <w:r w:rsidR="00FB5956" w:rsidRPr="007D74E2">
        <w:rPr>
          <w:lang w:val="ro-RO"/>
        </w:rPr>
        <w:t>adresaţi-</w:t>
      </w:r>
      <w:r w:rsidRPr="007D74E2">
        <w:rPr>
          <w:lang w:val="ro-RO"/>
        </w:rPr>
        <w:t>vă medicului dumneavoastră sau farmacistului.</w:t>
      </w:r>
      <w:r w:rsidR="00FB5956" w:rsidRPr="007D74E2">
        <w:rPr>
          <w:lang w:val="ro-RO"/>
        </w:rPr>
        <w:t xml:space="preserve"> Acestea includ orice posibile reacţii adverse nemenţionate în acest prospect. Vezi pct. 4.</w:t>
      </w:r>
    </w:p>
    <w:p w:rsidR="001D5E70" w:rsidRPr="007D74E2" w:rsidRDefault="001D5E70" w:rsidP="00A57643">
      <w:pPr>
        <w:pStyle w:val="EMEABodyText"/>
        <w:keepNext/>
        <w:rPr>
          <w:szCs w:val="22"/>
          <w:lang w:val="ro-RO"/>
        </w:rPr>
      </w:pPr>
    </w:p>
    <w:p w:rsidR="001D5E70" w:rsidRPr="007D74E2" w:rsidRDefault="00FB5956" w:rsidP="00A57643">
      <w:pPr>
        <w:pStyle w:val="EMEAHeading3"/>
        <w:rPr>
          <w:lang w:val="ro-RO"/>
        </w:rPr>
      </w:pPr>
      <w:r w:rsidRPr="007D74E2">
        <w:rPr>
          <w:lang w:val="ro-RO"/>
        </w:rPr>
        <w:t>Ce găsiţi î</w:t>
      </w:r>
      <w:r w:rsidR="001D5E70" w:rsidRPr="007D74E2">
        <w:rPr>
          <w:lang w:val="ro-RO"/>
        </w:rPr>
        <w:t>n acest prospect:</w:t>
      </w:r>
    </w:p>
    <w:p w:rsidR="001D5E70" w:rsidRPr="007D74E2" w:rsidRDefault="001D5E70" w:rsidP="00A57643">
      <w:pPr>
        <w:pStyle w:val="EMEABodyText"/>
        <w:keepNext/>
        <w:rPr>
          <w:lang w:val="ro-RO"/>
        </w:rPr>
      </w:pPr>
      <w:r w:rsidRPr="007D74E2">
        <w:rPr>
          <w:lang w:val="ro-RO"/>
        </w:rPr>
        <w:t>1.</w:t>
      </w:r>
      <w:r w:rsidRPr="007D74E2">
        <w:rPr>
          <w:lang w:val="ro-RO"/>
        </w:rPr>
        <w:tab/>
        <w:t>Ce este Karvea şi pentru ce se utilizează</w:t>
      </w:r>
    </w:p>
    <w:p w:rsidR="001D5E70" w:rsidRPr="007D74E2" w:rsidRDefault="001D5E70" w:rsidP="007D74E2">
      <w:pPr>
        <w:pStyle w:val="EMEABodyText"/>
        <w:rPr>
          <w:lang w:val="ro-RO"/>
        </w:rPr>
      </w:pPr>
      <w:r w:rsidRPr="007D74E2">
        <w:rPr>
          <w:lang w:val="ro-RO"/>
        </w:rPr>
        <w:t>2.</w:t>
      </w:r>
      <w:r w:rsidRPr="007D74E2">
        <w:rPr>
          <w:lang w:val="ro-RO"/>
        </w:rPr>
        <w:tab/>
      </w:r>
      <w:r w:rsidR="00FB5956" w:rsidRPr="007D74E2">
        <w:rPr>
          <w:lang w:val="ro-RO"/>
        </w:rPr>
        <w:t>Ce trebuie să ştiţi î</w:t>
      </w:r>
      <w:r w:rsidRPr="007D74E2">
        <w:rPr>
          <w:lang w:val="ro-RO"/>
        </w:rPr>
        <w:t>nainte să luaţi Karvea</w:t>
      </w:r>
    </w:p>
    <w:p w:rsidR="001D5E70" w:rsidRPr="007D74E2" w:rsidRDefault="001D5E70" w:rsidP="007D74E2">
      <w:pPr>
        <w:pStyle w:val="EMEABodyText"/>
        <w:rPr>
          <w:lang w:val="ro-RO"/>
        </w:rPr>
      </w:pPr>
      <w:r w:rsidRPr="007D74E2">
        <w:rPr>
          <w:lang w:val="ro-RO"/>
        </w:rPr>
        <w:t>3.</w:t>
      </w:r>
      <w:r w:rsidRPr="007D74E2">
        <w:rPr>
          <w:lang w:val="ro-RO"/>
        </w:rPr>
        <w:tab/>
        <w:t>Cum să luaţi Karvea</w:t>
      </w:r>
    </w:p>
    <w:p w:rsidR="001D5E70" w:rsidRPr="007D74E2" w:rsidRDefault="001D5E70" w:rsidP="007D74E2">
      <w:pPr>
        <w:pStyle w:val="EMEABodyText"/>
        <w:rPr>
          <w:lang w:val="ro-RO"/>
        </w:rPr>
      </w:pPr>
      <w:r w:rsidRPr="007D74E2">
        <w:rPr>
          <w:lang w:val="ro-RO"/>
        </w:rPr>
        <w:t>4.</w:t>
      </w:r>
      <w:r w:rsidRPr="007D74E2">
        <w:rPr>
          <w:lang w:val="ro-RO"/>
        </w:rPr>
        <w:tab/>
        <w:t>Reacţii adverse posibile</w:t>
      </w:r>
    </w:p>
    <w:p w:rsidR="001D5E70" w:rsidRPr="007D74E2" w:rsidRDefault="001D5E70" w:rsidP="007D74E2">
      <w:pPr>
        <w:pStyle w:val="EMEABodyText"/>
        <w:rPr>
          <w:lang w:val="ro-RO"/>
        </w:rPr>
      </w:pPr>
      <w:r w:rsidRPr="007D74E2">
        <w:rPr>
          <w:lang w:val="ro-RO"/>
        </w:rPr>
        <w:t>5.</w:t>
      </w:r>
      <w:r w:rsidRPr="007D74E2">
        <w:rPr>
          <w:lang w:val="ro-RO"/>
        </w:rPr>
        <w:tab/>
        <w:t>Cum se păstrează Karvea</w:t>
      </w:r>
    </w:p>
    <w:p w:rsidR="001D5E70" w:rsidRPr="007D74E2" w:rsidRDefault="001D5E70" w:rsidP="007D74E2">
      <w:pPr>
        <w:pStyle w:val="EMEABodyText"/>
        <w:rPr>
          <w:lang w:val="ro-RO"/>
        </w:rPr>
      </w:pPr>
      <w:r w:rsidRPr="007D74E2">
        <w:rPr>
          <w:lang w:val="ro-RO"/>
        </w:rPr>
        <w:t>6.</w:t>
      </w:r>
      <w:r w:rsidRPr="007D74E2">
        <w:rPr>
          <w:lang w:val="ro-RO"/>
        </w:rPr>
        <w:tab/>
      </w:r>
      <w:r w:rsidR="00FB5956" w:rsidRPr="007D74E2">
        <w:rPr>
          <w:lang w:val="ro-RO"/>
        </w:rPr>
        <w:t>Conţinutul ambalajului şi alte informaţii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lang w:val="ro-RO"/>
        </w:rPr>
      </w:pPr>
      <w:r w:rsidRPr="007D74E2">
        <w:rPr>
          <w:lang w:val="ro-RO"/>
        </w:rPr>
        <w:t>1.</w:t>
      </w:r>
      <w:r w:rsidRPr="007D74E2">
        <w:rPr>
          <w:lang w:val="ro-RO"/>
        </w:rPr>
        <w:tab/>
      </w:r>
      <w:r w:rsidR="00FB5956" w:rsidRPr="007D74E2">
        <w:rPr>
          <w:caps w:val="0"/>
          <w:lang w:val="ro-RO"/>
        </w:rPr>
        <w:t>Ce este Karvea şi pentru ce se utilizează</w:t>
      </w:r>
    </w:p>
    <w:p w:rsidR="001D5E70" w:rsidRPr="007D74E2" w:rsidRDefault="001D5E70" w:rsidP="007D74E2">
      <w:pPr>
        <w:pStyle w:val="EMEAHeading1"/>
        <w:rPr>
          <w:szCs w:val="22"/>
          <w:lang w:val="ro-RO"/>
        </w:rPr>
      </w:pPr>
    </w:p>
    <w:p w:rsidR="001D5E70" w:rsidRPr="007D74E2" w:rsidRDefault="001D5E70" w:rsidP="007D74E2">
      <w:pPr>
        <w:pStyle w:val="EMEABodyText"/>
        <w:rPr>
          <w:lang w:val="ro-RO"/>
        </w:rPr>
      </w:pPr>
      <w:r w:rsidRPr="007D74E2">
        <w:rPr>
          <w:lang w:val="ro-RO"/>
        </w:rPr>
        <w:t>Karvea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Karvea împiedică legarea angiotensinei II de aceşti receptori şi determină astfel relaxarea (dilatarea) vaselor de sânge şi scăderea tensiunii arteriale. Karvea întârzie deteriorarea funcţiei rinichilor la pacienţii cu tensiune arterială crescută şi diabet zaharat de tip 2.</w:t>
      </w:r>
    </w:p>
    <w:p w:rsidR="001D5E70" w:rsidRPr="007D74E2" w:rsidRDefault="001D5E70" w:rsidP="007D74E2">
      <w:pPr>
        <w:pStyle w:val="EMEABodyText"/>
        <w:rPr>
          <w:lang w:val="ro-RO"/>
        </w:rPr>
      </w:pPr>
    </w:p>
    <w:p w:rsidR="001D5E70" w:rsidRPr="007D74E2" w:rsidRDefault="001D5E70" w:rsidP="007D74E2">
      <w:pPr>
        <w:pStyle w:val="EMEABodyText"/>
        <w:rPr>
          <w:bCs/>
          <w:lang w:val="ro-RO"/>
        </w:rPr>
      </w:pPr>
      <w:r w:rsidRPr="007D74E2">
        <w:rPr>
          <w:lang w:val="ro-RO"/>
        </w:rPr>
        <w:t>Karvea este utilizat la pacienţii adulţi</w:t>
      </w:r>
    </w:p>
    <w:p w:rsidR="001D5E70" w:rsidRPr="007D74E2" w:rsidRDefault="001D5E70" w:rsidP="007D74E2">
      <w:pPr>
        <w:pStyle w:val="EMEABodyTextIndent"/>
        <w:tabs>
          <w:tab w:val="num" w:pos="567"/>
        </w:tabs>
        <w:rPr>
          <w:lang w:val="ro-RO"/>
        </w:rPr>
      </w:pPr>
      <w:r w:rsidRPr="007D74E2">
        <w:rPr>
          <w:lang w:val="ro-RO"/>
        </w:rPr>
        <w:t>pentru a trata tensiunea arterială crescută (</w:t>
      </w:r>
      <w:r w:rsidRPr="007D74E2">
        <w:rPr>
          <w:i/>
          <w:lang w:val="ro-RO"/>
        </w:rPr>
        <w:t>hipertensiune arterială esenţială</w:t>
      </w:r>
      <w:r w:rsidRPr="007D74E2">
        <w:rPr>
          <w:lang w:val="ro-RO"/>
        </w:rPr>
        <w:t>)</w:t>
      </w:r>
    </w:p>
    <w:p w:rsidR="001D5E70" w:rsidRPr="007D74E2" w:rsidRDefault="001D5E70" w:rsidP="007D74E2">
      <w:pPr>
        <w:pStyle w:val="EMEABodyTextIndent"/>
        <w:tabs>
          <w:tab w:val="num" w:pos="567"/>
        </w:tabs>
        <w:rPr>
          <w:lang w:val="ro-RO"/>
        </w:rPr>
      </w:pPr>
      <w:r w:rsidRPr="007D74E2">
        <w:rPr>
          <w:lang w:val="ro-RO"/>
        </w:rPr>
        <w:t>pentru a proteja rinichii la pacienţii cu tensiune arterială crescută, diabet zaharat de tip 2 şi valori ale analizelor care demonstrează afectarea funcţiei rinichilor.</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2.</w:t>
      </w:r>
      <w:r w:rsidRPr="007D74E2">
        <w:rPr>
          <w:szCs w:val="22"/>
          <w:lang w:val="ro-RO"/>
        </w:rPr>
        <w:tab/>
      </w:r>
      <w:r w:rsidR="00FB5956" w:rsidRPr="007D74E2">
        <w:rPr>
          <w:caps w:val="0"/>
          <w:szCs w:val="22"/>
          <w:lang w:val="ro-RO"/>
        </w:rPr>
        <w:t>Ce trebuie să ştiţi înainte să luaţi Karvea</w:t>
      </w:r>
    </w:p>
    <w:p w:rsidR="001D5E70" w:rsidRPr="007D74E2" w:rsidRDefault="001D5E70" w:rsidP="007D74E2">
      <w:pPr>
        <w:pStyle w:val="EMEAHeading2"/>
        <w:rPr>
          <w:szCs w:val="22"/>
          <w:lang w:val="ro-RO"/>
        </w:rPr>
      </w:pPr>
    </w:p>
    <w:p w:rsidR="001D5E70" w:rsidRPr="007D74E2" w:rsidRDefault="001D5E70" w:rsidP="007D74E2">
      <w:pPr>
        <w:pStyle w:val="EMEAHeading3"/>
        <w:rPr>
          <w:lang w:val="ro-RO"/>
        </w:rPr>
      </w:pPr>
      <w:r w:rsidRPr="007D74E2">
        <w:rPr>
          <w:lang w:val="ro-RO"/>
        </w:rPr>
        <w:t>Nu luaţi Karvea</w:t>
      </w:r>
    </w:p>
    <w:p w:rsidR="001D5E70" w:rsidRPr="007D74E2" w:rsidRDefault="001D5E70" w:rsidP="007D74E2">
      <w:pPr>
        <w:pStyle w:val="EMEABodyTextIndent"/>
        <w:tabs>
          <w:tab w:val="num" w:pos="567"/>
        </w:tabs>
        <w:rPr>
          <w:lang w:val="ro-RO"/>
        </w:rPr>
      </w:pPr>
      <w:r w:rsidRPr="007D74E2">
        <w:rPr>
          <w:lang w:val="ro-RO"/>
        </w:rPr>
        <w:t xml:space="preserve">dacă sunteţi </w:t>
      </w:r>
      <w:r w:rsidRPr="007D74E2">
        <w:rPr>
          <w:b/>
          <w:lang w:val="ro-RO"/>
        </w:rPr>
        <w:t>alergic</w:t>
      </w:r>
      <w:r w:rsidRPr="007D74E2">
        <w:rPr>
          <w:lang w:val="ro-RO"/>
        </w:rPr>
        <w:t xml:space="preserve"> la irbesartan sau la oricare dintre celelalte componente ale </w:t>
      </w:r>
      <w:r w:rsidR="00FB5956" w:rsidRPr="007D74E2">
        <w:rPr>
          <w:lang w:val="ro-RO"/>
        </w:rPr>
        <w:t>acestui medicament (enumerate la pct. 6)</w:t>
      </w:r>
    </w:p>
    <w:p w:rsidR="001D5E70" w:rsidRPr="007D74E2" w:rsidRDefault="001D5E70" w:rsidP="007D74E2">
      <w:pPr>
        <w:pStyle w:val="EMEABodyTextIndent"/>
        <w:tabs>
          <w:tab w:val="num" w:pos="567"/>
        </w:tabs>
        <w:rPr>
          <w:lang w:val="ro-RO"/>
        </w:rPr>
      </w:pPr>
      <w:r w:rsidRPr="007D74E2">
        <w:rPr>
          <w:lang w:val="ro-RO"/>
        </w:rPr>
        <w:t xml:space="preserve">dacă sunteţi </w:t>
      </w:r>
      <w:r w:rsidRPr="007D74E2">
        <w:rPr>
          <w:b/>
          <w:lang w:val="ro-RO"/>
        </w:rPr>
        <w:t xml:space="preserve">gravidă în 3 luni </w:t>
      </w:r>
      <w:r w:rsidR="00C310BA">
        <w:rPr>
          <w:b/>
          <w:lang w:val="ro-RO"/>
        </w:rPr>
        <w:t xml:space="preserve">împlinite </w:t>
      </w:r>
      <w:r w:rsidRPr="007D74E2">
        <w:rPr>
          <w:b/>
          <w:lang w:val="ro-RO"/>
        </w:rPr>
        <w:t>sau mai mult</w:t>
      </w:r>
      <w:r w:rsidRPr="007D74E2">
        <w:rPr>
          <w:lang w:val="ro-RO"/>
        </w:rPr>
        <w:t>. (</w:t>
      </w:r>
      <w:r w:rsidRPr="007D74E2">
        <w:rPr>
          <w:szCs w:val="22"/>
          <w:lang w:val="ro-RO"/>
        </w:rPr>
        <w:t xml:space="preserve">De asemenea, este mai bine să evitaţi </w:t>
      </w:r>
      <w:r w:rsidRPr="007D74E2">
        <w:rPr>
          <w:lang w:val="ro-RO"/>
        </w:rPr>
        <w:t>Karvea la începutul sarcinii - vezi secţiunea privind sarcina</w:t>
      </w:r>
      <w:r w:rsidR="00FB5956" w:rsidRPr="007D74E2">
        <w:rPr>
          <w:lang w:val="ro-RO"/>
        </w:rPr>
        <w:t>.</w:t>
      </w:r>
      <w:r w:rsidRPr="007D74E2">
        <w:rPr>
          <w:szCs w:val="22"/>
          <w:lang w:val="ro-RO"/>
        </w:rPr>
        <w:t>)</w:t>
      </w:r>
    </w:p>
    <w:p w:rsidR="00FB5956" w:rsidRPr="007D74E2" w:rsidRDefault="00FB5956" w:rsidP="007D74E2">
      <w:pPr>
        <w:pStyle w:val="EMEABodyTextIndent"/>
        <w:tabs>
          <w:tab w:val="num" w:pos="567"/>
        </w:tabs>
        <w:rPr>
          <w:lang w:val="ro-RO"/>
        </w:rPr>
      </w:pPr>
      <w:r w:rsidRPr="00C940E8">
        <w:rPr>
          <w:b/>
          <w:lang w:val="ro-RO"/>
        </w:rPr>
        <w:t>dacă aveţi diabet zaharat sau funcţia rinichilor afectată</w:t>
      </w:r>
      <w:r w:rsidRPr="007D74E2">
        <w:rPr>
          <w:lang w:val="ro-RO"/>
        </w:rPr>
        <w:t xml:space="preserve"> şi </w:t>
      </w:r>
      <w:r w:rsidR="00426915" w:rsidRPr="00BB46B7">
        <w:rPr>
          <w:lang w:val="ro-RO"/>
        </w:rPr>
        <w:t xml:space="preserve">urmaţi tratament cu un medicament pentru scăderea tensiunii arteriale care conţine </w:t>
      </w:r>
      <w:r w:rsidRPr="007D74E2">
        <w:rPr>
          <w:lang w:val="ro-RO"/>
        </w:rPr>
        <w:t>aliskiren.</w:t>
      </w:r>
    </w:p>
    <w:p w:rsidR="001D5E70" w:rsidRPr="007D74E2" w:rsidRDefault="001D5E70" w:rsidP="007D74E2">
      <w:pPr>
        <w:pStyle w:val="EMEABodyText"/>
        <w:rPr>
          <w:lang w:val="ro-RO"/>
        </w:rPr>
      </w:pPr>
    </w:p>
    <w:p w:rsidR="001D5E70" w:rsidRPr="007D74E2" w:rsidRDefault="00FB5956" w:rsidP="007D74E2">
      <w:pPr>
        <w:pStyle w:val="EMEAHeading3"/>
        <w:rPr>
          <w:lang w:val="ro-RO"/>
        </w:rPr>
      </w:pPr>
      <w:r w:rsidRPr="007D74E2">
        <w:rPr>
          <w:lang w:val="ro-RO"/>
        </w:rPr>
        <w:t>Atenţionări şi precauţii</w:t>
      </w:r>
    </w:p>
    <w:p w:rsidR="001D5E70" w:rsidRPr="007D74E2" w:rsidRDefault="00FB5956" w:rsidP="007D74E2">
      <w:pPr>
        <w:pStyle w:val="EMEABodyText"/>
        <w:rPr>
          <w:lang w:val="ro-RO"/>
        </w:rPr>
      </w:pPr>
      <w:r w:rsidRPr="007D74E2">
        <w:rPr>
          <w:lang w:val="ro-RO"/>
        </w:rPr>
        <w:t xml:space="preserve">Înainte să luaţi </w:t>
      </w:r>
      <w:r w:rsidR="00133470">
        <w:rPr>
          <w:lang w:val="ro-RO"/>
        </w:rPr>
        <w:t>Karvea</w:t>
      </w:r>
      <w:r w:rsidRPr="007D74E2">
        <w:rPr>
          <w:lang w:val="ro-RO"/>
        </w:rPr>
        <w:t xml:space="preserve">, adresaţi-vă medicului dumneavoastră </w:t>
      </w:r>
      <w:r w:rsidRPr="007D74E2">
        <w:rPr>
          <w:b/>
          <w:lang w:val="ro-RO"/>
        </w:rPr>
        <w:t>dacă vă aflaţi în oricare dintre următoarele situaţii</w:t>
      </w:r>
      <w:r w:rsidR="001D5E70" w:rsidRPr="007D74E2">
        <w:rPr>
          <w:lang w:val="ro-RO"/>
        </w:rPr>
        <w:t>:</w:t>
      </w:r>
    </w:p>
    <w:p w:rsidR="001D5E70" w:rsidRPr="007D74E2" w:rsidRDefault="001D5E70" w:rsidP="007D74E2">
      <w:pPr>
        <w:pStyle w:val="EMEABodyTextIndent"/>
        <w:tabs>
          <w:tab w:val="num" w:pos="567"/>
        </w:tabs>
        <w:rPr>
          <w:lang w:val="ro-RO"/>
        </w:rPr>
      </w:pPr>
      <w:r w:rsidRPr="007D74E2">
        <w:rPr>
          <w:lang w:val="ro-RO"/>
        </w:rPr>
        <w:t xml:space="preserve">dacă aveţi </w:t>
      </w:r>
      <w:r w:rsidRPr="007D74E2">
        <w:rPr>
          <w:b/>
          <w:lang w:val="ro-RO"/>
        </w:rPr>
        <w:t>vărsături sau diaree semnificative</w:t>
      </w:r>
    </w:p>
    <w:p w:rsidR="001D5E70" w:rsidRPr="007D74E2" w:rsidRDefault="001D5E70" w:rsidP="007D74E2">
      <w:pPr>
        <w:pStyle w:val="EMEABodyTextIndent"/>
        <w:tabs>
          <w:tab w:val="num" w:pos="567"/>
        </w:tabs>
        <w:rPr>
          <w:lang w:val="ro-RO"/>
        </w:rPr>
      </w:pPr>
      <w:r w:rsidRPr="007D74E2">
        <w:rPr>
          <w:lang w:val="ro-RO"/>
        </w:rPr>
        <w:t xml:space="preserve">dacă suferiţi de </w:t>
      </w:r>
      <w:r w:rsidRPr="007D74E2">
        <w:rPr>
          <w:b/>
          <w:lang w:val="ro-RO"/>
        </w:rPr>
        <w:t>afecţiuni ale rinichilor</w:t>
      </w:r>
    </w:p>
    <w:p w:rsidR="001D5E70" w:rsidRPr="007D74E2" w:rsidRDefault="001D5E70" w:rsidP="007D74E2">
      <w:pPr>
        <w:pStyle w:val="EMEABodyTextIndent"/>
        <w:tabs>
          <w:tab w:val="num" w:pos="567"/>
        </w:tabs>
        <w:rPr>
          <w:lang w:val="ro-RO"/>
        </w:rPr>
      </w:pPr>
      <w:r w:rsidRPr="007D74E2">
        <w:rPr>
          <w:lang w:val="ro-RO"/>
        </w:rPr>
        <w:t xml:space="preserve">dacă suferiţi de </w:t>
      </w:r>
      <w:r w:rsidRPr="007D74E2">
        <w:rPr>
          <w:b/>
          <w:lang w:val="ro-RO"/>
        </w:rPr>
        <w:t>afecţiuni cardiace</w:t>
      </w:r>
    </w:p>
    <w:p w:rsidR="001D5E70" w:rsidRPr="007D74E2" w:rsidRDefault="001D5E70" w:rsidP="007D74E2">
      <w:pPr>
        <w:pStyle w:val="EMEABodyTextIndent"/>
        <w:tabs>
          <w:tab w:val="num" w:pos="567"/>
        </w:tabs>
        <w:rPr>
          <w:lang w:val="ro-RO"/>
        </w:rPr>
      </w:pPr>
      <w:r w:rsidRPr="007D74E2">
        <w:rPr>
          <w:lang w:val="ro-RO"/>
        </w:rPr>
        <w:t xml:space="preserve">dacă vi se administrează Karvea pentru </w:t>
      </w:r>
      <w:r w:rsidRPr="007D74E2">
        <w:rPr>
          <w:b/>
          <w:lang w:val="ro-RO"/>
        </w:rPr>
        <w:t>tratamentul bolii de rinichi de natură diabetică</w:t>
      </w:r>
      <w:r w:rsidRPr="007D74E2">
        <w:rPr>
          <w:lang w:val="ro-RO"/>
        </w:rPr>
        <w:t xml:space="preserve">. În acest caz, medicul dumneavoastră poate să vă facă periodic analize de </w:t>
      </w:r>
      <w:r w:rsidRPr="007D74E2">
        <w:rPr>
          <w:bCs/>
          <w:lang w:val="ro-RO"/>
        </w:rPr>
        <w:t>sânge</w:t>
      </w:r>
      <w:r w:rsidRPr="007D74E2">
        <w:rPr>
          <w:lang w:val="ro-RO"/>
        </w:rPr>
        <w:t xml:space="preserve">, în special pentru a determina concentraţiile potasiului din </w:t>
      </w:r>
      <w:r w:rsidRPr="007D74E2">
        <w:rPr>
          <w:bCs/>
          <w:lang w:val="ro-RO"/>
        </w:rPr>
        <w:t>sânge</w:t>
      </w:r>
      <w:r w:rsidRPr="007D74E2">
        <w:rPr>
          <w:lang w:val="ro-RO"/>
        </w:rPr>
        <w:t xml:space="preserve"> în cazul funcţionării anormale a rinichilor.</w:t>
      </w:r>
    </w:p>
    <w:p w:rsidR="008155DF" w:rsidRDefault="008155DF" w:rsidP="008155DF">
      <w:pPr>
        <w:pStyle w:val="EMEABodyTextIndent"/>
        <w:tabs>
          <w:tab w:val="num" w:pos="567"/>
        </w:tabs>
        <w:rPr>
          <w:lang w:val="ro-RO"/>
        </w:rPr>
      </w:pPr>
      <w:r>
        <w:rPr>
          <w:lang w:val="ro-RO"/>
        </w:rPr>
        <w:t xml:space="preserve">dacă apar </w:t>
      </w:r>
      <w:r w:rsidRPr="00FC211C">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FC211C">
        <w:rPr>
          <w:lang w:val="ro-RO"/>
        </w:rPr>
        <w:t>puternice, rapide</w:t>
      </w:r>
      <w:r>
        <w:rPr>
          <w:lang w:val="ro-RO"/>
        </w:rPr>
        <w:t xml:space="preserve"> ale inimii), în special dacă sunteți tratat pentru diabet zaharat.</w:t>
      </w:r>
    </w:p>
    <w:p w:rsidR="001D5E70" w:rsidRPr="007D74E2" w:rsidRDefault="001D5E70" w:rsidP="007D74E2">
      <w:pPr>
        <w:pStyle w:val="EMEABodyTextIndent"/>
        <w:tabs>
          <w:tab w:val="num" w:pos="567"/>
        </w:tabs>
        <w:rPr>
          <w:lang w:val="ro-RO"/>
        </w:rPr>
      </w:pPr>
      <w:r w:rsidRPr="007D74E2">
        <w:rPr>
          <w:lang w:val="ro-RO"/>
        </w:rPr>
        <w:t>dacă</w:t>
      </w:r>
      <w:r w:rsidRPr="007D74E2">
        <w:rPr>
          <w:b/>
          <w:lang w:val="ro-RO"/>
        </w:rPr>
        <w:t xml:space="preserve"> urmează să fiţi supus unei operaţii</w:t>
      </w:r>
      <w:r w:rsidRPr="007D74E2">
        <w:rPr>
          <w:lang w:val="ro-RO"/>
        </w:rPr>
        <w:t xml:space="preserve"> (intervenţii chirurgicale) sau </w:t>
      </w:r>
      <w:r w:rsidRPr="007D74E2">
        <w:rPr>
          <w:b/>
          <w:lang w:val="ro-RO"/>
        </w:rPr>
        <w:t>să vi se administreze</w:t>
      </w:r>
      <w:r w:rsidRPr="007D74E2">
        <w:rPr>
          <w:lang w:val="ro-RO"/>
        </w:rPr>
        <w:t xml:space="preserve"> </w:t>
      </w:r>
      <w:r w:rsidRPr="007D74E2">
        <w:rPr>
          <w:b/>
          <w:lang w:val="ro-RO"/>
        </w:rPr>
        <w:t>anestezice</w:t>
      </w:r>
    </w:p>
    <w:p w:rsidR="00CA496A" w:rsidRPr="007D74E2" w:rsidRDefault="00CA496A" w:rsidP="007D74E2">
      <w:pPr>
        <w:pStyle w:val="EMEABodyTextIndent"/>
        <w:tabs>
          <w:tab w:val="num" w:pos="567"/>
        </w:tabs>
        <w:rPr>
          <w:lang w:val="ro-RO"/>
        </w:rPr>
      </w:pPr>
      <w:r w:rsidRPr="007D74E2">
        <w:rPr>
          <w:lang w:val="ro-RO"/>
        </w:rPr>
        <w:t>dacă luaţi</w:t>
      </w:r>
      <w:r w:rsidR="00404184" w:rsidRPr="00404184">
        <w:rPr>
          <w:lang w:val="ro-RO"/>
        </w:rPr>
        <w:t xml:space="preserve"> </w:t>
      </w:r>
      <w:r w:rsidR="00404184" w:rsidRPr="00BB46B7">
        <w:rPr>
          <w:lang w:val="ro-RO"/>
        </w:rPr>
        <w:t>oricare dintre următoarele medicamente utilizate pentru tratarea tensiunii arteriale mari:</w:t>
      </w:r>
    </w:p>
    <w:p w:rsidR="005C2E11" w:rsidRDefault="005C2E11" w:rsidP="005C2E11">
      <w:pPr>
        <w:pStyle w:val="EMEABodyText"/>
        <w:numPr>
          <w:ilvl w:val="0"/>
          <w:numId w:val="49"/>
        </w:numPr>
        <w:ind w:left="1134" w:hanging="283"/>
        <w:rPr>
          <w:lang w:val="ro-RO"/>
        </w:rPr>
      </w:pPr>
      <w:r w:rsidRPr="00D634DF">
        <w:rPr>
          <w:lang w:val="ro-RO"/>
        </w:rPr>
        <w:t xml:space="preserve">un inhibitor </w:t>
      </w:r>
      <w:r w:rsidR="00E4425E">
        <w:rPr>
          <w:lang w:val="ro-RO"/>
        </w:rPr>
        <w:t xml:space="preserve">al </w:t>
      </w:r>
      <w:r w:rsidRPr="00D634DF">
        <w:rPr>
          <w:lang w:val="ro-RO"/>
        </w:rPr>
        <w:t>ECA (de exemplu, enalapril, lisinopril, ramipril), mai ales dacă aveţi probleme ale rinichilor asociate diabetului zaharat.</w:t>
      </w:r>
    </w:p>
    <w:p w:rsidR="005C2E11" w:rsidRPr="00D634DF" w:rsidRDefault="005C2E11" w:rsidP="005C2E11">
      <w:pPr>
        <w:pStyle w:val="EMEABodyText"/>
        <w:numPr>
          <w:ilvl w:val="0"/>
          <w:numId w:val="49"/>
        </w:numPr>
        <w:ind w:left="1134" w:hanging="283"/>
        <w:rPr>
          <w:lang w:val="ro-RO"/>
        </w:rPr>
      </w:pPr>
      <w:r>
        <w:rPr>
          <w:lang w:val="ro-RO"/>
        </w:rPr>
        <w:t>a</w:t>
      </w:r>
      <w:r w:rsidRPr="00D634DF">
        <w:rPr>
          <w:lang w:val="ro-RO"/>
        </w:rPr>
        <w:t>liskiren</w:t>
      </w:r>
      <w:r>
        <w:rPr>
          <w:lang w:val="ro-RO"/>
        </w:rPr>
        <w:t>.</w:t>
      </w:r>
    </w:p>
    <w:p w:rsidR="00356592" w:rsidRDefault="00356592" w:rsidP="005C2E11">
      <w:pPr>
        <w:pStyle w:val="EMEABodyText"/>
        <w:rPr>
          <w:lang w:val="ro-RO"/>
        </w:rPr>
      </w:pPr>
    </w:p>
    <w:p w:rsidR="005C2E11" w:rsidRDefault="005C2E11" w:rsidP="005C2E11">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5C2E11" w:rsidRDefault="005C2E11" w:rsidP="005C2E11">
      <w:pPr>
        <w:pStyle w:val="EMEABodyText"/>
        <w:rPr>
          <w:lang w:val="ro-RO"/>
        </w:rPr>
      </w:pPr>
    </w:p>
    <w:p w:rsidR="005C2E11" w:rsidRDefault="005C2E11" w:rsidP="005C2E11">
      <w:pPr>
        <w:pStyle w:val="EMEABodyText"/>
        <w:rPr>
          <w:lang w:val="ro-RO"/>
        </w:rPr>
      </w:pPr>
      <w:r w:rsidRPr="00693E40">
        <w:rPr>
          <w:lang w:val="ro-RO"/>
        </w:rPr>
        <w:t>Vezi şi informaţ</w:t>
      </w:r>
      <w:r>
        <w:rPr>
          <w:lang w:val="ro-RO"/>
        </w:rPr>
        <w:t xml:space="preserve">iile de la punctul „Nu luaţi </w:t>
      </w:r>
      <w:r w:rsidRPr="005C2E11">
        <w:rPr>
          <w:lang w:val="ro-RO"/>
        </w:rPr>
        <w:t>Karvea</w:t>
      </w:r>
      <w:r>
        <w:rPr>
          <w:lang w:val="ro-RO"/>
        </w:rPr>
        <w:t>”.</w:t>
      </w:r>
    </w:p>
    <w:p w:rsidR="00CA496A" w:rsidRPr="007D74E2" w:rsidRDefault="00CA496A" w:rsidP="007D74E2">
      <w:pPr>
        <w:pStyle w:val="EMEABodyText"/>
        <w:rPr>
          <w:lang w:val="ro-RO"/>
        </w:rPr>
      </w:pPr>
    </w:p>
    <w:p w:rsidR="001D5E70" w:rsidRPr="007D74E2" w:rsidRDefault="001D5E70" w:rsidP="007D74E2">
      <w:pPr>
        <w:pStyle w:val="EMEABodyText"/>
        <w:rPr>
          <w:lang w:val="ro-RO"/>
        </w:rPr>
      </w:pPr>
      <w:r w:rsidRPr="007D74E2">
        <w:rPr>
          <w:lang w:val="ro-RO"/>
        </w:rPr>
        <w:t>Trebuie să spuneţi medicului dumneavoastră dacă credeţi că sunteţi (</w:t>
      </w:r>
      <w:r w:rsidRPr="007D74E2">
        <w:rPr>
          <w:u w:val="single"/>
          <w:lang w:val="ro-RO"/>
        </w:rPr>
        <w:t>sau aţi putea rămâne</w:t>
      </w:r>
      <w:r w:rsidRPr="007D74E2">
        <w:rPr>
          <w:lang w:val="ro-RO"/>
        </w:rPr>
        <w:t xml:space="preserve">) gravidă. Karvea nu este recomandat la începutul sarcinii şi nu trebuie luat dacă sunteţi gravidă în 3 luni </w:t>
      </w:r>
      <w:r w:rsidR="0002461D">
        <w:rPr>
          <w:lang w:val="ro-RO"/>
        </w:rPr>
        <w:t xml:space="preserve">împlinite </w:t>
      </w:r>
      <w:r w:rsidRPr="007D74E2">
        <w:rPr>
          <w:lang w:val="ro-RO"/>
        </w:rPr>
        <w:t xml:space="preserve">sau mai mult, deoarece poate determina leziuni grave la făt dacă este utilizat în această fază (vezi </w:t>
      </w:r>
      <w:r w:rsidR="00CA496A" w:rsidRPr="007D74E2">
        <w:rPr>
          <w:lang w:val="ro-RO"/>
        </w:rPr>
        <w:t xml:space="preserve">punctul </w:t>
      </w:r>
      <w:r w:rsidRPr="007D74E2">
        <w:rPr>
          <w:lang w:val="ro-RO"/>
        </w:rPr>
        <w:t>privind sarcina).</w:t>
      </w:r>
    </w:p>
    <w:p w:rsidR="001D5E70" w:rsidRPr="007D74E2" w:rsidRDefault="001D5E70" w:rsidP="007D74E2">
      <w:pPr>
        <w:pStyle w:val="EMEABodyText"/>
        <w:rPr>
          <w:szCs w:val="22"/>
          <w:lang w:val="ro-RO"/>
        </w:rPr>
      </w:pPr>
    </w:p>
    <w:p w:rsidR="001D5E70" w:rsidRPr="007D74E2" w:rsidRDefault="00CA496A" w:rsidP="007D74E2">
      <w:pPr>
        <w:pStyle w:val="EMEAHeading3"/>
        <w:rPr>
          <w:lang w:val="ro-RO"/>
        </w:rPr>
      </w:pPr>
      <w:r w:rsidRPr="007D74E2">
        <w:rPr>
          <w:lang w:val="ro-RO"/>
        </w:rPr>
        <w:t>C</w:t>
      </w:r>
      <w:r w:rsidR="001D5E70" w:rsidRPr="007D74E2">
        <w:rPr>
          <w:lang w:val="ro-RO"/>
        </w:rPr>
        <w:t>opii</w:t>
      </w:r>
      <w:r w:rsidRPr="007D74E2">
        <w:rPr>
          <w:lang w:val="ro-RO"/>
        </w:rPr>
        <w:t xml:space="preserve"> şi adolescenţi</w:t>
      </w:r>
    </w:p>
    <w:p w:rsidR="001D5E70" w:rsidRPr="007D74E2" w:rsidRDefault="001D5E70" w:rsidP="007D74E2">
      <w:pPr>
        <w:pStyle w:val="EMEAHeading3"/>
        <w:rPr>
          <w:b w:val="0"/>
          <w:bCs/>
          <w:lang w:val="ro-RO"/>
        </w:rPr>
      </w:pPr>
      <w:r w:rsidRPr="007D74E2">
        <w:rPr>
          <w:b w:val="0"/>
          <w:bCs/>
          <w:lang w:val="ro-RO"/>
        </w:rPr>
        <w:t>Acest medicament nu trebuie utilizat la copii şi adolescenţi</w:t>
      </w:r>
      <w:r w:rsidR="00CA496A" w:rsidRPr="007D74E2">
        <w:rPr>
          <w:b w:val="0"/>
          <w:bCs/>
          <w:lang w:val="ro-RO"/>
        </w:rPr>
        <w:t>,</w:t>
      </w:r>
      <w:r w:rsidRPr="007D74E2">
        <w:rPr>
          <w:b w:val="0"/>
          <w:bCs/>
          <w:lang w:val="ro-RO"/>
        </w:rPr>
        <w:t xml:space="preserve"> deoarece siguranţa şi eficacitatea nu au fost încă pe deplin stabilite.</w:t>
      </w:r>
    </w:p>
    <w:p w:rsidR="001D5E70" w:rsidRPr="007D74E2" w:rsidRDefault="001D5E70" w:rsidP="007D74E2">
      <w:pPr>
        <w:pStyle w:val="EMEAHeading3"/>
        <w:rPr>
          <w:b w:val="0"/>
          <w:bCs/>
          <w:lang w:val="ro-RO"/>
        </w:rPr>
      </w:pPr>
    </w:p>
    <w:p w:rsidR="001D5E70" w:rsidRPr="007D74E2" w:rsidRDefault="00CA496A" w:rsidP="007D74E2">
      <w:pPr>
        <w:pStyle w:val="EMEAHeading3"/>
        <w:rPr>
          <w:lang w:val="ro-RO"/>
        </w:rPr>
      </w:pPr>
      <w:r w:rsidRPr="007D74E2">
        <w:rPr>
          <w:lang w:val="ro-RO"/>
        </w:rPr>
        <w:t xml:space="preserve">Karvea împreună cu alte </w:t>
      </w:r>
      <w:r w:rsidR="001D5E70" w:rsidRPr="007D74E2">
        <w:rPr>
          <w:lang w:val="ro-RO"/>
        </w:rPr>
        <w:t>medicamente</w:t>
      </w:r>
    </w:p>
    <w:p w:rsidR="001D5E70" w:rsidRPr="007D74E2" w:rsidRDefault="00CA496A" w:rsidP="007D74E2">
      <w:pPr>
        <w:pStyle w:val="EMEABodyText"/>
        <w:rPr>
          <w:lang w:val="ro-RO"/>
        </w:rPr>
      </w:pPr>
      <w:r w:rsidRPr="007D74E2">
        <w:rPr>
          <w:lang w:val="ro-RO"/>
        </w:rPr>
        <w:t>S</w:t>
      </w:r>
      <w:r w:rsidR="001D5E70" w:rsidRPr="007D74E2">
        <w:rPr>
          <w:lang w:val="ro-RO"/>
        </w:rPr>
        <w:t>puneţi medicului dumneavoastră sau farmacistului dacă luaţi</w:t>
      </w:r>
      <w:r w:rsidRPr="007D74E2">
        <w:rPr>
          <w:lang w:val="ro-RO"/>
        </w:rPr>
        <w:t>,</w:t>
      </w:r>
      <w:r w:rsidR="001D5E70" w:rsidRPr="007D74E2">
        <w:rPr>
          <w:lang w:val="ro-RO"/>
        </w:rPr>
        <w:t xml:space="preserve"> aţi luat recent </w:t>
      </w:r>
      <w:r w:rsidRPr="007D74E2">
        <w:rPr>
          <w:lang w:val="ro-RO"/>
        </w:rPr>
        <w:t xml:space="preserve">sau s-ar putea să luaţi </w:t>
      </w:r>
      <w:r w:rsidR="001D5E70" w:rsidRPr="007D74E2">
        <w:rPr>
          <w:lang w:val="ro-RO"/>
        </w:rPr>
        <w:t>orice alte medicamente.</w:t>
      </w:r>
    </w:p>
    <w:p w:rsidR="001D5E70" w:rsidRPr="007D74E2" w:rsidRDefault="001D5E70" w:rsidP="007D74E2">
      <w:pPr>
        <w:pStyle w:val="EMEABodyText"/>
        <w:rPr>
          <w:lang w:val="ro-RO"/>
        </w:rPr>
      </w:pPr>
    </w:p>
    <w:p w:rsidR="00C63432" w:rsidRDefault="00C63432" w:rsidP="00C63432">
      <w:pPr>
        <w:pStyle w:val="EMEABodyText"/>
        <w:rPr>
          <w:bCs/>
          <w:lang w:val="ro-RO"/>
        </w:rPr>
      </w:pPr>
      <w:r w:rsidRPr="00BF0213">
        <w:rPr>
          <w:bCs/>
          <w:lang w:val="ro-RO"/>
        </w:rPr>
        <w:t xml:space="preserve">Este posibil </w:t>
      </w:r>
      <w:r w:rsidR="00D96E63" w:rsidRPr="007D74E2">
        <w:rPr>
          <w:bCs/>
          <w:lang w:val="ro-RO"/>
        </w:rPr>
        <w:t xml:space="preserve">ca medicul dumneavoastră </w:t>
      </w:r>
      <w:r w:rsidRPr="00BF0213">
        <w:rPr>
          <w:bCs/>
          <w:lang w:val="ro-RO"/>
        </w:rPr>
        <w:t xml:space="preserve">să trebuiască </w:t>
      </w:r>
      <w:r w:rsidR="00D96E63" w:rsidRPr="007D74E2">
        <w:rPr>
          <w:bCs/>
          <w:lang w:val="ro-RO"/>
        </w:rPr>
        <w:t>să vă modifice doza şi/sau să ia alte măsuri de precauţie</w:t>
      </w:r>
      <w:r w:rsidRPr="00BF0213">
        <w:rPr>
          <w:bCs/>
          <w:lang w:val="ro-RO"/>
        </w:rPr>
        <w:t>:</w:t>
      </w:r>
    </w:p>
    <w:p w:rsidR="001D5E70" w:rsidRPr="007D74E2" w:rsidRDefault="00C63432" w:rsidP="00C63432">
      <w:pPr>
        <w:pStyle w:val="EMEABodyText"/>
        <w:rPr>
          <w:bCs/>
          <w:lang w:val="ro-RO"/>
        </w:rPr>
      </w:pPr>
      <w:r w:rsidRPr="00641F39">
        <w:rPr>
          <w:bCs/>
          <w:lang w:val="ro-RO"/>
        </w:rPr>
        <w:t xml:space="preserve">Dacă luaţi </w:t>
      </w:r>
      <w:r w:rsidR="00E4425E" w:rsidRPr="00E4425E">
        <w:rPr>
          <w:bCs/>
          <w:lang w:val="ro-RO"/>
        </w:rPr>
        <w:t xml:space="preserve">un inhibitor al ECA sau aliskiren (vezi şi informaţiile de la punctele </w:t>
      </w:r>
      <w:r>
        <w:rPr>
          <w:bCs/>
          <w:lang w:val="ro-RO"/>
        </w:rPr>
        <w:t xml:space="preserve">„Nu </w:t>
      </w:r>
      <w:r w:rsidRPr="00641F39">
        <w:rPr>
          <w:bCs/>
          <w:lang w:val="ro-RO"/>
        </w:rPr>
        <w:t>luaţi</w:t>
      </w:r>
      <w:r>
        <w:rPr>
          <w:bCs/>
          <w:lang w:val="ro-RO"/>
        </w:rPr>
        <w:t xml:space="preserve"> </w:t>
      </w:r>
      <w:r w:rsidRPr="00973F68">
        <w:rPr>
          <w:bCs/>
          <w:lang w:val="ro-RO"/>
        </w:rPr>
        <w:t>Karvea</w:t>
      </w:r>
      <w:r w:rsidRPr="00641F39">
        <w:rPr>
          <w:bCs/>
          <w:lang w:val="ro-RO"/>
        </w:rPr>
        <w:t>” şi „Atenţionări şi precauţii”)</w:t>
      </w:r>
      <w:r w:rsidR="00D96E63" w:rsidRPr="007D74E2">
        <w:rPr>
          <w:bCs/>
          <w:lang w:val="ro-RO"/>
        </w:rPr>
        <w:t>.</w:t>
      </w:r>
    </w:p>
    <w:p w:rsidR="001D5E70" w:rsidRPr="007D74E2" w:rsidRDefault="001D5E70" w:rsidP="007D74E2">
      <w:pPr>
        <w:pStyle w:val="EMEABodyText"/>
        <w:rPr>
          <w:bCs/>
          <w:lang w:val="ro-RO"/>
        </w:rPr>
      </w:pPr>
    </w:p>
    <w:p w:rsidR="001D5E70" w:rsidRPr="007D74E2" w:rsidRDefault="001D5E70" w:rsidP="007D74E2">
      <w:pPr>
        <w:pStyle w:val="EMEABodyText"/>
        <w:rPr>
          <w:b/>
          <w:bCs/>
          <w:lang w:val="ro-RO"/>
        </w:rPr>
      </w:pPr>
      <w:r w:rsidRPr="007D74E2">
        <w:rPr>
          <w:b/>
          <w:bCs/>
          <w:lang w:val="ro-RO"/>
        </w:rPr>
        <w:t>Este posibil să fie necesar să efectuaţi analize de sânge dacă luaţi:</w:t>
      </w:r>
    </w:p>
    <w:p w:rsidR="001D5E70" w:rsidRPr="007D74E2" w:rsidRDefault="001D5E70" w:rsidP="007D74E2">
      <w:pPr>
        <w:pStyle w:val="EMEABodyTextIndent"/>
        <w:tabs>
          <w:tab w:val="num" w:pos="567"/>
        </w:tabs>
        <w:rPr>
          <w:lang w:val="ro-RO"/>
        </w:rPr>
      </w:pPr>
      <w:r w:rsidRPr="007D74E2">
        <w:rPr>
          <w:lang w:val="ro-RO"/>
        </w:rPr>
        <w:t>suplimente de potasiu</w:t>
      </w:r>
    </w:p>
    <w:p w:rsidR="001D5E70" w:rsidRPr="007D74E2" w:rsidRDefault="001D5E70" w:rsidP="007D74E2">
      <w:pPr>
        <w:pStyle w:val="EMEABodyTextIndent"/>
        <w:tabs>
          <w:tab w:val="num" w:pos="567"/>
        </w:tabs>
        <w:rPr>
          <w:lang w:val="ro-RO"/>
        </w:rPr>
      </w:pPr>
      <w:r w:rsidRPr="007D74E2">
        <w:rPr>
          <w:lang w:val="ro-RO"/>
        </w:rPr>
        <w:t>sare dietetică care conţine potasiu</w:t>
      </w:r>
    </w:p>
    <w:p w:rsidR="001D5E70" w:rsidRPr="007D74E2" w:rsidRDefault="001D5E70" w:rsidP="007D74E2">
      <w:pPr>
        <w:pStyle w:val="EMEABodyTextIndent"/>
        <w:tabs>
          <w:tab w:val="num" w:pos="567"/>
        </w:tabs>
        <w:rPr>
          <w:lang w:val="ro-RO"/>
        </w:rPr>
      </w:pPr>
      <w:r w:rsidRPr="007D74E2">
        <w:rPr>
          <w:lang w:val="ro-RO"/>
        </w:rPr>
        <w:t>medicamente care economisesc potasiu (cum sunt anumite diuretice)</w:t>
      </w:r>
    </w:p>
    <w:p w:rsidR="001D5E70" w:rsidRPr="007D74E2" w:rsidRDefault="001D5E70" w:rsidP="007D74E2">
      <w:pPr>
        <w:pStyle w:val="EMEABodyTextIndent"/>
        <w:tabs>
          <w:tab w:val="num" w:pos="567"/>
        </w:tabs>
        <w:rPr>
          <w:lang w:val="ro-RO"/>
        </w:rPr>
      </w:pPr>
      <w:r w:rsidRPr="007D74E2">
        <w:rPr>
          <w:lang w:val="ro-RO"/>
        </w:rPr>
        <w:t>medicamente care conţin litiu</w:t>
      </w:r>
    </w:p>
    <w:p w:rsidR="008155DF" w:rsidRPr="002F604B" w:rsidRDefault="008155DF" w:rsidP="008155DF">
      <w:pPr>
        <w:pStyle w:val="EMEABodyTextIndent"/>
        <w:tabs>
          <w:tab w:val="num" w:pos="567"/>
        </w:tabs>
        <w:rPr>
          <w:lang w:val="ro-RO"/>
        </w:rPr>
      </w:pPr>
      <w:r>
        <w:rPr>
          <w:lang w:val="ro-RO"/>
        </w:rPr>
        <w:t>repaglinidă (medicament utilizat pentru scăderea valorilor zahărului în sânge)</w:t>
      </w:r>
    </w:p>
    <w:p w:rsidR="001D5E70" w:rsidRPr="007D74E2" w:rsidRDefault="001D5E70" w:rsidP="007D74E2">
      <w:pPr>
        <w:pStyle w:val="EMEABodyText"/>
        <w:rPr>
          <w:lang w:val="ro-RO"/>
        </w:rPr>
      </w:pPr>
    </w:p>
    <w:p w:rsidR="001D5E70" w:rsidRPr="007D74E2" w:rsidRDefault="001D5E70" w:rsidP="007D74E2">
      <w:pPr>
        <w:pStyle w:val="EMEABodyText"/>
        <w:rPr>
          <w:bCs/>
          <w:lang w:val="ro-RO"/>
        </w:rPr>
      </w:pPr>
      <w:r w:rsidRPr="007D74E2">
        <w:rPr>
          <w:bCs/>
          <w:lang w:val="ro-RO"/>
        </w:rPr>
        <w:t>Dacă luaţi anumite medicamente pentru ameliorarea durerii, denumite medicamente antiinflamatoare nesteroidiene, efectul irbesartanului poate fi redus.</w:t>
      </w:r>
    </w:p>
    <w:p w:rsidR="001D5E70" w:rsidRPr="007D74E2" w:rsidRDefault="001D5E70" w:rsidP="007D74E2">
      <w:pPr>
        <w:pStyle w:val="EMEABodyText"/>
        <w:rPr>
          <w:lang w:val="ro-RO"/>
        </w:rPr>
      </w:pPr>
    </w:p>
    <w:p w:rsidR="001D5E70" w:rsidRPr="007D74E2" w:rsidRDefault="001D5E70" w:rsidP="007D74E2">
      <w:pPr>
        <w:pStyle w:val="EMEAHeading3"/>
        <w:rPr>
          <w:lang w:val="ro-RO"/>
        </w:rPr>
      </w:pPr>
      <w:r w:rsidRPr="007D74E2">
        <w:rPr>
          <w:lang w:val="ro-RO"/>
        </w:rPr>
        <w:t>Karvea împreună cu alimente şi băuturi</w:t>
      </w:r>
    </w:p>
    <w:p w:rsidR="001D5E70" w:rsidRPr="007D74E2" w:rsidRDefault="001D5E70" w:rsidP="007D74E2">
      <w:pPr>
        <w:pStyle w:val="EMEABodyText"/>
        <w:rPr>
          <w:szCs w:val="22"/>
          <w:lang w:val="ro-RO"/>
        </w:rPr>
      </w:pPr>
      <w:r w:rsidRPr="007D74E2">
        <w:rPr>
          <w:szCs w:val="22"/>
          <w:lang w:val="ro-RO"/>
        </w:rPr>
        <w:t xml:space="preserve">Karvea se </w:t>
      </w:r>
      <w:r w:rsidRPr="007D74E2">
        <w:rPr>
          <w:lang w:val="ro-RO"/>
        </w:rPr>
        <w:t>poate</w:t>
      </w:r>
      <w:r w:rsidRPr="007D74E2">
        <w:rPr>
          <w:szCs w:val="22"/>
          <w:lang w:val="ro-RO"/>
        </w:rPr>
        <w:t xml:space="preserve"> administra cu sau fără alimente.</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Sarcina şi alăptarea</w:t>
      </w:r>
    </w:p>
    <w:p w:rsidR="001D5E70" w:rsidRPr="007D74E2" w:rsidRDefault="001D5E70" w:rsidP="007D74E2">
      <w:pPr>
        <w:pStyle w:val="EMEAHeading2"/>
        <w:rPr>
          <w:lang w:val="ro-RO"/>
        </w:rPr>
      </w:pPr>
      <w:r w:rsidRPr="007D74E2">
        <w:rPr>
          <w:lang w:val="ro-RO"/>
        </w:rPr>
        <w:t>Sarcina</w:t>
      </w:r>
    </w:p>
    <w:p w:rsidR="001D5E70" w:rsidRPr="007D74E2" w:rsidRDefault="001D5E70" w:rsidP="007D74E2">
      <w:pPr>
        <w:pStyle w:val="EMEABodyText"/>
        <w:rPr>
          <w:szCs w:val="22"/>
          <w:lang w:val="ro-RO"/>
        </w:rPr>
      </w:pPr>
      <w:r w:rsidRPr="007D74E2">
        <w:rPr>
          <w:lang w:val="ro-RO"/>
        </w:rPr>
        <w:t>Trebuie să spuneţi medicului dumneavoastră dacă sunteţi (</w:t>
      </w:r>
      <w:r w:rsidRPr="007D74E2">
        <w:rPr>
          <w:u w:val="single"/>
          <w:lang w:val="ro-RO"/>
        </w:rPr>
        <w:t>sau aţi putea rămâne</w:t>
      </w:r>
      <w:r w:rsidRPr="007D74E2">
        <w:rPr>
          <w:lang w:val="ro-RO"/>
        </w:rPr>
        <w:t xml:space="preserve">) gravidă; </w:t>
      </w:r>
      <w:r w:rsidRPr="007D74E2">
        <w:rPr>
          <w:szCs w:val="22"/>
          <w:lang w:val="ro-RO"/>
        </w:rPr>
        <w:t>medicul dumneavoastră vă va sfătui</w:t>
      </w:r>
      <w:r w:rsidR="00D96E63" w:rsidRPr="007D74E2">
        <w:rPr>
          <w:szCs w:val="22"/>
          <w:lang w:val="ro-RO"/>
        </w:rPr>
        <w:t>,</w:t>
      </w:r>
      <w:r w:rsidRPr="007D74E2">
        <w:rPr>
          <w:szCs w:val="22"/>
          <w:lang w:val="ro-RO"/>
        </w:rPr>
        <w:t xml:space="preserve"> în mod normal</w:t>
      </w:r>
      <w:r w:rsidR="00D96E63" w:rsidRPr="007D74E2">
        <w:rPr>
          <w:szCs w:val="22"/>
          <w:lang w:val="ro-RO"/>
        </w:rPr>
        <w:t>,</w:t>
      </w:r>
      <w:r w:rsidRPr="007D74E2">
        <w:rPr>
          <w:szCs w:val="22"/>
          <w:lang w:val="ro-RO"/>
        </w:rPr>
        <w:t xml:space="preserve"> să </w:t>
      </w:r>
      <w:r w:rsidR="00D96E63" w:rsidRPr="007D74E2">
        <w:rPr>
          <w:szCs w:val="22"/>
          <w:lang w:val="ro-RO"/>
        </w:rPr>
        <w:t xml:space="preserve">opriţi </w:t>
      </w:r>
      <w:r w:rsidRPr="007D74E2">
        <w:rPr>
          <w:szCs w:val="22"/>
          <w:lang w:val="ro-RO"/>
        </w:rPr>
        <w:t xml:space="preserve">tratamentul cu Karvea înainte de a rămâne gravidă sau de îndată ce aflaţi că sunteţi gravidă şi vă va sfătui să luaţi un alt medicament în locul Karvea. </w:t>
      </w:r>
      <w:r w:rsidRPr="007D74E2">
        <w:rPr>
          <w:lang w:val="ro-RO"/>
        </w:rPr>
        <w:t>Karvea</w:t>
      </w:r>
      <w:r w:rsidRPr="007D74E2">
        <w:rPr>
          <w:szCs w:val="22"/>
          <w:lang w:val="ro-RO"/>
        </w:rPr>
        <w:t xml:space="preserve"> nu este recomandat la începutul sarcinii şi nu trebuie luat dacă sunteţi gravidă în 3</w:t>
      </w:r>
      <w:r w:rsidR="00D96E63" w:rsidRPr="007D74E2">
        <w:rPr>
          <w:szCs w:val="22"/>
          <w:lang w:val="ro-RO"/>
        </w:rPr>
        <w:t> </w:t>
      </w:r>
      <w:r w:rsidRPr="007D74E2">
        <w:rPr>
          <w:szCs w:val="22"/>
          <w:lang w:val="ro-RO"/>
        </w:rPr>
        <w:t xml:space="preserve">luni </w:t>
      </w:r>
      <w:r w:rsidR="0040625D">
        <w:rPr>
          <w:szCs w:val="22"/>
          <w:lang w:val="ro-RO"/>
        </w:rPr>
        <w:t xml:space="preserve">împlinite </w:t>
      </w:r>
      <w:r w:rsidRPr="007D74E2">
        <w:rPr>
          <w:szCs w:val="22"/>
          <w:lang w:val="ro-RO"/>
        </w:rPr>
        <w:t>sau mai mult, deoarece poate determina leziuni grave la făt, dacă este folosit după a treia lună de sarcină.</w:t>
      </w:r>
    </w:p>
    <w:p w:rsidR="001D5E70" w:rsidRPr="007D74E2" w:rsidRDefault="001D5E70" w:rsidP="007D74E2">
      <w:pPr>
        <w:pStyle w:val="EMEABodyText"/>
        <w:rPr>
          <w:szCs w:val="22"/>
          <w:lang w:val="ro-RO"/>
        </w:rPr>
      </w:pPr>
    </w:p>
    <w:p w:rsidR="001D5E70" w:rsidRPr="007D74E2" w:rsidRDefault="001D5E70" w:rsidP="007D74E2">
      <w:pPr>
        <w:pStyle w:val="EMEAHeading2"/>
        <w:rPr>
          <w:lang w:val="ro-RO"/>
        </w:rPr>
      </w:pPr>
      <w:r w:rsidRPr="007D74E2">
        <w:rPr>
          <w:lang w:val="ro-RO"/>
        </w:rPr>
        <w:t>Alăptarea</w:t>
      </w:r>
    </w:p>
    <w:p w:rsidR="001D5E70" w:rsidRPr="007D74E2" w:rsidRDefault="001D5E70" w:rsidP="007D74E2">
      <w:pPr>
        <w:pStyle w:val="EMEABodyText"/>
        <w:rPr>
          <w:szCs w:val="22"/>
          <w:lang w:val="ro-RO"/>
        </w:rPr>
      </w:pPr>
      <w:r w:rsidRPr="007D74E2">
        <w:rPr>
          <w:lang w:val="ro-RO"/>
        </w:rPr>
        <w:t>Spuneţi medicului dumneavoastră dacă alăptaţi sau sunteţi pe cale să alăptaţi. Karvea nu este recomandat pentru mamele care alăptează şi medicul dumneavoastră poate alege un alt tratament pentru dumneavoastră dacă doriţi să alăptaţi, în special în cazul copilului nou-născut sau a</w:t>
      </w:r>
      <w:r w:rsidR="00D96E63" w:rsidRPr="007D74E2">
        <w:rPr>
          <w:lang w:val="ro-RO"/>
        </w:rPr>
        <w:t>l</w:t>
      </w:r>
      <w:r w:rsidRPr="007D74E2">
        <w:rPr>
          <w:lang w:val="ro-RO"/>
        </w:rPr>
        <w:t xml:space="preserve"> celui născut prematur.</w:t>
      </w:r>
    </w:p>
    <w:p w:rsidR="001D5E70" w:rsidRPr="007D74E2" w:rsidRDefault="001D5E70" w:rsidP="007D74E2">
      <w:pPr>
        <w:pStyle w:val="EMEABodyText"/>
        <w:rPr>
          <w:lang w:val="ro-RO"/>
        </w:rPr>
      </w:pPr>
    </w:p>
    <w:p w:rsidR="001D5E70" w:rsidRPr="007D74E2" w:rsidRDefault="001D5E70" w:rsidP="007D74E2">
      <w:pPr>
        <w:pStyle w:val="EMEAHeading3"/>
        <w:rPr>
          <w:lang w:val="ro-RO"/>
        </w:rPr>
      </w:pPr>
      <w:r w:rsidRPr="007D74E2">
        <w:rPr>
          <w:lang w:val="ro-RO"/>
        </w:rPr>
        <w:t>Conducerea vehiculelor şi folosirea utilajelor</w:t>
      </w:r>
    </w:p>
    <w:p w:rsidR="001D5E70" w:rsidRPr="007D74E2" w:rsidRDefault="001D5E70" w:rsidP="007D74E2">
      <w:pPr>
        <w:pStyle w:val="EMEABodyText"/>
        <w:rPr>
          <w:lang w:val="ro-RO"/>
        </w:rPr>
      </w:pPr>
      <w:r w:rsidRPr="007D74E2">
        <w:rPr>
          <w:lang w:val="ro-RO"/>
        </w:rPr>
        <w:t>Este puţin probabil ca Karvea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1D5E70" w:rsidRPr="007D74E2" w:rsidRDefault="001D5E70" w:rsidP="007D74E2">
      <w:pPr>
        <w:pStyle w:val="EMEABodyText"/>
        <w:rPr>
          <w:lang w:val="ro-RO"/>
        </w:rPr>
      </w:pPr>
    </w:p>
    <w:p w:rsidR="001D5E70" w:rsidRPr="007D74E2" w:rsidRDefault="001D5E70" w:rsidP="007D74E2">
      <w:pPr>
        <w:pStyle w:val="EMEABodyText"/>
        <w:rPr>
          <w:szCs w:val="22"/>
          <w:lang w:val="ro-RO"/>
        </w:rPr>
      </w:pPr>
      <w:r w:rsidRPr="007D74E2">
        <w:rPr>
          <w:b/>
          <w:szCs w:val="22"/>
          <w:lang w:val="ro-RO"/>
        </w:rPr>
        <w:t>Karvea conţine lactoză</w:t>
      </w:r>
      <w:r w:rsidRPr="007D74E2">
        <w:rPr>
          <w:szCs w:val="22"/>
          <w:lang w:val="ro-RO"/>
        </w:rPr>
        <w:t xml:space="preserve">. Dacă medicul dumneavoastră v-a </w:t>
      </w:r>
      <w:r w:rsidR="00D96E63" w:rsidRPr="007D74E2">
        <w:rPr>
          <w:szCs w:val="22"/>
          <w:lang w:val="ro-RO"/>
        </w:rPr>
        <w:t xml:space="preserve">atenţionat </w:t>
      </w:r>
      <w:r w:rsidRPr="007D74E2">
        <w:rPr>
          <w:szCs w:val="22"/>
          <w:lang w:val="ro-RO"/>
        </w:rPr>
        <w:t xml:space="preserve">că aveţi intoleranţă la unele </w:t>
      </w:r>
      <w:r w:rsidR="00D96E63" w:rsidRPr="007D74E2">
        <w:rPr>
          <w:szCs w:val="22"/>
          <w:lang w:val="ro-RO"/>
        </w:rPr>
        <w:t xml:space="preserve">categorii de glucide </w:t>
      </w:r>
      <w:r w:rsidRPr="007D74E2">
        <w:rPr>
          <w:szCs w:val="22"/>
          <w:lang w:val="ro-RO"/>
        </w:rPr>
        <w:t xml:space="preserve">(de exemplu lactoză), </w:t>
      </w:r>
      <w:r w:rsidR="00D96E63" w:rsidRPr="007D74E2">
        <w:rPr>
          <w:szCs w:val="22"/>
          <w:lang w:val="ro-RO"/>
        </w:rPr>
        <w:t xml:space="preserve">vă rugăm să-l întrebaţi </w:t>
      </w:r>
      <w:r w:rsidRPr="007D74E2">
        <w:rPr>
          <w:szCs w:val="22"/>
          <w:lang w:val="ro-RO"/>
        </w:rPr>
        <w:t>înainte de a lua acest medicament.</w:t>
      </w:r>
    </w:p>
    <w:p w:rsidR="00FC3B0F" w:rsidRDefault="00FC3B0F" w:rsidP="00FC3B0F">
      <w:pPr>
        <w:pStyle w:val="EMEABodyText"/>
        <w:rPr>
          <w:szCs w:val="22"/>
          <w:lang w:val="ro-RO"/>
        </w:rPr>
      </w:pPr>
    </w:p>
    <w:p w:rsidR="00FC3B0F" w:rsidRDefault="00FC3B0F" w:rsidP="00FC3B0F">
      <w:pPr>
        <w:pStyle w:val="EMEABodyText"/>
        <w:rPr>
          <w:szCs w:val="22"/>
          <w:lang w:val="ro-RO"/>
        </w:rPr>
      </w:pPr>
      <w:r>
        <w:rPr>
          <w:b/>
          <w:szCs w:val="22"/>
          <w:lang w:val="ro-RO"/>
        </w:rPr>
        <w:t>Karvea</w:t>
      </w:r>
      <w:r w:rsidRPr="002F604B">
        <w:rPr>
          <w:b/>
          <w:szCs w:val="22"/>
          <w:lang w:val="ro-RO"/>
        </w:rPr>
        <w:t xml:space="preserve">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3.</w:t>
      </w:r>
      <w:r w:rsidRPr="007D74E2">
        <w:rPr>
          <w:szCs w:val="22"/>
          <w:lang w:val="ro-RO"/>
        </w:rPr>
        <w:tab/>
      </w:r>
      <w:r w:rsidR="00D96E63" w:rsidRPr="007D74E2">
        <w:rPr>
          <w:caps w:val="0"/>
          <w:szCs w:val="22"/>
          <w:lang w:val="ro-RO"/>
        </w:rPr>
        <w:t>Cum să luaţi Karvea</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Luaţi întotdeauna </w:t>
      </w:r>
      <w:r w:rsidR="00D96E63" w:rsidRPr="007D74E2">
        <w:rPr>
          <w:lang w:val="ro-RO"/>
        </w:rPr>
        <w:t xml:space="preserve">acest medicament </w:t>
      </w:r>
      <w:r w:rsidRPr="007D74E2">
        <w:rPr>
          <w:lang w:val="ro-RO"/>
        </w:rPr>
        <w:t>exact aşa cum v-a spus medicul</w:t>
      </w:r>
      <w:r w:rsidR="00943A4B" w:rsidRPr="00943A4B">
        <w:rPr>
          <w:lang w:val="ro-RO"/>
        </w:rPr>
        <w:t xml:space="preserve"> </w:t>
      </w:r>
      <w:r w:rsidR="00943A4B">
        <w:rPr>
          <w:lang w:val="ro-RO"/>
        </w:rPr>
        <w:t>dumneavoastră</w:t>
      </w:r>
      <w:r w:rsidRPr="007D74E2">
        <w:rPr>
          <w:lang w:val="ro-RO"/>
        </w:rPr>
        <w:t xml:space="preserve">. </w:t>
      </w:r>
      <w:r w:rsidR="00D96E63" w:rsidRPr="007D74E2">
        <w:rPr>
          <w:lang w:val="ro-RO"/>
        </w:rPr>
        <w:t>D</w:t>
      </w:r>
      <w:r w:rsidRPr="007D74E2">
        <w:rPr>
          <w:lang w:val="ro-RO"/>
        </w:rPr>
        <w:t>iscutaţi cu medicul dumneavoastră sau cu farmacistul dacă nu sunteţi sigur.</w:t>
      </w:r>
    </w:p>
    <w:p w:rsidR="001D5E70" w:rsidRPr="007D74E2" w:rsidRDefault="001D5E70" w:rsidP="007D74E2">
      <w:pPr>
        <w:pStyle w:val="EMEABodyText"/>
        <w:rPr>
          <w:lang w:val="ro-RO"/>
        </w:rPr>
      </w:pPr>
    </w:p>
    <w:p w:rsidR="001D5E70" w:rsidRPr="007D74E2" w:rsidRDefault="00D96E63" w:rsidP="007D74E2">
      <w:pPr>
        <w:pStyle w:val="EMEABodyText"/>
        <w:rPr>
          <w:b/>
          <w:lang w:val="ro-RO"/>
        </w:rPr>
      </w:pPr>
      <w:r w:rsidRPr="007D74E2">
        <w:rPr>
          <w:b/>
          <w:lang w:val="ro-RO"/>
        </w:rPr>
        <w:t xml:space="preserve">Mod </w:t>
      </w:r>
      <w:r w:rsidR="001D5E70" w:rsidRPr="007D74E2">
        <w:rPr>
          <w:b/>
          <w:lang w:val="ro-RO"/>
        </w:rPr>
        <w:t>de administrare</w:t>
      </w:r>
    </w:p>
    <w:p w:rsidR="001D5E70" w:rsidRPr="007D74E2" w:rsidRDefault="001D5E70" w:rsidP="007D74E2">
      <w:pPr>
        <w:pStyle w:val="EMEABodyText"/>
        <w:rPr>
          <w:lang w:val="ro-RO"/>
        </w:rPr>
      </w:pPr>
      <w:r w:rsidRPr="007D74E2">
        <w:rPr>
          <w:lang w:val="ro-RO"/>
        </w:rPr>
        <w:t xml:space="preserve">Karvea se administrează </w:t>
      </w:r>
      <w:r w:rsidRPr="007D74E2">
        <w:rPr>
          <w:b/>
          <w:lang w:val="ro-RO"/>
        </w:rPr>
        <w:t>pe cale orală</w:t>
      </w:r>
      <w:r w:rsidRPr="007D74E2">
        <w:rPr>
          <w:lang w:val="ro-RO"/>
        </w:rPr>
        <w:t>. Înghiţiţi comprimatele cu o cantitate suficientă de lichid (de exemplu un pahar cu apă). Puteţi lua Karvea cu sau fără alimente. Încercaţi să vă luaţi doza zilnică la aproximativ aceeaşi oră în fiecare zi. Este important să continuaţi să luaţi Karvea până când medicul dumneavoastră vă spune să procedaţi altfel.</w:t>
      </w:r>
    </w:p>
    <w:p w:rsidR="001D5E70" w:rsidRPr="007D74E2" w:rsidRDefault="001D5E70" w:rsidP="007D74E2">
      <w:pPr>
        <w:pStyle w:val="EMEABodyText"/>
        <w:rPr>
          <w:lang w:val="ro-RO"/>
        </w:rPr>
      </w:pPr>
    </w:p>
    <w:p w:rsidR="001D5E70" w:rsidRPr="007D74E2" w:rsidRDefault="001D5E70" w:rsidP="007D74E2">
      <w:pPr>
        <w:pStyle w:val="EMEABodyTextIndent"/>
        <w:tabs>
          <w:tab w:val="num" w:pos="567"/>
        </w:tabs>
        <w:rPr>
          <w:b/>
          <w:lang w:val="ro-RO"/>
        </w:rPr>
      </w:pPr>
      <w:r w:rsidRPr="007D74E2">
        <w:rPr>
          <w:b/>
          <w:lang w:val="ro-RO"/>
        </w:rPr>
        <w:t>Pacienţi cu tensiune arterială crescută</w:t>
      </w:r>
    </w:p>
    <w:p w:rsidR="001D5E70" w:rsidRPr="007D74E2" w:rsidRDefault="001D5E70" w:rsidP="007D74E2">
      <w:pPr>
        <w:pStyle w:val="EMEABodyText"/>
        <w:ind w:left="550"/>
        <w:rPr>
          <w:lang w:val="ro-RO"/>
        </w:rPr>
      </w:pPr>
      <w:r w:rsidRPr="007D74E2">
        <w:rPr>
          <w:lang w:val="ro-RO"/>
        </w:rPr>
        <w:t xml:space="preserve">Doza uzuală este de 150 mg o dată pe zi. Doza poate fi crescută după aceea până la 300 mg o dată pe zi, în funcţie de răspunsul tensiunii arteriale. </w:t>
      </w:r>
    </w:p>
    <w:p w:rsidR="001D5E70" w:rsidRPr="007D74E2" w:rsidRDefault="001D5E70" w:rsidP="007D74E2">
      <w:pPr>
        <w:pStyle w:val="EMEABodyText"/>
        <w:ind w:left="550"/>
        <w:rPr>
          <w:lang w:val="ro-RO"/>
        </w:rPr>
      </w:pPr>
    </w:p>
    <w:p w:rsidR="001D5E70" w:rsidRPr="007D74E2" w:rsidRDefault="001D5E70" w:rsidP="007D74E2">
      <w:pPr>
        <w:pStyle w:val="EMEABodyTextIndent"/>
        <w:tabs>
          <w:tab w:val="num" w:pos="567"/>
        </w:tabs>
        <w:rPr>
          <w:b/>
          <w:lang w:val="ro-RO"/>
        </w:rPr>
      </w:pPr>
      <w:r w:rsidRPr="007D74E2">
        <w:rPr>
          <w:b/>
          <w:lang w:val="ro-RO"/>
        </w:rPr>
        <w:t>Pacienţi cu tensiune arterială crescută şi diabet zaharat de tip 2</w:t>
      </w:r>
      <w:r w:rsidR="00D96E63" w:rsidRPr="007D74E2">
        <w:rPr>
          <w:b/>
          <w:lang w:val="ro-RO"/>
        </w:rPr>
        <w:t>,</w:t>
      </w:r>
      <w:r w:rsidRPr="007D74E2">
        <w:rPr>
          <w:b/>
          <w:lang w:val="ro-RO"/>
        </w:rPr>
        <w:t xml:space="preserve"> cu boală de rinichi</w:t>
      </w:r>
    </w:p>
    <w:p w:rsidR="001D5E70" w:rsidRPr="007D74E2" w:rsidRDefault="001D5E70" w:rsidP="007D74E2">
      <w:pPr>
        <w:pStyle w:val="EMEABodyText"/>
        <w:ind w:left="550"/>
        <w:rPr>
          <w:lang w:val="ro-RO"/>
        </w:rPr>
      </w:pPr>
      <w:r w:rsidRPr="007D74E2">
        <w:rPr>
          <w:lang w:val="ro-RO"/>
        </w:rPr>
        <w:t>La pacienţii cu tensiune arterială crescută şi diabet zaharat de tip 2, doza de întreţinere recomandată pentru tratamentul bolii renale asociate este de 300 mg o dată pe zi.</w:t>
      </w:r>
    </w:p>
    <w:p w:rsidR="001D5E70" w:rsidRPr="007D74E2" w:rsidRDefault="001D5E70" w:rsidP="007D74E2">
      <w:pPr>
        <w:pStyle w:val="EMEABodyText"/>
        <w:ind w:left="550"/>
        <w:rPr>
          <w:lang w:val="ro-RO"/>
        </w:rPr>
      </w:pPr>
    </w:p>
    <w:p w:rsidR="001D5E70" w:rsidRPr="007D74E2" w:rsidRDefault="001D5E70" w:rsidP="007D74E2">
      <w:pPr>
        <w:pStyle w:val="EMEABodyText"/>
        <w:rPr>
          <w:lang w:val="ro-RO"/>
        </w:rPr>
      </w:pPr>
      <w:r w:rsidRPr="007D74E2">
        <w:rPr>
          <w:lang w:val="ro-RO"/>
        </w:rPr>
        <w:t xml:space="preserve">La anumiţi pacienţi, cum sunt cei </w:t>
      </w:r>
      <w:r w:rsidRPr="007D74E2">
        <w:rPr>
          <w:b/>
          <w:lang w:val="ro-RO"/>
        </w:rPr>
        <w:t>hemodializaţi</w:t>
      </w:r>
      <w:r w:rsidRPr="007D74E2">
        <w:rPr>
          <w:lang w:val="ro-RO"/>
        </w:rPr>
        <w:t xml:space="preserve"> sau cei </w:t>
      </w:r>
      <w:r w:rsidRPr="007D74E2">
        <w:rPr>
          <w:b/>
          <w:lang w:val="ro-RO"/>
        </w:rPr>
        <w:t>cu vârsta peste 75 de ani</w:t>
      </w:r>
      <w:r w:rsidRPr="007D74E2">
        <w:rPr>
          <w:lang w:val="ro-RO"/>
        </w:rPr>
        <w:t>, medicul poate recomanda o doză mai mică, în special la începerea tratamentului.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Efectul maxim de scădere a tensiunii arteriale </w:t>
      </w:r>
      <w:r w:rsidR="009642F8" w:rsidRPr="007D74E2">
        <w:rPr>
          <w:lang w:val="ro-RO"/>
        </w:rPr>
        <w:t xml:space="preserve">trebuie atins </w:t>
      </w:r>
      <w:r w:rsidRPr="007D74E2">
        <w:rPr>
          <w:lang w:val="ro-RO"/>
        </w:rPr>
        <w:t xml:space="preserve">la 4-6 săptămâni după </w:t>
      </w:r>
      <w:r w:rsidR="009642F8" w:rsidRPr="007D74E2">
        <w:rPr>
          <w:lang w:val="ro-RO"/>
        </w:rPr>
        <w:t xml:space="preserve">începerea </w:t>
      </w:r>
      <w:r w:rsidRPr="007D74E2">
        <w:rPr>
          <w:lang w:val="ro-RO"/>
        </w:rPr>
        <w:t>tratamentului.</w:t>
      </w:r>
    </w:p>
    <w:p w:rsidR="001D5E70" w:rsidRPr="007D74E2" w:rsidRDefault="001D5E70" w:rsidP="007D74E2">
      <w:pPr>
        <w:pStyle w:val="EMEABodyText"/>
        <w:rPr>
          <w:lang w:val="ro-RO"/>
        </w:rPr>
      </w:pPr>
    </w:p>
    <w:p w:rsidR="001D5E70" w:rsidRPr="007D74E2" w:rsidRDefault="009642F8" w:rsidP="007D74E2">
      <w:pPr>
        <w:pStyle w:val="EMEABodyText"/>
        <w:rPr>
          <w:lang w:val="ro-RO"/>
        </w:rPr>
      </w:pPr>
      <w:r w:rsidRPr="007D74E2">
        <w:rPr>
          <w:b/>
          <w:lang w:val="ro-RO"/>
        </w:rPr>
        <w:t>Utilizarea la copii şi adolescenţi</w:t>
      </w:r>
    </w:p>
    <w:p w:rsidR="001D5E70" w:rsidRPr="007D74E2" w:rsidRDefault="001D5E70" w:rsidP="007D74E2">
      <w:pPr>
        <w:pStyle w:val="EMEABodyText"/>
        <w:rPr>
          <w:lang w:val="ro-RO"/>
        </w:rPr>
      </w:pPr>
      <w:r w:rsidRPr="007D74E2">
        <w:rPr>
          <w:lang w:val="ro-RO"/>
        </w:rPr>
        <w:t xml:space="preserve">Karvea nu trebuie administrat </w:t>
      </w:r>
      <w:r w:rsidR="009642F8" w:rsidRPr="007D74E2">
        <w:rPr>
          <w:lang w:val="ro-RO"/>
        </w:rPr>
        <w:t xml:space="preserve">la copii şi adolescenţi cu vârsta </w:t>
      </w:r>
      <w:r w:rsidRPr="007D74E2">
        <w:rPr>
          <w:lang w:val="ro-RO"/>
        </w:rPr>
        <w:t>sub 18 ani. Dacă un copil a înghiţit câteva comprimate, adresaţi-vă imediat medicului dumneavoastră.</w:t>
      </w:r>
    </w:p>
    <w:p w:rsidR="001D5E70" w:rsidRPr="007D74E2" w:rsidRDefault="001D5E70" w:rsidP="007D74E2">
      <w:pPr>
        <w:pStyle w:val="EMEABodyText"/>
        <w:rPr>
          <w:lang w:val="ro-RO"/>
        </w:rPr>
      </w:pPr>
    </w:p>
    <w:p w:rsidR="009642F8" w:rsidRPr="007D74E2" w:rsidRDefault="009642F8" w:rsidP="007D74E2">
      <w:pPr>
        <w:pStyle w:val="EMEAHeading3"/>
        <w:rPr>
          <w:lang w:val="ro-RO"/>
        </w:rPr>
      </w:pPr>
      <w:r w:rsidRPr="007D74E2">
        <w:rPr>
          <w:lang w:val="ro-RO"/>
        </w:rPr>
        <w:t>Dacă luaţi mai mult Karvea decât trebuie</w:t>
      </w:r>
    </w:p>
    <w:p w:rsidR="009642F8" w:rsidRPr="007D74E2" w:rsidRDefault="009642F8" w:rsidP="007D74E2">
      <w:pPr>
        <w:pStyle w:val="EMEABodyText"/>
        <w:rPr>
          <w:lang w:val="ro-RO"/>
        </w:rPr>
      </w:pPr>
      <w:r w:rsidRPr="007D74E2">
        <w:rPr>
          <w:lang w:val="ro-RO"/>
        </w:rPr>
        <w:t>Dacă aţi luat din greşeală un număr prea mare de comprimate, adresaţi-vă imediat medicului dumneavoastră.</w:t>
      </w:r>
    </w:p>
    <w:p w:rsidR="009642F8" w:rsidRPr="007D74E2" w:rsidRDefault="009642F8" w:rsidP="007D74E2">
      <w:pPr>
        <w:pStyle w:val="EMEABodyText"/>
        <w:rPr>
          <w:lang w:val="ro-RO"/>
        </w:rPr>
      </w:pPr>
    </w:p>
    <w:p w:rsidR="001D5E70" w:rsidRPr="007D74E2" w:rsidRDefault="001D5E70" w:rsidP="007D74E2">
      <w:pPr>
        <w:pStyle w:val="EMEAHeading3"/>
        <w:rPr>
          <w:lang w:val="ro-RO"/>
        </w:rPr>
      </w:pPr>
      <w:r w:rsidRPr="007D74E2">
        <w:rPr>
          <w:lang w:val="ro-RO"/>
        </w:rPr>
        <w:t>Dacă uitaţi să luaţi Karvea</w:t>
      </w:r>
    </w:p>
    <w:p w:rsidR="001D5E70" w:rsidRPr="007D74E2" w:rsidRDefault="001D5E70" w:rsidP="007D74E2">
      <w:pPr>
        <w:pStyle w:val="EMEABodyText"/>
        <w:rPr>
          <w:szCs w:val="22"/>
          <w:lang w:val="ro-RO"/>
        </w:rPr>
      </w:pPr>
      <w:r w:rsidRPr="007D74E2">
        <w:rPr>
          <w:szCs w:val="22"/>
          <w:lang w:val="ro-RO"/>
        </w:rPr>
        <w:t>Dacă aţi uitat, din greşeală, să luaţi doza zilnică, luaţi doza următoare ca de obicei. Nu luaţi o doză dublă pentru a compensa doza uitată.</w:t>
      </w:r>
    </w:p>
    <w:p w:rsidR="001D5E70" w:rsidRPr="007D74E2" w:rsidRDefault="001D5E70" w:rsidP="007D74E2">
      <w:pPr>
        <w:pStyle w:val="EMEABodyText"/>
        <w:rPr>
          <w:lang w:val="ro-RO"/>
        </w:rPr>
      </w:pPr>
    </w:p>
    <w:p w:rsidR="001D5E70" w:rsidRPr="007D74E2" w:rsidRDefault="001D5E70" w:rsidP="007D74E2">
      <w:pPr>
        <w:pStyle w:val="EMEABodyText"/>
        <w:rPr>
          <w:rFonts w:ascii="TimesNewRoman,Italic" w:hAnsi="TimesNewRoman,Italic" w:cs="TimesNewRoman,Italic"/>
          <w:lang w:val="ro-RO" w:eastAsia="nl-NL"/>
        </w:rPr>
      </w:pPr>
      <w:r w:rsidRPr="007D74E2">
        <w:rPr>
          <w:lang w:val="ro-RO"/>
        </w:rPr>
        <w:t xml:space="preserve">Dacă aveţi orice întrebări suplimentare cu privire la acest </w:t>
      </w:r>
      <w:r w:rsidR="00A934AC" w:rsidRPr="007D74E2">
        <w:rPr>
          <w:lang w:val="ro-RO"/>
        </w:rPr>
        <w:t>medicament</w:t>
      </w:r>
      <w:r w:rsidRPr="007D74E2">
        <w:rPr>
          <w:lang w:val="ro-RO"/>
        </w:rPr>
        <w:t>, adresaţi-vă medicului dumneavoastră sau farmacistului</w:t>
      </w:r>
      <w:r w:rsidRPr="007D74E2">
        <w:rPr>
          <w:rFonts w:ascii="TimesNewRoman" w:hAnsi="TimesNewRoman" w:cs="TimesNewRoman"/>
          <w:lang w:val="ro-RO" w:eastAsia="nl-NL"/>
        </w:rPr>
        <w:t>.</w:t>
      </w:r>
    </w:p>
    <w:p w:rsidR="001D5E70" w:rsidRPr="007D74E2" w:rsidRDefault="001D5E70" w:rsidP="007D74E2">
      <w:pPr>
        <w:pStyle w:val="EMEABodyText"/>
        <w:rPr>
          <w:b/>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4.</w:t>
      </w:r>
      <w:r w:rsidRPr="007D74E2">
        <w:rPr>
          <w:szCs w:val="22"/>
          <w:lang w:val="ro-RO"/>
        </w:rPr>
        <w:tab/>
      </w:r>
      <w:r w:rsidR="00A934AC" w:rsidRPr="007D74E2">
        <w:rPr>
          <w:caps w:val="0"/>
          <w:szCs w:val="22"/>
          <w:lang w:val="ro-RO"/>
        </w:rPr>
        <w:t>Reacţii adverse posibile</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Ca toate medicamentele, </w:t>
      </w:r>
      <w:r w:rsidR="00A934AC" w:rsidRPr="007D74E2">
        <w:rPr>
          <w:lang w:val="ro-RO"/>
        </w:rPr>
        <w:t xml:space="preserve">acest medicament </w:t>
      </w:r>
      <w:r w:rsidRPr="007D74E2">
        <w:rPr>
          <w:lang w:val="ro-RO"/>
        </w:rPr>
        <w:t>poate provoca reacţii adverse, cu toate că nu apar la toate persoanele. Unele dintre aceste reacţii pot să fie grave şi să necesite supraveghere medicală.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7D74E2">
        <w:rPr>
          <w:b/>
          <w:lang w:val="ro-RO"/>
        </w:rPr>
        <w:t>încetaţi să mai luaţi Karvea şi adresaţi-vă imediat medicului dumneavoastră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Frecvenţa reacţiilor adverse menţionate mai jos este definită utilizând următoarea convenţie:</w:t>
      </w:r>
    </w:p>
    <w:p w:rsidR="001D5E70" w:rsidRPr="007D74E2" w:rsidRDefault="001D5E70" w:rsidP="007D74E2">
      <w:pPr>
        <w:pStyle w:val="EMEABodyText"/>
        <w:rPr>
          <w:lang w:val="ro-RO"/>
        </w:rPr>
      </w:pPr>
      <w:r w:rsidRPr="007D74E2">
        <w:rPr>
          <w:lang w:val="ro-RO"/>
        </w:rPr>
        <w:t xml:space="preserve">Foarte frecvente: </w:t>
      </w:r>
      <w:r w:rsidR="00A934AC" w:rsidRPr="007D74E2">
        <w:rPr>
          <w:lang w:val="ro-RO"/>
        </w:rPr>
        <w:t>pot afecta mai mult de 1 din 10 persoane</w:t>
      </w:r>
    </w:p>
    <w:p w:rsidR="001D5E70" w:rsidRPr="007D74E2" w:rsidRDefault="001D5E70" w:rsidP="007D74E2">
      <w:pPr>
        <w:pStyle w:val="EMEABodyText"/>
        <w:rPr>
          <w:lang w:val="ro-RO"/>
        </w:rPr>
      </w:pPr>
      <w:r w:rsidRPr="007D74E2">
        <w:rPr>
          <w:lang w:val="ro-RO"/>
        </w:rPr>
        <w:t xml:space="preserve">Frecvente: </w:t>
      </w:r>
      <w:r w:rsidR="00A934AC" w:rsidRPr="007D74E2">
        <w:rPr>
          <w:lang w:val="ro-RO"/>
        </w:rPr>
        <w:t>pot afecta până la 1 din 10 persoane</w:t>
      </w:r>
    </w:p>
    <w:p w:rsidR="001D5E70" w:rsidRPr="007D74E2" w:rsidRDefault="001D5E70" w:rsidP="007D74E2">
      <w:pPr>
        <w:pStyle w:val="EMEABodyText"/>
        <w:rPr>
          <w:lang w:val="ro-RO"/>
        </w:rPr>
      </w:pPr>
      <w:r w:rsidRPr="007D74E2">
        <w:rPr>
          <w:lang w:val="ro-RO"/>
        </w:rPr>
        <w:t xml:space="preserve">Mai puţin frecvente: </w:t>
      </w:r>
      <w:r w:rsidR="00A934AC" w:rsidRPr="007D74E2">
        <w:rPr>
          <w:lang w:val="ro-RO"/>
        </w:rPr>
        <w:t>pot afecta până la 1 din 100 de persoane</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keepNext/>
        <w:rPr>
          <w:lang w:val="ro-RO"/>
        </w:rPr>
      </w:pPr>
      <w:r w:rsidRPr="007D74E2">
        <w:rPr>
          <w:lang w:val="ro-RO"/>
        </w:rPr>
        <w:t>Reacţiile adverse raportate în studiile clinice pentru pacienţii trataţi cu Karvea au fost:</w:t>
      </w:r>
    </w:p>
    <w:p w:rsidR="001D5E70" w:rsidRPr="007D74E2" w:rsidRDefault="001D5E70" w:rsidP="007D74E2">
      <w:pPr>
        <w:pStyle w:val="EMEABodyTextIndent"/>
        <w:tabs>
          <w:tab w:val="num" w:pos="567"/>
        </w:tabs>
        <w:rPr>
          <w:lang w:val="ro-RO"/>
        </w:rPr>
      </w:pPr>
      <w:r w:rsidRPr="007D74E2">
        <w:rPr>
          <w:lang w:val="ro-RO"/>
        </w:rPr>
        <w:t>Foarte frecvente</w:t>
      </w:r>
      <w:r w:rsidR="00A934AC" w:rsidRPr="007D74E2">
        <w:rPr>
          <w:lang w:val="ro-RO"/>
        </w:rPr>
        <w:t xml:space="preserve"> (pot afecta mai mult de 1 din 10 persoane)</w:t>
      </w:r>
      <w:r w:rsidRPr="007D74E2">
        <w:rPr>
          <w:lang w:val="ro-RO"/>
        </w:rPr>
        <w:t>: dacă aveţi tensiune arterială crescută şi diabet zaharat de tip 2 cu boală de rinichi, analizele de sânge pot arăta o concentraţie crescută de potasiu.</w:t>
      </w:r>
    </w:p>
    <w:p w:rsidR="001D5E70" w:rsidRPr="007D74E2" w:rsidRDefault="001D5E70" w:rsidP="007D74E2">
      <w:pPr>
        <w:pStyle w:val="EMEABodyText"/>
        <w:rPr>
          <w:lang w:val="ro-RO"/>
        </w:rPr>
      </w:pPr>
    </w:p>
    <w:p w:rsidR="001D5E70" w:rsidRPr="007D74E2" w:rsidRDefault="001D5E70" w:rsidP="007D74E2">
      <w:pPr>
        <w:pStyle w:val="EMEABodyTextIndent"/>
        <w:tabs>
          <w:tab w:val="num" w:pos="567"/>
        </w:tabs>
        <w:rPr>
          <w:lang w:val="ro-RO"/>
        </w:rPr>
      </w:pPr>
      <w:r w:rsidRPr="007D74E2">
        <w:rPr>
          <w:lang w:val="ro-RO"/>
        </w:rPr>
        <w:t>Frecvente</w:t>
      </w:r>
      <w:r w:rsidR="00A934AC" w:rsidRPr="007D74E2">
        <w:rPr>
          <w:lang w:val="ro-RO"/>
        </w:rPr>
        <w:t xml:space="preserve"> (pot afecta până la 1 din 10 persoane)</w:t>
      </w:r>
      <w:r w:rsidRPr="007D74E2">
        <w:rPr>
          <w:lang w:val="ro-RO"/>
        </w:rPr>
        <w:t xml:space="preserve">: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 ameţeli la ridicarea în picioare din poziţia culcat sau aşezat, tensiune arterială scăzută la ridicarea în picioare din poziţia culcat sau aşezat, dureri articulare sau musculare şi scăderea concentraţiei unei proteine din </w:t>
      </w:r>
      <w:r w:rsidR="00A934AC" w:rsidRPr="007D74E2">
        <w:rPr>
          <w:lang w:val="ro-RO"/>
        </w:rPr>
        <w:t xml:space="preserve">globulele roşii din sânge </w:t>
      </w:r>
      <w:r w:rsidRPr="007D74E2">
        <w:rPr>
          <w:lang w:val="ro-RO"/>
        </w:rPr>
        <w:t>(hemoglobină).</w:t>
      </w:r>
    </w:p>
    <w:p w:rsidR="001D5E70" w:rsidRPr="007D74E2" w:rsidRDefault="001D5E70" w:rsidP="007D74E2">
      <w:pPr>
        <w:pStyle w:val="EMEABodyText"/>
        <w:rPr>
          <w:lang w:val="ro-RO"/>
        </w:rPr>
      </w:pPr>
    </w:p>
    <w:p w:rsidR="001D5E70" w:rsidRPr="007D74E2" w:rsidRDefault="001D5E70" w:rsidP="007D74E2">
      <w:pPr>
        <w:pStyle w:val="EMEABodyTextIndent"/>
        <w:tabs>
          <w:tab w:val="num" w:pos="567"/>
        </w:tabs>
        <w:rPr>
          <w:lang w:val="ro-RO"/>
        </w:rPr>
      </w:pPr>
      <w:r w:rsidRPr="007D74E2">
        <w:rPr>
          <w:lang w:val="ro-RO"/>
        </w:rPr>
        <w:t>Mai puţin frecvente</w:t>
      </w:r>
      <w:r w:rsidR="00A934AC" w:rsidRPr="007D74E2">
        <w:rPr>
          <w:lang w:val="ro-RO"/>
        </w:rPr>
        <w:t xml:space="preserve"> (pot afecta până la 1 din 100 de persoane)</w:t>
      </w:r>
      <w:r w:rsidRPr="007D74E2">
        <w:rPr>
          <w:lang w:val="ro-RO"/>
        </w:rPr>
        <w:t>: accelerarea bătăilor inimii, valuri de căldură asociate cu înroşirea feţei, tuse, diaree, indigestie/arsuri în capul pieptului, disfuncţie sexuală (tulburări ale activităţii sexuale), durere în piept.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Unele reacţii adverse au fost raportate după punerea pe piaţă a Karvea. Reacţiile adverse cu frecvenţă necunoscută sunt: senzaţie de învârtire, dureri de cap, tulburări ale gustului, zgomote în urechi, crampe musculare, dureri articulare şi musculare, </w:t>
      </w:r>
      <w:r w:rsidR="00403DAF" w:rsidRPr="00403DAF">
        <w:rPr>
          <w:lang w:val="ro-RO"/>
        </w:rPr>
        <w:t xml:space="preserve">scădere a numărului de globule roșii din sânge (anemie – simptomele pot include: oboseală, dureri de cap, senzație de lipsă de aer în timpul exercițiilor fizice, amețeli și aspect palid), </w:t>
      </w:r>
      <w:r w:rsidR="00941D99">
        <w:rPr>
          <w:lang w:val="ro-RO"/>
        </w:rPr>
        <w:t xml:space="preserve">scădere a numărului de trombocite, </w:t>
      </w:r>
      <w:r w:rsidRPr="007D74E2">
        <w:rPr>
          <w:lang w:val="ro-RO"/>
        </w:rPr>
        <w:t>tulburări ale funcţiei ficatului, creşterea concentraţiei potasiului în sânge, alterarea funcţiei rinichilor</w:t>
      </w:r>
      <w:r w:rsidR="00DA7672">
        <w:rPr>
          <w:lang w:val="ro-RO"/>
        </w:rPr>
        <w:t>,</w:t>
      </w:r>
      <w:r w:rsidRPr="007D74E2">
        <w:rPr>
          <w:lang w:val="ro-RO"/>
        </w:rPr>
        <w:t xml:space="preserve"> inflamaţii ale vaselor mici de sânge</w:t>
      </w:r>
      <w:r w:rsidR="00A934AC" w:rsidRPr="007D74E2">
        <w:rPr>
          <w:lang w:val="ro-RO"/>
        </w:rPr>
        <w:t>,</w:t>
      </w:r>
      <w:r w:rsidRPr="007D74E2">
        <w:rPr>
          <w:lang w:val="ro-RO"/>
        </w:rPr>
        <w:t xml:space="preserve"> în special la nivelul pielii (o afecţiune cunoscută sub denumirea de vasculită leucocitoclastică)</w:t>
      </w:r>
      <w:r w:rsidR="00FC3B0F">
        <w:rPr>
          <w:lang w:val="ro-RO"/>
        </w:rPr>
        <w:t>,</w:t>
      </w:r>
      <w:r w:rsidR="00937766">
        <w:rPr>
          <w:lang w:val="ro-RO"/>
        </w:rPr>
        <w:t xml:space="preserve"> </w:t>
      </w:r>
      <w:r w:rsidR="00DA7672" w:rsidRPr="00EC2A30">
        <w:rPr>
          <w:lang w:val="ro-RO"/>
        </w:rPr>
        <w:t>reacții alergice severe (șoc anafilactic)</w:t>
      </w:r>
      <w:r w:rsidR="00FC3B0F" w:rsidRPr="00FC3B0F">
        <w:rPr>
          <w:lang w:val="ro-RO"/>
        </w:rPr>
        <w:t xml:space="preserve"> </w:t>
      </w:r>
      <w:r w:rsidR="00FC3B0F">
        <w:rPr>
          <w:lang w:val="ro-RO"/>
        </w:rPr>
        <w:t>şi valori mici ale zahărului în sânge</w:t>
      </w:r>
      <w:r w:rsidRPr="007D74E2">
        <w:rPr>
          <w:lang w:val="ro-RO"/>
        </w:rPr>
        <w:t>. De asemenea, au fost raportate cazuri mai puţin frecvente de icter (îngălbenirea pielii şi/sau a albului ochilor).</w:t>
      </w:r>
    </w:p>
    <w:p w:rsidR="001D5E70" w:rsidRPr="007D74E2" w:rsidRDefault="001D5E70" w:rsidP="007D74E2">
      <w:pPr>
        <w:pStyle w:val="EMEABodyText"/>
        <w:rPr>
          <w:lang w:val="ro-RO"/>
        </w:rPr>
      </w:pPr>
    </w:p>
    <w:p w:rsidR="00A934AC" w:rsidRPr="007D74E2" w:rsidRDefault="00A934AC" w:rsidP="007D74E2">
      <w:pPr>
        <w:pStyle w:val="EMEABodyText"/>
        <w:rPr>
          <w:u w:val="single"/>
          <w:lang w:val="ro-RO"/>
        </w:rPr>
      </w:pPr>
      <w:r w:rsidRPr="007D74E2">
        <w:rPr>
          <w:u w:val="single"/>
          <w:lang w:val="ro-RO"/>
        </w:rPr>
        <w:t>Raportarea reacţiilor adverse</w:t>
      </w:r>
    </w:p>
    <w:p w:rsidR="001D5E70" w:rsidRPr="007D74E2" w:rsidRDefault="001D5E70" w:rsidP="007D74E2">
      <w:pPr>
        <w:pStyle w:val="EMEABodyText"/>
        <w:rPr>
          <w:lang w:val="ro-RO"/>
        </w:rPr>
      </w:pPr>
      <w:r w:rsidRPr="007D74E2">
        <w:rPr>
          <w:lang w:val="ro-RO"/>
        </w:rPr>
        <w:t xml:space="preserve">Dacă </w:t>
      </w:r>
      <w:r w:rsidR="00A934AC" w:rsidRPr="007D74E2">
        <w:rPr>
          <w:lang w:val="ro-RO"/>
        </w:rPr>
        <w:t xml:space="preserve">manifestaţi orice </w:t>
      </w:r>
      <w:r w:rsidRPr="007D74E2">
        <w:rPr>
          <w:lang w:val="ro-RO"/>
        </w:rPr>
        <w:t xml:space="preserve">reacţii adverse, </w:t>
      </w:r>
      <w:r w:rsidR="00A934AC" w:rsidRPr="007D74E2">
        <w:rPr>
          <w:lang w:val="ro-RO"/>
        </w:rPr>
        <w:t>adresaţi-</w:t>
      </w:r>
      <w:r w:rsidRPr="007D74E2">
        <w:rPr>
          <w:lang w:val="ro-RO"/>
        </w:rPr>
        <w:t>vă medicului dumneavoastră sau farmacistului.</w:t>
      </w:r>
      <w:r w:rsidR="007B6618" w:rsidRPr="007D74E2">
        <w:rPr>
          <w:lang w:val="ro-RO"/>
        </w:rPr>
        <w:t xml:space="preserve"> Acestea includ orice</w:t>
      </w:r>
      <w:r w:rsidR="004C6122" w:rsidRPr="004C6122">
        <w:rPr>
          <w:lang w:val="ro-RO"/>
        </w:rPr>
        <w:t xml:space="preserve"> </w:t>
      </w:r>
      <w:r w:rsidR="004C6122">
        <w:rPr>
          <w:lang w:val="ro-RO"/>
        </w:rPr>
        <w:t>posibile</w:t>
      </w:r>
      <w:r w:rsidR="007B6618" w:rsidRPr="007D74E2">
        <w:rPr>
          <w:lang w:val="ro-RO"/>
        </w:rPr>
        <w:t xml:space="preserve"> reacţii adverse nemenţionate în acest prospect. De asemenea, puteţi raporta reacţiile adverse direct prin intermediul </w:t>
      </w:r>
      <w:r w:rsidR="007B6618" w:rsidRPr="007D74E2">
        <w:rPr>
          <w:highlight w:val="lightGray"/>
          <w:lang w:val="ro-RO"/>
        </w:rPr>
        <w:t xml:space="preserve">sistemului naţional de raportare, aşa 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7B6618" w:rsidRPr="007D74E2">
        <w:rPr>
          <w:lang w:val="ro-RO"/>
        </w:rPr>
        <w:t>. Raportând reacţiile adverse, puteţi contribui la furnizarea de informaţii suplimentare privind siguranţa acestui medicament.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5.</w:t>
      </w:r>
      <w:r w:rsidRPr="007D74E2">
        <w:rPr>
          <w:szCs w:val="22"/>
          <w:lang w:val="ro-RO"/>
        </w:rPr>
        <w:tab/>
      </w:r>
      <w:r w:rsidR="007B6618" w:rsidRPr="007D74E2">
        <w:rPr>
          <w:caps w:val="0"/>
          <w:szCs w:val="22"/>
          <w:lang w:val="ro-RO"/>
        </w:rPr>
        <w:t>Cum se păstrează Karvea</w:t>
      </w:r>
    </w:p>
    <w:p w:rsidR="001D5E70" w:rsidRPr="007D74E2" w:rsidRDefault="001D5E70" w:rsidP="007D74E2">
      <w:pPr>
        <w:pStyle w:val="EMEAHeading1"/>
        <w:rPr>
          <w:szCs w:val="22"/>
          <w:lang w:val="ro-RO"/>
        </w:rPr>
      </w:pPr>
    </w:p>
    <w:p w:rsidR="001D5E70" w:rsidRPr="007D74E2" w:rsidRDefault="007B6618" w:rsidP="007D74E2">
      <w:pPr>
        <w:pStyle w:val="EMEABodyText"/>
        <w:rPr>
          <w:szCs w:val="22"/>
          <w:lang w:val="ro-RO"/>
        </w:rPr>
      </w:pPr>
      <w:r w:rsidRPr="007D74E2">
        <w:rPr>
          <w:szCs w:val="22"/>
          <w:lang w:val="ro-RO"/>
        </w:rPr>
        <w:t>Nu lăsaţi acest medicament la vederea şi îndemâna copiilor</w:t>
      </w:r>
      <w:r w:rsidR="001D5E70" w:rsidRPr="007D74E2">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Nu utilizaţi </w:t>
      </w:r>
      <w:r w:rsidR="007B6618" w:rsidRPr="007D74E2">
        <w:rPr>
          <w:szCs w:val="22"/>
          <w:lang w:val="ro-RO"/>
        </w:rPr>
        <w:t xml:space="preserve">acest medicament </w:t>
      </w:r>
      <w:r w:rsidRPr="007D74E2">
        <w:rPr>
          <w:szCs w:val="22"/>
          <w:lang w:val="ro-RO"/>
        </w:rPr>
        <w:t>după data de expirare înscrisă pe cutie şi pe blister după EXP. Data de expirare se referă la ultima zi a lunii respective.</w:t>
      </w:r>
    </w:p>
    <w:p w:rsidR="001D5E70" w:rsidRPr="007D74E2" w:rsidRDefault="001D5E70" w:rsidP="007D74E2">
      <w:pPr>
        <w:pStyle w:val="EMEABodyText"/>
        <w:rPr>
          <w:szCs w:val="22"/>
          <w:lang w:val="ro-RO"/>
        </w:rPr>
      </w:pPr>
    </w:p>
    <w:p w:rsidR="001D5E70" w:rsidRPr="007D74E2" w:rsidRDefault="001D5E70" w:rsidP="007D74E2">
      <w:pPr>
        <w:pStyle w:val="EMEABodyText"/>
        <w:rPr>
          <w:lang w:val="ro-RO"/>
        </w:rPr>
      </w:pPr>
      <w:r w:rsidRPr="007D74E2">
        <w:rPr>
          <w:lang w:val="ro-RO"/>
        </w:rPr>
        <w:t xml:space="preserve">A nu se păstra la temperaturi peste </w:t>
      </w:r>
      <w:smartTag w:uri="urn:schemas-microsoft-com:office:smarttags" w:element="metricconverter">
        <w:smartTagPr>
          <w:attr w:name="ProductID" w:val="30ﾰC"/>
        </w:smartTagPr>
        <w:r w:rsidRPr="007D74E2">
          <w:rPr>
            <w:lang w:val="ro-RO"/>
          </w:rPr>
          <w:t>30°C</w:t>
        </w:r>
      </w:smartTag>
      <w:r w:rsidRPr="007D74E2">
        <w:rPr>
          <w:lang w:val="ro-RO"/>
        </w:rPr>
        <w:t>.</w:t>
      </w:r>
    </w:p>
    <w:p w:rsidR="001D5E70" w:rsidRPr="007D74E2" w:rsidRDefault="001D5E70" w:rsidP="007D74E2">
      <w:pPr>
        <w:pStyle w:val="EMEABodyText"/>
        <w:rPr>
          <w:lang w:val="ro-RO"/>
        </w:rPr>
      </w:pPr>
    </w:p>
    <w:p w:rsidR="001D5E70" w:rsidRPr="007D74E2" w:rsidRDefault="007B6618" w:rsidP="007D74E2">
      <w:pPr>
        <w:pStyle w:val="EMEABodyText"/>
        <w:rPr>
          <w:lang w:val="ro-RO"/>
        </w:rPr>
      </w:pPr>
      <w:r w:rsidRPr="007D74E2">
        <w:rPr>
          <w:lang w:val="ro-RO"/>
        </w:rPr>
        <w:t>Nu aruncaţi niciun m</w:t>
      </w:r>
      <w:r w:rsidR="001D5E70" w:rsidRPr="007D74E2">
        <w:rPr>
          <w:lang w:val="ro-RO"/>
        </w:rPr>
        <w:t xml:space="preserve">edicament pe calea apei sau a reziduurilor menajere. Întrebaţi farmacistul cum să </w:t>
      </w:r>
      <w:r w:rsidRPr="007D74E2">
        <w:rPr>
          <w:lang w:val="ro-RO"/>
        </w:rPr>
        <w:t xml:space="preserve">aruncaţi </w:t>
      </w:r>
      <w:r w:rsidR="001D5E70" w:rsidRPr="007D74E2">
        <w:rPr>
          <w:lang w:val="ro-RO"/>
        </w:rPr>
        <w:t xml:space="preserve">medicamentele </w:t>
      </w:r>
      <w:r w:rsidRPr="007D74E2">
        <w:rPr>
          <w:lang w:val="ro-RO"/>
        </w:rPr>
        <w:t xml:space="preserve">pe </w:t>
      </w:r>
      <w:r w:rsidR="001D5E70" w:rsidRPr="007D74E2">
        <w:rPr>
          <w:lang w:val="ro-RO"/>
        </w:rPr>
        <w:t xml:space="preserve">care nu </w:t>
      </w:r>
      <w:r w:rsidRPr="007D74E2">
        <w:rPr>
          <w:lang w:val="ro-RO"/>
        </w:rPr>
        <w:t xml:space="preserve">le </w:t>
      </w:r>
      <w:r w:rsidR="001D5E70" w:rsidRPr="007D74E2">
        <w:rPr>
          <w:lang w:val="ro-RO"/>
        </w:rPr>
        <w:t xml:space="preserve">mai </w:t>
      </w:r>
      <w:r w:rsidRPr="007D74E2">
        <w:rPr>
          <w:lang w:val="ro-RO"/>
        </w:rPr>
        <w:t>folosiţi</w:t>
      </w:r>
      <w:r w:rsidR="001D5E70" w:rsidRPr="007D74E2">
        <w:rPr>
          <w:lang w:val="ro-RO"/>
        </w:rPr>
        <w:t>. Aceste măsuri vor ajuta la protejarea mediului.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6.</w:t>
      </w:r>
      <w:r w:rsidRPr="007D74E2">
        <w:rPr>
          <w:szCs w:val="22"/>
          <w:lang w:val="ro-RO"/>
        </w:rPr>
        <w:tab/>
      </w:r>
      <w:r w:rsidR="007B6618" w:rsidRPr="007D74E2">
        <w:rPr>
          <w:caps w:val="0"/>
          <w:szCs w:val="22"/>
          <w:lang w:val="ro-RO"/>
        </w:rPr>
        <w:t>Conţinutul ambalajului şi alte informaţii</w:t>
      </w:r>
    </w:p>
    <w:p w:rsidR="001D5E70" w:rsidRPr="007D74E2" w:rsidRDefault="001D5E70" w:rsidP="007D74E2">
      <w:pPr>
        <w:pStyle w:val="EMEAHeading1"/>
        <w:rPr>
          <w:lang w:val="ro-RO"/>
        </w:rPr>
      </w:pPr>
    </w:p>
    <w:p w:rsidR="001D5E70" w:rsidRPr="007D74E2" w:rsidRDefault="001D5E70" w:rsidP="007D74E2">
      <w:pPr>
        <w:pStyle w:val="EMEAHeading3"/>
        <w:rPr>
          <w:lang w:val="ro-RO"/>
        </w:rPr>
      </w:pPr>
      <w:r w:rsidRPr="007D74E2">
        <w:rPr>
          <w:lang w:val="ro-RO"/>
        </w:rPr>
        <w:t>Ce conţine Karvea</w:t>
      </w:r>
    </w:p>
    <w:p w:rsidR="001D5E70" w:rsidRPr="007D74E2" w:rsidRDefault="001D5E70" w:rsidP="007D74E2">
      <w:pPr>
        <w:pStyle w:val="EMEABodyTextIndent"/>
        <w:tabs>
          <w:tab w:val="num" w:pos="567"/>
        </w:tabs>
        <w:rPr>
          <w:lang w:val="ro-RO"/>
        </w:rPr>
      </w:pPr>
      <w:r w:rsidRPr="007D74E2">
        <w:rPr>
          <w:lang w:val="ro-RO"/>
        </w:rPr>
        <w:t>Substanţa activă este irbesartanul. Fiecare comprimat de Karvea 300 mg conţine irbesartan 300 mg.</w:t>
      </w:r>
    </w:p>
    <w:p w:rsidR="001D5E70" w:rsidRPr="007D74E2" w:rsidRDefault="001D5E70" w:rsidP="007D74E2">
      <w:pPr>
        <w:pStyle w:val="EMEABodyTextIndent"/>
        <w:numPr>
          <w:ilvl w:val="0"/>
          <w:numId w:val="0"/>
        </w:numPr>
        <w:ind w:left="567" w:hanging="567"/>
        <w:rPr>
          <w:szCs w:val="22"/>
          <w:lang w:val="ro-RO"/>
        </w:rPr>
      </w:pPr>
      <w:r w:rsidRPr="007D74E2">
        <w:rPr>
          <w:rFonts w:ascii="Wingdings" w:hAnsi="Wingdings"/>
          <w:szCs w:val="22"/>
          <w:lang w:val="ro-RO"/>
        </w:rPr>
        <w:t></w:t>
      </w:r>
      <w:r w:rsidRPr="007D74E2">
        <w:rPr>
          <w:rFonts w:ascii="Wingdings" w:hAnsi="Wingdings"/>
          <w:szCs w:val="22"/>
          <w:lang w:val="ro-RO"/>
        </w:rPr>
        <w:tab/>
      </w:r>
      <w:r w:rsidRPr="007D74E2">
        <w:rPr>
          <w:szCs w:val="22"/>
          <w:lang w:val="ro-RO"/>
        </w:rPr>
        <w:t>Celelalte componente sunt celuloză microcristalină, croscarmeloză sodică, lactoză monohidrat, stearat de magneziu, dioxid de siliciu coloidal hidratat, amidon de porumb pregelatinizat şi poloxamer 188.</w:t>
      </w:r>
      <w:r w:rsidR="00DA7672" w:rsidRPr="00DA7672">
        <w:rPr>
          <w:szCs w:val="22"/>
          <w:lang w:val="ro-RO"/>
        </w:rPr>
        <w:t xml:space="preserve"> </w:t>
      </w:r>
      <w:r w:rsidR="00DA7672">
        <w:rPr>
          <w:szCs w:val="22"/>
          <w:lang w:val="ro-RO"/>
        </w:rPr>
        <w:t>Vezi pct. 2 „Karvea</w:t>
      </w:r>
      <w:r w:rsidR="00DA7672" w:rsidRPr="00935BE5">
        <w:rPr>
          <w:szCs w:val="22"/>
          <w:lang w:val="ro-RO"/>
        </w:rPr>
        <w:t xml:space="preserve"> conține lactoză‟</w:t>
      </w:r>
      <w:r w:rsidR="005D2B47">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Cum arată Karvea şi conţinutul ambalajului</w:t>
      </w:r>
    </w:p>
    <w:p w:rsidR="001D5E70" w:rsidRPr="007D74E2" w:rsidRDefault="001D5E70" w:rsidP="007D74E2">
      <w:pPr>
        <w:pStyle w:val="EMEABodyText"/>
        <w:rPr>
          <w:szCs w:val="22"/>
          <w:lang w:val="ro-RO"/>
        </w:rPr>
      </w:pPr>
      <w:r w:rsidRPr="007D74E2">
        <w:rPr>
          <w:szCs w:val="22"/>
          <w:lang w:val="ro-RO"/>
        </w:rPr>
        <w:t>Comprimatele de Karvea 300 mg sunt albe sau aproape albe, biconvexe şi ovale, având o inimă gravată pe una dintre feţe şi numărul 2773 inscripţionat pe cealaltă faţă.</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Comprimatele de Karvea 300 mg sunt disponibile în cutii cu blistere care conţin 14, 28, 56 sau 98 de comprimate. Sunt disponibile şi cutii cu blister</w:t>
      </w:r>
      <w:r w:rsidR="007B6618" w:rsidRPr="007D74E2">
        <w:rPr>
          <w:szCs w:val="22"/>
          <w:lang w:val="ro-RO"/>
        </w:rPr>
        <w:t>e</w:t>
      </w:r>
      <w:r w:rsidRPr="007D74E2">
        <w:rPr>
          <w:szCs w:val="22"/>
          <w:lang w:val="ro-RO"/>
        </w:rPr>
        <w:t xml:space="preserve"> pentru eliberarea unei unităţi dozate a 56 x 1 comprimat, destinate livrării în spitale.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posibil ca nu toate mărimile de ambalaj să fie comercializate.</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Deţinătorul autorizaţiei de punere pe piaţă</w:t>
      </w:r>
      <w:r w:rsidR="007B6618" w:rsidRPr="007D74E2">
        <w:rPr>
          <w:lang w:val="ro-RO"/>
        </w:rPr>
        <w:t>:</w:t>
      </w:r>
    </w:p>
    <w:p w:rsidR="001D5E70" w:rsidRPr="007D74E2" w:rsidRDefault="001D5E70" w:rsidP="007D74E2">
      <w:pPr>
        <w:pStyle w:val="EMEAAddress"/>
        <w:rPr>
          <w:szCs w:val="22"/>
          <w:lang w:val="ro-RO"/>
        </w:rPr>
      </w:pPr>
      <w:r w:rsidRPr="007D74E2">
        <w:rPr>
          <w:szCs w:val="22"/>
          <w:lang w:val="ro-RO"/>
        </w:rPr>
        <w:t>sanofi-aventis groupe</w:t>
      </w:r>
      <w:r w:rsidRPr="007D74E2">
        <w:rPr>
          <w:szCs w:val="22"/>
          <w:lang w:val="ro-RO"/>
        </w:rPr>
        <w:br/>
        <w:t>54</w:t>
      </w:r>
      <w:r w:rsidR="00481922" w:rsidRPr="007D74E2">
        <w:rPr>
          <w:szCs w:val="22"/>
          <w:lang w:val="ro-RO"/>
        </w:rPr>
        <w:t>,</w:t>
      </w:r>
      <w:r w:rsidRPr="007D74E2">
        <w:rPr>
          <w:szCs w:val="22"/>
          <w:lang w:val="ro-RO"/>
        </w:rPr>
        <w:t xml:space="preserve"> rue La Boétie</w:t>
      </w:r>
      <w:r w:rsidRPr="007D74E2">
        <w:rPr>
          <w:szCs w:val="22"/>
          <w:lang w:val="ro-RO"/>
        </w:rPr>
        <w:br/>
      </w:r>
      <w:r w:rsidR="00481922" w:rsidRPr="007D74E2">
        <w:rPr>
          <w:szCs w:val="22"/>
          <w:lang w:val="ro-RO"/>
        </w:rPr>
        <w:t>F-</w:t>
      </w:r>
      <w:r w:rsidRPr="007D74E2">
        <w:rPr>
          <w:szCs w:val="22"/>
          <w:lang w:val="ro-RO"/>
        </w:rPr>
        <w:t>75008 Paris - Franţa</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Fabricantul</w:t>
      </w:r>
      <w:r w:rsidR="007B6618" w:rsidRPr="007D74E2">
        <w:rPr>
          <w:lang w:val="ro-RO"/>
        </w:rPr>
        <w:t>:</w:t>
      </w:r>
    </w:p>
    <w:p w:rsidR="001D5E70" w:rsidRPr="007D74E2" w:rsidRDefault="001D5E70" w:rsidP="007D74E2">
      <w:pPr>
        <w:pStyle w:val="EMEAAddress"/>
        <w:rPr>
          <w:szCs w:val="22"/>
          <w:lang w:val="ro-RO"/>
        </w:rPr>
      </w:pPr>
      <w:r w:rsidRPr="007D74E2">
        <w:rPr>
          <w:szCs w:val="22"/>
          <w:lang w:val="ro-RO"/>
        </w:rPr>
        <w:t>SANOFI WINTHROP INDUSTRIE</w:t>
      </w:r>
      <w:r w:rsidRPr="007D74E2">
        <w:rPr>
          <w:szCs w:val="22"/>
          <w:lang w:val="ro-RO"/>
        </w:rPr>
        <w:br/>
        <w:t>1, rue de la Vierge</w:t>
      </w:r>
      <w:r w:rsidRPr="007D74E2">
        <w:rPr>
          <w:szCs w:val="22"/>
          <w:lang w:val="ro-RO"/>
        </w:rPr>
        <w:br/>
        <w:t>Ambarès &amp; Lagrave</w:t>
      </w:r>
      <w:r w:rsidRPr="007D74E2">
        <w:rPr>
          <w:szCs w:val="22"/>
          <w:lang w:val="ro-RO"/>
        </w:rPr>
        <w:br/>
        <w:t>F-33565 Carbon Blanc Cedex - Franţa</w:t>
      </w:r>
    </w:p>
    <w:p w:rsidR="001D5E70" w:rsidRPr="007D74E2" w:rsidRDefault="001D5E70" w:rsidP="007D74E2">
      <w:pPr>
        <w:pStyle w:val="EMEAAddress"/>
        <w:rPr>
          <w:szCs w:val="22"/>
          <w:lang w:val="ro-RO"/>
        </w:rPr>
      </w:pPr>
    </w:p>
    <w:p w:rsidR="001D5E70" w:rsidRPr="007D74E2" w:rsidRDefault="001D5E70" w:rsidP="007D74E2">
      <w:pPr>
        <w:pStyle w:val="EMEAAddress"/>
        <w:rPr>
          <w:szCs w:val="22"/>
          <w:lang w:val="ro-RO"/>
        </w:rPr>
      </w:pPr>
      <w:r w:rsidRPr="007D74E2">
        <w:rPr>
          <w:szCs w:val="22"/>
          <w:lang w:val="ro-RO"/>
        </w:rPr>
        <w:t>SANOFI WINTHROP INDUSTRIE</w:t>
      </w:r>
      <w:r w:rsidRPr="007D74E2">
        <w:rPr>
          <w:szCs w:val="22"/>
          <w:lang w:val="ro-RO"/>
        </w:rPr>
        <w:br/>
        <w:t>30-36 Avenue Gustave Eiffel, BP 7166</w:t>
      </w:r>
      <w:r w:rsidRPr="007D74E2">
        <w:rPr>
          <w:szCs w:val="22"/>
          <w:lang w:val="ro-RO"/>
        </w:rPr>
        <w:br/>
        <w:t>F-37071 Tours Cedex 2 - Franţa</w:t>
      </w:r>
    </w:p>
    <w:p w:rsidR="001D5E70" w:rsidRPr="007D74E2" w:rsidRDefault="001D5E70" w:rsidP="007D74E2">
      <w:pPr>
        <w:pStyle w:val="EMEAAddress"/>
        <w:rPr>
          <w:szCs w:val="22"/>
          <w:lang w:val="ro-RO"/>
        </w:rPr>
      </w:pPr>
    </w:p>
    <w:p w:rsidR="001D5E70" w:rsidRPr="007D74E2" w:rsidRDefault="001D5E70" w:rsidP="007D74E2">
      <w:pPr>
        <w:pStyle w:val="EMEAAddress"/>
        <w:rPr>
          <w:szCs w:val="22"/>
          <w:lang w:val="ro-RO"/>
        </w:rPr>
      </w:pPr>
      <w:r w:rsidRPr="007D74E2">
        <w:rPr>
          <w:szCs w:val="22"/>
          <w:lang w:val="ro-RO"/>
        </w:rPr>
        <w:t>CHINOIN PRIVATE CO. LTD.</w:t>
      </w:r>
      <w:r w:rsidRPr="007D74E2">
        <w:rPr>
          <w:szCs w:val="22"/>
          <w:lang w:val="ro-RO"/>
        </w:rPr>
        <w:br/>
        <w:t>Lévai u.5.</w:t>
      </w:r>
      <w:r w:rsidRPr="007D74E2">
        <w:rPr>
          <w:szCs w:val="22"/>
          <w:lang w:val="ro-RO"/>
        </w:rPr>
        <w:br/>
        <w:t>2112 Veresegyház - Ungaria</w:t>
      </w:r>
    </w:p>
    <w:p w:rsidR="007D5D2B" w:rsidRPr="007D74E2" w:rsidRDefault="007D5D2B"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Pentru orice informaţii </w:t>
      </w:r>
      <w:r w:rsidR="00481922" w:rsidRPr="007D74E2">
        <w:rPr>
          <w:szCs w:val="22"/>
          <w:lang w:val="ro-RO"/>
        </w:rPr>
        <w:t xml:space="preserve">referitoare la </w:t>
      </w:r>
      <w:r w:rsidRPr="007D74E2">
        <w:rPr>
          <w:szCs w:val="22"/>
          <w:lang w:val="ro-RO"/>
        </w:rPr>
        <w:t>acest medicament, vă rugăm să contactaţi reprezentanţa locală a d</w:t>
      </w:r>
      <w:r w:rsidRPr="007D74E2">
        <w:rPr>
          <w:bCs/>
          <w:szCs w:val="22"/>
          <w:lang w:val="ro-RO"/>
        </w:rPr>
        <w:t>eţinătorului</w:t>
      </w:r>
      <w:r w:rsidRPr="007D74E2">
        <w:rPr>
          <w:bCs/>
          <w:smallCaps/>
          <w:szCs w:val="22"/>
          <w:lang w:val="ro-RO"/>
        </w:rPr>
        <w:t xml:space="preserve"> </w:t>
      </w:r>
      <w:r w:rsidRPr="007D74E2">
        <w:rPr>
          <w:bCs/>
          <w:szCs w:val="22"/>
          <w:lang w:val="ro-RO"/>
        </w:rPr>
        <w:t>autorizaţiei de punere pe piaţă:</w:t>
      </w:r>
    </w:p>
    <w:p w:rsidR="001D5E70" w:rsidRPr="007D74E2" w:rsidRDefault="001D5E70" w:rsidP="007D74E2">
      <w:pPr>
        <w:pStyle w:val="EMEABodyText"/>
        <w:rPr>
          <w:szCs w:val="22"/>
          <w:lang w:val="ro-RO"/>
        </w:rPr>
      </w:pPr>
    </w:p>
    <w:tbl>
      <w:tblPr>
        <w:tblW w:w="9356" w:type="dxa"/>
        <w:tblInd w:w="-34" w:type="dxa"/>
        <w:tblLayout w:type="fixed"/>
        <w:tblLook w:val="0000" w:firstRow="0" w:lastRow="0" w:firstColumn="0" w:lastColumn="0" w:noHBand="0" w:noVBand="0"/>
      </w:tblPr>
      <w:tblGrid>
        <w:gridCol w:w="34"/>
        <w:gridCol w:w="4644"/>
        <w:gridCol w:w="4678"/>
        <w:tblGridChange w:id="5">
          <w:tblGrid>
            <w:gridCol w:w="34"/>
            <w:gridCol w:w="4644"/>
            <w:gridCol w:w="4678"/>
          </w:tblGrid>
        </w:tblGridChange>
      </w:tblGrid>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België/Belgique/Belgien</w:t>
            </w:r>
          </w:p>
          <w:p w:rsidR="00217120" w:rsidRPr="007D74E2" w:rsidRDefault="00217120" w:rsidP="007D74E2">
            <w:pPr>
              <w:rPr>
                <w:szCs w:val="22"/>
                <w:lang w:val="ro-RO"/>
              </w:rPr>
            </w:pPr>
            <w:r w:rsidRPr="007D74E2">
              <w:rPr>
                <w:snapToGrid w:val="0"/>
                <w:szCs w:val="22"/>
                <w:lang w:val="ro-RO"/>
              </w:rPr>
              <w:t>Sanofi Belgium</w:t>
            </w:r>
          </w:p>
          <w:p w:rsidR="00217120" w:rsidRPr="007D74E2" w:rsidRDefault="00217120" w:rsidP="007D74E2">
            <w:pPr>
              <w:rPr>
                <w:snapToGrid w:val="0"/>
                <w:szCs w:val="22"/>
                <w:lang w:val="ro-RO"/>
              </w:rPr>
            </w:pPr>
            <w:r w:rsidRPr="007D74E2">
              <w:rPr>
                <w:szCs w:val="22"/>
                <w:lang w:val="ro-RO"/>
              </w:rPr>
              <w:t xml:space="preserve">Tél/Tel: </w:t>
            </w:r>
            <w:r w:rsidRPr="007D74E2">
              <w:rPr>
                <w:snapToGrid w:val="0"/>
                <w:szCs w:val="22"/>
                <w:lang w:val="ro-RO"/>
              </w:rPr>
              <w:t>+32 (0)2 710 54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Lietuva</w:t>
            </w:r>
          </w:p>
          <w:p w:rsidR="00217120" w:rsidRPr="007D74E2" w:rsidRDefault="00217120" w:rsidP="007D74E2">
            <w:pPr>
              <w:rPr>
                <w:szCs w:val="22"/>
                <w:lang w:val="ro-RO"/>
              </w:rPr>
            </w:pPr>
            <w:r w:rsidRPr="007D74E2">
              <w:rPr>
                <w:szCs w:val="22"/>
                <w:lang w:val="ro-RO"/>
              </w:rPr>
              <w:t>UAB sanofi-aventis Lietuva</w:t>
            </w:r>
          </w:p>
          <w:p w:rsidR="00217120" w:rsidRPr="007D74E2" w:rsidRDefault="00217120" w:rsidP="007D74E2">
            <w:pPr>
              <w:rPr>
                <w:szCs w:val="22"/>
                <w:lang w:val="ro-RO"/>
              </w:rPr>
            </w:pPr>
            <w:r w:rsidRPr="007D74E2">
              <w:rPr>
                <w:szCs w:val="22"/>
                <w:lang w:val="ro-RO"/>
              </w:rPr>
              <w:t>Tel: +370 5 2755224</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szCs w:val="22"/>
                <w:lang w:val="ro-RO"/>
              </w:rPr>
            </w:pPr>
            <w:r w:rsidRPr="007D74E2">
              <w:rPr>
                <w:b/>
                <w:bCs/>
                <w:szCs w:val="22"/>
                <w:lang w:val="ro-RO"/>
              </w:rPr>
              <w:t>България</w:t>
            </w:r>
          </w:p>
          <w:p w:rsidR="00217120" w:rsidRPr="007D74E2" w:rsidRDefault="004D5F7B" w:rsidP="007D74E2">
            <w:pPr>
              <w:rPr>
                <w:noProof/>
                <w:szCs w:val="22"/>
                <w:lang w:val="ro-RO"/>
              </w:rPr>
            </w:pPr>
            <w:r>
              <w:rPr>
                <w:noProof/>
                <w:szCs w:val="22"/>
                <w:lang w:val="ro-RO"/>
              </w:rPr>
              <w:t>S</w:t>
            </w:r>
            <w:r w:rsidR="00217120" w:rsidRPr="007D74E2">
              <w:rPr>
                <w:noProof/>
                <w:szCs w:val="22"/>
                <w:lang w:val="ro-RO"/>
              </w:rPr>
              <w:t>anofi Bulgaria EOOD</w:t>
            </w:r>
          </w:p>
          <w:p w:rsidR="00217120" w:rsidRPr="007D74E2" w:rsidRDefault="00217120" w:rsidP="007D74E2">
            <w:pPr>
              <w:rPr>
                <w:szCs w:val="22"/>
                <w:lang w:val="ro-RO"/>
              </w:rPr>
            </w:pPr>
            <w:r w:rsidRPr="007D74E2">
              <w:rPr>
                <w:bCs/>
                <w:szCs w:val="22"/>
                <w:lang w:val="ro-RO"/>
              </w:rPr>
              <w:t>Тел.: +359 (0)2</w:t>
            </w:r>
            <w:r w:rsidRPr="007D74E2">
              <w:rPr>
                <w:szCs w:val="22"/>
                <w:lang w:val="ro-RO"/>
              </w:rPr>
              <w:t xml:space="preserve"> 970 53 00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Luxembourg/Luxemburg</w:t>
            </w:r>
          </w:p>
          <w:p w:rsidR="00217120" w:rsidRPr="007D74E2" w:rsidRDefault="00217120" w:rsidP="007D74E2">
            <w:pPr>
              <w:rPr>
                <w:snapToGrid w:val="0"/>
                <w:szCs w:val="22"/>
                <w:lang w:val="ro-RO"/>
              </w:rPr>
            </w:pPr>
            <w:r w:rsidRPr="007D74E2">
              <w:rPr>
                <w:snapToGrid w:val="0"/>
                <w:szCs w:val="22"/>
                <w:lang w:val="ro-RO"/>
              </w:rPr>
              <w:t xml:space="preserve">Sanofi Belgium </w:t>
            </w:r>
          </w:p>
          <w:p w:rsidR="00217120" w:rsidRPr="007D74E2" w:rsidRDefault="00217120" w:rsidP="007D74E2">
            <w:pPr>
              <w:rPr>
                <w:szCs w:val="22"/>
                <w:lang w:val="ro-RO"/>
              </w:rPr>
            </w:pPr>
            <w:r w:rsidRPr="007D74E2">
              <w:rPr>
                <w:szCs w:val="22"/>
                <w:lang w:val="ro-RO"/>
              </w:rPr>
              <w:t xml:space="preserve">Tél/Tel: </w:t>
            </w:r>
            <w:r w:rsidRPr="007D74E2">
              <w:rPr>
                <w:snapToGrid w:val="0"/>
                <w:szCs w:val="22"/>
                <w:lang w:val="ro-RO"/>
              </w:rPr>
              <w:t>+32 (0)2 710 54 00 (</w:t>
            </w:r>
            <w:r w:rsidRPr="007D74E2">
              <w:rPr>
                <w:szCs w:val="22"/>
                <w:lang w:val="ro-RO"/>
              </w:rPr>
              <w:t>Belgique/Belgien)</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Česká republika</w:t>
            </w:r>
          </w:p>
          <w:p w:rsidR="00217120" w:rsidRPr="007D74E2" w:rsidRDefault="00217120" w:rsidP="007D74E2">
            <w:pPr>
              <w:rPr>
                <w:szCs w:val="22"/>
                <w:lang w:val="ro-RO"/>
              </w:rPr>
            </w:pPr>
            <w:r w:rsidRPr="007D74E2">
              <w:rPr>
                <w:szCs w:val="22"/>
                <w:lang w:val="ro-RO"/>
              </w:rPr>
              <w:t>sanofi-aventis, s.r.o.</w:t>
            </w:r>
          </w:p>
          <w:p w:rsidR="00217120" w:rsidRPr="007D74E2" w:rsidRDefault="00217120" w:rsidP="007D74E2">
            <w:pPr>
              <w:rPr>
                <w:szCs w:val="22"/>
                <w:lang w:val="ro-RO"/>
              </w:rPr>
            </w:pPr>
            <w:r w:rsidRPr="007D74E2">
              <w:rPr>
                <w:szCs w:val="22"/>
                <w:lang w:val="ro-RO"/>
              </w:rPr>
              <w:t>Tel: +420 233 086 111</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Magyarország</w:t>
            </w:r>
          </w:p>
          <w:p w:rsidR="00217120" w:rsidRPr="007D74E2" w:rsidRDefault="004C6122" w:rsidP="007D74E2">
            <w:pPr>
              <w:rPr>
                <w:szCs w:val="22"/>
                <w:lang w:val="ro-RO"/>
              </w:rPr>
            </w:pPr>
            <w:r w:rsidRPr="004C6122">
              <w:rPr>
                <w:szCs w:val="22"/>
                <w:lang w:val="ro-RO"/>
              </w:rPr>
              <w:t>SANOFI-AVENTIS Zrt.</w:t>
            </w:r>
          </w:p>
          <w:p w:rsidR="00217120" w:rsidRPr="007D74E2" w:rsidRDefault="00217120" w:rsidP="007D74E2">
            <w:pPr>
              <w:rPr>
                <w:szCs w:val="22"/>
                <w:lang w:val="ro-RO"/>
              </w:rPr>
            </w:pPr>
            <w:r w:rsidRPr="007D74E2">
              <w:rPr>
                <w:szCs w:val="22"/>
                <w:lang w:val="ro-RO"/>
              </w:rPr>
              <w:t>Tel.: +36 1 505 0050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Danmark</w:t>
            </w:r>
          </w:p>
          <w:p w:rsidR="00217120" w:rsidRPr="007D74E2" w:rsidRDefault="00D257E5" w:rsidP="007D74E2">
            <w:pPr>
              <w:rPr>
                <w:szCs w:val="22"/>
                <w:lang w:val="ro-RO"/>
              </w:rPr>
            </w:pPr>
            <w:r w:rsidRPr="00D257E5">
              <w:rPr>
                <w:szCs w:val="22"/>
                <w:lang w:val="ro-RO"/>
              </w:rPr>
              <w:t>Sanofi A/S</w:t>
            </w:r>
          </w:p>
          <w:p w:rsidR="00217120" w:rsidRPr="007D74E2" w:rsidRDefault="00217120" w:rsidP="007D74E2">
            <w:pPr>
              <w:rPr>
                <w:szCs w:val="22"/>
                <w:lang w:val="ro-RO"/>
              </w:rPr>
            </w:pPr>
            <w:r w:rsidRPr="007D74E2">
              <w:rPr>
                <w:szCs w:val="22"/>
                <w:lang w:val="ro-RO"/>
              </w:rPr>
              <w:t>Tlf: +45 45 16 70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Malta</w:t>
            </w:r>
          </w:p>
          <w:p w:rsidR="00217120" w:rsidRPr="007D74E2" w:rsidRDefault="00217120" w:rsidP="007D74E2">
            <w:pPr>
              <w:rPr>
                <w:szCs w:val="22"/>
                <w:lang w:val="ro-RO"/>
              </w:rPr>
            </w:pPr>
            <w:r w:rsidRPr="007D74E2">
              <w:rPr>
                <w:szCs w:val="22"/>
                <w:lang w:val="ro-RO"/>
              </w:rPr>
              <w:t xml:space="preserve">Sanofi </w:t>
            </w:r>
            <w:r w:rsidR="003B1930" w:rsidRPr="003B1930">
              <w:rPr>
                <w:szCs w:val="22"/>
                <w:lang w:val="ro-RO"/>
              </w:rPr>
              <w:t>S.</w:t>
            </w:r>
            <w:r w:rsidR="00C65635">
              <w:rPr>
                <w:szCs w:val="22"/>
                <w:lang w:val="ro-RO"/>
              </w:rPr>
              <w:t>r.l</w:t>
            </w:r>
            <w:r w:rsidR="003B1930" w:rsidRPr="003B1930">
              <w:rPr>
                <w:szCs w:val="22"/>
                <w:lang w:val="ro-RO"/>
              </w:rPr>
              <w:t>.</w:t>
            </w:r>
          </w:p>
          <w:p w:rsidR="00217120" w:rsidRPr="007D74E2" w:rsidRDefault="00217120" w:rsidP="007D74E2">
            <w:pPr>
              <w:rPr>
                <w:szCs w:val="22"/>
                <w:lang w:val="ro-RO"/>
              </w:rPr>
            </w:pPr>
            <w:r w:rsidRPr="007D74E2">
              <w:rPr>
                <w:szCs w:val="22"/>
                <w:lang w:val="ro-RO"/>
              </w:rPr>
              <w:t xml:space="preserve">Tel: </w:t>
            </w:r>
            <w:r w:rsidR="00084443" w:rsidRPr="00084443">
              <w:rPr>
                <w:szCs w:val="22"/>
                <w:lang w:val="ro-RO"/>
              </w:rPr>
              <w:t>+39 02 39394275</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Deutschland</w:t>
            </w:r>
          </w:p>
          <w:p w:rsidR="00217120" w:rsidRDefault="00217120" w:rsidP="007D74E2">
            <w:pPr>
              <w:rPr>
                <w:szCs w:val="22"/>
                <w:lang w:val="ro-RO"/>
              </w:rPr>
            </w:pPr>
            <w:r w:rsidRPr="007D74E2">
              <w:rPr>
                <w:szCs w:val="22"/>
                <w:lang w:val="ro-RO"/>
              </w:rPr>
              <w:t>Sanofi-Aventis Deutschland GmbH</w:t>
            </w:r>
          </w:p>
          <w:p w:rsidR="004D5F7B" w:rsidRPr="00DE0633" w:rsidRDefault="004D5F7B" w:rsidP="004D5F7B">
            <w:pPr>
              <w:rPr>
                <w:lang w:val="cs-CZ"/>
              </w:rPr>
            </w:pPr>
            <w:r w:rsidRPr="00DE0633">
              <w:rPr>
                <w:lang w:val="cs-CZ"/>
              </w:rPr>
              <w:t>Tel: 0800 52 52 010</w:t>
            </w:r>
          </w:p>
          <w:p w:rsidR="004D5F7B" w:rsidRPr="007D74E2" w:rsidRDefault="004D5F7B" w:rsidP="004D5F7B">
            <w:pPr>
              <w:rPr>
                <w:szCs w:val="22"/>
                <w:lang w:val="ro-RO"/>
              </w:rPr>
            </w:pPr>
            <w:r w:rsidRPr="00DE0633">
              <w:rPr>
                <w:lang w:val="cs-CZ"/>
              </w:rPr>
              <w:t>Tel. aus dem Ausland: +49 69 305 21 131</w:t>
            </w:r>
          </w:p>
          <w:p w:rsidR="00217120" w:rsidRPr="007D74E2" w:rsidRDefault="00217120" w:rsidP="007D74E2">
            <w:pPr>
              <w:rPr>
                <w:szCs w:val="22"/>
                <w:lang w:val="ro-RO"/>
              </w:rPr>
            </w:pPr>
          </w:p>
          <w:p w:rsidR="00217120" w:rsidRPr="007D74E2" w:rsidRDefault="00217120" w:rsidP="00A57643">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Nederland</w:t>
            </w:r>
          </w:p>
          <w:p w:rsidR="00217120" w:rsidRPr="007D74E2" w:rsidRDefault="00C65635" w:rsidP="007D74E2">
            <w:pPr>
              <w:rPr>
                <w:szCs w:val="22"/>
                <w:lang w:val="ro-RO"/>
              </w:rPr>
            </w:pPr>
            <w:r w:rsidRPr="00C65635">
              <w:rPr>
                <w:szCs w:val="22"/>
                <w:lang w:val="ro-RO"/>
              </w:rPr>
              <w:t xml:space="preserve">Genzyme Europe </w:t>
            </w:r>
            <w:r w:rsidR="00217120" w:rsidRPr="007D74E2">
              <w:rPr>
                <w:szCs w:val="22"/>
                <w:lang w:val="ro-RO"/>
              </w:rPr>
              <w:t>B.V.</w:t>
            </w:r>
          </w:p>
          <w:p w:rsidR="00217120" w:rsidRPr="007D74E2" w:rsidRDefault="00217120" w:rsidP="007D74E2">
            <w:pPr>
              <w:rPr>
                <w:szCs w:val="22"/>
                <w:lang w:val="ro-RO"/>
              </w:rPr>
            </w:pPr>
            <w:r w:rsidRPr="007D74E2">
              <w:rPr>
                <w:szCs w:val="22"/>
                <w:lang w:val="ro-RO"/>
              </w:rPr>
              <w:t xml:space="preserve">Tel: </w:t>
            </w:r>
            <w:r w:rsidR="005A252F" w:rsidRPr="005A252F">
              <w:rPr>
                <w:szCs w:val="22"/>
                <w:lang w:val="ro-RO"/>
              </w:rPr>
              <w:t>+31 20 245 4000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Eesti</w:t>
            </w:r>
          </w:p>
          <w:p w:rsidR="00217120" w:rsidRPr="007D74E2" w:rsidRDefault="00217120" w:rsidP="007D74E2">
            <w:pPr>
              <w:rPr>
                <w:szCs w:val="22"/>
                <w:lang w:val="ro-RO"/>
              </w:rPr>
            </w:pPr>
            <w:r w:rsidRPr="007D74E2">
              <w:rPr>
                <w:szCs w:val="22"/>
                <w:lang w:val="ro-RO"/>
              </w:rPr>
              <w:t>sanofi-aventis Estonia OÜ</w:t>
            </w:r>
          </w:p>
          <w:p w:rsidR="00217120" w:rsidRPr="007D74E2" w:rsidRDefault="00217120" w:rsidP="007D74E2">
            <w:pPr>
              <w:rPr>
                <w:szCs w:val="22"/>
                <w:lang w:val="ro-RO"/>
              </w:rPr>
            </w:pPr>
            <w:r w:rsidRPr="007D74E2">
              <w:rPr>
                <w:szCs w:val="22"/>
                <w:lang w:val="ro-RO"/>
              </w:rPr>
              <w:t>Tel: +372 627 34 88</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Norge</w:t>
            </w:r>
          </w:p>
          <w:p w:rsidR="00217120" w:rsidRPr="007D74E2" w:rsidRDefault="00217120" w:rsidP="007D74E2">
            <w:pPr>
              <w:rPr>
                <w:szCs w:val="22"/>
                <w:lang w:val="ro-RO"/>
              </w:rPr>
            </w:pPr>
            <w:r w:rsidRPr="007D74E2">
              <w:rPr>
                <w:szCs w:val="22"/>
                <w:lang w:val="ro-RO"/>
              </w:rPr>
              <w:t>sanofi-aventis Norge AS</w:t>
            </w:r>
          </w:p>
          <w:p w:rsidR="00217120" w:rsidRPr="007D74E2" w:rsidRDefault="00217120" w:rsidP="007D74E2">
            <w:pPr>
              <w:rPr>
                <w:szCs w:val="22"/>
                <w:lang w:val="ro-RO"/>
              </w:rPr>
            </w:pPr>
            <w:r w:rsidRPr="007D74E2">
              <w:rPr>
                <w:szCs w:val="22"/>
                <w:lang w:val="ro-RO"/>
              </w:rPr>
              <w:t>Tlf: +47 67 10 71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Ελλάδα</w:t>
            </w:r>
          </w:p>
          <w:p w:rsidR="00217120" w:rsidRPr="007D74E2" w:rsidRDefault="00217120" w:rsidP="007D74E2">
            <w:pPr>
              <w:rPr>
                <w:szCs w:val="22"/>
                <w:lang w:val="ro-RO"/>
              </w:rPr>
            </w:pPr>
            <w:r w:rsidRPr="007D74E2">
              <w:rPr>
                <w:szCs w:val="22"/>
                <w:lang w:val="ro-RO"/>
              </w:rPr>
              <w:t>sanofi-aventis AEBE</w:t>
            </w:r>
          </w:p>
          <w:p w:rsidR="00217120" w:rsidRPr="007D74E2" w:rsidRDefault="00217120" w:rsidP="007D74E2">
            <w:pPr>
              <w:rPr>
                <w:szCs w:val="22"/>
                <w:lang w:val="ro-RO"/>
              </w:rPr>
            </w:pPr>
            <w:r w:rsidRPr="007D74E2">
              <w:rPr>
                <w:szCs w:val="22"/>
                <w:lang w:val="ro-RO"/>
              </w:rPr>
              <w:t>Τηλ: +30 210 900 16 00</w:t>
            </w:r>
          </w:p>
          <w:p w:rsidR="00217120" w:rsidRPr="007D74E2" w:rsidRDefault="00217120" w:rsidP="007D74E2">
            <w:pPr>
              <w:rPr>
                <w:szCs w:val="22"/>
                <w:lang w:val="ro-RO"/>
              </w:rPr>
            </w:pPr>
          </w:p>
        </w:tc>
        <w:tc>
          <w:tcPr>
            <w:tcW w:w="4678" w:type="dxa"/>
            <w:tcBorders>
              <w:top w:val="nil"/>
              <w:left w:val="nil"/>
              <w:bottom w:val="nil"/>
              <w:right w:val="nil"/>
            </w:tcBorders>
          </w:tcPr>
          <w:p w:rsidR="00217120" w:rsidRPr="007D74E2" w:rsidRDefault="00217120" w:rsidP="007D74E2">
            <w:pPr>
              <w:rPr>
                <w:b/>
                <w:bCs/>
                <w:szCs w:val="22"/>
                <w:lang w:val="ro-RO"/>
              </w:rPr>
            </w:pPr>
            <w:r w:rsidRPr="007D74E2">
              <w:rPr>
                <w:b/>
                <w:bCs/>
                <w:szCs w:val="22"/>
                <w:lang w:val="ro-RO"/>
              </w:rPr>
              <w:t>Österreich</w:t>
            </w:r>
          </w:p>
          <w:p w:rsidR="00217120" w:rsidRPr="007D74E2" w:rsidRDefault="00217120" w:rsidP="007D74E2">
            <w:pPr>
              <w:rPr>
                <w:szCs w:val="22"/>
                <w:lang w:val="ro-RO"/>
              </w:rPr>
            </w:pPr>
            <w:r w:rsidRPr="007D74E2">
              <w:rPr>
                <w:szCs w:val="22"/>
                <w:lang w:val="ro-RO"/>
              </w:rPr>
              <w:t>sanofi-aventis GmbH</w:t>
            </w:r>
          </w:p>
          <w:p w:rsidR="00217120" w:rsidRPr="007D74E2" w:rsidRDefault="00217120" w:rsidP="007D74E2">
            <w:pPr>
              <w:rPr>
                <w:szCs w:val="22"/>
                <w:lang w:val="ro-RO"/>
              </w:rPr>
            </w:pPr>
            <w:r w:rsidRPr="007D74E2">
              <w:rPr>
                <w:szCs w:val="22"/>
                <w:lang w:val="ro-RO"/>
              </w:rPr>
              <w:t>Tel: +43 1 80 185 – 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Borders>
              <w:top w:val="nil"/>
              <w:left w:val="nil"/>
              <w:bottom w:val="nil"/>
              <w:right w:val="nil"/>
            </w:tcBorders>
          </w:tcPr>
          <w:p w:rsidR="00217120" w:rsidRPr="007D74E2" w:rsidRDefault="00217120" w:rsidP="007D74E2">
            <w:pPr>
              <w:rPr>
                <w:b/>
                <w:bCs/>
                <w:szCs w:val="22"/>
                <w:lang w:val="ro-RO"/>
              </w:rPr>
            </w:pPr>
            <w:r w:rsidRPr="007D74E2">
              <w:rPr>
                <w:b/>
                <w:bCs/>
                <w:szCs w:val="22"/>
                <w:lang w:val="ro-RO"/>
              </w:rPr>
              <w:t>España</w:t>
            </w:r>
          </w:p>
          <w:p w:rsidR="00217120" w:rsidRPr="007D74E2" w:rsidRDefault="00217120" w:rsidP="007D74E2">
            <w:pPr>
              <w:rPr>
                <w:smallCaps/>
                <w:szCs w:val="22"/>
                <w:lang w:val="ro-RO"/>
              </w:rPr>
            </w:pPr>
            <w:r w:rsidRPr="007D74E2">
              <w:rPr>
                <w:szCs w:val="22"/>
                <w:lang w:val="ro-RO"/>
              </w:rPr>
              <w:t>sanofi-aventis, S.A.</w:t>
            </w:r>
          </w:p>
          <w:p w:rsidR="00217120" w:rsidRPr="007D74E2" w:rsidRDefault="00217120" w:rsidP="007D74E2">
            <w:pPr>
              <w:rPr>
                <w:szCs w:val="22"/>
                <w:lang w:val="ro-RO"/>
              </w:rPr>
            </w:pPr>
            <w:r w:rsidRPr="007D74E2">
              <w:rPr>
                <w:szCs w:val="22"/>
                <w:lang w:val="ro-RO"/>
              </w:rPr>
              <w:t>Tel: +34 93 485 94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Polska</w:t>
            </w:r>
          </w:p>
          <w:p w:rsidR="00217120" w:rsidRPr="007D74E2" w:rsidRDefault="00217120" w:rsidP="007D74E2">
            <w:pPr>
              <w:rPr>
                <w:szCs w:val="22"/>
                <w:lang w:val="ro-RO"/>
              </w:rPr>
            </w:pPr>
            <w:r w:rsidRPr="007D74E2">
              <w:rPr>
                <w:szCs w:val="22"/>
                <w:lang w:val="ro-RO"/>
              </w:rPr>
              <w:t>sanofi-aventis Sp. z o.o.</w:t>
            </w:r>
          </w:p>
          <w:p w:rsidR="00217120" w:rsidRPr="007D74E2" w:rsidRDefault="00217120" w:rsidP="007D74E2">
            <w:pPr>
              <w:rPr>
                <w:szCs w:val="22"/>
                <w:lang w:val="ro-RO"/>
              </w:rPr>
            </w:pPr>
            <w:r w:rsidRPr="007D74E2">
              <w:rPr>
                <w:szCs w:val="22"/>
                <w:lang w:val="ro-RO"/>
              </w:rPr>
              <w:t>Tel.: +48 22 280 00 00</w:t>
            </w:r>
          </w:p>
          <w:p w:rsidR="00217120" w:rsidRPr="007D74E2" w:rsidRDefault="00217120" w:rsidP="007D74E2">
            <w:pPr>
              <w:rPr>
                <w:szCs w:val="22"/>
                <w:lang w:val="ro-RO"/>
              </w:rPr>
            </w:pPr>
          </w:p>
        </w:tc>
      </w:tr>
      <w:tr w:rsidR="00217120" w:rsidRPr="007D74E2" w:rsidTr="004B3B25">
        <w:trPr>
          <w:cantSplit/>
        </w:trPr>
        <w:tc>
          <w:tcPr>
            <w:tcW w:w="4678" w:type="dxa"/>
            <w:gridSpan w:val="2"/>
          </w:tcPr>
          <w:p w:rsidR="00217120" w:rsidRPr="007D74E2" w:rsidRDefault="00217120" w:rsidP="007D74E2">
            <w:pPr>
              <w:rPr>
                <w:b/>
                <w:bCs/>
                <w:szCs w:val="22"/>
                <w:lang w:val="ro-RO"/>
              </w:rPr>
            </w:pPr>
            <w:r w:rsidRPr="007D74E2">
              <w:rPr>
                <w:b/>
                <w:bCs/>
                <w:szCs w:val="22"/>
                <w:lang w:val="ro-RO"/>
              </w:rPr>
              <w:t>France</w:t>
            </w:r>
          </w:p>
          <w:p w:rsidR="00217120" w:rsidRPr="007D74E2" w:rsidRDefault="00217120" w:rsidP="007D74E2">
            <w:pPr>
              <w:rPr>
                <w:szCs w:val="22"/>
                <w:lang w:val="ro-RO"/>
              </w:rPr>
            </w:pPr>
            <w:r w:rsidRPr="007D74E2">
              <w:rPr>
                <w:szCs w:val="22"/>
                <w:lang w:val="ro-RO"/>
              </w:rPr>
              <w:t>sanofi-aventis France</w:t>
            </w:r>
          </w:p>
          <w:p w:rsidR="00217120" w:rsidRPr="007D74E2" w:rsidRDefault="00217120" w:rsidP="007D74E2">
            <w:pPr>
              <w:rPr>
                <w:szCs w:val="22"/>
                <w:lang w:val="ro-RO"/>
              </w:rPr>
            </w:pPr>
            <w:r w:rsidRPr="007D74E2">
              <w:rPr>
                <w:szCs w:val="22"/>
                <w:lang w:val="ro-RO"/>
              </w:rPr>
              <w:t>Tél: 0 800 222 555</w:t>
            </w:r>
          </w:p>
          <w:p w:rsidR="00217120" w:rsidRPr="007D74E2" w:rsidRDefault="00217120" w:rsidP="007D74E2">
            <w:pPr>
              <w:rPr>
                <w:szCs w:val="22"/>
                <w:lang w:val="ro-RO"/>
              </w:rPr>
            </w:pPr>
            <w:r w:rsidRPr="007D74E2">
              <w:rPr>
                <w:szCs w:val="22"/>
                <w:lang w:val="ro-RO"/>
              </w:rPr>
              <w:t>Appel depuis l’étranger : +33 1 57 63 23 23</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Portugal</w:t>
            </w:r>
          </w:p>
          <w:p w:rsidR="00217120" w:rsidRPr="007D74E2" w:rsidRDefault="00217120" w:rsidP="007D74E2">
            <w:pPr>
              <w:rPr>
                <w:szCs w:val="22"/>
                <w:lang w:val="ro-RO"/>
              </w:rPr>
            </w:pPr>
            <w:r w:rsidRPr="007D74E2">
              <w:rPr>
                <w:szCs w:val="22"/>
                <w:lang w:val="ro-RO"/>
              </w:rPr>
              <w:t>Sanofi - Produtos Farmacêuticos, Lda</w:t>
            </w:r>
          </w:p>
          <w:p w:rsidR="00217120" w:rsidRPr="007D74E2" w:rsidRDefault="00217120" w:rsidP="007D74E2">
            <w:pPr>
              <w:rPr>
                <w:szCs w:val="22"/>
                <w:lang w:val="ro-RO"/>
              </w:rPr>
            </w:pPr>
            <w:r w:rsidRPr="007D74E2">
              <w:rPr>
                <w:szCs w:val="22"/>
                <w:lang w:val="ro-RO"/>
              </w:rPr>
              <w:t>Tel: +351 21 35 89 400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rFonts w:eastAsia="SimSun"/>
                <w:b/>
                <w:bCs/>
                <w:szCs w:val="22"/>
                <w:lang w:val="ro-RO"/>
              </w:rPr>
            </w:pPr>
            <w:r w:rsidRPr="007D74E2">
              <w:rPr>
                <w:rFonts w:eastAsia="SimSun"/>
                <w:b/>
                <w:bCs/>
                <w:szCs w:val="22"/>
                <w:lang w:val="ro-RO"/>
              </w:rPr>
              <w:t>Hrvatska</w:t>
            </w:r>
          </w:p>
          <w:p w:rsidR="00217120" w:rsidRPr="007D74E2" w:rsidRDefault="00217120" w:rsidP="007D74E2">
            <w:pPr>
              <w:rPr>
                <w:rFonts w:eastAsia="SimSun"/>
                <w:szCs w:val="22"/>
                <w:lang w:val="ro-RO"/>
              </w:rPr>
            </w:pPr>
            <w:r w:rsidRPr="007D74E2">
              <w:rPr>
                <w:rFonts w:eastAsia="SimSun"/>
                <w:szCs w:val="22"/>
                <w:lang w:val="ro-RO"/>
              </w:rPr>
              <w:t>sanofi-aventis Croatia d.o.o.</w:t>
            </w:r>
          </w:p>
          <w:p w:rsidR="00217120" w:rsidRPr="007D74E2" w:rsidRDefault="00217120" w:rsidP="007D74E2">
            <w:pPr>
              <w:rPr>
                <w:szCs w:val="22"/>
                <w:lang w:val="ro-RO"/>
              </w:rPr>
            </w:pPr>
            <w:r w:rsidRPr="007D74E2">
              <w:rPr>
                <w:rFonts w:eastAsia="SimSun"/>
                <w:szCs w:val="22"/>
                <w:lang w:val="ro-RO"/>
              </w:rPr>
              <w:t>Tel: +385 1 600 34 00</w:t>
            </w:r>
          </w:p>
        </w:tc>
        <w:tc>
          <w:tcPr>
            <w:tcW w:w="4678" w:type="dxa"/>
          </w:tcPr>
          <w:p w:rsidR="00217120" w:rsidRPr="007D74E2" w:rsidRDefault="00217120" w:rsidP="007D74E2">
            <w:pPr>
              <w:tabs>
                <w:tab w:val="left" w:pos="-720"/>
                <w:tab w:val="left" w:pos="4536"/>
              </w:tabs>
              <w:rPr>
                <w:b/>
                <w:noProof/>
                <w:szCs w:val="22"/>
                <w:lang w:val="ro-RO"/>
              </w:rPr>
            </w:pPr>
            <w:r w:rsidRPr="007D74E2">
              <w:rPr>
                <w:b/>
                <w:noProof/>
                <w:szCs w:val="22"/>
                <w:lang w:val="ro-RO"/>
              </w:rPr>
              <w:t>România</w:t>
            </w:r>
          </w:p>
          <w:p w:rsidR="00217120" w:rsidRPr="007D74E2" w:rsidRDefault="006C1899" w:rsidP="007D74E2">
            <w:pPr>
              <w:tabs>
                <w:tab w:val="left" w:pos="-720"/>
                <w:tab w:val="left" w:pos="4536"/>
              </w:tabs>
              <w:rPr>
                <w:noProof/>
                <w:szCs w:val="22"/>
                <w:lang w:val="ro-RO"/>
              </w:rPr>
            </w:pPr>
            <w:r>
              <w:rPr>
                <w:bCs/>
                <w:szCs w:val="22"/>
                <w:lang w:val="ro-RO"/>
              </w:rPr>
              <w:t>S</w:t>
            </w:r>
            <w:r w:rsidR="00217120" w:rsidRPr="007D74E2">
              <w:rPr>
                <w:bCs/>
                <w:szCs w:val="22"/>
                <w:lang w:val="ro-RO"/>
              </w:rPr>
              <w:t>anofi Rom</w:t>
            </w:r>
            <w:r>
              <w:rPr>
                <w:bCs/>
                <w:szCs w:val="22"/>
                <w:lang w:val="ro-RO"/>
              </w:rPr>
              <w:t>a</w:t>
            </w:r>
            <w:r w:rsidR="00217120" w:rsidRPr="007D74E2">
              <w:rPr>
                <w:bCs/>
                <w:szCs w:val="22"/>
                <w:lang w:val="ro-RO"/>
              </w:rPr>
              <w:t>nia SRL</w:t>
            </w:r>
          </w:p>
          <w:p w:rsidR="00217120" w:rsidRPr="007D74E2" w:rsidRDefault="00217120" w:rsidP="007D74E2">
            <w:pPr>
              <w:rPr>
                <w:szCs w:val="22"/>
                <w:lang w:val="ro-RO"/>
              </w:rPr>
            </w:pPr>
            <w:r w:rsidRPr="007D74E2">
              <w:rPr>
                <w:noProof/>
                <w:szCs w:val="22"/>
                <w:lang w:val="ro-RO"/>
              </w:rPr>
              <w:t xml:space="preserve">Tel: +40 </w:t>
            </w:r>
            <w:r w:rsidRPr="007D74E2">
              <w:rPr>
                <w:szCs w:val="22"/>
                <w:lang w:val="ro-RO"/>
              </w:rPr>
              <w:t>(0) 21 317 31 36</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Ireland</w:t>
            </w:r>
          </w:p>
          <w:p w:rsidR="00217120" w:rsidRPr="007D74E2" w:rsidRDefault="00217120" w:rsidP="007D74E2">
            <w:pPr>
              <w:rPr>
                <w:szCs w:val="22"/>
                <w:lang w:val="ro-RO"/>
              </w:rPr>
            </w:pPr>
            <w:r w:rsidRPr="007D74E2">
              <w:rPr>
                <w:szCs w:val="22"/>
                <w:lang w:val="ro-RO"/>
              </w:rPr>
              <w:t>sanofi-aventis Ireland Ltd. T/A SANOFI</w:t>
            </w:r>
          </w:p>
          <w:p w:rsidR="00217120" w:rsidRPr="007D74E2" w:rsidRDefault="00217120" w:rsidP="007D74E2">
            <w:pPr>
              <w:rPr>
                <w:szCs w:val="22"/>
                <w:lang w:val="ro-RO"/>
              </w:rPr>
            </w:pPr>
            <w:r w:rsidRPr="007D74E2">
              <w:rPr>
                <w:szCs w:val="22"/>
                <w:lang w:val="ro-RO"/>
              </w:rPr>
              <w:t>Tel: +353 (0) 1 403 56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Slovenija</w:t>
            </w:r>
          </w:p>
          <w:p w:rsidR="00217120" w:rsidRPr="007D74E2" w:rsidRDefault="00217120" w:rsidP="007D74E2">
            <w:pPr>
              <w:rPr>
                <w:szCs w:val="22"/>
                <w:lang w:val="ro-RO"/>
              </w:rPr>
            </w:pPr>
            <w:r w:rsidRPr="007D74E2">
              <w:rPr>
                <w:szCs w:val="22"/>
                <w:lang w:val="ro-RO"/>
              </w:rPr>
              <w:t>sanofi-aventis d.o.o.</w:t>
            </w:r>
          </w:p>
          <w:p w:rsidR="00217120" w:rsidRPr="007D74E2" w:rsidRDefault="00217120" w:rsidP="007D74E2">
            <w:pPr>
              <w:rPr>
                <w:szCs w:val="22"/>
                <w:lang w:val="ro-RO"/>
              </w:rPr>
            </w:pPr>
            <w:r w:rsidRPr="007D74E2">
              <w:rPr>
                <w:szCs w:val="22"/>
                <w:lang w:val="ro-RO"/>
              </w:rPr>
              <w:t>Tel: +386 1 560 48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Ísland</w:t>
            </w:r>
          </w:p>
          <w:p w:rsidR="00217120" w:rsidRPr="007D74E2" w:rsidRDefault="00217120" w:rsidP="007D74E2">
            <w:pPr>
              <w:rPr>
                <w:szCs w:val="22"/>
                <w:lang w:val="ro-RO"/>
              </w:rPr>
            </w:pPr>
            <w:r w:rsidRPr="007D74E2">
              <w:rPr>
                <w:szCs w:val="22"/>
                <w:lang w:val="ro-RO"/>
              </w:rPr>
              <w:t>Vistor hf.</w:t>
            </w:r>
          </w:p>
          <w:p w:rsidR="00217120" w:rsidRPr="007D74E2" w:rsidRDefault="00217120" w:rsidP="007D74E2">
            <w:pPr>
              <w:rPr>
                <w:szCs w:val="22"/>
                <w:lang w:val="ro-RO"/>
              </w:rPr>
            </w:pPr>
            <w:r w:rsidRPr="007D74E2">
              <w:rPr>
                <w:noProof/>
                <w:szCs w:val="22"/>
                <w:lang w:val="ro-RO"/>
              </w:rPr>
              <w:t>Sími</w:t>
            </w:r>
            <w:r w:rsidRPr="007D74E2">
              <w:rPr>
                <w:szCs w:val="22"/>
                <w:lang w:val="ro-RO"/>
              </w:rPr>
              <w:t>: +354 535 7000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Slovenská republika</w:t>
            </w:r>
          </w:p>
          <w:p w:rsidR="00217120" w:rsidRPr="007D74E2" w:rsidRDefault="00217120" w:rsidP="007D74E2">
            <w:pPr>
              <w:rPr>
                <w:szCs w:val="22"/>
                <w:lang w:val="ro-RO"/>
              </w:rPr>
            </w:pPr>
            <w:r w:rsidRPr="007D74E2">
              <w:rPr>
                <w:szCs w:val="22"/>
                <w:lang w:val="ro-RO"/>
              </w:rPr>
              <w:t>sanofi-aventis Slovakia s.r.o.</w:t>
            </w:r>
          </w:p>
          <w:p w:rsidR="00217120" w:rsidRPr="007D74E2" w:rsidRDefault="00217120" w:rsidP="007D74E2">
            <w:pPr>
              <w:rPr>
                <w:szCs w:val="22"/>
                <w:lang w:val="ro-RO"/>
              </w:rPr>
            </w:pPr>
            <w:r w:rsidRPr="007D74E2">
              <w:rPr>
                <w:szCs w:val="22"/>
                <w:lang w:val="ro-RO"/>
              </w:rPr>
              <w:t>Tel: +421 2 33 100 100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Italia</w:t>
            </w:r>
          </w:p>
          <w:p w:rsidR="00217120" w:rsidRPr="007D74E2" w:rsidRDefault="00E27776" w:rsidP="007D74E2">
            <w:pPr>
              <w:rPr>
                <w:szCs w:val="22"/>
                <w:lang w:val="ro-RO"/>
              </w:rPr>
            </w:pPr>
            <w:r>
              <w:rPr>
                <w:szCs w:val="22"/>
                <w:lang w:val="ro-RO"/>
              </w:rPr>
              <w:t>S</w:t>
            </w:r>
            <w:r w:rsidR="00217120" w:rsidRPr="007D74E2">
              <w:rPr>
                <w:szCs w:val="22"/>
                <w:lang w:val="ro-RO"/>
              </w:rPr>
              <w:t>anofi S.</w:t>
            </w:r>
            <w:r w:rsidR="00C65635">
              <w:rPr>
                <w:szCs w:val="22"/>
                <w:lang w:val="ro-RO"/>
              </w:rPr>
              <w:t>r.l</w:t>
            </w:r>
            <w:r w:rsidR="00217120" w:rsidRPr="007D74E2">
              <w:rPr>
                <w:szCs w:val="22"/>
                <w:lang w:val="ro-RO"/>
              </w:rPr>
              <w:t>.</w:t>
            </w:r>
          </w:p>
          <w:p w:rsidR="00217120" w:rsidRPr="007D74E2" w:rsidRDefault="00217120" w:rsidP="007D74E2">
            <w:pPr>
              <w:rPr>
                <w:szCs w:val="22"/>
                <w:lang w:val="ro-RO"/>
              </w:rPr>
            </w:pPr>
            <w:r w:rsidRPr="007D74E2">
              <w:rPr>
                <w:szCs w:val="22"/>
                <w:lang w:val="ro-RO"/>
              </w:rPr>
              <w:t xml:space="preserve">Tel: </w:t>
            </w:r>
            <w:r w:rsidR="006C1899" w:rsidRPr="006C1899">
              <w:rPr>
                <w:szCs w:val="22"/>
                <w:lang w:val="ro-RO"/>
              </w:rPr>
              <w:t>800.536389</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Suomi/Finland</w:t>
            </w:r>
          </w:p>
          <w:p w:rsidR="00217120" w:rsidRPr="007D74E2" w:rsidRDefault="00B16044" w:rsidP="007D74E2">
            <w:pPr>
              <w:rPr>
                <w:szCs w:val="22"/>
                <w:lang w:val="ro-RO"/>
              </w:rPr>
            </w:pPr>
            <w:r>
              <w:rPr>
                <w:szCs w:val="22"/>
                <w:lang w:val="ro-RO"/>
              </w:rPr>
              <w:t>S</w:t>
            </w:r>
            <w:r w:rsidR="00217120" w:rsidRPr="007D74E2">
              <w:rPr>
                <w:szCs w:val="22"/>
                <w:lang w:val="ro-RO"/>
              </w:rPr>
              <w:t>anofi Oy</w:t>
            </w:r>
          </w:p>
          <w:p w:rsidR="00217120" w:rsidRPr="007D74E2" w:rsidRDefault="00217120" w:rsidP="007D74E2">
            <w:pPr>
              <w:rPr>
                <w:szCs w:val="22"/>
                <w:lang w:val="ro-RO"/>
              </w:rPr>
            </w:pPr>
            <w:r w:rsidRPr="007D74E2">
              <w:rPr>
                <w:szCs w:val="22"/>
                <w:lang w:val="ro-RO"/>
              </w:rPr>
              <w:t>Puh/Tel: +358 (0) 201 200 300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Κύπρος</w:t>
            </w:r>
          </w:p>
          <w:p w:rsidR="00217120" w:rsidRPr="007D74E2" w:rsidRDefault="00217120" w:rsidP="007D74E2">
            <w:pPr>
              <w:rPr>
                <w:szCs w:val="22"/>
                <w:lang w:val="ro-RO"/>
              </w:rPr>
            </w:pPr>
            <w:r w:rsidRPr="007D74E2">
              <w:rPr>
                <w:szCs w:val="22"/>
                <w:lang w:val="ro-RO"/>
              </w:rPr>
              <w:t>sanofi-aventis Cyprus Ltd.</w:t>
            </w:r>
          </w:p>
          <w:p w:rsidR="00217120" w:rsidRPr="007D74E2" w:rsidRDefault="00217120" w:rsidP="007D74E2">
            <w:pPr>
              <w:rPr>
                <w:szCs w:val="22"/>
                <w:lang w:val="ro-RO"/>
              </w:rPr>
            </w:pPr>
            <w:r w:rsidRPr="007D74E2">
              <w:rPr>
                <w:szCs w:val="22"/>
                <w:lang w:val="ro-RO"/>
              </w:rPr>
              <w:t>Τηλ: +357 22 871600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Sverige</w:t>
            </w:r>
          </w:p>
          <w:p w:rsidR="00217120" w:rsidRPr="007D74E2" w:rsidRDefault="00B16044" w:rsidP="007D74E2">
            <w:pPr>
              <w:rPr>
                <w:szCs w:val="22"/>
                <w:lang w:val="ro-RO"/>
              </w:rPr>
            </w:pPr>
            <w:r w:rsidRPr="00A57643">
              <w:rPr>
                <w:bCs/>
                <w:szCs w:val="22"/>
                <w:lang w:val="ro-RO"/>
              </w:rPr>
              <w:t>S</w:t>
            </w:r>
            <w:r w:rsidR="00217120" w:rsidRPr="007D74E2">
              <w:rPr>
                <w:szCs w:val="22"/>
                <w:lang w:val="ro-RO"/>
              </w:rPr>
              <w:t>anofi AB</w:t>
            </w:r>
          </w:p>
          <w:p w:rsidR="00217120" w:rsidRPr="007D74E2" w:rsidRDefault="00217120" w:rsidP="007D74E2">
            <w:pPr>
              <w:rPr>
                <w:szCs w:val="22"/>
                <w:lang w:val="ro-RO"/>
              </w:rPr>
            </w:pPr>
            <w:r w:rsidRPr="007D74E2">
              <w:rPr>
                <w:szCs w:val="22"/>
                <w:lang w:val="ro-RO"/>
              </w:rPr>
              <w:t>Tel: +46 (0)8 634 50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Latvija</w:t>
            </w:r>
          </w:p>
          <w:p w:rsidR="00217120" w:rsidRPr="007D74E2" w:rsidRDefault="00217120" w:rsidP="007D74E2">
            <w:pPr>
              <w:rPr>
                <w:szCs w:val="22"/>
                <w:lang w:val="ro-RO"/>
              </w:rPr>
            </w:pPr>
            <w:r w:rsidRPr="007D74E2">
              <w:rPr>
                <w:szCs w:val="22"/>
                <w:lang w:val="ro-RO"/>
              </w:rPr>
              <w:t>sanofi-aventis Latvia SIA</w:t>
            </w:r>
          </w:p>
          <w:p w:rsidR="00217120" w:rsidRPr="007D74E2" w:rsidRDefault="00217120" w:rsidP="007D74E2">
            <w:pPr>
              <w:rPr>
                <w:szCs w:val="22"/>
                <w:lang w:val="ro-RO"/>
              </w:rPr>
            </w:pPr>
            <w:r w:rsidRPr="007D74E2">
              <w:rPr>
                <w:szCs w:val="22"/>
                <w:lang w:val="ro-RO"/>
              </w:rPr>
              <w:t>Tel: +371 67 33 24 51</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United Kingdom</w:t>
            </w:r>
          </w:p>
          <w:p w:rsidR="00217120" w:rsidRPr="007D74E2" w:rsidRDefault="00217120" w:rsidP="007D74E2">
            <w:pPr>
              <w:rPr>
                <w:szCs w:val="22"/>
                <w:lang w:val="ro-RO"/>
              </w:rPr>
            </w:pPr>
            <w:r w:rsidRPr="007D74E2">
              <w:rPr>
                <w:szCs w:val="22"/>
                <w:lang w:val="ro-RO"/>
              </w:rPr>
              <w:t>Sanofi</w:t>
            </w:r>
          </w:p>
          <w:p w:rsidR="00217120" w:rsidRPr="007D74E2" w:rsidRDefault="00217120" w:rsidP="007D74E2">
            <w:pPr>
              <w:rPr>
                <w:szCs w:val="22"/>
                <w:lang w:val="ro-RO"/>
              </w:rPr>
            </w:pPr>
            <w:r w:rsidRPr="007D74E2">
              <w:rPr>
                <w:szCs w:val="22"/>
                <w:lang w:val="ro-RO"/>
              </w:rPr>
              <w:t xml:space="preserve">Tel: </w:t>
            </w:r>
            <w:r w:rsidR="00B16044" w:rsidRPr="00B16044">
              <w:rPr>
                <w:szCs w:val="22"/>
                <w:lang w:val="ro-RO"/>
              </w:rPr>
              <w:t>+44 (0) 845 372 7101</w:t>
            </w:r>
          </w:p>
          <w:p w:rsidR="00217120" w:rsidRPr="007D74E2" w:rsidRDefault="00217120" w:rsidP="007D74E2">
            <w:pPr>
              <w:rPr>
                <w:szCs w:val="22"/>
                <w:lang w:val="ro-RO"/>
              </w:rPr>
            </w:pPr>
          </w:p>
        </w:tc>
      </w:tr>
    </w:tbl>
    <w:p w:rsidR="001D5E70" w:rsidRPr="007D74E2" w:rsidRDefault="001D5E70" w:rsidP="007D74E2">
      <w:pPr>
        <w:rPr>
          <w:lang w:val="ro-RO"/>
        </w:rPr>
      </w:pPr>
    </w:p>
    <w:p w:rsidR="001D5E70" w:rsidRPr="007D74E2" w:rsidRDefault="001D5E70" w:rsidP="007D74E2">
      <w:pPr>
        <w:pStyle w:val="EMEABodyText"/>
        <w:rPr>
          <w:b/>
          <w:lang w:val="ro-RO"/>
        </w:rPr>
      </w:pPr>
      <w:r w:rsidRPr="007D74E2">
        <w:rPr>
          <w:b/>
          <w:lang w:val="ro-RO"/>
        </w:rPr>
        <w:t xml:space="preserve">Acest prospect a fost </w:t>
      </w:r>
      <w:r w:rsidR="00217120" w:rsidRPr="007D74E2">
        <w:rPr>
          <w:b/>
          <w:lang w:val="ro-RO"/>
        </w:rPr>
        <w:t xml:space="preserve">revizuit </w:t>
      </w:r>
      <w:r w:rsidRPr="007D74E2">
        <w:rPr>
          <w:b/>
          <w:lang w:val="ro-RO"/>
        </w:rPr>
        <w:t>în</w:t>
      </w:r>
      <w:r w:rsidR="00217120" w:rsidRPr="007D74E2">
        <w:rPr>
          <w:b/>
          <w:lang w:val="ro-RO"/>
        </w:rPr>
        <w:t xml:space="preserve"> .</w:t>
      </w:r>
    </w:p>
    <w:p w:rsidR="001D5E70" w:rsidRPr="007D74E2" w:rsidRDefault="001D5E70" w:rsidP="007D74E2">
      <w:pPr>
        <w:pStyle w:val="EMEABodyText"/>
        <w:rPr>
          <w:szCs w:val="22"/>
          <w:lang w:val="ro-RO"/>
        </w:rPr>
      </w:pPr>
    </w:p>
    <w:p w:rsidR="00C65635" w:rsidRDefault="001D5E70" w:rsidP="007D74E2">
      <w:pPr>
        <w:pStyle w:val="EMEABodyText"/>
        <w:rPr>
          <w:lang w:val="ro-RO"/>
        </w:rPr>
      </w:pPr>
      <w:r w:rsidRPr="007D74E2">
        <w:rPr>
          <w:lang w:val="ro-RO"/>
        </w:rPr>
        <w:t xml:space="preserve">Informaţii detaliate privind acest medicament sunt disponibile pe site-ul Agenţiei Europene </w:t>
      </w:r>
      <w:r w:rsidR="00217120" w:rsidRPr="007D74E2">
        <w:rPr>
          <w:lang w:val="ro-RO"/>
        </w:rPr>
        <w:t xml:space="preserve">pentru </w:t>
      </w:r>
      <w:r w:rsidRPr="007D74E2">
        <w:rPr>
          <w:lang w:val="ro-RO"/>
        </w:rPr>
        <w:t>Medicament</w:t>
      </w:r>
      <w:r w:rsidR="00217120" w:rsidRPr="007D74E2">
        <w:rPr>
          <w:lang w:val="ro-RO"/>
        </w:rPr>
        <w:t>e</w:t>
      </w:r>
      <w:r w:rsidR="00DF0BC4">
        <w:rPr>
          <w:lang w:val="en-US"/>
        </w:rPr>
        <w:t>:</w:t>
      </w:r>
      <w:r w:rsidRPr="007D74E2">
        <w:rPr>
          <w:lang w:val="ro-RO"/>
        </w:rPr>
        <w:t xml:space="preserve"> </w:t>
      </w:r>
      <w:hyperlink r:id="rId15" w:history="1">
        <w:r w:rsidR="00C65635" w:rsidRPr="005279CC">
          <w:rPr>
            <w:rStyle w:val="Hyperlink"/>
            <w:lang w:val="ro-RO"/>
          </w:rPr>
          <w:t>http://www.ema.europa.eu</w:t>
        </w:r>
      </w:hyperlink>
    </w:p>
    <w:p w:rsidR="001D5E70" w:rsidRPr="007D74E2" w:rsidRDefault="00C65635" w:rsidP="007D74E2">
      <w:pPr>
        <w:pStyle w:val="EMEABodyText"/>
        <w:rPr>
          <w:lang w:val="ro-RO"/>
        </w:rPr>
      </w:pPr>
      <w:r>
        <w:rPr>
          <w:lang w:val="ro-RO"/>
        </w:rPr>
        <w:br w:type="page"/>
      </w:r>
    </w:p>
    <w:p w:rsidR="001D5E70" w:rsidRPr="007D74E2" w:rsidRDefault="00FB5956" w:rsidP="00A57643">
      <w:pPr>
        <w:pStyle w:val="EMEATitle"/>
        <w:rPr>
          <w:lang w:val="ro-RO"/>
        </w:rPr>
      </w:pPr>
      <w:r w:rsidRPr="007D74E2">
        <w:rPr>
          <w:szCs w:val="22"/>
          <w:lang w:val="ro-RO"/>
        </w:rPr>
        <w:t>Prospect: Informaţii pentru utilizator</w:t>
      </w:r>
    </w:p>
    <w:p w:rsidR="001D5E70" w:rsidRPr="007D74E2" w:rsidRDefault="001D5E70" w:rsidP="00A57643">
      <w:pPr>
        <w:pStyle w:val="EMEATitle"/>
        <w:rPr>
          <w:lang w:val="ro-RO"/>
        </w:rPr>
      </w:pPr>
      <w:r w:rsidRPr="007D74E2">
        <w:rPr>
          <w:lang w:val="ro-RO"/>
        </w:rPr>
        <w:t>Karvea 75 mg comprimate filmate</w:t>
      </w:r>
    </w:p>
    <w:p w:rsidR="001D5E70" w:rsidRPr="007D74E2" w:rsidRDefault="001D5E70" w:rsidP="00A57643">
      <w:pPr>
        <w:pStyle w:val="EMEABodyText"/>
        <w:keepNext/>
        <w:jc w:val="center"/>
        <w:rPr>
          <w:lang w:val="ro-RO"/>
        </w:rPr>
      </w:pPr>
      <w:r w:rsidRPr="007D74E2">
        <w:rPr>
          <w:lang w:val="ro-RO"/>
        </w:rPr>
        <w:t>irbesartan</w:t>
      </w:r>
    </w:p>
    <w:p w:rsidR="001D5E70" w:rsidRPr="007D74E2" w:rsidRDefault="001D5E70" w:rsidP="00A57643">
      <w:pPr>
        <w:pStyle w:val="EMEABodyText"/>
        <w:keepNext/>
        <w:rPr>
          <w:lang w:val="ro-RO"/>
        </w:rPr>
      </w:pPr>
    </w:p>
    <w:p w:rsidR="001D5E70" w:rsidRPr="007D74E2" w:rsidRDefault="001D5E70" w:rsidP="00A57643">
      <w:pPr>
        <w:pStyle w:val="EMEAHeading3"/>
        <w:rPr>
          <w:lang w:val="ro-RO"/>
        </w:rPr>
      </w:pPr>
      <w:r w:rsidRPr="007D74E2">
        <w:rPr>
          <w:lang w:val="ro-RO"/>
        </w:rPr>
        <w:t>Citiţi cu atenţie şi în întregime acest prospect înainte de a începe să luaţi acest medicament</w:t>
      </w:r>
      <w:r w:rsidR="00FB5956" w:rsidRPr="007D74E2">
        <w:rPr>
          <w:lang w:val="ro-RO"/>
        </w:rPr>
        <w:t xml:space="preserve"> deoarece conţine informaţii importante pentru dumneavoastră</w:t>
      </w:r>
      <w:r w:rsidRPr="007D74E2">
        <w:rPr>
          <w:lang w:val="ro-RO"/>
        </w:rPr>
        <w:t>.</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Păstraţi acest prospect. S-ar putea să fie necesar să-l recitiţi.</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Dacă aveţi orice întrebări suplimentare, adresaţi-vă medicului dumneavoastră sau farmacistului.</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Acest medicament a fost prescris</w:t>
      </w:r>
      <w:r w:rsidR="00FB5956" w:rsidRPr="007D74E2">
        <w:rPr>
          <w:lang w:val="ro-RO"/>
        </w:rPr>
        <w:t xml:space="preserve"> numai</w:t>
      </w:r>
      <w:r w:rsidRPr="007D74E2">
        <w:rPr>
          <w:lang w:val="ro-RO"/>
        </w:rPr>
        <w:t xml:space="preserve"> pentru dumneavoastră. Nu trebuie să-l daţi altor persoane. Le poate face rău, chiar dacă au aceleaşi </w:t>
      </w:r>
      <w:r w:rsidR="00FB5956" w:rsidRPr="007D74E2">
        <w:rPr>
          <w:lang w:val="ro-RO"/>
        </w:rPr>
        <w:t xml:space="preserve">semne de boală ca </w:t>
      </w:r>
      <w:r w:rsidRPr="007D74E2">
        <w:rPr>
          <w:lang w:val="ro-RO"/>
        </w:rPr>
        <w:t>dumneavoastră.</w:t>
      </w:r>
    </w:p>
    <w:p w:rsidR="001D5E70" w:rsidRPr="007D74E2" w:rsidRDefault="001D5E70" w:rsidP="00A57643">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 xml:space="preserve">Dacă </w:t>
      </w:r>
      <w:r w:rsidR="00FB5956" w:rsidRPr="007D74E2">
        <w:rPr>
          <w:lang w:val="ro-RO"/>
        </w:rPr>
        <w:t xml:space="preserve">manifestaţi orice </w:t>
      </w:r>
      <w:r w:rsidRPr="007D74E2">
        <w:rPr>
          <w:lang w:val="ro-RO"/>
        </w:rPr>
        <w:t xml:space="preserve">reacţii adverse, </w:t>
      </w:r>
      <w:r w:rsidR="00FB5956" w:rsidRPr="007D74E2">
        <w:rPr>
          <w:lang w:val="ro-RO"/>
        </w:rPr>
        <w:t>adresaţi-</w:t>
      </w:r>
      <w:r w:rsidRPr="007D74E2">
        <w:rPr>
          <w:lang w:val="ro-RO"/>
        </w:rPr>
        <w:t>vă medicului dumneavoastră sau farmacistului.</w:t>
      </w:r>
      <w:r w:rsidR="00FB5956" w:rsidRPr="007D74E2">
        <w:rPr>
          <w:lang w:val="ro-RO"/>
        </w:rPr>
        <w:t xml:space="preserve"> Acestea includ orice posibile reacţii adverse nemenţionate în acest prospect. Vezi pct. 4.</w:t>
      </w:r>
    </w:p>
    <w:p w:rsidR="001D5E70" w:rsidRPr="007D74E2" w:rsidRDefault="001D5E70" w:rsidP="00A57643">
      <w:pPr>
        <w:pStyle w:val="EMEABodyText"/>
        <w:keepNext/>
        <w:rPr>
          <w:lang w:val="ro-RO"/>
        </w:rPr>
      </w:pPr>
    </w:p>
    <w:p w:rsidR="001D5E70" w:rsidRPr="007D74E2" w:rsidRDefault="00FB5956" w:rsidP="00A57643">
      <w:pPr>
        <w:pStyle w:val="EMEAHeading3"/>
        <w:rPr>
          <w:lang w:val="ro-RO"/>
        </w:rPr>
      </w:pPr>
      <w:r w:rsidRPr="007D74E2">
        <w:rPr>
          <w:lang w:val="ro-RO"/>
        </w:rPr>
        <w:t>Ce găsiţi î</w:t>
      </w:r>
      <w:r w:rsidR="001D5E70" w:rsidRPr="007D74E2">
        <w:rPr>
          <w:lang w:val="ro-RO"/>
        </w:rPr>
        <w:t>n acest prospect:</w:t>
      </w:r>
    </w:p>
    <w:p w:rsidR="001D5E70" w:rsidRPr="007D74E2" w:rsidRDefault="001D5E70" w:rsidP="00A57643">
      <w:pPr>
        <w:pStyle w:val="EMEABodyText"/>
        <w:keepNext/>
        <w:rPr>
          <w:lang w:val="ro-RO"/>
        </w:rPr>
      </w:pPr>
      <w:r w:rsidRPr="007D74E2">
        <w:rPr>
          <w:lang w:val="ro-RO"/>
        </w:rPr>
        <w:t>1.</w:t>
      </w:r>
      <w:r w:rsidRPr="007D74E2">
        <w:rPr>
          <w:lang w:val="ro-RO"/>
        </w:rPr>
        <w:tab/>
        <w:t>Ce este Karvea şi pentru ce se utilizează</w:t>
      </w:r>
    </w:p>
    <w:p w:rsidR="001D5E70" w:rsidRPr="007D74E2" w:rsidRDefault="001D5E70" w:rsidP="00A57643">
      <w:pPr>
        <w:pStyle w:val="EMEABodyText"/>
        <w:keepNext/>
        <w:rPr>
          <w:lang w:val="ro-RO"/>
        </w:rPr>
      </w:pPr>
      <w:r w:rsidRPr="007D74E2">
        <w:rPr>
          <w:lang w:val="ro-RO"/>
        </w:rPr>
        <w:t>2.</w:t>
      </w:r>
      <w:r w:rsidRPr="007D74E2">
        <w:rPr>
          <w:lang w:val="ro-RO"/>
        </w:rPr>
        <w:tab/>
      </w:r>
      <w:r w:rsidR="00FB5956" w:rsidRPr="007D74E2">
        <w:rPr>
          <w:lang w:val="ro-RO"/>
        </w:rPr>
        <w:t>Ce trebuie să ştiţi î</w:t>
      </w:r>
      <w:r w:rsidRPr="007D74E2">
        <w:rPr>
          <w:lang w:val="ro-RO"/>
        </w:rPr>
        <w:t>nainte să luaţi Karvea</w:t>
      </w:r>
    </w:p>
    <w:p w:rsidR="001D5E70" w:rsidRPr="007D74E2" w:rsidRDefault="001D5E70" w:rsidP="00A57643">
      <w:pPr>
        <w:pStyle w:val="EMEABodyText"/>
        <w:keepNext/>
        <w:rPr>
          <w:lang w:val="ro-RO"/>
        </w:rPr>
      </w:pPr>
      <w:r>
        <w:rPr>
          <w:lang w:val="da-DK"/>
        </w:rPr>
        <w:t>3.</w:t>
      </w:r>
      <w:r>
        <w:rPr>
          <w:lang w:val="da-DK"/>
        </w:rPr>
        <w:tab/>
      </w:r>
      <w:r w:rsidRPr="007D74E2">
        <w:rPr>
          <w:lang w:val="ro-RO"/>
        </w:rPr>
        <w:t>Cum să luaţi Karvea</w:t>
      </w:r>
    </w:p>
    <w:p w:rsidR="001D5E70" w:rsidRPr="007D74E2" w:rsidRDefault="001D5E70" w:rsidP="00A57643">
      <w:pPr>
        <w:pStyle w:val="EMEABodyText"/>
        <w:keepNext/>
        <w:rPr>
          <w:lang w:val="ro-RO"/>
        </w:rPr>
      </w:pPr>
      <w:r w:rsidRPr="007D74E2">
        <w:rPr>
          <w:lang w:val="ro-RO"/>
        </w:rPr>
        <w:t>4.</w:t>
      </w:r>
      <w:r w:rsidRPr="007D74E2">
        <w:rPr>
          <w:lang w:val="ro-RO"/>
        </w:rPr>
        <w:tab/>
        <w:t>Reacţii adverse posibile</w:t>
      </w:r>
    </w:p>
    <w:p w:rsidR="001D5E70" w:rsidRPr="007D74E2" w:rsidRDefault="001D5E70" w:rsidP="00A57643">
      <w:pPr>
        <w:pStyle w:val="EMEABodyText"/>
        <w:keepNext/>
        <w:rPr>
          <w:lang w:val="ro-RO"/>
        </w:rPr>
      </w:pPr>
      <w:r w:rsidRPr="007D74E2">
        <w:rPr>
          <w:lang w:val="ro-RO"/>
        </w:rPr>
        <w:t>5.</w:t>
      </w:r>
      <w:r w:rsidRPr="007D74E2">
        <w:rPr>
          <w:lang w:val="ro-RO"/>
        </w:rPr>
        <w:tab/>
        <w:t>Cum se păstrează Karvea</w:t>
      </w:r>
    </w:p>
    <w:p w:rsidR="001D5E70" w:rsidRPr="007D74E2" w:rsidRDefault="001D5E70" w:rsidP="007D74E2">
      <w:pPr>
        <w:pStyle w:val="EMEABodyText"/>
        <w:rPr>
          <w:lang w:val="ro-RO"/>
        </w:rPr>
      </w:pPr>
      <w:r w:rsidRPr="007D74E2">
        <w:rPr>
          <w:lang w:val="ro-RO"/>
        </w:rPr>
        <w:t>6.</w:t>
      </w:r>
      <w:r w:rsidRPr="007D74E2">
        <w:rPr>
          <w:lang w:val="ro-RO"/>
        </w:rPr>
        <w:tab/>
      </w:r>
      <w:r w:rsidR="00FB5956" w:rsidRPr="007D74E2">
        <w:rPr>
          <w:lang w:val="ro-RO"/>
        </w:rPr>
        <w:t>Conţinutul ambalajului şi alte informaţii</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1.</w:t>
      </w:r>
      <w:r w:rsidRPr="007D74E2">
        <w:rPr>
          <w:lang w:val="ro-RO"/>
        </w:rPr>
        <w:tab/>
      </w:r>
      <w:r w:rsidR="00FB5956" w:rsidRPr="007D74E2">
        <w:rPr>
          <w:caps w:val="0"/>
          <w:lang w:val="ro-RO"/>
        </w:rPr>
        <w:t>Ce este Karvea şi pentru ce se utilizează</w:t>
      </w:r>
    </w:p>
    <w:p w:rsidR="001D5E70" w:rsidRPr="007D74E2" w:rsidRDefault="001D5E70" w:rsidP="007D74E2">
      <w:pPr>
        <w:pStyle w:val="EMEAHeading1"/>
        <w:rPr>
          <w:lang w:val="ro-RO"/>
        </w:rPr>
      </w:pPr>
    </w:p>
    <w:p w:rsidR="001D5E70" w:rsidRPr="007D74E2" w:rsidRDefault="001D5E70" w:rsidP="007D74E2">
      <w:pPr>
        <w:pStyle w:val="EMEABodyText"/>
        <w:rPr>
          <w:bCs/>
          <w:lang w:val="ro-RO"/>
        </w:rPr>
      </w:pPr>
      <w:r w:rsidRPr="007D74E2">
        <w:rPr>
          <w:bCs/>
          <w:lang w:val="ro-RO"/>
        </w:rPr>
        <w:t>Karvea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Karvea împiedică legarea angiotensinei II de aceşti receptori şi determină astfel relaxarea (dilatarea) vaselor de sânge şi scăderea tensiunii arteriale. Karvea întârzie deteriorarea funcţiei rinichilor la pacienţii cu tensiune arterială crescută şi diabet zaharat de tip 2.</w:t>
      </w:r>
    </w:p>
    <w:p w:rsidR="001D5E70" w:rsidRPr="007D74E2" w:rsidRDefault="001D5E70" w:rsidP="007D74E2">
      <w:pPr>
        <w:pStyle w:val="EMEABodyText"/>
        <w:rPr>
          <w:bCs/>
          <w:lang w:val="ro-RO"/>
        </w:rPr>
      </w:pPr>
    </w:p>
    <w:p w:rsidR="001D5E70" w:rsidRPr="007D74E2" w:rsidRDefault="001D5E70" w:rsidP="007D74E2">
      <w:pPr>
        <w:pStyle w:val="EMEABodyText"/>
        <w:rPr>
          <w:bCs/>
          <w:lang w:val="ro-RO"/>
        </w:rPr>
      </w:pPr>
      <w:r w:rsidRPr="007D74E2">
        <w:rPr>
          <w:bCs/>
          <w:lang w:val="ro-RO"/>
        </w:rPr>
        <w:t>Karvea este utilizat la pacienţii adulţi</w:t>
      </w:r>
    </w:p>
    <w:p w:rsidR="001D5E70" w:rsidRPr="007D74E2" w:rsidRDefault="001D5E70" w:rsidP="007D74E2">
      <w:pPr>
        <w:pStyle w:val="EMEABodyTextIndent"/>
        <w:rPr>
          <w:lang w:val="ro-RO"/>
        </w:rPr>
      </w:pPr>
      <w:r w:rsidRPr="007D74E2">
        <w:rPr>
          <w:lang w:val="ro-RO"/>
        </w:rPr>
        <w:t>pentru a trata tensiunea arterială crescută (</w:t>
      </w:r>
      <w:r w:rsidRPr="007D74E2">
        <w:rPr>
          <w:i/>
          <w:lang w:val="ro-RO"/>
        </w:rPr>
        <w:t>hipertensiune arterială esenţială</w:t>
      </w:r>
      <w:r w:rsidRPr="007D74E2">
        <w:rPr>
          <w:lang w:val="ro-RO"/>
        </w:rPr>
        <w:t>)</w:t>
      </w:r>
    </w:p>
    <w:p w:rsidR="001D5E70" w:rsidRPr="007D74E2" w:rsidRDefault="001D5E70" w:rsidP="007D74E2">
      <w:pPr>
        <w:pStyle w:val="EMEABodyTextIndent"/>
        <w:rPr>
          <w:lang w:val="ro-RO"/>
        </w:rPr>
      </w:pPr>
      <w:r w:rsidRPr="007D74E2">
        <w:rPr>
          <w:lang w:val="ro-RO"/>
        </w:rPr>
        <w:t>pentru a proteja rinichii la pacienţii cu tensiune arterială crescută, diabet zaharat de tip 2 şi valori ale analizelor care demonstrează afectarea funcţiei rinichilor.</w:t>
      </w:r>
    </w:p>
    <w:p w:rsidR="001D5E70" w:rsidRPr="007D74E2" w:rsidRDefault="001D5E70" w:rsidP="007D74E2">
      <w:pPr>
        <w:pStyle w:val="EMEABodyText"/>
        <w:rPr>
          <w:bCs/>
          <w:lang w:val="ro-RO"/>
        </w:rPr>
      </w:pPr>
    </w:p>
    <w:p w:rsidR="001D5E70" w:rsidRPr="007D74E2" w:rsidRDefault="001D5E70" w:rsidP="007D74E2">
      <w:pPr>
        <w:pStyle w:val="EMEABodyText"/>
        <w:rPr>
          <w:bCs/>
          <w:lang w:val="ro-RO"/>
        </w:rPr>
      </w:pPr>
    </w:p>
    <w:p w:rsidR="001D5E70" w:rsidRPr="007D74E2" w:rsidRDefault="001D5E70" w:rsidP="007D74E2">
      <w:pPr>
        <w:pStyle w:val="EMEAHeading1"/>
        <w:rPr>
          <w:lang w:val="ro-RO"/>
        </w:rPr>
      </w:pPr>
      <w:r w:rsidRPr="007D74E2">
        <w:rPr>
          <w:lang w:val="ro-RO"/>
        </w:rPr>
        <w:t>2.</w:t>
      </w:r>
      <w:r w:rsidRPr="007D74E2">
        <w:rPr>
          <w:lang w:val="ro-RO"/>
        </w:rPr>
        <w:tab/>
      </w:r>
      <w:r w:rsidR="00FB5956" w:rsidRPr="007D74E2">
        <w:rPr>
          <w:caps w:val="0"/>
          <w:szCs w:val="22"/>
          <w:lang w:val="ro-RO"/>
        </w:rPr>
        <w:t>Ce trebuie să ştiţi înainte să luaţi Karvea</w:t>
      </w:r>
    </w:p>
    <w:p w:rsidR="001D5E70" w:rsidRPr="007D74E2" w:rsidRDefault="001D5E70" w:rsidP="007D74E2">
      <w:pPr>
        <w:pStyle w:val="EMEAHeading1"/>
        <w:rPr>
          <w:lang w:val="ro-RO"/>
        </w:rPr>
      </w:pPr>
    </w:p>
    <w:p w:rsidR="001D5E70" w:rsidRPr="007D74E2" w:rsidRDefault="001D5E70" w:rsidP="007D74E2">
      <w:pPr>
        <w:pStyle w:val="EMEAHeading3"/>
        <w:rPr>
          <w:lang w:val="ro-RO"/>
        </w:rPr>
      </w:pPr>
      <w:r w:rsidRPr="007D74E2">
        <w:rPr>
          <w:lang w:val="ro-RO"/>
        </w:rPr>
        <w:t>Nu luaţi Karvea</w:t>
      </w:r>
    </w:p>
    <w:p w:rsidR="001D5E70" w:rsidRPr="007D74E2" w:rsidRDefault="001D5E70" w:rsidP="007D74E2">
      <w:pPr>
        <w:pStyle w:val="EMEABodyTextIndent"/>
        <w:numPr>
          <w:ilvl w:val="0"/>
          <w:numId w:val="37"/>
        </w:numPr>
        <w:tabs>
          <w:tab w:val="clear" w:pos="930"/>
        </w:tabs>
        <w:ind w:left="567" w:hanging="567"/>
        <w:rPr>
          <w:lang w:val="ro-RO"/>
        </w:rPr>
      </w:pPr>
      <w:r w:rsidRPr="007D74E2">
        <w:rPr>
          <w:lang w:val="ro-RO"/>
        </w:rPr>
        <w:t xml:space="preserve">dacă sunteţi </w:t>
      </w:r>
      <w:r w:rsidRPr="007D74E2">
        <w:rPr>
          <w:b/>
          <w:lang w:val="ro-RO"/>
        </w:rPr>
        <w:t>alergic</w:t>
      </w:r>
      <w:r w:rsidRPr="007D74E2">
        <w:rPr>
          <w:lang w:val="ro-RO"/>
        </w:rPr>
        <w:t xml:space="preserve"> la irbesartan sau la oricare dintre celelalte componente ale </w:t>
      </w:r>
      <w:r w:rsidR="00FB5956" w:rsidRPr="007D74E2">
        <w:rPr>
          <w:lang w:val="ro-RO"/>
        </w:rPr>
        <w:t>acestui medicament (enumerate la pct. 6)</w:t>
      </w:r>
    </w:p>
    <w:p w:rsidR="001D5E70" w:rsidRPr="007D74E2" w:rsidRDefault="001D5E70" w:rsidP="007D74E2">
      <w:pPr>
        <w:pStyle w:val="EMEABodyTextIndent"/>
        <w:numPr>
          <w:ilvl w:val="0"/>
          <w:numId w:val="37"/>
        </w:numPr>
        <w:tabs>
          <w:tab w:val="clear" w:pos="930"/>
        </w:tabs>
        <w:ind w:left="567" w:hanging="567"/>
        <w:rPr>
          <w:lang w:val="ro-RO"/>
        </w:rPr>
      </w:pPr>
      <w:r w:rsidRPr="007D74E2">
        <w:rPr>
          <w:lang w:val="ro-RO"/>
        </w:rPr>
        <w:t xml:space="preserve">dacă sunteţi </w:t>
      </w:r>
      <w:r w:rsidRPr="007D74E2">
        <w:rPr>
          <w:b/>
          <w:lang w:val="ro-RO"/>
        </w:rPr>
        <w:t xml:space="preserve">gravidă în 3 luni </w:t>
      </w:r>
      <w:r w:rsidR="00C310BA">
        <w:rPr>
          <w:b/>
          <w:lang w:val="ro-RO"/>
        </w:rPr>
        <w:t xml:space="preserve">împlinite </w:t>
      </w:r>
      <w:r w:rsidRPr="007D74E2">
        <w:rPr>
          <w:b/>
          <w:lang w:val="ro-RO"/>
        </w:rPr>
        <w:t>sau mai mult.</w:t>
      </w:r>
      <w:r w:rsidRPr="007D74E2">
        <w:rPr>
          <w:lang w:val="ro-RO"/>
        </w:rPr>
        <w:t xml:space="preserve"> (</w:t>
      </w:r>
      <w:r w:rsidRPr="007D74E2">
        <w:rPr>
          <w:szCs w:val="22"/>
          <w:lang w:val="ro-RO"/>
        </w:rPr>
        <w:t xml:space="preserve">De asemenea, este mai bine să evitaţi </w:t>
      </w:r>
      <w:r w:rsidRPr="007D74E2">
        <w:rPr>
          <w:lang w:val="ro-RO"/>
        </w:rPr>
        <w:t>Karvea la începutul sarcinii - vezi secţiunea privind sarcina</w:t>
      </w:r>
      <w:r w:rsidR="00FB5956" w:rsidRPr="007D74E2">
        <w:rPr>
          <w:lang w:val="ro-RO"/>
        </w:rPr>
        <w:t>.</w:t>
      </w:r>
      <w:r w:rsidRPr="007D74E2">
        <w:rPr>
          <w:szCs w:val="22"/>
          <w:lang w:val="ro-RO"/>
        </w:rPr>
        <w:t>)</w:t>
      </w:r>
    </w:p>
    <w:p w:rsidR="00FB5956" w:rsidRPr="007D74E2" w:rsidRDefault="00FB5956" w:rsidP="007D74E2">
      <w:pPr>
        <w:pStyle w:val="EMEABodyTextIndent"/>
        <w:numPr>
          <w:ilvl w:val="0"/>
          <w:numId w:val="37"/>
        </w:numPr>
        <w:tabs>
          <w:tab w:val="clear" w:pos="930"/>
        </w:tabs>
        <w:ind w:left="567" w:hanging="567"/>
        <w:rPr>
          <w:lang w:val="ro-RO"/>
        </w:rPr>
      </w:pPr>
      <w:r w:rsidRPr="00C940E8">
        <w:rPr>
          <w:b/>
          <w:lang w:val="ro-RO"/>
        </w:rPr>
        <w:t>dacă aveţi diabet zaharat sau funcţia rinichilor afectată</w:t>
      </w:r>
      <w:r w:rsidRPr="007D74E2">
        <w:rPr>
          <w:lang w:val="ro-RO"/>
        </w:rPr>
        <w:t xml:space="preserve"> şi </w:t>
      </w:r>
      <w:r w:rsidR="00426915" w:rsidRPr="00BB46B7">
        <w:rPr>
          <w:lang w:val="ro-RO"/>
        </w:rPr>
        <w:t xml:space="preserve">urmaţi tratament cu un medicament pentru scăderea tensiunii arteriale care conţine </w:t>
      </w:r>
      <w:r w:rsidRPr="007D74E2">
        <w:rPr>
          <w:lang w:val="ro-RO"/>
        </w:rPr>
        <w:t>aliskiren.</w:t>
      </w:r>
    </w:p>
    <w:p w:rsidR="001D5E70" w:rsidRPr="007D74E2" w:rsidRDefault="001D5E70" w:rsidP="007D74E2">
      <w:pPr>
        <w:pStyle w:val="EMEABodyText"/>
        <w:rPr>
          <w:lang w:val="ro-RO"/>
        </w:rPr>
      </w:pPr>
    </w:p>
    <w:p w:rsidR="001D5E70" w:rsidRPr="007D74E2" w:rsidRDefault="00FB5956" w:rsidP="007D74E2">
      <w:pPr>
        <w:pStyle w:val="EMEAHeading3"/>
        <w:rPr>
          <w:lang w:val="ro-RO"/>
        </w:rPr>
      </w:pPr>
      <w:r w:rsidRPr="007D74E2">
        <w:rPr>
          <w:lang w:val="ro-RO"/>
        </w:rPr>
        <w:t>Atenţionări şi precauţii</w:t>
      </w:r>
    </w:p>
    <w:p w:rsidR="001D5E70" w:rsidRPr="007D74E2" w:rsidRDefault="00FB5956" w:rsidP="007D74E2">
      <w:pPr>
        <w:pStyle w:val="EMEABodyText"/>
        <w:rPr>
          <w:b/>
          <w:lang w:val="ro-RO"/>
        </w:rPr>
      </w:pPr>
      <w:r w:rsidRPr="007D74E2">
        <w:rPr>
          <w:lang w:val="ro-RO"/>
        </w:rPr>
        <w:t xml:space="preserve">Înainte să luaţi </w:t>
      </w:r>
      <w:r w:rsidR="00133470">
        <w:rPr>
          <w:lang w:val="ro-RO"/>
        </w:rPr>
        <w:t>Karvea</w:t>
      </w:r>
      <w:r w:rsidRPr="007D74E2">
        <w:rPr>
          <w:lang w:val="ro-RO"/>
        </w:rPr>
        <w:t xml:space="preserve">, adresaţi-vă medicului dumneavoastră </w:t>
      </w:r>
      <w:r w:rsidRPr="007D74E2">
        <w:rPr>
          <w:b/>
          <w:lang w:val="ro-RO"/>
        </w:rPr>
        <w:t>dacă vă aflaţi în oricare dintre următoarele situaţii</w:t>
      </w:r>
      <w:r w:rsidR="001D5E70" w:rsidRPr="007D74E2">
        <w:rPr>
          <w:lang w:val="ro-RO"/>
        </w:rPr>
        <w:t>:</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aveţi </w:t>
      </w:r>
      <w:r w:rsidRPr="007D74E2">
        <w:rPr>
          <w:b/>
          <w:lang w:val="ro-RO"/>
        </w:rPr>
        <w:t>vărsături sau diaree semnificative</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suferiţi de </w:t>
      </w:r>
      <w:r w:rsidRPr="007D74E2">
        <w:rPr>
          <w:b/>
          <w:lang w:val="ro-RO"/>
        </w:rPr>
        <w:t>afecţiuni ale rinichilor</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suferiţi de </w:t>
      </w:r>
      <w:r w:rsidRPr="007D74E2">
        <w:rPr>
          <w:b/>
          <w:lang w:val="ro-RO"/>
        </w:rPr>
        <w:t>afecţiuni cardiace</w:t>
      </w:r>
    </w:p>
    <w:p w:rsidR="001D5E70" w:rsidRPr="007D74E2" w:rsidRDefault="001D5E70" w:rsidP="007D74E2">
      <w:pPr>
        <w:pStyle w:val="EMEABodyTextIndent"/>
        <w:rPr>
          <w:lang w:val="ro-RO"/>
        </w:rPr>
      </w:pPr>
      <w:r w:rsidRPr="007D74E2">
        <w:rPr>
          <w:lang w:val="ro-RO"/>
        </w:rPr>
        <w:t xml:space="preserve">dacă vi se administrează Karvea pentru </w:t>
      </w:r>
      <w:r w:rsidRPr="007D74E2">
        <w:rPr>
          <w:b/>
          <w:lang w:val="ro-RO"/>
        </w:rPr>
        <w:t>tratamentul</w:t>
      </w:r>
      <w:r w:rsidRPr="007D74E2">
        <w:rPr>
          <w:lang w:val="ro-RO"/>
        </w:rPr>
        <w:t xml:space="preserve"> </w:t>
      </w:r>
      <w:r w:rsidRPr="007D74E2">
        <w:rPr>
          <w:b/>
          <w:lang w:val="ro-RO"/>
        </w:rPr>
        <w:t>bolii de rinichi de natură diabetică</w:t>
      </w:r>
      <w:r w:rsidRPr="007D74E2">
        <w:rPr>
          <w:lang w:val="ro-RO"/>
        </w:rPr>
        <w:t>. În acest caz, medicul dumneavoastră poate să vă facă periodic analize de sânge, în special pentru a determina concentraţiile potasiului din sânge în cazul funcţionării anormale a rinichilor.</w:t>
      </w:r>
    </w:p>
    <w:p w:rsidR="008155DF" w:rsidRDefault="008155DF" w:rsidP="008155DF">
      <w:pPr>
        <w:pStyle w:val="EMEABodyTextIndent"/>
        <w:tabs>
          <w:tab w:val="num" w:pos="567"/>
        </w:tabs>
        <w:rPr>
          <w:lang w:val="ro-RO"/>
        </w:rPr>
      </w:pPr>
      <w:r>
        <w:rPr>
          <w:lang w:val="ro-RO"/>
        </w:rPr>
        <w:t xml:space="preserve">dacă apar </w:t>
      </w:r>
      <w:r w:rsidRPr="00FC211C">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FC211C">
        <w:rPr>
          <w:lang w:val="ro-RO"/>
        </w:rPr>
        <w:t>puternice, rapide</w:t>
      </w:r>
      <w:r>
        <w:rPr>
          <w:lang w:val="ro-RO"/>
        </w:rPr>
        <w:t xml:space="preserve"> ale inimii), în special dacă sunteți tratat pentru diabet zaharat.</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w:t>
      </w:r>
      <w:r w:rsidRPr="007D74E2">
        <w:rPr>
          <w:b/>
          <w:lang w:val="ro-RO"/>
        </w:rPr>
        <w:t>urmează să fiţi supus</w:t>
      </w:r>
      <w:r w:rsidRPr="007D74E2">
        <w:rPr>
          <w:lang w:val="ro-RO"/>
        </w:rPr>
        <w:t xml:space="preserve"> </w:t>
      </w:r>
      <w:r w:rsidRPr="007D74E2">
        <w:rPr>
          <w:b/>
          <w:lang w:val="ro-RO"/>
        </w:rPr>
        <w:t>unei operaţii</w:t>
      </w:r>
      <w:r w:rsidRPr="007D74E2">
        <w:rPr>
          <w:lang w:val="ro-RO"/>
        </w:rPr>
        <w:t xml:space="preserve"> (intervenţii chirurgicale) sau </w:t>
      </w:r>
      <w:r w:rsidRPr="007D74E2">
        <w:rPr>
          <w:b/>
          <w:lang w:val="ro-RO"/>
        </w:rPr>
        <w:t>să vi se administreze anestezice</w:t>
      </w:r>
    </w:p>
    <w:p w:rsidR="00CA496A" w:rsidRPr="007D74E2" w:rsidRDefault="00CA496A" w:rsidP="007D74E2">
      <w:pPr>
        <w:pStyle w:val="EMEABodyTextIndent"/>
        <w:numPr>
          <w:ilvl w:val="0"/>
          <w:numId w:val="36"/>
        </w:numPr>
        <w:tabs>
          <w:tab w:val="clear" w:pos="927"/>
          <w:tab w:val="num" w:pos="-2127"/>
        </w:tabs>
        <w:ind w:left="567"/>
        <w:rPr>
          <w:lang w:val="ro-RO"/>
        </w:rPr>
      </w:pPr>
      <w:r w:rsidRPr="007D74E2">
        <w:rPr>
          <w:lang w:val="ro-RO"/>
        </w:rPr>
        <w:t>dacă luaţi</w:t>
      </w:r>
      <w:r w:rsidR="00404184" w:rsidRPr="00404184">
        <w:rPr>
          <w:lang w:val="ro-RO"/>
        </w:rPr>
        <w:t xml:space="preserve"> </w:t>
      </w:r>
      <w:r w:rsidR="00404184" w:rsidRPr="00BB46B7">
        <w:rPr>
          <w:lang w:val="ro-RO"/>
        </w:rPr>
        <w:t>oricare dintre următoarele medicamente utilizate pentru tratarea tensiunii arteriale mari:</w:t>
      </w:r>
    </w:p>
    <w:p w:rsidR="005C2E11" w:rsidRDefault="005C2E11" w:rsidP="005C2E11">
      <w:pPr>
        <w:pStyle w:val="EMEABodyText"/>
        <w:numPr>
          <w:ilvl w:val="0"/>
          <w:numId w:val="49"/>
        </w:numPr>
        <w:ind w:left="1134" w:hanging="283"/>
        <w:rPr>
          <w:lang w:val="ro-RO"/>
        </w:rPr>
      </w:pPr>
      <w:r w:rsidRPr="00D634DF">
        <w:rPr>
          <w:lang w:val="ro-RO"/>
        </w:rPr>
        <w:t xml:space="preserve">un inhibitor </w:t>
      </w:r>
      <w:r w:rsidR="00E4425E">
        <w:rPr>
          <w:lang w:val="ro-RO"/>
        </w:rPr>
        <w:t xml:space="preserve">al </w:t>
      </w:r>
      <w:r w:rsidRPr="00D634DF">
        <w:rPr>
          <w:lang w:val="ro-RO"/>
        </w:rPr>
        <w:t>ECA (de exemplu, enalapril, lisinopril, ramipril), mai ales dacă aveţi probleme ale rinichilor asociate diabetului zaharat.</w:t>
      </w:r>
    </w:p>
    <w:p w:rsidR="005C2E11" w:rsidRPr="00D634DF" w:rsidRDefault="005C2E11" w:rsidP="005C2E11">
      <w:pPr>
        <w:pStyle w:val="EMEABodyText"/>
        <w:numPr>
          <w:ilvl w:val="0"/>
          <w:numId w:val="49"/>
        </w:numPr>
        <w:ind w:left="1134" w:hanging="283"/>
        <w:rPr>
          <w:lang w:val="ro-RO"/>
        </w:rPr>
      </w:pPr>
      <w:r>
        <w:rPr>
          <w:lang w:val="ro-RO"/>
        </w:rPr>
        <w:t>a</w:t>
      </w:r>
      <w:r w:rsidRPr="00D634DF">
        <w:rPr>
          <w:lang w:val="ro-RO"/>
        </w:rPr>
        <w:t>liskiren</w:t>
      </w:r>
      <w:r>
        <w:rPr>
          <w:lang w:val="ro-RO"/>
        </w:rPr>
        <w:t>.</w:t>
      </w:r>
    </w:p>
    <w:p w:rsidR="004D5F7B" w:rsidRDefault="004D5F7B" w:rsidP="005C2E11">
      <w:pPr>
        <w:pStyle w:val="EMEABodyText"/>
        <w:rPr>
          <w:lang w:val="ro-RO"/>
        </w:rPr>
      </w:pPr>
    </w:p>
    <w:p w:rsidR="005C2E11" w:rsidRDefault="005C2E11" w:rsidP="005C2E11">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5C2E11" w:rsidRDefault="005C2E11" w:rsidP="005C2E11">
      <w:pPr>
        <w:pStyle w:val="EMEABodyText"/>
        <w:rPr>
          <w:lang w:val="ro-RO"/>
        </w:rPr>
      </w:pPr>
    </w:p>
    <w:p w:rsidR="005C2E11" w:rsidRDefault="005C2E11" w:rsidP="005C2E11">
      <w:pPr>
        <w:pStyle w:val="EMEABodyText"/>
        <w:rPr>
          <w:lang w:val="ro-RO"/>
        </w:rPr>
      </w:pPr>
      <w:r w:rsidRPr="00693E40">
        <w:rPr>
          <w:lang w:val="ro-RO"/>
        </w:rPr>
        <w:t>Vezi şi informaţ</w:t>
      </w:r>
      <w:r>
        <w:rPr>
          <w:lang w:val="ro-RO"/>
        </w:rPr>
        <w:t xml:space="preserve">iile de la punctul „Nu luaţi </w:t>
      </w:r>
      <w:r w:rsidRPr="005C2E11">
        <w:rPr>
          <w:lang w:val="ro-RO"/>
        </w:rPr>
        <w:t>Karvea</w:t>
      </w:r>
      <w:r>
        <w:rPr>
          <w:lang w:val="ro-RO"/>
        </w:rPr>
        <w:t>”.</w:t>
      </w:r>
    </w:p>
    <w:p w:rsidR="00CA496A" w:rsidRPr="007D74E2" w:rsidRDefault="00CA496A" w:rsidP="007D74E2">
      <w:pPr>
        <w:pStyle w:val="EMEABodyText"/>
        <w:rPr>
          <w:lang w:val="ro-RO"/>
        </w:rPr>
      </w:pPr>
    </w:p>
    <w:p w:rsidR="001D5E70" w:rsidRPr="007D74E2" w:rsidRDefault="001D5E70" w:rsidP="007D74E2">
      <w:pPr>
        <w:pStyle w:val="EMEABodyText"/>
        <w:rPr>
          <w:lang w:val="ro-RO"/>
        </w:rPr>
      </w:pPr>
      <w:r w:rsidRPr="007D74E2">
        <w:rPr>
          <w:lang w:val="ro-RO"/>
        </w:rPr>
        <w:t>Trebuie să spuneţi medicului dumneavoastră dacă credeţi că sunteţi (</w:t>
      </w:r>
      <w:r w:rsidRPr="007D74E2">
        <w:rPr>
          <w:u w:val="single"/>
          <w:lang w:val="ro-RO"/>
        </w:rPr>
        <w:t>sau aţi putea rămâne</w:t>
      </w:r>
      <w:r w:rsidRPr="007D74E2">
        <w:rPr>
          <w:lang w:val="ro-RO"/>
        </w:rPr>
        <w:t>) gravidă. Karvea nu este recomandat la începutul sarcinii şi nu trebuie luat dacă sunteţi gravidă în 3 luni</w:t>
      </w:r>
      <w:r w:rsidR="0002461D" w:rsidRPr="0002461D">
        <w:rPr>
          <w:lang w:val="ro-RO"/>
        </w:rPr>
        <w:t xml:space="preserve"> </w:t>
      </w:r>
      <w:r w:rsidR="0002461D">
        <w:rPr>
          <w:lang w:val="ro-RO"/>
        </w:rPr>
        <w:t>împlinite</w:t>
      </w:r>
      <w:r w:rsidRPr="007D74E2">
        <w:rPr>
          <w:lang w:val="ro-RO"/>
        </w:rPr>
        <w:t xml:space="preserve"> sau mai mult, deoarece poate determina leziuni grave la făt dacă este utilizat în această fază (vezi </w:t>
      </w:r>
      <w:r w:rsidR="00CA496A" w:rsidRPr="007D74E2">
        <w:rPr>
          <w:lang w:val="ro-RO"/>
        </w:rPr>
        <w:t xml:space="preserve">punctul </w:t>
      </w:r>
      <w:r w:rsidRPr="007D74E2">
        <w:rPr>
          <w:lang w:val="ro-RO"/>
        </w:rPr>
        <w:t>privind sarcina).</w:t>
      </w:r>
    </w:p>
    <w:p w:rsidR="001D5E70" w:rsidRPr="007D74E2" w:rsidRDefault="001D5E70" w:rsidP="007D74E2">
      <w:pPr>
        <w:pStyle w:val="EMEABodyText"/>
        <w:rPr>
          <w:lang w:val="ro-RO"/>
        </w:rPr>
      </w:pPr>
    </w:p>
    <w:p w:rsidR="001D5E70" w:rsidRPr="007D74E2" w:rsidRDefault="00CA496A" w:rsidP="007D74E2">
      <w:pPr>
        <w:pStyle w:val="EMEAHeading3"/>
        <w:rPr>
          <w:lang w:val="ro-RO"/>
        </w:rPr>
      </w:pPr>
      <w:r w:rsidRPr="007D74E2">
        <w:rPr>
          <w:lang w:val="ro-RO"/>
        </w:rPr>
        <w:t>C</w:t>
      </w:r>
      <w:r w:rsidR="001D5E70" w:rsidRPr="007D74E2">
        <w:rPr>
          <w:lang w:val="ro-RO"/>
        </w:rPr>
        <w:t>opii</w:t>
      </w:r>
      <w:r w:rsidRPr="007D74E2">
        <w:rPr>
          <w:lang w:val="ro-RO"/>
        </w:rPr>
        <w:t xml:space="preserve"> şi adolescenţi</w:t>
      </w:r>
    </w:p>
    <w:p w:rsidR="001D5E70" w:rsidRPr="007D74E2" w:rsidRDefault="001D5E70" w:rsidP="007D74E2">
      <w:pPr>
        <w:pStyle w:val="EMEAHeading3"/>
        <w:rPr>
          <w:b w:val="0"/>
          <w:bCs/>
          <w:lang w:val="ro-RO"/>
        </w:rPr>
      </w:pPr>
      <w:r w:rsidRPr="007D74E2">
        <w:rPr>
          <w:b w:val="0"/>
          <w:bCs/>
          <w:lang w:val="ro-RO"/>
        </w:rPr>
        <w:t>Acest medicament nu trebuie utilizat la copii şi adolescenţi</w:t>
      </w:r>
      <w:r w:rsidR="00CA496A" w:rsidRPr="007D74E2">
        <w:rPr>
          <w:b w:val="0"/>
          <w:bCs/>
          <w:lang w:val="ro-RO"/>
        </w:rPr>
        <w:t>,</w:t>
      </w:r>
      <w:r w:rsidRPr="007D74E2">
        <w:rPr>
          <w:b w:val="0"/>
          <w:bCs/>
          <w:lang w:val="ro-RO"/>
        </w:rPr>
        <w:t xml:space="preserve"> deoarece siguranţa şi eficacitatea nu au fost încă pe deplin stabilite.</w:t>
      </w:r>
    </w:p>
    <w:p w:rsidR="001D5E70" w:rsidRPr="007D74E2" w:rsidRDefault="001D5E70" w:rsidP="007D74E2">
      <w:pPr>
        <w:pStyle w:val="EMEAHeading3"/>
        <w:rPr>
          <w:b w:val="0"/>
          <w:bCs/>
          <w:lang w:val="ro-RO"/>
        </w:rPr>
      </w:pPr>
    </w:p>
    <w:p w:rsidR="001D5E70" w:rsidRPr="007D74E2" w:rsidRDefault="00CA496A" w:rsidP="007D74E2">
      <w:pPr>
        <w:pStyle w:val="EMEAHeading3"/>
        <w:rPr>
          <w:lang w:val="ro-RO"/>
        </w:rPr>
      </w:pPr>
      <w:r w:rsidRPr="007D74E2">
        <w:rPr>
          <w:lang w:val="ro-RO"/>
        </w:rPr>
        <w:t xml:space="preserve">Karvea împreună cu alte </w:t>
      </w:r>
      <w:r w:rsidR="001D5E70" w:rsidRPr="007D74E2">
        <w:rPr>
          <w:lang w:val="ro-RO"/>
        </w:rPr>
        <w:t>medicamente</w:t>
      </w:r>
    </w:p>
    <w:p w:rsidR="001D5E70" w:rsidRPr="007D74E2" w:rsidRDefault="00CA496A" w:rsidP="007D74E2">
      <w:pPr>
        <w:pStyle w:val="EMEABodyText"/>
        <w:rPr>
          <w:lang w:val="ro-RO"/>
        </w:rPr>
      </w:pPr>
      <w:r w:rsidRPr="007D74E2">
        <w:rPr>
          <w:lang w:val="ro-RO"/>
        </w:rPr>
        <w:t>S</w:t>
      </w:r>
      <w:r w:rsidR="001D5E70" w:rsidRPr="007D74E2">
        <w:rPr>
          <w:lang w:val="ro-RO"/>
        </w:rPr>
        <w:t>puneţi medicului dumneavoastră sau farmacistului dacă luaţi</w:t>
      </w:r>
      <w:r w:rsidRPr="007D74E2">
        <w:rPr>
          <w:lang w:val="ro-RO"/>
        </w:rPr>
        <w:t>,</w:t>
      </w:r>
      <w:r w:rsidR="001D5E70" w:rsidRPr="007D74E2">
        <w:rPr>
          <w:lang w:val="ro-RO"/>
        </w:rPr>
        <w:t xml:space="preserve"> aţi luat recent </w:t>
      </w:r>
      <w:r w:rsidRPr="007D74E2">
        <w:rPr>
          <w:lang w:val="ro-RO"/>
        </w:rPr>
        <w:t xml:space="preserve">sau s-ar putea să luaţi </w:t>
      </w:r>
      <w:r w:rsidR="001D5E70" w:rsidRPr="007D74E2">
        <w:rPr>
          <w:lang w:val="ro-RO"/>
        </w:rPr>
        <w:t>orice alte medicamente.</w:t>
      </w:r>
    </w:p>
    <w:p w:rsidR="001D5E70" w:rsidRPr="007D74E2" w:rsidRDefault="001D5E70" w:rsidP="007D74E2">
      <w:pPr>
        <w:pStyle w:val="EMEABodyText"/>
        <w:rPr>
          <w:lang w:val="ro-RO"/>
        </w:rPr>
      </w:pPr>
    </w:p>
    <w:p w:rsidR="00C63432" w:rsidRDefault="00C63432" w:rsidP="00C63432">
      <w:pPr>
        <w:pStyle w:val="EMEABodyText"/>
        <w:rPr>
          <w:bCs/>
          <w:lang w:val="ro-RO"/>
        </w:rPr>
      </w:pPr>
      <w:r w:rsidRPr="00BF0213">
        <w:rPr>
          <w:bCs/>
          <w:lang w:val="ro-RO"/>
        </w:rPr>
        <w:t xml:space="preserve">Este posibil </w:t>
      </w:r>
      <w:r w:rsidR="00D96E63" w:rsidRPr="007D74E2">
        <w:rPr>
          <w:bCs/>
          <w:lang w:val="ro-RO"/>
        </w:rPr>
        <w:t xml:space="preserve">ca medicul dumneavoastră </w:t>
      </w:r>
      <w:r w:rsidRPr="00BF0213">
        <w:rPr>
          <w:bCs/>
          <w:lang w:val="ro-RO"/>
        </w:rPr>
        <w:t xml:space="preserve">să trebuiască </w:t>
      </w:r>
      <w:r w:rsidR="00D96E63" w:rsidRPr="007D74E2">
        <w:rPr>
          <w:bCs/>
          <w:lang w:val="ro-RO"/>
        </w:rPr>
        <w:t>să vă modifice doza şi/sau să ia alte măsuri de precauţie</w:t>
      </w:r>
      <w:r w:rsidRPr="00BF0213">
        <w:rPr>
          <w:bCs/>
          <w:lang w:val="ro-RO"/>
        </w:rPr>
        <w:t>:</w:t>
      </w:r>
    </w:p>
    <w:p w:rsidR="001D5E70" w:rsidRPr="007D74E2" w:rsidRDefault="00C63432" w:rsidP="00C63432">
      <w:pPr>
        <w:pStyle w:val="EMEABodyText"/>
        <w:rPr>
          <w:bCs/>
          <w:lang w:val="ro-RO"/>
        </w:rPr>
      </w:pPr>
      <w:r w:rsidRPr="00641F39">
        <w:rPr>
          <w:bCs/>
          <w:lang w:val="ro-RO"/>
        </w:rPr>
        <w:t xml:space="preserve">Dacă luaţi </w:t>
      </w:r>
      <w:r w:rsidR="00E4425E" w:rsidRPr="00E4425E">
        <w:rPr>
          <w:bCs/>
          <w:lang w:val="ro-RO"/>
        </w:rPr>
        <w:t xml:space="preserve">un inhibitor al ECA sau aliskiren (vezi şi informaţiile de la punctele </w:t>
      </w:r>
      <w:r>
        <w:rPr>
          <w:bCs/>
          <w:lang w:val="ro-RO"/>
        </w:rPr>
        <w:t xml:space="preserve">„Nu </w:t>
      </w:r>
      <w:r w:rsidRPr="00641F39">
        <w:rPr>
          <w:bCs/>
          <w:lang w:val="ro-RO"/>
        </w:rPr>
        <w:t>luaţi</w:t>
      </w:r>
      <w:r>
        <w:rPr>
          <w:bCs/>
          <w:lang w:val="ro-RO"/>
        </w:rPr>
        <w:t xml:space="preserve"> </w:t>
      </w:r>
      <w:r w:rsidRPr="00973F68">
        <w:rPr>
          <w:bCs/>
          <w:lang w:val="ro-RO"/>
        </w:rPr>
        <w:t>Karvea</w:t>
      </w:r>
      <w:r w:rsidRPr="00641F39">
        <w:rPr>
          <w:bCs/>
          <w:lang w:val="ro-RO"/>
        </w:rPr>
        <w:t>” şi „Atenţionări şi precauţii”)</w:t>
      </w:r>
      <w:r w:rsidR="00D96E63" w:rsidRPr="007D74E2">
        <w:rPr>
          <w:bCs/>
          <w:lang w:val="ro-RO"/>
        </w:rPr>
        <w:t>.</w:t>
      </w:r>
    </w:p>
    <w:p w:rsidR="001D5E70" w:rsidRPr="007D74E2" w:rsidRDefault="001D5E70" w:rsidP="007D74E2">
      <w:pPr>
        <w:pStyle w:val="EMEABodyText"/>
        <w:rPr>
          <w:bCs/>
          <w:lang w:val="ro-RO"/>
        </w:rPr>
      </w:pPr>
    </w:p>
    <w:p w:rsidR="001D5E70" w:rsidRPr="007D74E2" w:rsidRDefault="001D5E70" w:rsidP="007D74E2">
      <w:pPr>
        <w:pStyle w:val="EMEABodyText"/>
        <w:rPr>
          <w:b/>
          <w:lang w:val="ro-RO"/>
        </w:rPr>
      </w:pPr>
      <w:r w:rsidRPr="007D74E2">
        <w:rPr>
          <w:b/>
          <w:bCs/>
          <w:lang w:val="ro-RO"/>
        </w:rPr>
        <w:t xml:space="preserve">Este posibil să fie necesar să efectuaţi </w:t>
      </w:r>
      <w:r w:rsidRPr="007D74E2">
        <w:rPr>
          <w:b/>
          <w:lang w:val="ro-RO"/>
        </w:rPr>
        <w:t>analize de sânge dacă luaţi:</w:t>
      </w:r>
    </w:p>
    <w:p w:rsidR="001D5E70" w:rsidRPr="007D74E2" w:rsidRDefault="001D5E70" w:rsidP="007D74E2">
      <w:pPr>
        <w:pStyle w:val="EMEABodyTextIndent"/>
        <w:rPr>
          <w:lang w:val="ro-RO"/>
        </w:rPr>
      </w:pPr>
      <w:r w:rsidRPr="007D74E2">
        <w:rPr>
          <w:lang w:val="ro-RO"/>
        </w:rPr>
        <w:t>suplimente de potasiu</w:t>
      </w:r>
    </w:p>
    <w:p w:rsidR="001D5E70" w:rsidRPr="007D74E2" w:rsidRDefault="001D5E70" w:rsidP="007D74E2">
      <w:pPr>
        <w:pStyle w:val="EMEABodyTextIndent"/>
        <w:rPr>
          <w:lang w:val="ro-RO"/>
        </w:rPr>
      </w:pPr>
      <w:r w:rsidRPr="007D74E2">
        <w:rPr>
          <w:lang w:val="ro-RO"/>
        </w:rPr>
        <w:t>sare dietetică care conţine potasiu</w:t>
      </w:r>
    </w:p>
    <w:p w:rsidR="001D5E70" w:rsidRPr="007D74E2" w:rsidRDefault="001D5E70" w:rsidP="007D74E2">
      <w:pPr>
        <w:pStyle w:val="EMEABodyTextIndent"/>
        <w:rPr>
          <w:lang w:val="ro-RO"/>
        </w:rPr>
      </w:pPr>
      <w:r w:rsidRPr="007D74E2">
        <w:rPr>
          <w:lang w:val="ro-RO"/>
        </w:rPr>
        <w:t>medicamente care economisesc potasiu (cum sunt anumite diuretice)</w:t>
      </w:r>
    </w:p>
    <w:p w:rsidR="001D5E70" w:rsidRPr="007D74E2" w:rsidRDefault="001D5E70" w:rsidP="007D74E2">
      <w:pPr>
        <w:pStyle w:val="EMEABodyTextIndent"/>
        <w:rPr>
          <w:lang w:val="ro-RO"/>
        </w:rPr>
      </w:pPr>
      <w:r w:rsidRPr="007D74E2">
        <w:rPr>
          <w:lang w:val="ro-RO"/>
        </w:rPr>
        <w:t>medicamente care conţin litiu</w:t>
      </w:r>
    </w:p>
    <w:p w:rsidR="008155DF" w:rsidRPr="002F604B" w:rsidRDefault="008155DF" w:rsidP="008155DF">
      <w:pPr>
        <w:pStyle w:val="EMEABodyTextIndent"/>
        <w:tabs>
          <w:tab w:val="num" w:pos="567"/>
        </w:tabs>
        <w:rPr>
          <w:lang w:val="ro-RO"/>
        </w:rPr>
      </w:pPr>
      <w:r>
        <w:rPr>
          <w:lang w:val="ro-RO"/>
        </w:rPr>
        <w:t>repaglinidă (medicament utilizat pentru scăderea valorilor zahărului în sânge)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Dacă luaţi anumite medicamente pentru ameliorarea durerii, denumite medicamente antiinflamatoare nesteroidiene, efectul irbesartanului poate fi redus.</w:t>
      </w:r>
    </w:p>
    <w:p w:rsidR="001D5E70" w:rsidRPr="007D74E2" w:rsidRDefault="001D5E70" w:rsidP="007D74E2">
      <w:pPr>
        <w:pStyle w:val="EMEABodyText"/>
        <w:rPr>
          <w:bCs/>
          <w:lang w:val="ro-RO"/>
        </w:rPr>
      </w:pPr>
    </w:p>
    <w:p w:rsidR="001D5E70" w:rsidRPr="007D74E2" w:rsidRDefault="001D5E70" w:rsidP="007D74E2">
      <w:pPr>
        <w:pStyle w:val="EMEAHeading3"/>
        <w:rPr>
          <w:lang w:val="ro-RO"/>
        </w:rPr>
      </w:pPr>
      <w:r w:rsidRPr="007D74E2">
        <w:rPr>
          <w:lang w:val="ro-RO"/>
        </w:rPr>
        <w:t>Karvea împreună cu alimente şi băuturi</w:t>
      </w:r>
    </w:p>
    <w:p w:rsidR="001D5E70" w:rsidRPr="007D74E2" w:rsidRDefault="001D5E70" w:rsidP="007D74E2">
      <w:pPr>
        <w:pStyle w:val="EMEABodyText"/>
        <w:rPr>
          <w:lang w:val="ro-RO"/>
        </w:rPr>
      </w:pPr>
      <w:r w:rsidRPr="007D74E2">
        <w:rPr>
          <w:lang w:val="ro-RO"/>
        </w:rPr>
        <w:t>Karvea se poate administra cu sau fără alimente.</w:t>
      </w:r>
    </w:p>
    <w:p w:rsidR="001D5E70" w:rsidRPr="007D74E2" w:rsidRDefault="001D5E70" w:rsidP="007D74E2">
      <w:pPr>
        <w:pStyle w:val="EMEABodyText"/>
        <w:rPr>
          <w:lang w:val="ro-RO"/>
        </w:rPr>
      </w:pPr>
    </w:p>
    <w:p w:rsidR="001D5E70" w:rsidRPr="007D74E2" w:rsidRDefault="001D5E70" w:rsidP="007D74E2">
      <w:pPr>
        <w:pStyle w:val="EMEAHeading3"/>
        <w:rPr>
          <w:lang w:val="ro-RO"/>
        </w:rPr>
      </w:pPr>
      <w:r w:rsidRPr="007D74E2">
        <w:rPr>
          <w:lang w:val="ro-RO"/>
        </w:rPr>
        <w:t>Sarcina şi alăptarea</w:t>
      </w:r>
    </w:p>
    <w:p w:rsidR="001D5E70" w:rsidRPr="007D74E2" w:rsidRDefault="001D5E70" w:rsidP="007D74E2">
      <w:pPr>
        <w:pStyle w:val="EMEAHeading2"/>
        <w:rPr>
          <w:lang w:val="ro-RO"/>
        </w:rPr>
      </w:pPr>
      <w:r w:rsidRPr="007D74E2">
        <w:rPr>
          <w:lang w:val="ro-RO"/>
        </w:rPr>
        <w:t>Sarcina</w:t>
      </w:r>
    </w:p>
    <w:p w:rsidR="001D5E70" w:rsidRPr="007D74E2" w:rsidRDefault="001D5E70" w:rsidP="007D74E2">
      <w:pPr>
        <w:pStyle w:val="EMEABodyText"/>
        <w:rPr>
          <w:szCs w:val="22"/>
          <w:lang w:val="ro-RO"/>
        </w:rPr>
      </w:pPr>
      <w:r w:rsidRPr="007D74E2">
        <w:rPr>
          <w:lang w:val="ro-RO"/>
        </w:rPr>
        <w:t>Trebuie să spuneţi medicului dumneavoastră dacă sunteţi (</w:t>
      </w:r>
      <w:r w:rsidRPr="007D74E2">
        <w:rPr>
          <w:u w:val="single"/>
          <w:lang w:val="ro-RO"/>
        </w:rPr>
        <w:t>sau aţi putea rămâne</w:t>
      </w:r>
      <w:r w:rsidRPr="007D74E2">
        <w:rPr>
          <w:lang w:val="ro-RO"/>
        </w:rPr>
        <w:t xml:space="preserve">) gravidă; </w:t>
      </w:r>
      <w:r w:rsidRPr="007D74E2">
        <w:rPr>
          <w:szCs w:val="22"/>
          <w:lang w:val="ro-RO"/>
        </w:rPr>
        <w:t>medicul dumneavoastră vă va sfătui</w:t>
      </w:r>
      <w:r w:rsidR="00D96E63" w:rsidRPr="007D74E2">
        <w:rPr>
          <w:szCs w:val="22"/>
          <w:lang w:val="ro-RO"/>
        </w:rPr>
        <w:t>,</w:t>
      </w:r>
      <w:r w:rsidRPr="007D74E2">
        <w:rPr>
          <w:szCs w:val="22"/>
          <w:lang w:val="ro-RO"/>
        </w:rPr>
        <w:t xml:space="preserve"> în mod normal</w:t>
      </w:r>
      <w:r w:rsidR="00D96E63" w:rsidRPr="007D74E2">
        <w:rPr>
          <w:szCs w:val="22"/>
          <w:lang w:val="ro-RO"/>
        </w:rPr>
        <w:t>,</w:t>
      </w:r>
      <w:r w:rsidRPr="007D74E2">
        <w:rPr>
          <w:szCs w:val="22"/>
          <w:lang w:val="ro-RO"/>
        </w:rPr>
        <w:t xml:space="preserve"> să </w:t>
      </w:r>
      <w:r w:rsidR="00D96E63" w:rsidRPr="007D74E2">
        <w:rPr>
          <w:szCs w:val="22"/>
          <w:lang w:val="ro-RO"/>
        </w:rPr>
        <w:t xml:space="preserve">opriţi </w:t>
      </w:r>
      <w:r w:rsidRPr="007D74E2">
        <w:rPr>
          <w:szCs w:val="22"/>
          <w:lang w:val="ro-RO"/>
        </w:rPr>
        <w:t>tratamentul cu Karvea înainte de a rămâne gravidă sau de îndată ce aflaţi că sunteţi gravidă şi vă va sfătui să luaţi un alt medicament în locul Karvea. Karvea nu este recomandat la începutul sarcinii şi nu trebuie luat dacă sunteţi gravidă în 3</w:t>
      </w:r>
      <w:r w:rsidR="00D96E63" w:rsidRPr="007D74E2">
        <w:rPr>
          <w:szCs w:val="22"/>
          <w:lang w:val="ro-RO"/>
        </w:rPr>
        <w:t> </w:t>
      </w:r>
      <w:r w:rsidRPr="007D74E2">
        <w:rPr>
          <w:szCs w:val="22"/>
          <w:lang w:val="ro-RO"/>
        </w:rPr>
        <w:t xml:space="preserve">luni </w:t>
      </w:r>
      <w:r w:rsidR="0040625D">
        <w:rPr>
          <w:szCs w:val="22"/>
          <w:lang w:val="ro-RO"/>
        </w:rPr>
        <w:t xml:space="preserve">împlinite </w:t>
      </w:r>
      <w:r w:rsidRPr="007D74E2">
        <w:rPr>
          <w:szCs w:val="22"/>
          <w:lang w:val="ro-RO"/>
        </w:rPr>
        <w:t>sau mai mult, deoarece poate determina leziuni grave la făt, dacă este folosit după a treia lună de sarcină.</w:t>
      </w:r>
    </w:p>
    <w:p w:rsidR="001D5E70" w:rsidRPr="007D74E2" w:rsidRDefault="001D5E70" w:rsidP="007D74E2">
      <w:pPr>
        <w:pStyle w:val="EMEABodyText"/>
        <w:rPr>
          <w:b/>
          <w:lang w:val="ro-RO"/>
        </w:rPr>
      </w:pPr>
    </w:p>
    <w:p w:rsidR="001D5E70" w:rsidRPr="007D74E2" w:rsidRDefault="001D5E70" w:rsidP="007D74E2">
      <w:pPr>
        <w:pStyle w:val="EMEAHeading2"/>
        <w:rPr>
          <w:lang w:val="ro-RO"/>
        </w:rPr>
      </w:pPr>
      <w:r w:rsidRPr="007D74E2">
        <w:rPr>
          <w:lang w:val="ro-RO"/>
        </w:rPr>
        <w:t>Alăptarea</w:t>
      </w:r>
    </w:p>
    <w:p w:rsidR="001D5E70" w:rsidRPr="007D74E2" w:rsidRDefault="001D5E70" w:rsidP="007D74E2">
      <w:pPr>
        <w:pStyle w:val="EMEABodyText"/>
        <w:rPr>
          <w:lang w:val="ro-RO"/>
        </w:rPr>
      </w:pPr>
      <w:r w:rsidRPr="007D74E2">
        <w:rPr>
          <w:lang w:val="ro-RO"/>
        </w:rPr>
        <w:t>Spuneţi medicului dumneavoastră dacă alăptaţi sau sunteţi pe cale să alăptaţi. Karvea nu este recomandat pentru mamele care alăptează şi medicul dumneavoastră poate alege un alt tratament pentru dumneavoastră dacă doriţi să alăptaţi, în special în cazul copilului nou-născut sau a</w:t>
      </w:r>
      <w:r w:rsidR="00D96E63" w:rsidRPr="007D74E2">
        <w:rPr>
          <w:lang w:val="ro-RO"/>
        </w:rPr>
        <w:t>l</w:t>
      </w:r>
      <w:r w:rsidRPr="007D74E2">
        <w:rPr>
          <w:lang w:val="ro-RO"/>
        </w:rPr>
        <w:t xml:space="preserve"> celui născut prematur.</w:t>
      </w:r>
    </w:p>
    <w:p w:rsidR="001D5E70" w:rsidRPr="007D74E2" w:rsidRDefault="001D5E70" w:rsidP="007D74E2">
      <w:pPr>
        <w:pStyle w:val="EMEABodyText"/>
        <w:rPr>
          <w:bCs/>
          <w:lang w:val="ro-RO"/>
        </w:rPr>
      </w:pPr>
    </w:p>
    <w:p w:rsidR="001D5E70" w:rsidRPr="007D74E2" w:rsidRDefault="001D5E70" w:rsidP="007D74E2">
      <w:pPr>
        <w:pStyle w:val="EMEAHeading3"/>
        <w:rPr>
          <w:lang w:val="ro-RO"/>
        </w:rPr>
      </w:pPr>
      <w:r w:rsidRPr="007D74E2">
        <w:rPr>
          <w:lang w:val="ro-RO"/>
        </w:rPr>
        <w:t>Conducerea vehiculelor şi folosirea utilajelor</w:t>
      </w:r>
    </w:p>
    <w:p w:rsidR="001D5E70" w:rsidRPr="007D74E2" w:rsidRDefault="001D5E70" w:rsidP="007D74E2">
      <w:pPr>
        <w:pStyle w:val="EMEABodyText"/>
        <w:rPr>
          <w:lang w:val="ro-RO"/>
        </w:rPr>
      </w:pPr>
      <w:r w:rsidRPr="007D74E2">
        <w:rPr>
          <w:lang w:val="ro-RO"/>
        </w:rPr>
        <w:t>Este puţin probabil ca Karvea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1D5E70" w:rsidRPr="007D74E2" w:rsidRDefault="001D5E70" w:rsidP="007D74E2">
      <w:pPr>
        <w:pStyle w:val="EMEABodyText"/>
        <w:rPr>
          <w:lang w:val="ro-RO"/>
        </w:rPr>
      </w:pPr>
    </w:p>
    <w:p w:rsidR="001D5E70" w:rsidRPr="007D74E2" w:rsidRDefault="001D5E70" w:rsidP="007D74E2">
      <w:pPr>
        <w:pStyle w:val="EMEABodyText"/>
        <w:rPr>
          <w:szCs w:val="22"/>
          <w:lang w:val="ro-RO"/>
        </w:rPr>
      </w:pPr>
      <w:r w:rsidRPr="007D74E2">
        <w:rPr>
          <w:b/>
          <w:szCs w:val="22"/>
          <w:lang w:val="ro-RO"/>
        </w:rPr>
        <w:t>Karvea conţine lactoză</w:t>
      </w:r>
      <w:r w:rsidRPr="007D74E2">
        <w:rPr>
          <w:szCs w:val="22"/>
          <w:lang w:val="ro-RO"/>
        </w:rPr>
        <w:t xml:space="preserve">. Dacă medicul dumneavoastră v-a </w:t>
      </w:r>
      <w:r w:rsidR="00D96E63" w:rsidRPr="007D74E2">
        <w:rPr>
          <w:szCs w:val="22"/>
          <w:lang w:val="ro-RO"/>
        </w:rPr>
        <w:t xml:space="preserve">atenţionat </w:t>
      </w:r>
      <w:r w:rsidRPr="007D74E2">
        <w:rPr>
          <w:szCs w:val="22"/>
          <w:lang w:val="ro-RO"/>
        </w:rPr>
        <w:t xml:space="preserve">că aveţi intoleranţă la unele </w:t>
      </w:r>
      <w:r w:rsidR="00D96E63" w:rsidRPr="007D74E2">
        <w:rPr>
          <w:szCs w:val="22"/>
          <w:lang w:val="ro-RO"/>
        </w:rPr>
        <w:t xml:space="preserve">categorii de glucide </w:t>
      </w:r>
      <w:r w:rsidRPr="007D74E2">
        <w:rPr>
          <w:szCs w:val="22"/>
          <w:lang w:val="ro-RO"/>
        </w:rPr>
        <w:t xml:space="preserve">(de exemplu lactoză), </w:t>
      </w:r>
      <w:r w:rsidR="00D96E63" w:rsidRPr="007D74E2">
        <w:rPr>
          <w:szCs w:val="22"/>
          <w:lang w:val="ro-RO"/>
        </w:rPr>
        <w:t xml:space="preserve">vă rugăm să-l întrebaţi </w:t>
      </w:r>
      <w:r w:rsidRPr="007D74E2">
        <w:rPr>
          <w:szCs w:val="22"/>
          <w:lang w:val="ro-RO"/>
        </w:rPr>
        <w:t>înainte de a lua acest medicament.</w:t>
      </w:r>
    </w:p>
    <w:p w:rsidR="00FC3B0F" w:rsidRDefault="00FC3B0F" w:rsidP="00FC3B0F">
      <w:pPr>
        <w:pStyle w:val="EMEABodyText"/>
        <w:rPr>
          <w:szCs w:val="22"/>
          <w:lang w:val="ro-RO"/>
        </w:rPr>
      </w:pPr>
    </w:p>
    <w:p w:rsidR="00FC3B0F" w:rsidRDefault="00FC3B0F" w:rsidP="00FC3B0F">
      <w:pPr>
        <w:pStyle w:val="EMEABodyText"/>
        <w:rPr>
          <w:szCs w:val="22"/>
          <w:lang w:val="ro-RO"/>
        </w:rPr>
      </w:pPr>
      <w:r>
        <w:rPr>
          <w:b/>
          <w:szCs w:val="22"/>
          <w:lang w:val="ro-RO"/>
        </w:rPr>
        <w:t>Karvea</w:t>
      </w:r>
      <w:r w:rsidRPr="002F604B">
        <w:rPr>
          <w:b/>
          <w:szCs w:val="22"/>
          <w:lang w:val="ro-RO"/>
        </w:rPr>
        <w:t xml:space="preserve">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3.</w:t>
      </w:r>
      <w:r w:rsidRPr="007D74E2">
        <w:rPr>
          <w:szCs w:val="22"/>
          <w:lang w:val="ro-RO"/>
        </w:rPr>
        <w:tab/>
      </w:r>
      <w:r w:rsidR="00D96E63" w:rsidRPr="007D74E2">
        <w:rPr>
          <w:caps w:val="0"/>
          <w:szCs w:val="22"/>
          <w:lang w:val="ro-RO"/>
        </w:rPr>
        <w:t>Cum să luaţi Karvea</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Luaţi întotdeauna </w:t>
      </w:r>
      <w:r w:rsidR="00D96E63" w:rsidRPr="007D74E2">
        <w:rPr>
          <w:lang w:val="ro-RO"/>
        </w:rPr>
        <w:t xml:space="preserve">acest medicament </w:t>
      </w:r>
      <w:r w:rsidRPr="007D74E2">
        <w:rPr>
          <w:lang w:val="ro-RO"/>
        </w:rPr>
        <w:t>exact aşa cum v-a spus medicul</w:t>
      </w:r>
      <w:r w:rsidR="00943A4B" w:rsidRPr="00943A4B">
        <w:rPr>
          <w:lang w:val="ro-RO"/>
        </w:rPr>
        <w:t xml:space="preserve"> </w:t>
      </w:r>
      <w:r w:rsidR="00943A4B">
        <w:rPr>
          <w:lang w:val="ro-RO"/>
        </w:rPr>
        <w:t>dumneavoastră</w:t>
      </w:r>
      <w:r w:rsidRPr="007D74E2">
        <w:rPr>
          <w:lang w:val="ro-RO"/>
        </w:rPr>
        <w:t xml:space="preserve">. </w:t>
      </w:r>
      <w:r w:rsidR="00D96E63" w:rsidRPr="007D74E2">
        <w:rPr>
          <w:lang w:val="ro-RO"/>
        </w:rPr>
        <w:t>D</w:t>
      </w:r>
      <w:r w:rsidRPr="007D74E2">
        <w:rPr>
          <w:lang w:val="ro-RO"/>
        </w:rPr>
        <w:t>iscutaţi cu medicul dumneavoastră sau cu farmacistul dacă nu sunteţi sigur.</w:t>
      </w:r>
    </w:p>
    <w:p w:rsidR="001D5E70" w:rsidRPr="007D74E2" w:rsidRDefault="001D5E70" w:rsidP="007D74E2">
      <w:pPr>
        <w:pStyle w:val="EMEABodyText"/>
        <w:rPr>
          <w:lang w:val="ro-RO"/>
        </w:rPr>
      </w:pPr>
    </w:p>
    <w:p w:rsidR="001D5E70" w:rsidRPr="007D74E2" w:rsidRDefault="00D96E63" w:rsidP="007D74E2">
      <w:pPr>
        <w:pStyle w:val="EMEABodyText"/>
        <w:rPr>
          <w:b/>
          <w:lang w:val="ro-RO"/>
        </w:rPr>
      </w:pPr>
      <w:r w:rsidRPr="007D74E2">
        <w:rPr>
          <w:b/>
          <w:lang w:val="ro-RO"/>
        </w:rPr>
        <w:t xml:space="preserve">Mod </w:t>
      </w:r>
      <w:r w:rsidR="001D5E70" w:rsidRPr="007D74E2">
        <w:rPr>
          <w:b/>
          <w:lang w:val="ro-RO"/>
        </w:rPr>
        <w:t>de administrare</w:t>
      </w:r>
    </w:p>
    <w:p w:rsidR="001D5E70" w:rsidRPr="007D74E2" w:rsidRDefault="001D5E70" w:rsidP="007D74E2">
      <w:pPr>
        <w:pStyle w:val="EMEABodyText"/>
        <w:rPr>
          <w:lang w:val="ro-RO"/>
        </w:rPr>
      </w:pPr>
      <w:r w:rsidRPr="007D74E2">
        <w:rPr>
          <w:lang w:val="ro-RO"/>
        </w:rPr>
        <w:t xml:space="preserve">Karvea se administrează </w:t>
      </w:r>
      <w:r w:rsidRPr="007D74E2">
        <w:rPr>
          <w:b/>
          <w:lang w:val="ro-RO"/>
        </w:rPr>
        <w:t xml:space="preserve">pe cale orală. </w:t>
      </w:r>
      <w:r w:rsidRPr="007D74E2">
        <w:rPr>
          <w:lang w:val="ro-RO"/>
        </w:rPr>
        <w:t>Înghiţiţi comprimatele cu o cantitate suficientă de lichid (de exemplu un pahar cu apă). Puteţi lua Karvea cu sau fără alimente. Încercaţi să vă luaţi doza zilnică la aproximativ aceeaşi oră în fiecare zi. Este important să continuaţi să luaţi Karvea până când medicul dumneavoastră vă spune să procedaţi altfel.</w:t>
      </w:r>
    </w:p>
    <w:p w:rsidR="001D5E70" w:rsidRPr="007D74E2" w:rsidRDefault="001D5E70" w:rsidP="007D74E2">
      <w:pPr>
        <w:pStyle w:val="EMEABodyText"/>
        <w:rPr>
          <w:lang w:val="ro-RO"/>
        </w:rPr>
      </w:pPr>
    </w:p>
    <w:p w:rsidR="001D5E70" w:rsidRPr="007D74E2" w:rsidRDefault="001D5E70" w:rsidP="007D74E2">
      <w:pPr>
        <w:pStyle w:val="EMEABodyTextIndent"/>
        <w:rPr>
          <w:b/>
          <w:lang w:val="ro-RO"/>
        </w:rPr>
      </w:pPr>
      <w:r w:rsidRPr="007D74E2">
        <w:rPr>
          <w:b/>
          <w:lang w:val="ro-RO"/>
        </w:rPr>
        <w:t>Pacienţi cu tensiune arterială crescută</w:t>
      </w:r>
    </w:p>
    <w:p w:rsidR="001D5E70" w:rsidRPr="007D74E2" w:rsidRDefault="001D5E70" w:rsidP="007D74E2">
      <w:pPr>
        <w:pStyle w:val="EMEABodyText"/>
        <w:ind w:left="550"/>
        <w:rPr>
          <w:lang w:val="ro-RO"/>
        </w:rPr>
      </w:pPr>
      <w:r w:rsidRPr="007D74E2">
        <w:rPr>
          <w:lang w:val="ro-RO"/>
        </w:rPr>
        <w:t>Doza uzuală este de 150 mg (două comprimate pe zi) o dată pe zi. Doza poate fi crescută după aceea până la 300 mg (patru comprimate pe zi) o dată pe zi, în funcţie de răspunsul tensiunii arteriale.</w:t>
      </w:r>
    </w:p>
    <w:p w:rsidR="001D5E70" w:rsidRPr="007D74E2" w:rsidRDefault="001D5E70" w:rsidP="007D74E2">
      <w:pPr>
        <w:pStyle w:val="EMEABodyText"/>
        <w:ind w:left="550"/>
        <w:rPr>
          <w:lang w:val="ro-RO"/>
        </w:rPr>
      </w:pPr>
    </w:p>
    <w:p w:rsidR="001D5E70" w:rsidRPr="007D74E2" w:rsidRDefault="001D5E70" w:rsidP="007D74E2">
      <w:pPr>
        <w:pStyle w:val="EMEABodyTextIndent"/>
        <w:rPr>
          <w:b/>
          <w:lang w:val="ro-RO"/>
        </w:rPr>
      </w:pPr>
      <w:r w:rsidRPr="007D74E2">
        <w:rPr>
          <w:b/>
          <w:lang w:val="ro-RO"/>
        </w:rPr>
        <w:t>Pacienţi cu tensiune arterială crescută şi diabet zaharat de tip 2</w:t>
      </w:r>
      <w:r w:rsidR="00D96E63" w:rsidRPr="007D74E2">
        <w:rPr>
          <w:b/>
          <w:lang w:val="ro-RO"/>
        </w:rPr>
        <w:t>,</w:t>
      </w:r>
      <w:r w:rsidRPr="007D74E2">
        <w:rPr>
          <w:b/>
          <w:lang w:val="ro-RO"/>
        </w:rPr>
        <w:t xml:space="preserve"> cu boală de rinichi</w:t>
      </w:r>
    </w:p>
    <w:p w:rsidR="001D5E70" w:rsidRPr="007D74E2" w:rsidRDefault="001D5E70" w:rsidP="007D74E2">
      <w:pPr>
        <w:pStyle w:val="EMEABodyText"/>
        <w:ind w:left="550"/>
        <w:rPr>
          <w:lang w:val="ro-RO"/>
        </w:rPr>
      </w:pPr>
      <w:r w:rsidRPr="007D74E2">
        <w:rPr>
          <w:lang w:val="ro-RO"/>
        </w:rPr>
        <w:t>La pacienţii cu tensiune arterială crescută şi diabet zaharat de tip 2, doza de întreţinere recomandată pentru tratamentul bolii renale asociate este de 300 mg (patru comprimate pe zi) o dată pe zi.</w:t>
      </w:r>
    </w:p>
    <w:p w:rsidR="001D5E70" w:rsidRPr="007D74E2" w:rsidRDefault="001D5E70" w:rsidP="007D74E2">
      <w:pPr>
        <w:pStyle w:val="EMEABodyText"/>
        <w:ind w:left="550"/>
        <w:rPr>
          <w:lang w:val="ro-RO"/>
        </w:rPr>
      </w:pPr>
    </w:p>
    <w:p w:rsidR="001D5E70" w:rsidRPr="007D74E2" w:rsidRDefault="001D5E70" w:rsidP="007D74E2">
      <w:pPr>
        <w:pStyle w:val="EMEABodyText"/>
        <w:rPr>
          <w:lang w:val="ro-RO"/>
        </w:rPr>
      </w:pPr>
      <w:r w:rsidRPr="007D74E2">
        <w:rPr>
          <w:lang w:val="ro-RO"/>
        </w:rPr>
        <w:t xml:space="preserve">La anumiţi pacienţi, cum sunt cei </w:t>
      </w:r>
      <w:r w:rsidRPr="007D74E2">
        <w:rPr>
          <w:b/>
          <w:lang w:val="ro-RO"/>
        </w:rPr>
        <w:t>hemodializaţi</w:t>
      </w:r>
      <w:r w:rsidRPr="007D74E2">
        <w:rPr>
          <w:lang w:val="ro-RO"/>
        </w:rPr>
        <w:t xml:space="preserve"> sau cei </w:t>
      </w:r>
      <w:r w:rsidRPr="007D74E2">
        <w:rPr>
          <w:b/>
          <w:lang w:val="ro-RO"/>
        </w:rPr>
        <w:t>cu vârsta peste 75 de ani</w:t>
      </w:r>
      <w:r w:rsidRPr="007D74E2">
        <w:rPr>
          <w:lang w:val="ro-RO"/>
        </w:rPr>
        <w:t>, medicul poate recomanda o doză mai mică, în special la începerea tratamentului.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Efectul maxim de scădere a tensiunii arteriale </w:t>
      </w:r>
      <w:r w:rsidR="009642F8" w:rsidRPr="007D74E2">
        <w:rPr>
          <w:lang w:val="ro-RO"/>
        </w:rPr>
        <w:t xml:space="preserve">trebuie atins </w:t>
      </w:r>
      <w:r w:rsidRPr="007D74E2">
        <w:rPr>
          <w:lang w:val="ro-RO"/>
        </w:rPr>
        <w:t xml:space="preserve">la 4-6 săptămâni după </w:t>
      </w:r>
      <w:r w:rsidR="009642F8" w:rsidRPr="007D74E2">
        <w:rPr>
          <w:lang w:val="ro-RO"/>
        </w:rPr>
        <w:t xml:space="preserve">începerea </w:t>
      </w:r>
      <w:r w:rsidRPr="007D74E2">
        <w:rPr>
          <w:lang w:val="ro-RO"/>
        </w:rPr>
        <w:t>tratamentului.</w:t>
      </w:r>
    </w:p>
    <w:p w:rsidR="001D5E70" w:rsidRPr="007D74E2" w:rsidRDefault="001D5E70" w:rsidP="007D74E2">
      <w:pPr>
        <w:pStyle w:val="EMEABodyText"/>
        <w:rPr>
          <w:lang w:val="ro-RO"/>
        </w:rPr>
      </w:pPr>
    </w:p>
    <w:p w:rsidR="001D5E70" w:rsidRPr="007D74E2" w:rsidRDefault="009642F8" w:rsidP="007D74E2">
      <w:pPr>
        <w:pStyle w:val="EMEAHeading3"/>
        <w:rPr>
          <w:lang w:val="ro-RO"/>
        </w:rPr>
      </w:pPr>
      <w:r w:rsidRPr="007D74E2">
        <w:rPr>
          <w:lang w:val="ro-RO"/>
        </w:rPr>
        <w:t>Utilizarea la copii şi adolescenţi</w:t>
      </w:r>
    </w:p>
    <w:p w:rsidR="001D5E70" w:rsidRPr="007D74E2" w:rsidRDefault="001D5E70" w:rsidP="007D74E2">
      <w:pPr>
        <w:pStyle w:val="EMEABodyText"/>
        <w:rPr>
          <w:lang w:val="ro-RO"/>
        </w:rPr>
      </w:pPr>
      <w:r w:rsidRPr="007D74E2">
        <w:rPr>
          <w:lang w:val="ro-RO"/>
        </w:rPr>
        <w:t xml:space="preserve">Karvea nu trebuie administrat </w:t>
      </w:r>
      <w:r w:rsidR="009642F8" w:rsidRPr="007D74E2">
        <w:rPr>
          <w:lang w:val="ro-RO"/>
        </w:rPr>
        <w:t xml:space="preserve">la copii şi adolescenţi cu vârsta </w:t>
      </w:r>
      <w:r w:rsidRPr="007D74E2">
        <w:rPr>
          <w:lang w:val="ro-RO"/>
        </w:rPr>
        <w:t>sub 18 ani. Dacă un copil a înghiţit câteva comprimate, adresaţi-vă imediat medicului dumneavoastră.</w:t>
      </w:r>
    </w:p>
    <w:p w:rsidR="001D5E70" w:rsidRPr="007D74E2" w:rsidRDefault="001D5E70" w:rsidP="007D74E2">
      <w:pPr>
        <w:pStyle w:val="EMEABodyText"/>
        <w:rPr>
          <w:lang w:val="ro-RO"/>
        </w:rPr>
      </w:pPr>
    </w:p>
    <w:p w:rsidR="009642F8" w:rsidRPr="007D74E2" w:rsidRDefault="009642F8" w:rsidP="007D74E2">
      <w:pPr>
        <w:pStyle w:val="EMEAHeading3"/>
        <w:rPr>
          <w:lang w:val="ro-RO"/>
        </w:rPr>
      </w:pPr>
      <w:r w:rsidRPr="007D74E2">
        <w:rPr>
          <w:lang w:val="ro-RO"/>
        </w:rPr>
        <w:t>Dacă luaţi mai mult Karvea decât trebuie</w:t>
      </w:r>
    </w:p>
    <w:p w:rsidR="009642F8" w:rsidRPr="007D74E2" w:rsidRDefault="009642F8" w:rsidP="007D74E2">
      <w:pPr>
        <w:pStyle w:val="EMEABodyText"/>
        <w:rPr>
          <w:lang w:val="ro-RO"/>
        </w:rPr>
      </w:pPr>
      <w:r w:rsidRPr="007D74E2">
        <w:rPr>
          <w:lang w:val="ro-RO"/>
        </w:rPr>
        <w:t>Dacă aţi luat din greşeală un număr prea mare de comprimate, adresaţi-vă imediat medicului dumneavoastră.</w:t>
      </w:r>
    </w:p>
    <w:p w:rsidR="009642F8" w:rsidRPr="007D74E2" w:rsidRDefault="009642F8" w:rsidP="007D74E2">
      <w:pPr>
        <w:pStyle w:val="EMEABodyText"/>
        <w:rPr>
          <w:lang w:val="ro-RO"/>
        </w:rPr>
      </w:pPr>
    </w:p>
    <w:p w:rsidR="001D5E70" w:rsidRPr="007D74E2" w:rsidRDefault="001D5E70" w:rsidP="007D74E2">
      <w:pPr>
        <w:pStyle w:val="EMEAHeading3"/>
        <w:rPr>
          <w:lang w:val="ro-RO"/>
        </w:rPr>
      </w:pPr>
      <w:r w:rsidRPr="007D74E2">
        <w:rPr>
          <w:lang w:val="ro-RO"/>
        </w:rPr>
        <w:t>Dacă uitaţi să luaţi Karvea</w:t>
      </w:r>
    </w:p>
    <w:p w:rsidR="001D5E70" w:rsidRPr="007D74E2" w:rsidRDefault="001D5E70" w:rsidP="007D74E2">
      <w:pPr>
        <w:pStyle w:val="EMEABodyText"/>
        <w:rPr>
          <w:szCs w:val="22"/>
          <w:lang w:val="ro-RO"/>
        </w:rPr>
      </w:pPr>
      <w:r w:rsidRPr="007D74E2">
        <w:rPr>
          <w:szCs w:val="22"/>
          <w:lang w:val="ro-RO"/>
        </w:rPr>
        <w:t>Dacă aţi uitat, din greşeală, să luaţi doza zilnică, luaţi doza următoare ca de obicei. Nu luaţi o doză dublă pentru a compensa doza uitată.</w:t>
      </w:r>
    </w:p>
    <w:p w:rsidR="001D5E70" w:rsidRPr="007D74E2" w:rsidRDefault="001D5E70" w:rsidP="007D74E2">
      <w:pPr>
        <w:pStyle w:val="EMEABodyText"/>
        <w:rPr>
          <w:lang w:val="ro-RO"/>
        </w:rPr>
      </w:pPr>
    </w:p>
    <w:p w:rsidR="001D5E70" w:rsidRPr="007D74E2" w:rsidRDefault="001D5E70" w:rsidP="007D74E2">
      <w:pPr>
        <w:pStyle w:val="EMEABodyText"/>
        <w:rPr>
          <w:rFonts w:ascii="TimesNewRoman,Italic" w:hAnsi="TimesNewRoman,Italic" w:cs="TimesNewRoman,Italic"/>
          <w:lang w:val="ro-RO" w:eastAsia="nl-NL"/>
        </w:rPr>
      </w:pPr>
      <w:r w:rsidRPr="007D74E2">
        <w:rPr>
          <w:lang w:val="ro-RO"/>
        </w:rPr>
        <w:t xml:space="preserve">Dacă aveţi orice întrebări suplimentare cu privire la acest </w:t>
      </w:r>
      <w:r w:rsidR="00A934AC" w:rsidRPr="007D74E2">
        <w:rPr>
          <w:lang w:val="ro-RO"/>
        </w:rPr>
        <w:t>medicament</w:t>
      </w:r>
      <w:r w:rsidRPr="007D74E2">
        <w:rPr>
          <w:lang w:val="ro-RO"/>
        </w:rPr>
        <w:t>, adresaţi-vă medicului dumneavoastră sau farmacistului</w:t>
      </w:r>
      <w:r w:rsidRPr="007D74E2">
        <w:rPr>
          <w:rFonts w:ascii="TimesNewRoman" w:hAnsi="TimesNewRoman" w:cs="TimesNewRoman"/>
          <w:lang w:val="ro-RO" w:eastAsia="nl-NL"/>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4.</w:t>
      </w:r>
      <w:r w:rsidRPr="007D74E2">
        <w:rPr>
          <w:szCs w:val="22"/>
          <w:lang w:val="ro-RO"/>
        </w:rPr>
        <w:tab/>
      </w:r>
      <w:r w:rsidR="00A934AC" w:rsidRPr="007D74E2">
        <w:rPr>
          <w:caps w:val="0"/>
          <w:szCs w:val="22"/>
          <w:lang w:val="ro-RO"/>
        </w:rPr>
        <w:t>Reacţii adverse posibile</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Ca toate medicamentele, </w:t>
      </w:r>
      <w:r w:rsidR="00A934AC" w:rsidRPr="007D74E2">
        <w:rPr>
          <w:lang w:val="ro-RO"/>
        </w:rPr>
        <w:t xml:space="preserve">acest medicament </w:t>
      </w:r>
      <w:r w:rsidRPr="007D74E2">
        <w:rPr>
          <w:lang w:val="ro-RO"/>
        </w:rPr>
        <w:t>poate provoca reacţii adverse, cu toate că nu apar la toate persoanele. Unele dintre aceste reacţii pot să fie grave şi să necesite supraveghere medicală.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7D74E2">
        <w:rPr>
          <w:b/>
          <w:lang w:val="ro-RO"/>
        </w:rPr>
        <w:t>încetaţi să mai luaţi Karvea şi adresaţi-vă imediat medicului dumneavoastră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Frecvenţa reacţiilor adverse menţionate mai jos este definită utilizând următoarea convenţie:</w:t>
      </w:r>
    </w:p>
    <w:p w:rsidR="001D5E70" w:rsidRPr="007D74E2" w:rsidRDefault="001D5E70" w:rsidP="007D74E2">
      <w:pPr>
        <w:pStyle w:val="EMEABodyText"/>
        <w:rPr>
          <w:lang w:val="ro-RO"/>
        </w:rPr>
      </w:pPr>
      <w:r w:rsidRPr="007D74E2">
        <w:rPr>
          <w:lang w:val="ro-RO"/>
        </w:rPr>
        <w:t xml:space="preserve">Foarte frecvente: </w:t>
      </w:r>
      <w:r w:rsidR="00A934AC" w:rsidRPr="007D74E2">
        <w:rPr>
          <w:lang w:val="ro-RO"/>
        </w:rPr>
        <w:t>pot afecta mai mult de 1 din 10 persoane</w:t>
      </w:r>
    </w:p>
    <w:p w:rsidR="001D5E70" w:rsidRPr="007D74E2" w:rsidRDefault="001D5E70" w:rsidP="007D74E2">
      <w:pPr>
        <w:pStyle w:val="EMEABodyText"/>
        <w:rPr>
          <w:lang w:val="ro-RO"/>
        </w:rPr>
      </w:pPr>
      <w:r w:rsidRPr="007D74E2">
        <w:rPr>
          <w:lang w:val="ro-RO"/>
        </w:rPr>
        <w:t xml:space="preserve">Frecvente: </w:t>
      </w:r>
      <w:r w:rsidR="00A934AC" w:rsidRPr="007D74E2">
        <w:rPr>
          <w:lang w:val="ro-RO"/>
        </w:rPr>
        <w:t>pot afecta până la 1 din 10 persoane</w:t>
      </w:r>
    </w:p>
    <w:p w:rsidR="001D5E70" w:rsidRPr="007D74E2" w:rsidRDefault="001D5E70" w:rsidP="007D74E2">
      <w:pPr>
        <w:pStyle w:val="EMEABodyText"/>
        <w:rPr>
          <w:lang w:val="ro-RO"/>
        </w:rPr>
      </w:pPr>
      <w:r w:rsidRPr="007D74E2">
        <w:rPr>
          <w:lang w:val="ro-RO"/>
        </w:rPr>
        <w:t xml:space="preserve">Mai puţin frecvente: </w:t>
      </w:r>
      <w:r w:rsidR="00A934AC" w:rsidRPr="007D74E2">
        <w:rPr>
          <w:lang w:val="ro-RO"/>
        </w:rPr>
        <w:t>pot afecta până la 1 din 100 de persoane</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Reacţiile adverse raportate în studiile clinice pentru pacienţii trataţi cu Karvea au fost:</w:t>
      </w:r>
    </w:p>
    <w:p w:rsidR="001D5E70" w:rsidRPr="007D74E2" w:rsidRDefault="001D5E70" w:rsidP="007D74E2">
      <w:pPr>
        <w:pStyle w:val="EMEABodyTextIndent"/>
        <w:rPr>
          <w:lang w:val="ro-RO"/>
        </w:rPr>
      </w:pPr>
      <w:r w:rsidRPr="007D74E2">
        <w:rPr>
          <w:lang w:val="ro-RO"/>
        </w:rPr>
        <w:t>Foarte frecvente</w:t>
      </w:r>
      <w:r w:rsidR="00A934AC" w:rsidRPr="007D74E2">
        <w:rPr>
          <w:lang w:val="ro-RO"/>
        </w:rPr>
        <w:t xml:space="preserve"> (pot afecta mai mult de 1 din 10 persoane)</w:t>
      </w:r>
      <w:r w:rsidRPr="007D74E2">
        <w:rPr>
          <w:lang w:val="ro-RO"/>
        </w:rPr>
        <w:t>: dacă aveţi tensiune arterială crescută şi diabet zaharat de tip 2 cu boală de rinichi, analizele de sânge pot arăta o concentraţie crescută de potasiu.</w:t>
      </w:r>
    </w:p>
    <w:p w:rsidR="001D5E70" w:rsidRPr="007D74E2" w:rsidRDefault="001D5E70" w:rsidP="007D74E2">
      <w:pPr>
        <w:pStyle w:val="EMEABodyText"/>
        <w:rPr>
          <w:lang w:val="ro-RO"/>
        </w:rPr>
      </w:pPr>
    </w:p>
    <w:p w:rsidR="001D5E70" w:rsidRPr="007D74E2" w:rsidRDefault="001D5E70" w:rsidP="007D74E2">
      <w:pPr>
        <w:pStyle w:val="EMEABodyTextIndent"/>
        <w:rPr>
          <w:lang w:val="ro-RO"/>
        </w:rPr>
      </w:pPr>
      <w:r w:rsidRPr="007D74E2">
        <w:rPr>
          <w:lang w:val="ro-RO"/>
        </w:rPr>
        <w:t>Frecvente</w:t>
      </w:r>
      <w:r w:rsidR="00A934AC" w:rsidRPr="007D74E2">
        <w:rPr>
          <w:lang w:val="ro-RO"/>
        </w:rPr>
        <w:t xml:space="preserve"> (pot afecta până la 1 din 10 persoane)</w:t>
      </w:r>
      <w:r w:rsidRPr="007D74E2">
        <w:rPr>
          <w:lang w:val="ro-RO"/>
        </w:rPr>
        <w:t>: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w:t>
      </w:r>
      <w:r w:rsidRPr="007D74E2" w:rsidDel="0078224F">
        <w:rPr>
          <w:lang w:val="ro-RO"/>
        </w:rPr>
        <w:t xml:space="preserve"> </w:t>
      </w:r>
      <w:r w:rsidRPr="007D74E2">
        <w:rPr>
          <w:lang w:val="ro-RO"/>
        </w:rPr>
        <w:t xml:space="preserve">ameţeli la ridicarea în picioare din poziţia culcat sau aşezat, tensiune arterială scăzută la ridicarea în picioare din poziţia culcat sau aşezat, dureri articulare sau musculare şi scăderea concentraţiei unei proteine din </w:t>
      </w:r>
      <w:r w:rsidR="00A934AC" w:rsidRPr="007D74E2">
        <w:rPr>
          <w:lang w:val="ro-RO"/>
        </w:rPr>
        <w:t xml:space="preserve">globulele roşii din sânge </w:t>
      </w:r>
      <w:r w:rsidRPr="007D74E2">
        <w:rPr>
          <w:lang w:val="ro-RO"/>
        </w:rPr>
        <w:t>(hemoglobină).</w:t>
      </w:r>
    </w:p>
    <w:p w:rsidR="001D5E70" w:rsidRPr="007D74E2" w:rsidRDefault="001D5E70" w:rsidP="007D74E2">
      <w:pPr>
        <w:pStyle w:val="EMEABodyText"/>
        <w:rPr>
          <w:lang w:val="ro-RO"/>
        </w:rPr>
      </w:pPr>
    </w:p>
    <w:p w:rsidR="001D5E70" w:rsidRPr="007D74E2" w:rsidRDefault="001D5E70" w:rsidP="007D74E2">
      <w:pPr>
        <w:pStyle w:val="EMEABodyTextIndent"/>
        <w:rPr>
          <w:lang w:val="ro-RO"/>
        </w:rPr>
      </w:pPr>
      <w:r w:rsidRPr="007D74E2">
        <w:rPr>
          <w:lang w:val="ro-RO"/>
        </w:rPr>
        <w:t>Mai puţin frecvente</w:t>
      </w:r>
      <w:r w:rsidR="00A934AC" w:rsidRPr="007D74E2">
        <w:rPr>
          <w:lang w:val="ro-RO"/>
        </w:rPr>
        <w:t xml:space="preserve"> (pot afecta până la 1 din 100 de persoane)</w:t>
      </w:r>
      <w:r w:rsidRPr="007D74E2">
        <w:rPr>
          <w:lang w:val="ro-RO"/>
        </w:rPr>
        <w:t>: accelerarea bătăilor inimii, valuri de căldură asociate cu înroşirea feţei, tuse, diaree, indigestie/arsuri în capul pieptului, disfuncţie sexuală (tulburări ale activităţii sexuale), durere în piept.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Unele reacţii adverse au fost raportate după punerea pe piaţă a Karvea. Reacţiile adverse cu frecvenţă necunoscută sunt: senzaţie de învârtire, dureri de cap, tulburări ale gustului, zgomote în urechi, crampe musculare, dureri articulare şi musculare, </w:t>
      </w:r>
      <w:r w:rsidR="00403DAF" w:rsidRPr="00403DAF">
        <w:rPr>
          <w:lang w:val="ro-RO"/>
        </w:rPr>
        <w:t xml:space="preserve">scădere a numărului de globule roșii din sânge (anemie – simptomele pot include: oboseală, dureri de cap, senzație de lipsă de aer în timpul exercițiilor fizice, amețeli și aspect palid), </w:t>
      </w:r>
      <w:r w:rsidR="00941D99">
        <w:rPr>
          <w:lang w:val="ro-RO"/>
        </w:rPr>
        <w:t xml:space="preserve">scădere a numărului de trombocite, </w:t>
      </w:r>
      <w:r w:rsidRPr="007D74E2">
        <w:rPr>
          <w:lang w:val="ro-RO"/>
        </w:rPr>
        <w:t>tulburări ale funcţiei ficatului, creşterea concentraţiei potasiului în sânge, alterarea funcţiei rinichilor</w:t>
      </w:r>
      <w:r w:rsidR="004D5F7B">
        <w:rPr>
          <w:lang w:val="ro-RO"/>
        </w:rPr>
        <w:t>,</w:t>
      </w:r>
      <w:r w:rsidRPr="007D74E2">
        <w:rPr>
          <w:lang w:val="ro-RO"/>
        </w:rPr>
        <w:t xml:space="preserve"> inflamaţii ale vaselor mici de sânge</w:t>
      </w:r>
      <w:r w:rsidR="00A934AC" w:rsidRPr="007D74E2">
        <w:rPr>
          <w:lang w:val="ro-RO"/>
        </w:rPr>
        <w:t>,</w:t>
      </w:r>
      <w:r w:rsidRPr="007D74E2">
        <w:rPr>
          <w:lang w:val="ro-RO"/>
        </w:rPr>
        <w:t xml:space="preserve"> în special la nivelul pielii (o afecţiune cunoscută sub denumirea de vasculită leucocitoclastică)</w:t>
      </w:r>
      <w:r w:rsidR="00FC3B0F">
        <w:rPr>
          <w:lang w:val="ro-RO"/>
        </w:rPr>
        <w:t>,</w:t>
      </w:r>
      <w:r w:rsidR="004D5F7B">
        <w:rPr>
          <w:lang w:val="ro-RO"/>
        </w:rPr>
        <w:t xml:space="preserve"> </w:t>
      </w:r>
      <w:r w:rsidR="004D5F7B" w:rsidRPr="00DE0633">
        <w:rPr>
          <w:lang w:val="ro-RO"/>
        </w:rPr>
        <w:t>reacții alergice severe (șoc anafilactic)</w:t>
      </w:r>
      <w:r w:rsidR="00FC3B0F" w:rsidRPr="00FC3B0F">
        <w:rPr>
          <w:lang w:val="ro-RO"/>
        </w:rPr>
        <w:t xml:space="preserve"> </w:t>
      </w:r>
      <w:r w:rsidR="00FC3B0F">
        <w:rPr>
          <w:lang w:val="ro-RO"/>
        </w:rPr>
        <w:t>şi valori mici ale zahărului în sânge</w:t>
      </w:r>
      <w:r w:rsidRPr="007D74E2">
        <w:rPr>
          <w:lang w:val="ro-RO"/>
        </w:rPr>
        <w:t>. De asemenea, au fost raportate cazuri mai puţin frecvente de icter (îngălbenirea pielii şi/sau a albului ochilor).</w:t>
      </w:r>
    </w:p>
    <w:p w:rsidR="001D5E70" w:rsidRPr="007D74E2" w:rsidRDefault="001D5E70" w:rsidP="007D74E2">
      <w:pPr>
        <w:pStyle w:val="EMEABodyText"/>
        <w:rPr>
          <w:lang w:val="ro-RO"/>
        </w:rPr>
      </w:pPr>
    </w:p>
    <w:p w:rsidR="00A934AC" w:rsidRPr="007D74E2" w:rsidRDefault="00A934AC" w:rsidP="007D74E2">
      <w:pPr>
        <w:pStyle w:val="EMEABodyText"/>
        <w:rPr>
          <w:u w:val="single"/>
          <w:lang w:val="ro-RO"/>
        </w:rPr>
      </w:pPr>
      <w:r w:rsidRPr="007D74E2">
        <w:rPr>
          <w:u w:val="single"/>
          <w:lang w:val="ro-RO"/>
        </w:rPr>
        <w:t>Raportarea reacţiilor adverse</w:t>
      </w:r>
    </w:p>
    <w:p w:rsidR="001D5E70" w:rsidRPr="007D74E2" w:rsidRDefault="001D5E70" w:rsidP="007D74E2">
      <w:pPr>
        <w:pStyle w:val="EMEABodyText"/>
        <w:rPr>
          <w:lang w:val="ro-RO"/>
        </w:rPr>
      </w:pPr>
      <w:r w:rsidRPr="007D74E2">
        <w:rPr>
          <w:lang w:val="ro-RO"/>
        </w:rPr>
        <w:t xml:space="preserve">Dacă </w:t>
      </w:r>
      <w:r w:rsidR="00A934AC" w:rsidRPr="007D74E2">
        <w:rPr>
          <w:lang w:val="ro-RO"/>
        </w:rPr>
        <w:t xml:space="preserve">manifestaţi orice </w:t>
      </w:r>
      <w:r w:rsidRPr="007D74E2">
        <w:rPr>
          <w:lang w:val="ro-RO"/>
        </w:rPr>
        <w:t xml:space="preserve">reacţii adverse, </w:t>
      </w:r>
      <w:r w:rsidR="00A934AC" w:rsidRPr="007D74E2">
        <w:rPr>
          <w:lang w:val="ro-RO"/>
        </w:rPr>
        <w:t>adresaţi-</w:t>
      </w:r>
      <w:r w:rsidRPr="007D74E2">
        <w:rPr>
          <w:lang w:val="ro-RO"/>
        </w:rPr>
        <w:t>vă medicului dumneavoastră sau farmacistului.</w:t>
      </w:r>
      <w:r w:rsidR="007B6618" w:rsidRPr="007D74E2">
        <w:rPr>
          <w:lang w:val="ro-RO"/>
        </w:rPr>
        <w:t xml:space="preserve"> Acestea includ orice</w:t>
      </w:r>
      <w:r w:rsidR="004C6122" w:rsidRPr="004C6122">
        <w:rPr>
          <w:lang w:val="ro-RO"/>
        </w:rPr>
        <w:t xml:space="preserve"> </w:t>
      </w:r>
      <w:r w:rsidR="004C6122">
        <w:rPr>
          <w:lang w:val="ro-RO"/>
        </w:rPr>
        <w:t>posibile</w:t>
      </w:r>
      <w:r w:rsidR="007B6618" w:rsidRPr="007D74E2">
        <w:rPr>
          <w:lang w:val="ro-RO"/>
        </w:rPr>
        <w:t xml:space="preserve"> reacţii adverse nemenţionate în acest prospect. De asemenea, puteţi raporta reacţiile adverse direct prin intermediul </w:t>
      </w:r>
      <w:r w:rsidR="007B6618" w:rsidRPr="007D74E2">
        <w:rPr>
          <w:highlight w:val="lightGray"/>
          <w:lang w:val="ro-RO"/>
        </w:rPr>
        <w:t xml:space="preserve">sistemului naţional de raportare, aşa 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7B6618" w:rsidRPr="007D74E2">
        <w:rPr>
          <w:lang w:val="ro-RO"/>
        </w:rPr>
        <w:t>. Raportând reacţiile adverse, puteţi contribui la furnizarea de informaţii suplimentare privind siguranţa acestui medicament.</w:t>
      </w:r>
    </w:p>
    <w:p w:rsidR="001D5E70" w:rsidRPr="007D74E2" w:rsidRDefault="001D5E70" w:rsidP="007D74E2">
      <w:pPr>
        <w:pStyle w:val="EMEABodyText"/>
        <w:rPr>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5.</w:t>
      </w:r>
      <w:r w:rsidRPr="007D74E2">
        <w:rPr>
          <w:szCs w:val="22"/>
          <w:lang w:val="ro-RO"/>
        </w:rPr>
        <w:tab/>
      </w:r>
      <w:r w:rsidR="007B6618" w:rsidRPr="007D74E2">
        <w:rPr>
          <w:caps w:val="0"/>
          <w:szCs w:val="22"/>
          <w:lang w:val="ro-RO"/>
        </w:rPr>
        <w:t>Cum se păstrează Karvea</w:t>
      </w:r>
    </w:p>
    <w:p w:rsidR="001D5E70" w:rsidRPr="007D74E2" w:rsidRDefault="001D5E70" w:rsidP="007D74E2">
      <w:pPr>
        <w:pStyle w:val="EMEAHeading1"/>
        <w:rPr>
          <w:szCs w:val="22"/>
          <w:lang w:val="ro-RO"/>
        </w:rPr>
      </w:pPr>
    </w:p>
    <w:p w:rsidR="001D5E70" w:rsidRPr="007D74E2" w:rsidRDefault="007B6618" w:rsidP="007D74E2">
      <w:pPr>
        <w:pStyle w:val="EMEABodyText"/>
        <w:rPr>
          <w:szCs w:val="22"/>
          <w:lang w:val="ro-RO"/>
        </w:rPr>
      </w:pPr>
      <w:r w:rsidRPr="007D74E2">
        <w:rPr>
          <w:szCs w:val="22"/>
          <w:lang w:val="ro-RO"/>
        </w:rPr>
        <w:t>Nu lăsaţi acest medicament la vederea şi îndemâna copiilor</w:t>
      </w:r>
      <w:r w:rsidR="001D5E70" w:rsidRPr="007D74E2">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Nu utilizaţi </w:t>
      </w:r>
      <w:r w:rsidR="007B6618" w:rsidRPr="007D74E2">
        <w:rPr>
          <w:szCs w:val="22"/>
          <w:lang w:val="ro-RO"/>
        </w:rPr>
        <w:t xml:space="preserve">acest medicament </w:t>
      </w:r>
      <w:r w:rsidRPr="007D74E2">
        <w:rPr>
          <w:szCs w:val="22"/>
          <w:lang w:val="ro-RO"/>
        </w:rPr>
        <w:t>după data de expirare înscrisă pe cutie şi pe blister după EXP. Data de expirare se referă la ultima zi a lunii respective.</w:t>
      </w:r>
    </w:p>
    <w:p w:rsidR="001D5E70" w:rsidRPr="007D74E2" w:rsidRDefault="001D5E70" w:rsidP="007D74E2">
      <w:pPr>
        <w:pStyle w:val="EMEABodyText"/>
        <w:rPr>
          <w:szCs w:val="22"/>
          <w:lang w:val="ro-RO"/>
        </w:rPr>
      </w:pPr>
    </w:p>
    <w:p w:rsidR="001D5E70" w:rsidRPr="007D74E2" w:rsidRDefault="001D5E70" w:rsidP="007D74E2">
      <w:pPr>
        <w:pStyle w:val="EMEABodyText"/>
        <w:rPr>
          <w:lang w:val="ro-RO"/>
        </w:rPr>
      </w:pPr>
      <w:r w:rsidRPr="007D74E2">
        <w:rPr>
          <w:lang w:val="ro-RO"/>
        </w:rPr>
        <w:t xml:space="preserve">A nu se păstra la temperaturi peste </w:t>
      </w:r>
      <w:smartTag w:uri="urn:schemas-microsoft-com:office:smarttags" w:element="metricconverter">
        <w:smartTagPr>
          <w:attr w:name="ProductID" w:val="30ﾰC"/>
        </w:smartTagPr>
        <w:r w:rsidRPr="007D74E2">
          <w:rPr>
            <w:lang w:val="ro-RO"/>
          </w:rPr>
          <w:t>30°C</w:t>
        </w:r>
      </w:smartTag>
      <w:r w:rsidRPr="007D74E2">
        <w:rPr>
          <w:lang w:val="ro-RO"/>
        </w:rPr>
        <w:t>.</w:t>
      </w:r>
    </w:p>
    <w:p w:rsidR="001D5E70" w:rsidRPr="007D74E2" w:rsidRDefault="001D5E70" w:rsidP="007D74E2">
      <w:pPr>
        <w:pStyle w:val="EMEABodyText"/>
        <w:rPr>
          <w:lang w:val="ro-RO"/>
        </w:rPr>
      </w:pPr>
    </w:p>
    <w:p w:rsidR="001D5E70" w:rsidRPr="007D74E2" w:rsidRDefault="007B6618" w:rsidP="007D74E2">
      <w:pPr>
        <w:pStyle w:val="EMEABodyText"/>
        <w:rPr>
          <w:lang w:val="ro-RO"/>
        </w:rPr>
      </w:pPr>
      <w:r w:rsidRPr="007D74E2">
        <w:rPr>
          <w:lang w:val="ro-RO"/>
        </w:rPr>
        <w:t>Nu aruncaţi niciun m</w:t>
      </w:r>
      <w:r w:rsidR="001D5E70" w:rsidRPr="007D74E2">
        <w:rPr>
          <w:lang w:val="ro-RO"/>
        </w:rPr>
        <w:t xml:space="preserve">edicament pe calea apei sau a reziduurilor menajere. Întrebaţi farmacistul cum să </w:t>
      </w:r>
      <w:r w:rsidRPr="007D74E2">
        <w:rPr>
          <w:lang w:val="ro-RO"/>
        </w:rPr>
        <w:t xml:space="preserve">aruncaţi </w:t>
      </w:r>
      <w:r w:rsidR="001D5E70" w:rsidRPr="007D74E2">
        <w:rPr>
          <w:lang w:val="ro-RO"/>
        </w:rPr>
        <w:t xml:space="preserve">medicamentele </w:t>
      </w:r>
      <w:r w:rsidRPr="007D74E2">
        <w:rPr>
          <w:lang w:val="ro-RO"/>
        </w:rPr>
        <w:t xml:space="preserve">pe </w:t>
      </w:r>
      <w:r w:rsidR="001D5E70" w:rsidRPr="007D74E2">
        <w:rPr>
          <w:lang w:val="ro-RO"/>
        </w:rPr>
        <w:t xml:space="preserve">care nu </w:t>
      </w:r>
      <w:r w:rsidRPr="007D74E2">
        <w:rPr>
          <w:lang w:val="ro-RO"/>
        </w:rPr>
        <w:t xml:space="preserve">le </w:t>
      </w:r>
      <w:r w:rsidR="001D5E70" w:rsidRPr="007D74E2">
        <w:rPr>
          <w:lang w:val="ro-RO"/>
        </w:rPr>
        <w:t xml:space="preserve">mai </w:t>
      </w:r>
      <w:r w:rsidRPr="007D74E2">
        <w:rPr>
          <w:lang w:val="ro-RO"/>
        </w:rPr>
        <w:t>folosiţi</w:t>
      </w:r>
      <w:r w:rsidR="001D5E70" w:rsidRPr="007D74E2">
        <w:rPr>
          <w:lang w:val="ro-RO"/>
        </w:rPr>
        <w:t>. Aceste măsuri vor ajuta la protejarea mediului.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6.</w:t>
      </w:r>
      <w:r w:rsidRPr="007D74E2">
        <w:rPr>
          <w:szCs w:val="22"/>
          <w:lang w:val="ro-RO"/>
        </w:rPr>
        <w:tab/>
      </w:r>
      <w:r w:rsidR="007B6618" w:rsidRPr="007D74E2">
        <w:rPr>
          <w:caps w:val="0"/>
          <w:szCs w:val="22"/>
          <w:lang w:val="ro-RO"/>
        </w:rPr>
        <w:t>Conţinutul ambalajului şi alte informaţii</w:t>
      </w:r>
    </w:p>
    <w:p w:rsidR="001D5E70" w:rsidRPr="007D74E2" w:rsidRDefault="001D5E70" w:rsidP="007D74E2">
      <w:pPr>
        <w:pStyle w:val="EMEAHeading1"/>
        <w:rPr>
          <w:lang w:val="ro-RO"/>
        </w:rPr>
      </w:pPr>
    </w:p>
    <w:p w:rsidR="001D5E70" w:rsidRPr="007D74E2" w:rsidRDefault="001D5E70" w:rsidP="007D74E2">
      <w:pPr>
        <w:pStyle w:val="EMEAHeading3"/>
        <w:rPr>
          <w:lang w:val="ro-RO"/>
        </w:rPr>
      </w:pPr>
      <w:r w:rsidRPr="007D74E2">
        <w:rPr>
          <w:lang w:val="ro-RO"/>
        </w:rPr>
        <w:t>Ce conţine Karvea</w:t>
      </w:r>
    </w:p>
    <w:p w:rsidR="001D5E70" w:rsidRPr="007D74E2" w:rsidRDefault="001D5E70" w:rsidP="007D74E2">
      <w:pPr>
        <w:pStyle w:val="EMEABodyTextIndent"/>
        <w:numPr>
          <w:ilvl w:val="0"/>
          <w:numId w:val="0"/>
        </w:numPr>
        <w:ind w:left="567" w:hanging="567"/>
        <w:rPr>
          <w:szCs w:val="22"/>
          <w:lang w:val="ro-RO"/>
        </w:rPr>
      </w:pPr>
      <w:r w:rsidRPr="007D74E2">
        <w:rPr>
          <w:rFonts w:ascii="Wingdings" w:hAnsi="Wingdings"/>
          <w:szCs w:val="22"/>
          <w:lang w:val="ro-RO"/>
        </w:rPr>
        <w:t></w:t>
      </w:r>
      <w:r w:rsidRPr="007D74E2">
        <w:rPr>
          <w:rFonts w:ascii="Wingdings" w:hAnsi="Wingdings"/>
          <w:szCs w:val="22"/>
          <w:lang w:val="ro-RO"/>
        </w:rPr>
        <w:tab/>
      </w:r>
      <w:r w:rsidRPr="007D74E2">
        <w:rPr>
          <w:szCs w:val="22"/>
          <w:lang w:val="ro-RO"/>
        </w:rPr>
        <w:t>Substanţa activă este irbesartanul. Fiecare comprimat de Karvea 75 mg conţine irbesartan 75 mg.</w:t>
      </w:r>
    </w:p>
    <w:p w:rsidR="001D5E70" w:rsidRPr="007D74E2" w:rsidRDefault="001D5E70" w:rsidP="007D74E2">
      <w:pPr>
        <w:pStyle w:val="EMEABodyTextIndent"/>
        <w:numPr>
          <w:ilvl w:val="0"/>
          <w:numId w:val="0"/>
        </w:numPr>
        <w:ind w:left="567" w:hanging="567"/>
        <w:rPr>
          <w:szCs w:val="22"/>
          <w:lang w:val="ro-RO"/>
        </w:rPr>
      </w:pPr>
      <w:r w:rsidRPr="007D74E2">
        <w:rPr>
          <w:rFonts w:ascii="Wingdings" w:hAnsi="Wingdings"/>
          <w:szCs w:val="22"/>
          <w:lang w:val="ro-RO"/>
        </w:rPr>
        <w:t></w:t>
      </w:r>
      <w:r w:rsidRPr="007D74E2">
        <w:rPr>
          <w:rFonts w:ascii="Wingdings" w:hAnsi="Wingdings"/>
          <w:szCs w:val="22"/>
          <w:lang w:val="ro-RO"/>
        </w:rPr>
        <w:tab/>
      </w:r>
      <w:r w:rsidRPr="007D74E2">
        <w:rPr>
          <w:szCs w:val="22"/>
          <w:lang w:val="ro-RO"/>
        </w:rPr>
        <w:t>Celelalte componente sunt lactoză monohidrat, celuloză microcristalină, croscarmeloză sodică, hipromeloză, dioxid de siliciu, stearat de magneziu, dioxid de titan, macrogol 3000, ceară Carnauba.</w:t>
      </w:r>
      <w:r w:rsidR="004D5F7B" w:rsidRPr="004D5F7B">
        <w:rPr>
          <w:szCs w:val="22"/>
          <w:lang w:val="ro-RO"/>
        </w:rPr>
        <w:t xml:space="preserve"> </w:t>
      </w:r>
      <w:r w:rsidR="004D5F7B">
        <w:rPr>
          <w:szCs w:val="22"/>
          <w:lang w:val="ro-RO"/>
        </w:rPr>
        <w:t>Vezi pct. 2 „Karvea</w:t>
      </w:r>
      <w:r w:rsidR="004D5F7B" w:rsidRPr="00DE0633">
        <w:rPr>
          <w:szCs w:val="22"/>
          <w:lang w:val="ro-RO"/>
        </w:rPr>
        <w:t xml:space="preserve"> conține lactoză‟</w:t>
      </w:r>
      <w:r w:rsidR="005D2B47">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Cum arată Karvea şi conţinutul ambalajului</w:t>
      </w:r>
    </w:p>
    <w:p w:rsidR="001D5E70" w:rsidRPr="007D74E2" w:rsidRDefault="001D5E70" w:rsidP="007D74E2">
      <w:pPr>
        <w:pStyle w:val="EMEABodyText"/>
        <w:rPr>
          <w:szCs w:val="22"/>
          <w:lang w:val="ro-RO"/>
        </w:rPr>
      </w:pPr>
      <w:r w:rsidRPr="007D74E2">
        <w:rPr>
          <w:szCs w:val="22"/>
          <w:lang w:val="ro-RO"/>
        </w:rPr>
        <w:t>Comprimatele filmate de Karvea 75 mg sunt albe sau aproape albe, biconvexe şi ovale, având o inimă gravată pe una dintre feţe şi numărul 2871 inscripţionat pe cealaltă faţă.</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Comprimatele filmate de Karvea 75 mg sunt disponibile în cutii cu blistere care conţin 14, 28, 30, 56, 84, 90 sau 98 de comprimate filmate. Sunt disponibile şi cutii cu blister</w:t>
      </w:r>
      <w:r w:rsidR="007B6618" w:rsidRPr="007D74E2">
        <w:rPr>
          <w:szCs w:val="22"/>
          <w:lang w:val="ro-RO"/>
        </w:rPr>
        <w:t>e</w:t>
      </w:r>
      <w:r w:rsidRPr="007D74E2">
        <w:rPr>
          <w:szCs w:val="22"/>
          <w:lang w:val="ro-RO"/>
        </w:rPr>
        <w:t xml:space="preserve"> pentru eliberarea unei unităţi dozate a 56 x 1 comprimat filmat, destinate livrării în spitale.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posibil ca nu toate mărimile de ambalaj să fie comercializate.</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Deţinătorul autorizaţiei de punere pe piaţă</w:t>
      </w:r>
      <w:r w:rsidR="00481922" w:rsidRPr="007D74E2">
        <w:rPr>
          <w:lang w:val="ro-RO"/>
        </w:rPr>
        <w:t>:</w:t>
      </w:r>
    </w:p>
    <w:p w:rsidR="001D5E70" w:rsidRPr="007D74E2" w:rsidRDefault="001D5E70" w:rsidP="007D74E2">
      <w:pPr>
        <w:pStyle w:val="EMEAAddress"/>
        <w:rPr>
          <w:szCs w:val="22"/>
          <w:lang w:val="ro-RO"/>
        </w:rPr>
      </w:pPr>
      <w:r w:rsidRPr="007D74E2">
        <w:rPr>
          <w:szCs w:val="22"/>
          <w:lang w:val="ro-RO"/>
        </w:rPr>
        <w:t>sanofi-aventis groupe</w:t>
      </w:r>
      <w:r w:rsidRPr="007D74E2">
        <w:rPr>
          <w:szCs w:val="22"/>
          <w:lang w:val="ro-RO"/>
        </w:rPr>
        <w:br/>
        <w:t>54</w:t>
      </w:r>
      <w:r w:rsidR="00481922" w:rsidRPr="007D74E2">
        <w:rPr>
          <w:szCs w:val="22"/>
          <w:lang w:val="ro-RO"/>
        </w:rPr>
        <w:t>,</w:t>
      </w:r>
      <w:r w:rsidRPr="007D74E2">
        <w:rPr>
          <w:szCs w:val="22"/>
          <w:lang w:val="ro-RO"/>
        </w:rPr>
        <w:t xml:space="preserve"> rue La Boétie</w:t>
      </w:r>
      <w:r w:rsidRPr="007D74E2">
        <w:rPr>
          <w:szCs w:val="22"/>
          <w:lang w:val="ro-RO"/>
        </w:rPr>
        <w:br/>
      </w:r>
      <w:r w:rsidR="00481922" w:rsidRPr="007D74E2">
        <w:rPr>
          <w:szCs w:val="22"/>
          <w:lang w:val="ro-RO"/>
        </w:rPr>
        <w:t>F-</w:t>
      </w:r>
      <w:r w:rsidRPr="007D74E2">
        <w:rPr>
          <w:szCs w:val="22"/>
          <w:lang w:val="ro-RO"/>
        </w:rPr>
        <w:t>75008 Paris - Franţa</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Fabricantul</w:t>
      </w:r>
      <w:r w:rsidR="00481922" w:rsidRPr="007D74E2">
        <w:rPr>
          <w:lang w:val="ro-RO"/>
        </w:rPr>
        <w:t>:</w:t>
      </w:r>
    </w:p>
    <w:p w:rsidR="001D5E70" w:rsidRPr="007D74E2" w:rsidRDefault="001D5E70" w:rsidP="007D74E2">
      <w:pPr>
        <w:pStyle w:val="EMEAAddress"/>
        <w:rPr>
          <w:szCs w:val="22"/>
          <w:lang w:val="ro-RO"/>
        </w:rPr>
      </w:pPr>
      <w:r w:rsidRPr="007D74E2">
        <w:rPr>
          <w:szCs w:val="22"/>
          <w:lang w:val="ro-RO"/>
        </w:rPr>
        <w:t>SANOFI WINTHROP INDUSTRIE</w:t>
      </w:r>
      <w:r w:rsidRPr="007D74E2">
        <w:rPr>
          <w:szCs w:val="22"/>
          <w:lang w:val="ro-RO"/>
        </w:rPr>
        <w:br/>
        <w:t>1, rue de la Vierge</w:t>
      </w:r>
      <w:r w:rsidRPr="007D74E2">
        <w:rPr>
          <w:szCs w:val="22"/>
          <w:lang w:val="ro-RO"/>
        </w:rPr>
        <w:br/>
        <w:t>Ambarès &amp; Lagrave</w:t>
      </w:r>
      <w:r w:rsidRPr="007D74E2">
        <w:rPr>
          <w:szCs w:val="22"/>
          <w:lang w:val="ro-RO"/>
        </w:rPr>
        <w:br/>
        <w:t>F-33565 Carbon Blanc Cedex - Franţa</w:t>
      </w:r>
    </w:p>
    <w:p w:rsidR="001D5E70" w:rsidRPr="007D74E2" w:rsidRDefault="001D5E70" w:rsidP="007D74E2">
      <w:pPr>
        <w:pStyle w:val="EMEAAddress"/>
        <w:rPr>
          <w:szCs w:val="22"/>
          <w:lang w:val="ro-RO"/>
        </w:rPr>
      </w:pPr>
    </w:p>
    <w:p w:rsidR="001D5E70" w:rsidRPr="007D74E2" w:rsidRDefault="001D5E70" w:rsidP="007D74E2">
      <w:pPr>
        <w:pStyle w:val="EMEAAddress"/>
        <w:rPr>
          <w:szCs w:val="22"/>
          <w:lang w:val="ro-RO"/>
        </w:rPr>
      </w:pPr>
      <w:r w:rsidRPr="007D74E2">
        <w:rPr>
          <w:szCs w:val="22"/>
          <w:lang w:val="ro-RO"/>
        </w:rPr>
        <w:t>SANOFI WINTHROP INDUSTRIE</w:t>
      </w:r>
      <w:r w:rsidRPr="007D74E2">
        <w:rPr>
          <w:szCs w:val="22"/>
          <w:lang w:val="ro-RO"/>
        </w:rPr>
        <w:br/>
        <w:t>30-36 Avenue Gustave Eiffel, BP 7166</w:t>
      </w:r>
      <w:r w:rsidRPr="007D74E2">
        <w:rPr>
          <w:szCs w:val="22"/>
          <w:lang w:val="ro-RO"/>
        </w:rPr>
        <w:br/>
        <w:t>F-37071 Tours Cedex 2 - Franţa</w:t>
      </w:r>
    </w:p>
    <w:p w:rsidR="001D5E70" w:rsidRPr="007D74E2" w:rsidRDefault="001D5E70" w:rsidP="007D74E2">
      <w:pPr>
        <w:pStyle w:val="EMEAAddress"/>
        <w:rPr>
          <w:szCs w:val="22"/>
          <w:lang w:val="ro-RO"/>
        </w:rPr>
      </w:pPr>
    </w:p>
    <w:p w:rsidR="001D5E70" w:rsidRPr="007D74E2" w:rsidRDefault="001D5E70" w:rsidP="007D74E2">
      <w:pPr>
        <w:pStyle w:val="EMEABodyText"/>
        <w:rPr>
          <w:szCs w:val="22"/>
          <w:lang w:val="ro-RO"/>
        </w:rPr>
      </w:pPr>
      <w:r w:rsidRPr="007D74E2">
        <w:rPr>
          <w:szCs w:val="22"/>
          <w:lang w:val="ro-RO"/>
        </w:rPr>
        <w:t xml:space="preserve">Pentru orice informaţii </w:t>
      </w:r>
      <w:r w:rsidR="00481922" w:rsidRPr="007D74E2">
        <w:rPr>
          <w:szCs w:val="22"/>
          <w:lang w:val="ro-RO"/>
        </w:rPr>
        <w:t xml:space="preserve">referitoare la </w:t>
      </w:r>
      <w:r w:rsidRPr="007D74E2">
        <w:rPr>
          <w:szCs w:val="22"/>
          <w:lang w:val="ro-RO"/>
        </w:rPr>
        <w:t>acest medicament, vă rugăm să contactaţi reprezentanţa locală a d</w:t>
      </w:r>
      <w:r w:rsidRPr="007D74E2">
        <w:rPr>
          <w:bCs/>
          <w:szCs w:val="22"/>
          <w:lang w:val="ro-RO"/>
        </w:rPr>
        <w:t>eţinătorului</w:t>
      </w:r>
      <w:r w:rsidRPr="007D74E2">
        <w:rPr>
          <w:bCs/>
          <w:smallCaps/>
          <w:szCs w:val="22"/>
          <w:lang w:val="ro-RO"/>
        </w:rPr>
        <w:t xml:space="preserve"> </w:t>
      </w:r>
      <w:r w:rsidRPr="007D74E2">
        <w:rPr>
          <w:bCs/>
          <w:szCs w:val="22"/>
          <w:lang w:val="ro-RO"/>
        </w:rPr>
        <w:t>autorizaţiei de punere pe piaţă:</w:t>
      </w:r>
    </w:p>
    <w:p w:rsidR="001D5E70" w:rsidRPr="007D74E2" w:rsidRDefault="001D5E70" w:rsidP="007D74E2">
      <w:pPr>
        <w:pStyle w:val="EMEABodyText"/>
        <w:rPr>
          <w:szCs w:val="22"/>
          <w:lang w:val="ro-RO"/>
        </w:rPr>
      </w:pPr>
    </w:p>
    <w:tbl>
      <w:tblPr>
        <w:tblW w:w="9356" w:type="dxa"/>
        <w:tblInd w:w="-34" w:type="dxa"/>
        <w:tblLayout w:type="fixed"/>
        <w:tblLook w:val="0000" w:firstRow="0" w:lastRow="0" w:firstColumn="0" w:lastColumn="0" w:noHBand="0" w:noVBand="0"/>
      </w:tblPr>
      <w:tblGrid>
        <w:gridCol w:w="34"/>
        <w:gridCol w:w="4644"/>
        <w:gridCol w:w="4678"/>
        <w:tblGridChange w:id="6">
          <w:tblGrid>
            <w:gridCol w:w="34"/>
            <w:gridCol w:w="4644"/>
            <w:gridCol w:w="4678"/>
          </w:tblGrid>
        </w:tblGridChange>
      </w:tblGrid>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België/Belgique/Belgien</w:t>
            </w:r>
          </w:p>
          <w:p w:rsidR="00217120" w:rsidRPr="007D74E2" w:rsidRDefault="00217120" w:rsidP="007D74E2">
            <w:pPr>
              <w:rPr>
                <w:szCs w:val="22"/>
                <w:lang w:val="ro-RO"/>
              </w:rPr>
            </w:pPr>
            <w:r w:rsidRPr="007D74E2">
              <w:rPr>
                <w:snapToGrid w:val="0"/>
                <w:szCs w:val="22"/>
                <w:lang w:val="ro-RO"/>
              </w:rPr>
              <w:t>Sanofi Belgium</w:t>
            </w:r>
          </w:p>
          <w:p w:rsidR="00217120" w:rsidRPr="007D74E2" w:rsidRDefault="00217120" w:rsidP="007D74E2">
            <w:pPr>
              <w:rPr>
                <w:snapToGrid w:val="0"/>
                <w:szCs w:val="22"/>
                <w:lang w:val="ro-RO"/>
              </w:rPr>
            </w:pPr>
            <w:r w:rsidRPr="007D74E2">
              <w:rPr>
                <w:szCs w:val="22"/>
                <w:lang w:val="ro-RO"/>
              </w:rPr>
              <w:t xml:space="preserve">Tél/Tel: </w:t>
            </w:r>
            <w:r w:rsidRPr="007D74E2">
              <w:rPr>
                <w:snapToGrid w:val="0"/>
                <w:szCs w:val="22"/>
                <w:lang w:val="ro-RO"/>
              </w:rPr>
              <w:t>+32 (0)2 710 54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Lietuva</w:t>
            </w:r>
          </w:p>
          <w:p w:rsidR="00217120" w:rsidRPr="007D74E2" w:rsidRDefault="00217120" w:rsidP="007D74E2">
            <w:pPr>
              <w:rPr>
                <w:szCs w:val="22"/>
                <w:lang w:val="ro-RO"/>
              </w:rPr>
            </w:pPr>
            <w:r w:rsidRPr="007D74E2">
              <w:rPr>
                <w:szCs w:val="22"/>
                <w:lang w:val="ro-RO"/>
              </w:rPr>
              <w:t>UAB sanofi-aventis Lietuva</w:t>
            </w:r>
          </w:p>
          <w:p w:rsidR="00217120" w:rsidRPr="007D74E2" w:rsidRDefault="00217120" w:rsidP="007D74E2">
            <w:pPr>
              <w:rPr>
                <w:szCs w:val="22"/>
                <w:lang w:val="ro-RO"/>
              </w:rPr>
            </w:pPr>
            <w:r w:rsidRPr="007D74E2">
              <w:rPr>
                <w:szCs w:val="22"/>
                <w:lang w:val="ro-RO"/>
              </w:rPr>
              <w:t>Tel: +370 5 2755224</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szCs w:val="22"/>
                <w:lang w:val="ro-RO"/>
              </w:rPr>
            </w:pPr>
            <w:r w:rsidRPr="007D74E2">
              <w:rPr>
                <w:b/>
                <w:bCs/>
                <w:szCs w:val="22"/>
                <w:lang w:val="ro-RO"/>
              </w:rPr>
              <w:t>България</w:t>
            </w:r>
          </w:p>
          <w:p w:rsidR="00217120" w:rsidRPr="007D74E2" w:rsidRDefault="004D5F7B" w:rsidP="007D74E2">
            <w:pPr>
              <w:rPr>
                <w:noProof/>
                <w:szCs w:val="22"/>
                <w:lang w:val="ro-RO"/>
              </w:rPr>
            </w:pPr>
            <w:r>
              <w:rPr>
                <w:noProof/>
                <w:szCs w:val="22"/>
                <w:lang w:val="ro-RO"/>
              </w:rPr>
              <w:t>S</w:t>
            </w:r>
            <w:r w:rsidR="00217120" w:rsidRPr="007D74E2">
              <w:rPr>
                <w:noProof/>
                <w:szCs w:val="22"/>
                <w:lang w:val="ro-RO"/>
              </w:rPr>
              <w:t>anofi Bulgaria EOOD</w:t>
            </w:r>
          </w:p>
          <w:p w:rsidR="00217120" w:rsidRPr="007D74E2" w:rsidRDefault="00217120" w:rsidP="007D74E2">
            <w:pPr>
              <w:rPr>
                <w:szCs w:val="22"/>
                <w:lang w:val="ro-RO"/>
              </w:rPr>
            </w:pPr>
            <w:r w:rsidRPr="007D74E2">
              <w:rPr>
                <w:bCs/>
                <w:szCs w:val="22"/>
                <w:lang w:val="ro-RO"/>
              </w:rPr>
              <w:t>Тел.: +359 (0)2</w:t>
            </w:r>
            <w:r w:rsidRPr="007D74E2">
              <w:rPr>
                <w:szCs w:val="22"/>
                <w:lang w:val="ro-RO"/>
              </w:rPr>
              <w:t xml:space="preserve"> 970 53 00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Luxembourg/Luxemburg</w:t>
            </w:r>
          </w:p>
          <w:p w:rsidR="00217120" w:rsidRPr="007D74E2" w:rsidRDefault="00217120" w:rsidP="007D74E2">
            <w:pPr>
              <w:rPr>
                <w:snapToGrid w:val="0"/>
                <w:szCs w:val="22"/>
                <w:lang w:val="ro-RO"/>
              </w:rPr>
            </w:pPr>
            <w:r w:rsidRPr="007D74E2">
              <w:rPr>
                <w:snapToGrid w:val="0"/>
                <w:szCs w:val="22"/>
                <w:lang w:val="ro-RO"/>
              </w:rPr>
              <w:t xml:space="preserve">Sanofi Belgium </w:t>
            </w:r>
          </w:p>
          <w:p w:rsidR="00217120" w:rsidRPr="007D74E2" w:rsidRDefault="00217120" w:rsidP="007D74E2">
            <w:pPr>
              <w:rPr>
                <w:szCs w:val="22"/>
                <w:lang w:val="ro-RO"/>
              </w:rPr>
            </w:pPr>
            <w:r w:rsidRPr="007D74E2">
              <w:rPr>
                <w:szCs w:val="22"/>
                <w:lang w:val="ro-RO"/>
              </w:rPr>
              <w:t xml:space="preserve">Tél/Tel: </w:t>
            </w:r>
            <w:r w:rsidRPr="007D74E2">
              <w:rPr>
                <w:snapToGrid w:val="0"/>
                <w:szCs w:val="22"/>
                <w:lang w:val="ro-RO"/>
              </w:rPr>
              <w:t>+32 (0)2 710 54 00 (</w:t>
            </w:r>
            <w:r w:rsidRPr="007D74E2">
              <w:rPr>
                <w:szCs w:val="22"/>
                <w:lang w:val="ro-RO"/>
              </w:rPr>
              <w:t>Belgique/Belgien)</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Česká republika</w:t>
            </w:r>
          </w:p>
          <w:p w:rsidR="00217120" w:rsidRPr="007D74E2" w:rsidRDefault="00217120" w:rsidP="007D74E2">
            <w:pPr>
              <w:rPr>
                <w:szCs w:val="22"/>
                <w:lang w:val="ro-RO"/>
              </w:rPr>
            </w:pPr>
            <w:r w:rsidRPr="007D74E2">
              <w:rPr>
                <w:szCs w:val="22"/>
                <w:lang w:val="ro-RO"/>
              </w:rPr>
              <w:t>sanofi-aventis, s.r.o.</w:t>
            </w:r>
          </w:p>
          <w:p w:rsidR="00217120" w:rsidRPr="007D74E2" w:rsidRDefault="00217120" w:rsidP="007D74E2">
            <w:pPr>
              <w:rPr>
                <w:szCs w:val="22"/>
                <w:lang w:val="ro-RO"/>
              </w:rPr>
            </w:pPr>
            <w:r w:rsidRPr="007D74E2">
              <w:rPr>
                <w:szCs w:val="22"/>
                <w:lang w:val="ro-RO"/>
              </w:rPr>
              <w:t>Tel: +420 233 086 111</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Magyarország</w:t>
            </w:r>
          </w:p>
          <w:p w:rsidR="00217120" w:rsidRPr="007D74E2" w:rsidRDefault="004C6122" w:rsidP="007D74E2">
            <w:pPr>
              <w:rPr>
                <w:szCs w:val="22"/>
                <w:lang w:val="ro-RO"/>
              </w:rPr>
            </w:pPr>
            <w:r w:rsidRPr="004C6122">
              <w:rPr>
                <w:szCs w:val="22"/>
                <w:lang w:val="ro-RO"/>
              </w:rPr>
              <w:t>SANOFI-AVENTIS Zrt.</w:t>
            </w:r>
          </w:p>
          <w:p w:rsidR="00217120" w:rsidRPr="007D74E2" w:rsidRDefault="00217120" w:rsidP="007D74E2">
            <w:pPr>
              <w:rPr>
                <w:szCs w:val="22"/>
                <w:lang w:val="ro-RO"/>
              </w:rPr>
            </w:pPr>
            <w:r w:rsidRPr="007D74E2">
              <w:rPr>
                <w:szCs w:val="22"/>
                <w:lang w:val="ro-RO"/>
              </w:rPr>
              <w:t>Tel.: +36 1 505 0050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Danmark</w:t>
            </w:r>
          </w:p>
          <w:p w:rsidR="00217120" w:rsidRPr="007D74E2" w:rsidRDefault="00D257E5" w:rsidP="007D74E2">
            <w:pPr>
              <w:rPr>
                <w:szCs w:val="22"/>
                <w:lang w:val="ro-RO"/>
              </w:rPr>
            </w:pPr>
            <w:r w:rsidRPr="00D257E5">
              <w:rPr>
                <w:szCs w:val="22"/>
                <w:lang w:val="ro-RO"/>
              </w:rPr>
              <w:t>Sanofi A/S</w:t>
            </w:r>
          </w:p>
          <w:p w:rsidR="00217120" w:rsidRPr="007D74E2" w:rsidRDefault="00217120" w:rsidP="007D74E2">
            <w:pPr>
              <w:rPr>
                <w:szCs w:val="22"/>
                <w:lang w:val="ro-RO"/>
              </w:rPr>
            </w:pPr>
            <w:r w:rsidRPr="007D74E2">
              <w:rPr>
                <w:szCs w:val="22"/>
                <w:lang w:val="ro-RO"/>
              </w:rPr>
              <w:t>Tlf: +45 45 16 70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Malta</w:t>
            </w:r>
          </w:p>
          <w:p w:rsidR="00217120" w:rsidRPr="007D74E2" w:rsidRDefault="00217120" w:rsidP="007D74E2">
            <w:pPr>
              <w:rPr>
                <w:szCs w:val="22"/>
                <w:lang w:val="ro-RO"/>
              </w:rPr>
            </w:pPr>
            <w:r w:rsidRPr="007D74E2">
              <w:rPr>
                <w:szCs w:val="22"/>
                <w:lang w:val="ro-RO"/>
              </w:rPr>
              <w:t xml:space="preserve">Sanofi </w:t>
            </w:r>
            <w:r w:rsidR="003B1930" w:rsidRPr="003B1930">
              <w:rPr>
                <w:szCs w:val="22"/>
                <w:lang w:val="ro-RO"/>
              </w:rPr>
              <w:t>S.</w:t>
            </w:r>
            <w:r w:rsidR="00807463">
              <w:rPr>
                <w:szCs w:val="22"/>
                <w:lang w:val="ro-RO"/>
              </w:rPr>
              <w:t>r.l</w:t>
            </w:r>
            <w:r w:rsidR="003B1930" w:rsidRPr="003B1930">
              <w:rPr>
                <w:szCs w:val="22"/>
                <w:lang w:val="ro-RO"/>
              </w:rPr>
              <w:t>.</w:t>
            </w:r>
          </w:p>
          <w:p w:rsidR="00217120" w:rsidRPr="007D74E2" w:rsidRDefault="00217120" w:rsidP="007D74E2">
            <w:pPr>
              <w:rPr>
                <w:szCs w:val="22"/>
                <w:lang w:val="ro-RO"/>
              </w:rPr>
            </w:pPr>
            <w:r w:rsidRPr="007D74E2">
              <w:rPr>
                <w:szCs w:val="22"/>
                <w:lang w:val="ro-RO"/>
              </w:rPr>
              <w:t xml:space="preserve">Tel: </w:t>
            </w:r>
            <w:r w:rsidR="00084443" w:rsidRPr="00084443">
              <w:rPr>
                <w:szCs w:val="22"/>
                <w:lang w:val="ro-RO"/>
              </w:rPr>
              <w:t>+39 02 39394275</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Deutschland</w:t>
            </w:r>
          </w:p>
          <w:p w:rsidR="00217120" w:rsidRDefault="00217120" w:rsidP="007D74E2">
            <w:pPr>
              <w:rPr>
                <w:szCs w:val="22"/>
                <w:lang w:val="ro-RO"/>
              </w:rPr>
            </w:pPr>
            <w:r w:rsidRPr="007D74E2">
              <w:rPr>
                <w:szCs w:val="22"/>
                <w:lang w:val="ro-RO"/>
              </w:rPr>
              <w:t>Sanofi-Aventis Deutschland GmbH</w:t>
            </w:r>
          </w:p>
          <w:p w:rsidR="004D5F7B" w:rsidRPr="00597853" w:rsidRDefault="004D5F7B" w:rsidP="004D5F7B">
            <w:pPr>
              <w:rPr>
                <w:lang w:val="cs-CZ"/>
              </w:rPr>
            </w:pPr>
            <w:r w:rsidRPr="00597853">
              <w:rPr>
                <w:lang w:val="cs-CZ"/>
              </w:rPr>
              <w:t>Tel: 0800 52 52 010</w:t>
            </w:r>
          </w:p>
          <w:p w:rsidR="004D5F7B" w:rsidRPr="007D74E2" w:rsidRDefault="004D5F7B" w:rsidP="004D5F7B">
            <w:pPr>
              <w:rPr>
                <w:szCs w:val="22"/>
                <w:lang w:val="ro-RO"/>
              </w:rPr>
            </w:pPr>
            <w:r w:rsidRPr="00597853">
              <w:rPr>
                <w:lang w:val="cs-CZ"/>
              </w:rPr>
              <w:t>Tel. aus dem Ausland: +49 69 305 21 131</w:t>
            </w:r>
          </w:p>
          <w:p w:rsidR="00217120" w:rsidRPr="007D74E2" w:rsidRDefault="00217120" w:rsidP="007D74E2">
            <w:pPr>
              <w:rPr>
                <w:szCs w:val="22"/>
                <w:lang w:val="ro-RO"/>
              </w:rPr>
            </w:pPr>
          </w:p>
          <w:p w:rsidR="00217120" w:rsidRPr="007D74E2" w:rsidRDefault="00217120" w:rsidP="00A57643">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Nederland</w:t>
            </w:r>
          </w:p>
          <w:p w:rsidR="00217120" w:rsidRPr="007D74E2" w:rsidRDefault="00807463" w:rsidP="007D74E2">
            <w:pPr>
              <w:rPr>
                <w:szCs w:val="22"/>
                <w:lang w:val="ro-RO"/>
              </w:rPr>
            </w:pPr>
            <w:r w:rsidRPr="00807463">
              <w:rPr>
                <w:szCs w:val="22"/>
                <w:lang w:val="ro-RO"/>
              </w:rPr>
              <w:t xml:space="preserve">Genzyme Europe </w:t>
            </w:r>
            <w:r w:rsidR="00217120" w:rsidRPr="007D74E2">
              <w:rPr>
                <w:szCs w:val="22"/>
                <w:lang w:val="ro-RO"/>
              </w:rPr>
              <w:t>B.V.</w:t>
            </w:r>
          </w:p>
          <w:p w:rsidR="00217120" w:rsidRPr="007D74E2" w:rsidRDefault="00217120" w:rsidP="007D74E2">
            <w:pPr>
              <w:rPr>
                <w:szCs w:val="22"/>
                <w:lang w:val="ro-RO"/>
              </w:rPr>
            </w:pPr>
            <w:r w:rsidRPr="007D74E2">
              <w:rPr>
                <w:szCs w:val="22"/>
                <w:lang w:val="ro-RO"/>
              </w:rPr>
              <w:t xml:space="preserve">Tel: </w:t>
            </w:r>
            <w:r w:rsidR="005A252F" w:rsidRPr="005A252F">
              <w:rPr>
                <w:szCs w:val="22"/>
                <w:lang w:val="ro-RO"/>
              </w:rPr>
              <w:t>+31 20 245 4000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Eesti</w:t>
            </w:r>
          </w:p>
          <w:p w:rsidR="00217120" w:rsidRPr="007D74E2" w:rsidRDefault="00217120" w:rsidP="007D74E2">
            <w:pPr>
              <w:rPr>
                <w:szCs w:val="22"/>
                <w:lang w:val="ro-RO"/>
              </w:rPr>
            </w:pPr>
            <w:r w:rsidRPr="007D74E2">
              <w:rPr>
                <w:szCs w:val="22"/>
                <w:lang w:val="ro-RO"/>
              </w:rPr>
              <w:t>sanofi-aventis Estonia OÜ</w:t>
            </w:r>
          </w:p>
          <w:p w:rsidR="00217120" w:rsidRPr="007D74E2" w:rsidRDefault="00217120" w:rsidP="007D74E2">
            <w:pPr>
              <w:rPr>
                <w:szCs w:val="22"/>
                <w:lang w:val="ro-RO"/>
              </w:rPr>
            </w:pPr>
            <w:r w:rsidRPr="007D74E2">
              <w:rPr>
                <w:szCs w:val="22"/>
                <w:lang w:val="ro-RO"/>
              </w:rPr>
              <w:t>Tel: +372 627 34 88</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Norge</w:t>
            </w:r>
          </w:p>
          <w:p w:rsidR="00217120" w:rsidRPr="007D74E2" w:rsidRDefault="00217120" w:rsidP="007D74E2">
            <w:pPr>
              <w:rPr>
                <w:szCs w:val="22"/>
                <w:lang w:val="ro-RO"/>
              </w:rPr>
            </w:pPr>
            <w:r w:rsidRPr="007D74E2">
              <w:rPr>
                <w:szCs w:val="22"/>
                <w:lang w:val="ro-RO"/>
              </w:rPr>
              <w:t>sanofi-aventis Norge AS</w:t>
            </w:r>
          </w:p>
          <w:p w:rsidR="00217120" w:rsidRPr="007D74E2" w:rsidRDefault="00217120" w:rsidP="007D74E2">
            <w:pPr>
              <w:rPr>
                <w:szCs w:val="22"/>
                <w:lang w:val="ro-RO"/>
              </w:rPr>
            </w:pPr>
            <w:r w:rsidRPr="007D74E2">
              <w:rPr>
                <w:szCs w:val="22"/>
                <w:lang w:val="ro-RO"/>
              </w:rPr>
              <w:t>Tlf: +47 67 10 71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Ελλάδα</w:t>
            </w:r>
          </w:p>
          <w:p w:rsidR="00217120" w:rsidRPr="007D74E2" w:rsidRDefault="00217120" w:rsidP="007D74E2">
            <w:pPr>
              <w:rPr>
                <w:szCs w:val="22"/>
                <w:lang w:val="ro-RO"/>
              </w:rPr>
            </w:pPr>
            <w:r w:rsidRPr="007D74E2">
              <w:rPr>
                <w:szCs w:val="22"/>
                <w:lang w:val="ro-RO"/>
              </w:rPr>
              <w:t>sanofi-aventis AEBE</w:t>
            </w:r>
          </w:p>
          <w:p w:rsidR="00217120" w:rsidRPr="007D74E2" w:rsidRDefault="00217120" w:rsidP="007D74E2">
            <w:pPr>
              <w:rPr>
                <w:szCs w:val="22"/>
                <w:lang w:val="ro-RO"/>
              </w:rPr>
            </w:pPr>
            <w:r w:rsidRPr="007D74E2">
              <w:rPr>
                <w:szCs w:val="22"/>
                <w:lang w:val="ro-RO"/>
              </w:rPr>
              <w:t>Τηλ: +30 210 900 16 00</w:t>
            </w:r>
          </w:p>
          <w:p w:rsidR="00217120" w:rsidRPr="007D74E2" w:rsidRDefault="00217120" w:rsidP="007D74E2">
            <w:pPr>
              <w:rPr>
                <w:szCs w:val="22"/>
                <w:lang w:val="ro-RO"/>
              </w:rPr>
            </w:pPr>
          </w:p>
        </w:tc>
        <w:tc>
          <w:tcPr>
            <w:tcW w:w="4678" w:type="dxa"/>
            <w:tcBorders>
              <w:top w:val="nil"/>
              <w:left w:val="nil"/>
              <w:bottom w:val="nil"/>
              <w:right w:val="nil"/>
            </w:tcBorders>
          </w:tcPr>
          <w:p w:rsidR="00217120" w:rsidRPr="007D74E2" w:rsidRDefault="00217120" w:rsidP="007D74E2">
            <w:pPr>
              <w:rPr>
                <w:b/>
                <w:bCs/>
                <w:szCs w:val="22"/>
                <w:lang w:val="ro-RO"/>
              </w:rPr>
            </w:pPr>
            <w:r w:rsidRPr="007D74E2">
              <w:rPr>
                <w:b/>
                <w:bCs/>
                <w:szCs w:val="22"/>
                <w:lang w:val="ro-RO"/>
              </w:rPr>
              <w:t>Österreich</w:t>
            </w:r>
          </w:p>
          <w:p w:rsidR="00217120" w:rsidRPr="007D74E2" w:rsidRDefault="00217120" w:rsidP="007D74E2">
            <w:pPr>
              <w:rPr>
                <w:szCs w:val="22"/>
                <w:lang w:val="ro-RO"/>
              </w:rPr>
            </w:pPr>
            <w:r w:rsidRPr="007D74E2">
              <w:rPr>
                <w:szCs w:val="22"/>
                <w:lang w:val="ro-RO"/>
              </w:rPr>
              <w:t>sanofi-aventis GmbH</w:t>
            </w:r>
          </w:p>
          <w:p w:rsidR="00217120" w:rsidRPr="007D74E2" w:rsidRDefault="00217120" w:rsidP="007D74E2">
            <w:pPr>
              <w:rPr>
                <w:szCs w:val="22"/>
                <w:lang w:val="ro-RO"/>
              </w:rPr>
            </w:pPr>
            <w:r w:rsidRPr="007D74E2">
              <w:rPr>
                <w:szCs w:val="22"/>
                <w:lang w:val="ro-RO"/>
              </w:rPr>
              <w:t>Tel: +43 1 80 185 – 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Borders>
              <w:top w:val="nil"/>
              <w:left w:val="nil"/>
              <w:bottom w:val="nil"/>
              <w:right w:val="nil"/>
            </w:tcBorders>
          </w:tcPr>
          <w:p w:rsidR="00217120" w:rsidRPr="007D74E2" w:rsidRDefault="00217120" w:rsidP="007D74E2">
            <w:pPr>
              <w:rPr>
                <w:b/>
                <w:bCs/>
                <w:szCs w:val="22"/>
                <w:lang w:val="ro-RO"/>
              </w:rPr>
            </w:pPr>
            <w:r w:rsidRPr="007D74E2">
              <w:rPr>
                <w:b/>
                <w:bCs/>
                <w:szCs w:val="22"/>
                <w:lang w:val="ro-RO"/>
              </w:rPr>
              <w:t>España</w:t>
            </w:r>
          </w:p>
          <w:p w:rsidR="00217120" w:rsidRPr="007D74E2" w:rsidRDefault="00217120" w:rsidP="007D74E2">
            <w:pPr>
              <w:rPr>
                <w:smallCaps/>
                <w:szCs w:val="22"/>
                <w:lang w:val="ro-RO"/>
              </w:rPr>
            </w:pPr>
            <w:r w:rsidRPr="007D74E2">
              <w:rPr>
                <w:szCs w:val="22"/>
                <w:lang w:val="ro-RO"/>
              </w:rPr>
              <w:t>sanofi-aventis, S.A.</w:t>
            </w:r>
          </w:p>
          <w:p w:rsidR="00217120" w:rsidRPr="007D74E2" w:rsidRDefault="00217120" w:rsidP="007D74E2">
            <w:pPr>
              <w:rPr>
                <w:szCs w:val="22"/>
                <w:lang w:val="ro-RO"/>
              </w:rPr>
            </w:pPr>
            <w:r w:rsidRPr="007D74E2">
              <w:rPr>
                <w:szCs w:val="22"/>
                <w:lang w:val="ro-RO"/>
              </w:rPr>
              <w:t>Tel: +34 93 485 94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Polska</w:t>
            </w:r>
          </w:p>
          <w:p w:rsidR="00217120" w:rsidRPr="007D74E2" w:rsidRDefault="00217120" w:rsidP="007D74E2">
            <w:pPr>
              <w:rPr>
                <w:szCs w:val="22"/>
                <w:lang w:val="ro-RO"/>
              </w:rPr>
            </w:pPr>
            <w:r w:rsidRPr="007D74E2">
              <w:rPr>
                <w:szCs w:val="22"/>
                <w:lang w:val="ro-RO"/>
              </w:rPr>
              <w:t>sanofi-aventis Sp. z o.o.</w:t>
            </w:r>
          </w:p>
          <w:p w:rsidR="00217120" w:rsidRPr="007D74E2" w:rsidRDefault="00217120" w:rsidP="007D74E2">
            <w:pPr>
              <w:rPr>
                <w:szCs w:val="22"/>
                <w:lang w:val="ro-RO"/>
              </w:rPr>
            </w:pPr>
            <w:r w:rsidRPr="007D74E2">
              <w:rPr>
                <w:szCs w:val="22"/>
                <w:lang w:val="ro-RO"/>
              </w:rPr>
              <w:t>Tel.: +48 22 280 00 00</w:t>
            </w:r>
          </w:p>
          <w:p w:rsidR="00217120" w:rsidRPr="007D74E2" w:rsidRDefault="00217120" w:rsidP="007D74E2">
            <w:pPr>
              <w:rPr>
                <w:szCs w:val="22"/>
                <w:lang w:val="ro-RO"/>
              </w:rPr>
            </w:pPr>
          </w:p>
        </w:tc>
      </w:tr>
      <w:tr w:rsidR="00217120" w:rsidRPr="007D74E2" w:rsidTr="004B3B25">
        <w:trPr>
          <w:cantSplit/>
        </w:trPr>
        <w:tc>
          <w:tcPr>
            <w:tcW w:w="4678" w:type="dxa"/>
            <w:gridSpan w:val="2"/>
          </w:tcPr>
          <w:p w:rsidR="00217120" w:rsidRPr="007D74E2" w:rsidRDefault="00217120" w:rsidP="007D74E2">
            <w:pPr>
              <w:rPr>
                <w:b/>
                <w:bCs/>
                <w:szCs w:val="22"/>
                <w:lang w:val="ro-RO"/>
              </w:rPr>
            </w:pPr>
            <w:r w:rsidRPr="007D74E2">
              <w:rPr>
                <w:b/>
                <w:bCs/>
                <w:szCs w:val="22"/>
                <w:lang w:val="ro-RO"/>
              </w:rPr>
              <w:t>France</w:t>
            </w:r>
          </w:p>
          <w:p w:rsidR="00217120" w:rsidRPr="007D74E2" w:rsidRDefault="00217120" w:rsidP="007D74E2">
            <w:pPr>
              <w:rPr>
                <w:szCs w:val="22"/>
                <w:lang w:val="ro-RO"/>
              </w:rPr>
            </w:pPr>
            <w:r w:rsidRPr="007D74E2">
              <w:rPr>
                <w:szCs w:val="22"/>
                <w:lang w:val="ro-RO"/>
              </w:rPr>
              <w:t>sanofi-aventis France</w:t>
            </w:r>
          </w:p>
          <w:p w:rsidR="00217120" w:rsidRPr="007D74E2" w:rsidRDefault="00217120" w:rsidP="007D74E2">
            <w:pPr>
              <w:rPr>
                <w:szCs w:val="22"/>
                <w:lang w:val="ro-RO"/>
              </w:rPr>
            </w:pPr>
            <w:r w:rsidRPr="007D74E2">
              <w:rPr>
                <w:szCs w:val="22"/>
                <w:lang w:val="ro-RO"/>
              </w:rPr>
              <w:t>Tél: 0 800 222 555</w:t>
            </w:r>
          </w:p>
          <w:p w:rsidR="00217120" w:rsidRPr="007D74E2" w:rsidRDefault="00217120" w:rsidP="007D74E2">
            <w:pPr>
              <w:rPr>
                <w:szCs w:val="22"/>
                <w:lang w:val="ro-RO"/>
              </w:rPr>
            </w:pPr>
            <w:r w:rsidRPr="007D74E2">
              <w:rPr>
                <w:szCs w:val="22"/>
                <w:lang w:val="ro-RO"/>
              </w:rPr>
              <w:t>Appel depuis l’étranger : +33 1 57 63 23 23</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Portugal</w:t>
            </w:r>
          </w:p>
          <w:p w:rsidR="00217120" w:rsidRPr="007D74E2" w:rsidRDefault="00217120" w:rsidP="007D74E2">
            <w:pPr>
              <w:rPr>
                <w:szCs w:val="22"/>
                <w:lang w:val="ro-RO"/>
              </w:rPr>
            </w:pPr>
            <w:r w:rsidRPr="007D74E2">
              <w:rPr>
                <w:szCs w:val="22"/>
                <w:lang w:val="ro-RO"/>
              </w:rPr>
              <w:t>Sanofi - Produtos Farmacêuticos, Lda</w:t>
            </w:r>
          </w:p>
          <w:p w:rsidR="00217120" w:rsidRPr="007D74E2" w:rsidRDefault="00217120" w:rsidP="007D74E2">
            <w:pPr>
              <w:rPr>
                <w:szCs w:val="22"/>
                <w:lang w:val="ro-RO"/>
              </w:rPr>
            </w:pPr>
            <w:r w:rsidRPr="007D74E2">
              <w:rPr>
                <w:szCs w:val="22"/>
                <w:lang w:val="ro-RO"/>
              </w:rPr>
              <w:t>Tel: +351 21 35 89 400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rFonts w:eastAsia="SimSun"/>
                <w:b/>
                <w:bCs/>
                <w:szCs w:val="22"/>
                <w:lang w:val="ro-RO"/>
              </w:rPr>
            </w:pPr>
            <w:r w:rsidRPr="007D74E2">
              <w:rPr>
                <w:rFonts w:eastAsia="SimSun"/>
                <w:b/>
                <w:bCs/>
                <w:szCs w:val="22"/>
                <w:lang w:val="ro-RO"/>
              </w:rPr>
              <w:t>Hrvatska</w:t>
            </w:r>
          </w:p>
          <w:p w:rsidR="00217120" w:rsidRPr="007D74E2" w:rsidRDefault="00217120" w:rsidP="007D74E2">
            <w:pPr>
              <w:rPr>
                <w:rFonts w:eastAsia="SimSun"/>
                <w:szCs w:val="22"/>
                <w:lang w:val="ro-RO"/>
              </w:rPr>
            </w:pPr>
            <w:r w:rsidRPr="007D74E2">
              <w:rPr>
                <w:rFonts w:eastAsia="SimSun"/>
                <w:szCs w:val="22"/>
                <w:lang w:val="ro-RO"/>
              </w:rPr>
              <w:t>sanofi-aventis Croatia d.o.o.</w:t>
            </w:r>
          </w:p>
          <w:p w:rsidR="00217120" w:rsidRPr="007D74E2" w:rsidRDefault="00217120" w:rsidP="007D74E2">
            <w:pPr>
              <w:rPr>
                <w:szCs w:val="22"/>
                <w:lang w:val="ro-RO"/>
              </w:rPr>
            </w:pPr>
            <w:r w:rsidRPr="007D74E2">
              <w:rPr>
                <w:rFonts w:eastAsia="SimSun"/>
                <w:szCs w:val="22"/>
                <w:lang w:val="ro-RO"/>
              </w:rPr>
              <w:t>Tel: +385 1 600 34 00</w:t>
            </w:r>
          </w:p>
        </w:tc>
        <w:tc>
          <w:tcPr>
            <w:tcW w:w="4678" w:type="dxa"/>
          </w:tcPr>
          <w:p w:rsidR="00217120" w:rsidRPr="007D74E2" w:rsidRDefault="00217120" w:rsidP="007D74E2">
            <w:pPr>
              <w:tabs>
                <w:tab w:val="left" w:pos="-720"/>
                <w:tab w:val="left" w:pos="4536"/>
              </w:tabs>
              <w:rPr>
                <w:b/>
                <w:noProof/>
                <w:szCs w:val="22"/>
                <w:lang w:val="ro-RO"/>
              </w:rPr>
            </w:pPr>
            <w:r w:rsidRPr="007D74E2">
              <w:rPr>
                <w:b/>
                <w:noProof/>
                <w:szCs w:val="22"/>
                <w:lang w:val="ro-RO"/>
              </w:rPr>
              <w:t>România</w:t>
            </w:r>
          </w:p>
          <w:p w:rsidR="00217120" w:rsidRPr="007D74E2" w:rsidRDefault="006C1899" w:rsidP="007D74E2">
            <w:pPr>
              <w:tabs>
                <w:tab w:val="left" w:pos="-720"/>
                <w:tab w:val="left" w:pos="4536"/>
              </w:tabs>
              <w:rPr>
                <w:noProof/>
                <w:szCs w:val="22"/>
                <w:lang w:val="ro-RO"/>
              </w:rPr>
            </w:pPr>
            <w:r>
              <w:rPr>
                <w:bCs/>
                <w:szCs w:val="22"/>
                <w:lang w:val="ro-RO"/>
              </w:rPr>
              <w:t>S</w:t>
            </w:r>
            <w:r w:rsidR="00217120" w:rsidRPr="007D74E2">
              <w:rPr>
                <w:bCs/>
                <w:szCs w:val="22"/>
                <w:lang w:val="ro-RO"/>
              </w:rPr>
              <w:t>anofi Rom</w:t>
            </w:r>
            <w:r>
              <w:rPr>
                <w:bCs/>
                <w:szCs w:val="22"/>
                <w:lang w:val="ro-RO"/>
              </w:rPr>
              <w:t>a</w:t>
            </w:r>
            <w:r w:rsidR="00217120" w:rsidRPr="007D74E2">
              <w:rPr>
                <w:bCs/>
                <w:szCs w:val="22"/>
                <w:lang w:val="ro-RO"/>
              </w:rPr>
              <w:t>nia SRL</w:t>
            </w:r>
          </w:p>
          <w:p w:rsidR="00217120" w:rsidRPr="007D74E2" w:rsidRDefault="00217120" w:rsidP="007D74E2">
            <w:pPr>
              <w:rPr>
                <w:szCs w:val="22"/>
                <w:lang w:val="ro-RO"/>
              </w:rPr>
            </w:pPr>
            <w:r w:rsidRPr="007D74E2">
              <w:rPr>
                <w:noProof/>
                <w:szCs w:val="22"/>
                <w:lang w:val="ro-RO"/>
              </w:rPr>
              <w:t xml:space="preserve">Tel: +40 </w:t>
            </w:r>
            <w:r w:rsidRPr="007D74E2">
              <w:rPr>
                <w:szCs w:val="22"/>
                <w:lang w:val="ro-RO"/>
              </w:rPr>
              <w:t>(0) 21 317 31 36</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Ireland</w:t>
            </w:r>
          </w:p>
          <w:p w:rsidR="00217120" w:rsidRPr="007D74E2" w:rsidRDefault="00217120" w:rsidP="007D74E2">
            <w:pPr>
              <w:rPr>
                <w:szCs w:val="22"/>
                <w:lang w:val="ro-RO"/>
              </w:rPr>
            </w:pPr>
            <w:r w:rsidRPr="007D74E2">
              <w:rPr>
                <w:szCs w:val="22"/>
                <w:lang w:val="ro-RO"/>
              </w:rPr>
              <w:t>sanofi-aventis Ireland Ltd. T/A SANOFI</w:t>
            </w:r>
          </w:p>
          <w:p w:rsidR="00217120" w:rsidRPr="007D74E2" w:rsidRDefault="00217120" w:rsidP="007D74E2">
            <w:pPr>
              <w:rPr>
                <w:szCs w:val="22"/>
                <w:lang w:val="ro-RO"/>
              </w:rPr>
            </w:pPr>
            <w:r w:rsidRPr="007D74E2">
              <w:rPr>
                <w:szCs w:val="22"/>
                <w:lang w:val="ro-RO"/>
              </w:rPr>
              <w:t>Tel: +353 (0) 1 403 56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Slovenija</w:t>
            </w:r>
          </w:p>
          <w:p w:rsidR="00217120" w:rsidRPr="007D74E2" w:rsidRDefault="00217120" w:rsidP="007D74E2">
            <w:pPr>
              <w:rPr>
                <w:szCs w:val="22"/>
                <w:lang w:val="ro-RO"/>
              </w:rPr>
            </w:pPr>
            <w:r w:rsidRPr="007D74E2">
              <w:rPr>
                <w:szCs w:val="22"/>
                <w:lang w:val="ro-RO"/>
              </w:rPr>
              <w:t>sanofi-aventis d.o.o.</w:t>
            </w:r>
          </w:p>
          <w:p w:rsidR="00217120" w:rsidRPr="007D74E2" w:rsidRDefault="00217120" w:rsidP="007D74E2">
            <w:pPr>
              <w:rPr>
                <w:szCs w:val="22"/>
                <w:lang w:val="ro-RO"/>
              </w:rPr>
            </w:pPr>
            <w:r w:rsidRPr="007D74E2">
              <w:rPr>
                <w:szCs w:val="22"/>
                <w:lang w:val="ro-RO"/>
              </w:rPr>
              <w:t>Tel: +386 1 560 48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Ísland</w:t>
            </w:r>
          </w:p>
          <w:p w:rsidR="00217120" w:rsidRPr="007D74E2" w:rsidRDefault="00217120" w:rsidP="007D74E2">
            <w:pPr>
              <w:rPr>
                <w:szCs w:val="22"/>
                <w:lang w:val="ro-RO"/>
              </w:rPr>
            </w:pPr>
            <w:r w:rsidRPr="007D74E2">
              <w:rPr>
                <w:szCs w:val="22"/>
                <w:lang w:val="ro-RO"/>
              </w:rPr>
              <w:t>Vistor hf.</w:t>
            </w:r>
          </w:p>
          <w:p w:rsidR="00217120" w:rsidRPr="007D74E2" w:rsidRDefault="00217120" w:rsidP="007D74E2">
            <w:pPr>
              <w:rPr>
                <w:szCs w:val="22"/>
                <w:lang w:val="ro-RO"/>
              </w:rPr>
            </w:pPr>
            <w:r w:rsidRPr="007D74E2">
              <w:rPr>
                <w:noProof/>
                <w:szCs w:val="22"/>
                <w:lang w:val="ro-RO"/>
              </w:rPr>
              <w:t>Sími</w:t>
            </w:r>
            <w:r w:rsidRPr="007D74E2">
              <w:rPr>
                <w:szCs w:val="22"/>
                <w:lang w:val="ro-RO"/>
              </w:rPr>
              <w:t>: +354 535 7000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Slovenská republika</w:t>
            </w:r>
          </w:p>
          <w:p w:rsidR="00217120" w:rsidRPr="007D74E2" w:rsidRDefault="00217120" w:rsidP="007D74E2">
            <w:pPr>
              <w:rPr>
                <w:szCs w:val="22"/>
                <w:lang w:val="ro-RO"/>
              </w:rPr>
            </w:pPr>
            <w:r w:rsidRPr="007D74E2">
              <w:rPr>
                <w:szCs w:val="22"/>
                <w:lang w:val="ro-RO"/>
              </w:rPr>
              <w:t>sanofi-aventis Slovakia s.r.o.</w:t>
            </w:r>
          </w:p>
          <w:p w:rsidR="00217120" w:rsidRPr="007D74E2" w:rsidRDefault="00217120" w:rsidP="007D74E2">
            <w:pPr>
              <w:rPr>
                <w:szCs w:val="22"/>
                <w:lang w:val="ro-RO"/>
              </w:rPr>
            </w:pPr>
            <w:r w:rsidRPr="007D74E2">
              <w:rPr>
                <w:szCs w:val="22"/>
                <w:lang w:val="ro-RO"/>
              </w:rPr>
              <w:t>Tel: +421 2 33 100 100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Italia</w:t>
            </w:r>
          </w:p>
          <w:p w:rsidR="00217120" w:rsidRPr="007D74E2" w:rsidRDefault="00E27776" w:rsidP="007D74E2">
            <w:pPr>
              <w:rPr>
                <w:szCs w:val="22"/>
                <w:lang w:val="ro-RO"/>
              </w:rPr>
            </w:pPr>
            <w:r>
              <w:rPr>
                <w:szCs w:val="22"/>
                <w:lang w:val="ro-RO"/>
              </w:rPr>
              <w:t>S</w:t>
            </w:r>
            <w:r w:rsidR="00217120" w:rsidRPr="007D74E2">
              <w:rPr>
                <w:szCs w:val="22"/>
                <w:lang w:val="ro-RO"/>
              </w:rPr>
              <w:t>anofi S.</w:t>
            </w:r>
            <w:r w:rsidR="00807463">
              <w:rPr>
                <w:szCs w:val="22"/>
                <w:lang w:val="ro-RO"/>
              </w:rPr>
              <w:t>r.l</w:t>
            </w:r>
            <w:r w:rsidR="00217120" w:rsidRPr="007D74E2">
              <w:rPr>
                <w:szCs w:val="22"/>
                <w:lang w:val="ro-RO"/>
              </w:rPr>
              <w:t>.</w:t>
            </w:r>
          </w:p>
          <w:p w:rsidR="00217120" w:rsidRPr="007D74E2" w:rsidRDefault="00217120" w:rsidP="007D74E2">
            <w:pPr>
              <w:rPr>
                <w:szCs w:val="22"/>
                <w:lang w:val="ro-RO"/>
              </w:rPr>
            </w:pPr>
            <w:r w:rsidRPr="007D74E2">
              <w:rPr>
                <w:szCs w:val="22"/>
                <w:lang w:val="ro-RO"/>
              </w:rPr>
              <w:t xml:space="preserve">Tel: </w:t>
            </w:r>
            <w:r w:rsidR="006C1899" w:rsidRPr="006C1899">
              <w:rPr>
                <w:szCs w:val="22"/>
                <w:lang w:val="ro-RO"/>
              </w:rPr>
              <w:t>800.536389</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Suomi/Finland</w:t>
            </w:r>
          </w:p>
          <w:p w:rsidR="00217120" w:rsidRPr="007D74E2" w:rsidRDefault="00B16044" w:rsidP="007D74E2">
            <w:pPr>
              <w:rPr>
                <w:szCs w:val="22"/>
                <w:lang w:val="ro-RO"/>
              </w:rPr>
            </w:pPr>
            <w:r>
              <w:rPr>
                <w:szCs w:val="22"/>
                <w:lang w:val="ro-RO"/>
              </w:rPr>
              <w:t>S</w:t>
            </w:r>
            <w:r w:rsidR="00217120" w:rsidRPr="007D74E2">
              <w:rPr>
                <w:szCs w:val="22"/>
                <w:lang w:val="ro-RO"/>
              </w:rPr>
              <w:t>anofi Oy</w:t>
            </w:r>
          </w:p>
          <w:p w:rsidR="00217120" w:rsidRPr="007D74E2" w:rsidRDefault="00217120" w:rsidP="007D74E2">
            <w:pPr>
              <w:rPr>
                <w:szCs w:val="22"/>
                <w:lang w:val="ro-RO"/>
              </w:rPr>
            </w:pPr>
            <w:r w:rsidRPr="007D74E2">
              <w:rPr>
                <w:szCs w:val="22"/>
                <w:lang w:val="ro-RO"/>
              </w:rPr>
              <w:t>Puh/Tel: +358 (0) 201 200 300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Κύπρος</w:t>
            </w:r>
          </w:p>
          <w:p w:rsidR="00217120" w:rsidRPr="007D74E2" w:rsidRDefault="00217120" w:rsidP="007D74E2">
            <w:pPr>
              <w:rPr>
                <w:szCs w:val="22"/>
                <w:lang w:val="ro-RO"/>
              </w:rPr>
            </w:pPr>
            <w:r w:rsidRPr="007D74E2">
              <w:rPr>
                <w:szCs w:val="22"/>
                <w:lang w:val="ro-RO"/>
              </w:rPr>
              <w:t>sanofi-aventis Cyprus Ltd.</w:t>
            </w:r>
          </w:p>
          <w:p w:rsidR="00217120" w:rsidRPr="007D74E2" w:rsidRDefault="00217120" w:rsidP="007D74E2">
            <w:pPr>
              <w:rPr>
                <w:szCs w:val="22"/>
                <w:lang w:val="ro-RO"/>
              </w:rPr>
            </w:pPr>
            <w:r w:rsidRPr="007D74E2">
              <w:rPr>
                <w:szCs w:val="22"/>
                <w:lang w:val="ro-RO"/>
              </w:rPr>
              <w:t>Τηλ: +357 22 871600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Sverige</w:t>
            </w:r>
          </w:p>
          <w:p w:rsidR="00217120" w:rsidRPr="007D74E2" w:rsidRDefault="00B16044" w:rsidP="007D74E2">
            <w:pPr>
              <w:rPr>
                <w:szCs w:val="22"/>
                <w:lang w:val="ro-RO"/>
              </w:rPr>
            </w:pPr>
            <w:r>
              <w:rPr>
                <w:szCs w:val="22"/>
                <w:lang w:val="ro-RO"/>
              </w:rPr>
              <w:t>S</w:t>
            </w:r>
            <w:r w:rsidR="00217120" w:rsidRPr="007D74E2">
              <w:rPr>
                <w:szCs w:val="22"/>
                <w:lang w:val="ro-RO"/>
              </w:rPr>
              <w:t>anofi AB</w:t>
            </w:r>
          </w:p>
          <w:p w:rsidR="00217120" w:rsidRPr="007D74E2" w:rsidRDefault="00217120" w:rsidP="007D74E2">
            <w:pPr>
              <w:rPr>
                <w:szCs w:val="22"/>
                <w:lang w:val="ro-RO"/>
              </w:rPr>
            </w:pPr>
            <w:r w:rsidRPr="007D74E2">
              <w:rPr>
                <w:szCs w:val="22"/>
                <w:lang w:val="ro-RO"/>
              </w:rPr>
              <w:t>Tel: +46 (0)8 634 50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Latvija</w:t>
            </w:r>
          </w:p>
          <w:p w:rsidR="00217120" w:rsidRPr="007D74E2" w:rsidRDefault="00217120" w:rsidP="007D74E2">
            <w:pPr>
              <w:rPr>
                <w:szCs w:val="22"/>
                <w:lang w:val="ro-RO"/>
              </w:rPr>
            </w:pPr>
            <w:r w:rsidRPr="007D74E2">
              <w:rPr>
                <w:szCs w:val="22"/>
                <w:lang w:val="ro-RO"/>
              </w:rPr>
              <w:t>sanofi-aventis Latvia SIA</w:t>
            </w:r>
          </w:p>
          <w:p w:rsidR="00217120" w:rsidRPr="007D74E2" w:rsidRDefault="00217120" w:rsidP="007D74E2">
            <w:pPr>
              <w:rPr>
                <w:szCs w:val="22"/>
                <w:lang w:val="ro-RO"/>
              </w:rPr>
            </w:pPr>
            <w:r w:rsidRPr="007D74E2">
              <w:rPr>
                <w:szCs w:val="22"/>
                <w:lang w:val="ro-RO"/>
              </w:rPr>
              <w:t>Tel: +371 67 33 24 51</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United Kingdom</w:t>
            </w:r>
          </w:p>
          <w:p w:rsidR="00217120" w:rsidRPr="007D74E2" w:rsidRDefault="00217120" w:rsidP="007D74E2">
            <w:pPr>
              <w:rPr>
                <w:szCs w:val="22"/>
                <w:lang w:val="ro-RO"/>
              </w:rPr>
            </w:pPr>
            <w:r w:rsidRPr="007D74E2">
              <w:rPr>
                <w:szCs w:val="22"/>
                <w:lang w:val="ro-RO"/>
              </w:rPr>
              <w:t>Sanofi</w:t>
            </w:r>
          </w:p>
          <w:p w:rsidR="00217120" w:rsidRPr="007D74E2" w:rsidRDefault="00217120" w:rsidP="007D74E2">
            <w:pPr>
              <w:rPr>
                <w:szCs w:val="22"/>
                <w:lang w:val="ro-RO"/>
              </w:rPr>
            </w:pPr>
            <w:r w:rsidRPr="007D74E2">
              <w:rPr>
                <w:szCs w:val="22"/>
                <w:lang w:val="ro-RO"/>
              </w:rPr>
              <w:t xml:space="preserve">Tel: </w:t>
            </w:r>
            <w:r w:rsidR="00B16044" w:rsidRPr="00B16044">
              <w:rPr>
                <w:szCs w:val="22"/>
                <w:lang w:val="ro-RO"/>
              </w:rPr>
              <w:t>+44 (0) 845 372 7101</w:t>
            </w:r>
          </w:p>
          <w:p w:rsidR="00217120" w:rsidRPr="007D74E2" w:rsidRDefault="00217120" w:rsidP="007D74E2">
            <w:pPr>
              <w:rPr>
                <w:szCs w:val="22"/>
                <w:lang w:val="ro-RO"/>
              </w:rPr>
            </w:pPr>
          </w:p>
        </w:tc>
      </w:tr>
    </w:tbl>
    <w:p w:rsidR="001D5E70" w:rsidRPr="007D74E2" w:rsidRDefault="001D5E70" w:rsidP="007D74E2">
      <w:pPr>
        <w:rPr>
          <w:lang w:val="ro-RO"/>
        </w:rPr>
      </w:pPr>
    </w:p>
    <w:p w:rsidR="001D5E70" w:rsidRPr="007D74E2" w:rsidRDefault="001D5E70" w:rsidP="007D74E2">
      <w:pPr>
        <w:pStyle w:val="EMEABodyText"/>
        <w:rPr>
          <w:lang w:val="ro-RO"/>
        </w:rPr>
      </w:pPr>
      <w:r w:rsidRPr="007D74E2">
        <w:rPr>
          <w:b/>
          <w:lang w:val="ro-RO"/>
        </w:rPr>
        <w:t xml:space="preserve">Acest prospect a fost </w:t>
      </w:r>
      <w:r w:rsidR="00217120" w:rsidRPr="007D74E2">
        <w:rPr>
          <w:b/>
          <w:lang w:val="ro-RO"/>
        </w:rPr>
        <w:t xml:space="preserve">revizuit </w:t>
      </w:r>
      <w:r w:rsidRPr="007D74E2">
        <w:rPr>
          <w:b/>
          <w:lang w:val="ro-RO"/>
        </w:rPr>
        <w:t>în</w:t>
      </w:r>
      <w:r w:rsidR="00217120" w:rsidRPr="007D74E2">
        <w:rPr>
          <w:b/>
          <w:lang w:val="ro-RO"/>
        </w:rPr>
        <w:t xml:space="preserve"> .</w:t>
      </w:r>
    </w:p>
    <w:p w:rsidR="001D5E70" w:rsidRPr="007D74E2" w:rsidRDefault="001D5E70" w:rsidP="007D74E2">
      <w:pPr>
        <w:pStyle w:val="EMEABodyText"/>
        <w:rPr>
          <w:szCs w:val="22"/>
          <w:lang w:val="ro-RO"/>
        </w:rPr>
      </w:pPr>
    </w:p>
    <w:p w:rsidR="00807463" w:rsidRDefault="001D5E70" w:rsidP="007D74E2">
      <w:pPr>
        <w:pStyle w:val="EMEABodyText"/>
        <w:rPr>
          <w:lang w:val="ro-RO"/>
        </w:rPr>
      </w:pPr>
      <w:r w:rsidRPr="007D74E2">
        <w:rPr>
          <w:lang w:val="ro-RO"/>
        </w:rPr>
        <w:t xml:space="preserve">Informaţii detaliate privind acest medicament sunt disponibile pe site-ul Agenţiei Europene </w:t>
      </w:r>
      <w:r w:rsidR="00217120" w:rsidRPr="007D74E2">
        <w:rPr>
          <w:lang w:val="ro-RO"/>
        </w:rPr>
        <w:t xml:space="preserve">pentru </w:t>
      </w:r>
      <w:r w:rsidRPr="007D74E2">
        <w:rPr>
          <w:lang w:val="ro-RO"/>
        </w:rPr>
        <w:t>Medicament</w:t>
      </w:r>
      <w:r w:rsidR="00217120" w:rsidRPr="007D74E2">
        <w:rPr>
          <w:lang w:val="ro-RO"/>
        </w:rPr>
        <w:t>e</w:t>
      </w:r>
      <w:r w:rsidR="00DF0BC4">
        <w:rPr>
          <w:lang w:val="en-US"/>
        </w:rPr>
        <w:t>:</w:t>
      </w:r>
      <w:r w:rsidRPr="007D74E2">
        <w:rPr>
          <w:lang w:val="ro-RO"/>
        </w:rPr>
        <w:t xml:space="preserve"> </w:t>
      </w:r>
      <w:hyperlink r:id="rId16" w:history="1">
        <w:r w:rsidR="00807463" w:rsidRPr="005279CC">
          <w:rPr>
            <w:rStyle w:val="Hyperlink"/>
            <w:lang w:val="ro-RO"/>
          </w:rPr>
          <w:t>http://www.ema.europa.eu</w:t>
        </w:r>
      </w:hyperlink>
    </w:p>
    <w:p w:rsidR="001D5E70" w:rsidRPr="007D74E2" w:rsidRDefault="00807463" w:rsidP="007D74E2">
      <w:pPr>
        <w:pStyle w:val="EMEABodyText"/>
        <w:rPr>
          <w:lang w:val="ro-RO"/>
        </w:rPr>
      </w:pPr>
      <w:r>
        <w:rPr>
          <w:lang w:val="ro-RO"/>
        </w:rPr>
        <w:br w:type="page"/>
      </w:r>
    </w:p>
    <w:p w:rsidR="001D5E70" w:rsidRPr="007D74E2" w:rsidRDefault="00FB5956" w:rsidP="007D74E2">
      <w:pPr>
        <w:pStyle w:val="EMEATitle"/>
        <w:rPr>
          <w:lang w:val="ro-RO"/>
        </w:rPr>
      </w:pPr>
      <w:r w:rsidRPr="007D74E2">
        <w:rPr>
          <w:szCs w:val="22"/>
          <w:lang w:val="ro-RO"/>
        </w:rPr>
        <w:t>Prospect: Informaţii pentru utilizator</w:t>
      </w:r>
    </w:p>
    <w:p w:rsidR="001D5E70" w:rsidRPr="007D74E2" w:rsidRDefault="001D5E70" w:rsidP="007D74E2">
      <w:pPr>
        <w:pStyle w:val="EMEATitle"/>
        <w:rPr>
          <w:lang w:val="ro-RO"/>
        </w:rPr>
      </w:pPr>
      <w:r w:rsidRPr="007D74E2">
        <w:rPr>
          <w:lang w:val="ro-RO"/>
        </w:rPr>
        <w:t>Karvea 150 mg comprimate filmate</w:t>
      </w:r>
    </w:p>
    <w:p w:rsidR="001D5E70" w:rsidRPr="007D74E2" w:rsidRDefault="001D5E70" w:rsidP="007D74E2">
      <w:pPr>
        <w:pStyle w:val="EMEABodyText"/>
        <w:keepNext/>
        <w:jc w:val="center"/>
        <w:rPr>
          <w:lang w:val="ro-RO"/>
        </w:rPr>
      </w:pPr>
      <w:r w:rsidRPr="007D74E2">
        <w:rPr>
          <w:lang w:val="ro-RO"/>
        </w:rPr>
        <w:t>irbesartan</w:t>
      </w:r>
    </w:p>
    <w:p w:rsidR="001D5E70" w:rsidRPr="007D74E2" w:rsidRDefault="001D5E70" w:rsidP="007D74E2">
      <w:pPr>
        <w:pStyle w:val="EMEABodyText"/>
        <w:keepNext/>
        <w:rPr>
          <w:lang w:val="ro-RO"/>
        </w:rPr>
      </w:pPr>
    </w:p>
    <w:p w:rsidR="001D5E70" w:rsidRPr="007D74E2" w:rsidRDefault="001D5E70" w:rsidP="007D74E2">
      <w:pPr>
        <w:pStyle w:val="EMEAHeading3"/>
        <w:rPr>
          <w:lang w:val="ro-RO"/>
        </w:rPr>
      </w:pPr>
      <w:r w:rsidRPr="007D74E2">
        <w:rPr>
          <w:lang w:val="ro-RO"/>
        </w:rPr>
        <w:t>Citiţi cu atenţie şi în întregime acest prospect înainte de a începe să luaţi acest medicament</w:t>
      </w:r>
      <w:r w:rsidR="00FB5956" w:rsidRPr="007D74E2">
        <w:rPr>
          <w:lang w:val="ro-RO"/>
        </w:rPr>
        <w:t xml:space="preserve"> deoarece conţine informaţii importante pentru dumneavoastră</w:t>
      </w:r>
      <w:r w:rsidRPr="007D74E2">
        <w:rPr>
          <w:lang w:val="ro-RO"/>
        </w:rPr>
        <w:t>.</w:t>
      </w:r>
    </w:p>
    <w:p w:rsidR="001D5E70" w:rsidRPr="007D74E2" w:rsidRDefault="001D5E70" w:rsidP="007D74E2">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Păstraţi acest prospect. S-ar putea să fie necesar să-l recitiţi.</w:t>
      </w:r>
    </w:p>
    <w:p w:rsidR="001D5E70" w:rsidRPr="007D74E2" w:rsidRDefault="001D5E70" w:rsidP="007D74E2">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Dacă aveţi orice întrebări suplimentare, adresaţi-vă medicului dumneavoastră sau farmacistului.</w:t>
      </w:r>
    </w:p>
    <w:p w:rsidR="001D5E70" w:rsidRPr="007D74E2" w:rsidRDefault="001D5E70" w:rsidP="007D74E2">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 xml:space="preserve">Acest medicament a fost prescris </w:t>
      </w:r>
      <w:r w:rsidR="00FB5956" w:rsidRPr="007D74E2">
        <w:rPr>
          <w:lang w:val="ro-RO"/>
        </w:rPr>
        <w:t xml:space="preserve">numai </w:t>
      </w:r>
      <w:r w:rsidRPr="007D74E2">
        <w:rPr>
          <w:lang w:val="ro-RO"/>
        </w:rPr>
        <w:t xml:space="preserve">pentru dumneavoastră. Nu trebuie să-l daţi altor persoane. Le poate face rău, chiar dacă au aceleaşi </w:t>
      </w:r>
      <w:r w:rsidR="00FB5956" w:rsidRPr="007D74E2">
        <w:rPr>
          <w:lang w:val="ro-RO"/>
        </w:rPr>
        <w:t xml:space="preserve">semne de boală ca </w:t>
      </w:r>
      <w:r w:rsidRPr="007D74E2">
        <w:rPr>
          <w:lang w:val="ro-RO"/>
        </w:rPr>
        <w:t>dumneavoastră.</w:t>
      </w:r>
    </w:p>
    <w:p w:rsidR="001D5E70" w:rsidRPr="007D74E2" w:rsidRDefault="001D5E70" w:rsidP="007D74E2">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 xml:space="preserve">Dacă </w:t>
      </w:r>
      <w:r w:rsidR="00FB5956" w:rsidRPr="007D74E2">
        <w:rPr>
          <w:lang w:val="ro-RO"/>
        </w:rPr>
        <w:t xml:space="preserve">manifestaţi orice </w:t>
      </w:r>
      <w:r w:rsidRPr="007D74E2">
        <w:rPr>
          <w:lang w:val="ro-RO"/>
        </w:rPr>
        <w:t xml:space="preserve">reacţii adverse, </w:t>
      </w:r>
      <w:r w:rsidR="00FB5956" w:rsidRPr="007D74E2">
        <w:rPr>
          <w:lang w:val="ro-RO"/>
        </w:rPr>
        <w:t>adresaţi-</w:t>
      </w:r>
      <w:r w:rsidRPr="007D74E2">
        <w:rPr>
          <w:lang w:val="ro-RO"/>
        </w:rPr>
        <w:t>vă medicului dumneavoastră sau farmacistului.</w:t>
      </w:r>
      <w:r w:rsidR="00FB5956" w:rsidRPr="007D74E2">
        <w:rPr>
          <w:lang w:val="ro-RO"/>
        </w:rPr>
        <w:t xml:space="preserve"> Acestea includ orice posibile reacţii adverse nemenţionate în acest prospect. Vezi pct. 4.</w:t>
      </w:r>
    </w:p>
    <w:p w:rsidR="001D5E70" w:rsidRPr="007D74E2" w:rsidRDefault="001D5E70" w:rsidP="007D74E2">
      <w:pPr>
        <w:pStyle w:val="EMEABodyText"/>
        <w:keepNext/>
        <w:rPr>
          <w:lang w:val="ro-RO"/>
        </w:rPr>
      </w:pPr>
    </w:p>
    <w:p w:rsidR="001D5E70" w:rsidRPr="007D74E2" w:rsidRDefault="00FB5956" w:rsidP="007D74E2">
      <w:pPr>
        <w:pStyle w:val="EMEAHeading3"/>
        <w:rPr>
          <w:lang w:val="ro-RO"/>
        </w:rPr>
      </w:pPr>
      <w:r w:rsidRPr="007D74E2">
        <w:rPr>
          <w:lang w:val="ro-RO"/>
        </w:rPr>
        <w:t>Ce găsiţi î</w:t>
      </w:r>
      <w:r w:rsidR="001D5E70" w:rsidRPr="007D74E2">
        <w:rPr>
          <w:lang w:val="ro-RO"/>
        </w:rPr>
        <w:t>n acest prospect:</w:t>
      </w:r>
    </w:p>
    <w:p w:rsidR="001D5E70" w:rsidRPr="007D74E2" w:rsidRDefault="001D5E70" w:rsidP="007D74E2">
      <w:pPr>
        <w:pStyle w:val="EMEABodyText"/>
        <w:keepNext/>
        <w:rPr>
          <w:lang w:val="ro-RO"/>
        </w:rPr>
      </w:pPr>
      <w:r w:rsidRPr="007D74E2">
        <w:rPr>
          <w:lang w:val="ro-RO"/>
        </w:rPr>
        <w:t>1.</w:t>
      </w:r>
      <w:r w:rsidRPr="007D74E2">
        <w:rPr>
          <w:lang w:val="ro-RO"/>
        </w:rPr>
        <w:tab/>
        <w:t>Ce este Karvea şi pentru ce se utilizează</w:t>
      </w:r>
    </w:p>
    <w:p w:rsidR="001D5E70" w:rsidRPr="007D74E2" w:rsidRDefault="001D5E70" w:rsidP="007D74E2">
      <w:pPr>
        <w:pStyle w:val="EMEABodyText"/>
        <w:keepNext/>
        <w:rPr>
          <w:lang w:val="ro-RO"/>
        </w:rPr>
      </w:pPr>
      <w:r w:rsidRPr="007D74E2">
        <w:rPr>
          <w:lang w:val="ro-RO"/>
        </w:rPr>
        <w:t>2.</w:t>
      </w:r>
      <w:r w:rsidRPr="007D74E2">
        <w:rPr>
          <w:lang w:val="ro-RO"/>
        </w:rPr>
        <w:tab/>
      </w:r>
      <w:r w:rsidR="00FB5956" w:rsidRPr="007D74E2">
        <w:rPr>
          <w:lang w:val="ro-RO"/>
        </w:rPr>
        <w:t>Ce trebuie să ştiţi î</w:t>
      </w:r>
      <w:r w:rsidRPr="007D74E2">
        <w:rPr>
          <w:lang w:val="ro-RO"/>
        </w:rPr>
        <w:t>nainte să luaţi Karvea</w:t>
      </w:r>
    </w:p>
    <w:p w:rsidR="001D5E70" w:rsidRPr="007D74E2" w:rsidRDefault="001D5E70" w:rsidP="007D74E2">
      <w:pPr>
        <w:pStyle w:val="EMEABodyText"/>
        <w:keepNext/>
        <w:rPr>
          <w:lang w:val="ro-RO"/>
        </w:rPr>
      </w:pPr>
      <w:r w:rsidRPr="007D74E2">
        <w:rPr>
          <w:lang w:val="ro-RO"/>
        </w:rPr>
        <w:t>3.</w:t>
      </w:r>
      <w:r w:rsidRPr="007D74E2">
        <w:rPr>
          <w:lang w:val="ro-RO"/>
        </w:rPr>
        <w:tab/>
        <w:t>Cum să luaţi Karvea</w:t>
      </w:r>
    </w:p>
    <w:p w:rsidR="001D5E70" w:rsidRPr="007D74E2" w:rsidRDefault="001D5E70" w:rsidP="007D74E2">
      <w:pPr>
        <w:pStyle w:val="EMEABodyText"/>
        <w:keepNext/>
        <w:rPr>
          <w:lang w:val="ro-RO"/>
        </w:rPr>
      </w:pPr>
      <w:r w:rsidRPr="007D74E2">
        <w:rPr>
          <w:lang w:val="ro-RO"/>
        </w:rPr>
        <w:t>4.</w:t>
      </w:r>
      <w:r w:rsidRPr="007D74E2">
        <w:rPr>
          <w:lang w:val="ro-RO"/>
        </w:rPr>
        <w:tab/>
        <w:t>Reacţii adverse posibile</w:t>
      </w:r>
    </w:p>
    <w:p w:rsidR="001D5E70" w:rsidRPr="007D74E2" w:rsidRDefault="001D5E70" w:rsidP="007D74E2">
      <w:pPr>
        <w:pStyle w:val="EMEABodyText"/>
        <w:keepNext/>
        <w:rPr>
          <w:lang w:val="ro-RO"/>
        </w:rPr>
      </w:pPr>
      <w:r w:rsidRPr="007D74E2">
        <w:rPr>
          <w:lang w:val="ro-RO"/>
        </w:rPr>
        <w:t>5.</w:t>
      </w:r>
      <w:r w:rsidRPr="007D74E2">
        <w:rPr>
          <w:lang w:val="ro-RO"/>
        </w:rPr>
        <w:tab/>
        <w:t>Cum se păstrează Karvea</w:t>
      </w:r>
    </w:p>
    <w:p w:rsidR="001D5E70" w:rsidRPr="007D74E2" w:rsidRDefault="001D5E70" w:rsidP="007D74E2">
      <w:pPr>
        <w:pStyle w:val="EMEABodyText"/>
        <w:keepNext/>
        <w:rPr>
          <w:lang w:val="ro-RO"/>
        </w:rPr>
      </w:pPr>
      <w:r w:rsidRPr="007D74E2">
        <w:rPr>
          <w:lang w:val="ro-RO"/>
        </w:rPr>
        <w:t>6.</w:t>
      </w:r>
      <w:r w:rsidRPr="007D74E2">
        <w:rPr>
          <w:lang w:val="ro-RO"/>
        </w:rPr>
        <w:tab/>
      </w:r>
      <w:r w:rsidR="00FB5956" w:rsidRPr="007D74E2">
        <w:rPr>
          <w:lang w:val="ro-RO"/>
        </w:rPr>
        <w:t>Conţinutul ambalajului şi alte informaţii</w:t>
      </w:r>
    </w:p>
    <w:p w:rsidR="001D5E70" w:rsidRPr="007D74E2" w:rsidRDefault="001D5E70" w:rsidP="007D74E2">
      <w:pPr>
        <w:pStyle w:val="EMEABodyText"/>
        <w:keepNext/>
        <w:rPr>
          <w:lang w:val="ro-RO"/>
        </w:rPr>
      </w:pPr>
    </w:p>
    <w:p w:rsidR="001D5E70" w:rsidRPr="007D74E2" w:rsidRDefault="001D5E70" w:rsidP="007D74E2">
      <w:pPr>
        <w:pStyle w:val="EMEABodyText"/>
        <w:keepNext/>
        <w:rPr>
          <w:lang w:val="ro-RO"/>
        </w:rPr>
      </w:pPr>
    </w:p>
    <w:p w:rsidR="001D5E70" w:rsidRPr="007D74E2" w:rsidRDefault="001D5E70" w:rsidP="007D74E2">
      <w:pPr>
        <w:pStyle w:val="EMEAHeading1"/>
        <w:rPr>
          <w:lang w:val="ro-RO"/>
        </w:rPr>
      </w:pPr>
      <w:r w:rsidRPr="007D74E2">
        <w:rPr>
          <w:lang w:val="ro-RO"/>
        </w:rPr>
        <w:t>1.</w:t>
      </w:r>
      <w:r w:rsidRPr="007D74E2">
        <w:rPr>
          <w:lang w:val="ro-RO"/>
        </w:rPr>
        <w:tab/>
      </w:r>
      <w:r w:rsidR="00FB5956" w:rsidRPr="007D74E2">
        <w:rPr>
          <w:caps w:val="0"/>
          <w:lang w:val="ro-RO"/>
        </w:rPr>
        <w:t>Ce este Karvea şi pentru ce se utilizează</w:t>
      </w:r>
    </w:p>
    <w:p w:rsidR="001D5E70" w:rsidRPr="007D74E2" w:rsidRDefault="001D5E70" w:rsidP="007D74E2">
      <w:pPr>
        <w:pStyle w:val="EMEAHeading1"/>
        <w:rPr>
          <w:lang w:val="ro-RO"/>
        </w:rPr>
      </w:pPr>
    </w:p>
    <w:p w:rsidR="001D5E70" w:rsidRPr="007D74E2" w:rsidRDefault="001D5E70" w:rsidP="007D74E2">
      <w:pPr>
        <w:pStyle w:val="EMEABodyText"/>
        <w:keepNext/>
        <w:rPr>
          <w:bCs/>
          <w:lang w:val="ro-RO"/>
        </w:rPr>
      </w:pPr>
      <w:r w:rsidRPr="007D74E2">
        <w:rPr>
          <w:bCs/>
          <w:lang w:val="ro-RO"/>
        </w:rPr>
        <w:t>Karvea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Karvea împiedică legarea angiotensinei II de aceşti receptori şi determină astfel relaxarea (dilatarea) vaselor de sânge şi scăderea tensiunii arteriale. Karvea întârzie deteriorarea funcţiei rinichilor la pacienţii cu tensiune arterială crescută şi diabet zaharat de tip 2.</w:t>
      </w:r>
    </w:p>
    <w:p w:rsidR="001D5E70" w:rsidRPr="007D74E2" w:rsidRDefault="001D5E70" w:rsidP="007D74E2">
      <w:pPr>
        <w:pStyle w:val="EMEABodyText"/>
        <w:keepNext/>
        <w:rPr>
          <w:bCs/>
          <w:lang w:val="ro-RO"/>
        </w:rPr>
      </w:pPr>
    </w:p>
    <w:p w:rsidR="001D5E70" w:rsidRPr="007D74E2" w:rsidRDefault="001D5E70" w:rsidP="007D74E2">
      <w:pPr>
        <w:pStyle w:val="EMEABodyText"/>
        <w:keepNext/>
        <w:rPr>
          <w:bCs/>
          <w:lang w:val="ro-RO"/>
        </w:rPr>
      </w:pPr>
      <w:r w:rsidRPr="007D74E2">
        <w:rPr>
          <w:bCs/>
          <w:lang w:val="ro-RO"/>
        </w:rPr>
        <w:t>Karvea este utilizat la pacienţii adulţi</w:t>
      </w:r>
    </w:p>
    <w:p w:rsidR="001D5E70" w:rsidRDefault="001D5E70" w:rsidP="007D74E2">
      <w:pPr>
        <w:pStyle w:val="EMEABodyTextIndent"/>
        <w:keepNext/>
        <w:rPr>
          <w:lang w:val="ro-RO"/>
        </w:rPr>
      </w:pPr>
      <w:r w:rsidRPr="007D74E2">
        <w:rPr>
          <w:lang w:val="ro-RO"/>
        </w:rPr>
        <w:t>pentru a trata tensiunea arterială crescută</w:t>
      </w:r>
      <w:r>
        <w:rPr>
          <w:lang w:val="ro-RO"/>
        </w:rPr>
        <w:t xml:space="preserve"> (</w:t>
      </w:r>
      <w:r w:rsidRPr="009A4AAB">
        <w:rPr>
          <w:i/>
          <w:lang w:val="ro-RO"/>
        </w:rPr>
        <w:t>hipertensiune arterială esenţială</w:t>
      </w:r>
      <w:r>
        <w:rPr>
          <w:lang w:val="ro-RO"/>
        </w:rPr>
        <w:t>)</w:t>
      </w:r>
    </w:p>
    <w:p w:rsidR="001D5E70" w:rsidRPr="00CA6E91" w:rsidRDefault="001D5E70" w:rsidP="001D5E70">
      <w:pPr>
        <w:pStyle w:val="EMEABodyTextIndent"/>
        <w:rPr>
          <w:lang w:val="ro-RO"/>
        </w:rPr>
      </w:pPr>
      <w:r w:rsidRPr="00CA6E91">
        <w:rPr>
          <w:lang w:val="ro-RO"/>
        </w:rPr>
        <w:t>pentru a proteja rinichii la pacienţii cu tensiune arterială crescută, diabet zaharat de tip 2 şi valori ale analizelor care demonstrează afectarea funcţiei rinichilor.</w:t>
      </w:r>
    </w:p>
    <w:p w:rsidR="001D5E70" w:rsidRPr="00A810CE" w:rsidRDefault="001D5E70" w:rsidP="001D5E70">
      <w:pPr>
        <w:pStyle w:val="EMEABodyText"/>
        <w:rPr>
          <w:bCs/>
          <w:lang w:val="ro-RO"/>
        </w:rPr>
      </w:pPr>
    </w:p>
    <w:p w:rsidR="001D5E70" w:rsidRPr="00A810CE" w:rsidRDefault="001D5E70" w:rsidP="001D5E70">
      <w:pPr>
        <w:pStyle w:val="EMEABodyText"/>
        <w:rPr>
          <w:bCs/>
          <w:lang w:val="ro-RO"/>
        </w:rPr>
      </w:pPr>
    </w:p>
    <w:p w:rsidR="001D5E70" w:rsidRPr="006201CC" w:rsidRDefault="001D5E70" w:rsidP="001D5E70">
      <w:pPr>
        <w:pStyle w:val="EMEAHeading1"/>
        <w:rPr>
          <w:lang w:val="ro-RO"/>
        </w:rPr>
      </w:pPr>
      <w:r w:rsidRPr="006201CC">
        <w:rPr>
          <w:lang w:val="ro-RO"/>
        </w:rPr>
        <w:t>2.</w:t>
      </w:r>
      <w:r w:rsidRPr="006201CC">
        <w:rPr>
          <w:lang w:val="ro-RO"/>
        </w:rPr>
        <w:tab/>
      </w:r>
      <w:r w:rsidR="00FB5956" w:rsidRPr="00D844D8">
        <w:rPr>
          <w:caps w:val="0"/>
          <w:szCs w:val="22"/>
          <w:lang w:val="ro-RO"/>
        </w:rPr>
        <w:t>Ce trebuie să ştiţi înainte să luaţi</w:t>
      </w:r>
      <w:r w:rsidR="00FB5956">
        <w:rPr>
          <w:caps w:val="0"/>
          <w:szCs w:val="22"/>
          <w:lang w:val="ro-RO"/>
        </w:rPr>
        <w:t xml:space="preserve"> Karvea</w:t>
      </w:r>
    </w:p>
    <w:p w:rsidR="001D5E70" w:rsidRPr="006201CC" w:rsidRDefault="001D5E70" w:rsidP="001D5E70">
      <w:pPr>
        <w:pStyle w:val="EMEAHeading1"/>
        <w:rPr>
          <w:lang w:val="ro-RO"/>
        </w:rPr>
      </w:pPr>
    </w:p>
    <w:p w:rsidR="001D5E70" w:rsidRPr="006201CC" w:rsidRDefault="001D5E70" w:rsidP="001D5E70">
      <w:pPr>
        <w:pStyle w:val="EMEAHeading3"/>
        <w:rPr>
          <w:lang w:val="ro-RO"/>
        </w:rPr>
      </w:pPr>
      <w:r w:rsidRPr="006201CC">
        <w:rPr>
          <w:lang w:val="ro-RO"/>
        </w:rPr>
        <w:t xml:space="preserve">Nu </w:t>
      </w:r>
      <w:r>
        <w:rPr>
          <w:lang w:val="ro-RO"/>
        </w:rPr>
        <w:t>luaţi</w:t>
      </w:r>
      <w:r w:rsidRPr="006201CC">
        <w:rPr>
          <w:lang w:val="ro-RO"/>
        </w:rPr>
        <w:t xml:space="preserve"> </w:t>
      </w:r>
      <w:r>
        <w:rPr>
          <w:lang w:val="ro-RO"/>
        </w:rPr>
        <w:t>Karvea</w:t>
      </w:r>
    </w:p>
    <w:p w:rsidR="001D5E70" w:rsidRPr="006201CC" w:rsidRDefault="001D5E70" w:rsidP="00FB5956">
      <w:pPr>
        <w:pStyle w:val="EMEABodyTextIndent"/>
        <w:numPr>
          <w:ilvl w:val="0"/>
          <w:numId w:val="37"/>
        </w:numPr>
        <w:tabs>
          <w:tab w:val="clear" w:pos="930"/>
        </w:tabs>
        <w:ind w:left="567" w:hanging="567"/>
        <w:rPr>
          <w:lang w:val="ro-RO"/>
        </w:rPr>
      </w:pPr>
      <w:r w:rsidRPr="00A810CE">
        <w:rPr>
          <w:lang w:val="ro-RO"/>
        </w:rPr>
        <w:t xml:space="preserve">dacă sunteţi </w:t>
      </w:r>
      <w:r w:rsidRPr="00AD4015">
        <w:rPr>
          <w:b/>
          <w:lang w:val="ro-RO"/>
        </w:rPr>
        <w:t>alergic</w:t>
      </w:r>
      <w:r w:rsidRPr="00A810CE">
        <w:rPr>
          <w:lang w:val="ro-RO"/>
        </w:rPr>
        <w:t xml:space="preserve"> la</w:t>
      </w:r>
      <w:r w:rsidRPr="006201CC">
        <w:rPr>
          <w:lang w:val="ro-RO"/>
        </w:rPr>
        <w:t xml:space="preserve"> irbesartan </w:t>
      </w:r>
      <w:r>
        <w:rPr>
          <w:lang w:val="ro-RO"/>
        </w:rPr>
        <w:t xml:space="preserve">sau </w:t>
      </w:r>
      <w:r w:rsidRPr="00A810CE">
        <w:rPr>
          <w:lang w:val="ro-RO"/>
        </w:rPr>
        <w:t xml:space="preserve">la oricare dintre </w:t>
      </w:r>
      <w:r>
        <w:rPr>
          <w:lang w:val="ro-RO"/>
        </w:rPr>
        <w:t xml:space="preserve">celelalte componente ale </w:t>
      </w:r>
      <w:r w:rsidR="00FB5956" w:rsidRPr="00D844D8">
        <w:rPr>
          <w:lang w:val="ro-RO"/>
        </w:rPr>
        <w:t>acestui medicament (enumerate la pct. 6)</w:t>
      </w:r>
    </w:p>
    <w:p w:rsidR="001D5E70" w:rsidRDefault="001D5E70" w:rsidP="00FB5956">
      <w:pPr>
        <w:pStyle w:val="EMEABodyTextIndent"/>
        <w:numPr>
          <w:ilvl w:val="0"/>
          <w:numId w:val="37"/>
        </w:numPr>
        <w:tabs>
          <w:tab w:val="clear" w:pos="930"/>
        </w:tabs>
        <w:ind w:left="567" w:hanging="567"/>
        <w:rPr>
          <w:lang w:val="ro-RO"/>
        </w:rPr>
      </w:pPr>
      <w:r>
        <w:rPr>
          <w:lang w:val="ro-RO"/>
        </w:rPr>
        <w:t xml:space="preserve">dacă sunteţi </w:t>
      </w:r>
      <w:r w:rsidRPr="002B6E5D">
        <w:rPr>
          <w:b/>
          <w:lang w:val="ro-RO"/>
        </w:rPr>
        <w:t xml:space="preserve">gravidă în 3 luni </w:t>
      </w:r>
      <w:r w:rsidR="00C310BA">
        <w:rPr>
          <w:b/>
          <w:lang w:val="ro-RO"/>
        </w:rPr>
        <w:t xml:space="preserve">împlinite </w:t>
      </w:r>
      <w:r w:rsidRPr="002B6E5D">
        <w:rPr>
          <w:b/>
          <w:lang w:val="ro-RO"/>
        </w:rPr>
        <w:t>sau mai mult.</w:t>
      </w:r>
      <w:r>
        <w:rPr>
          <w:lang w:val="ro-RO"/>
        </w:rPr>
        <w:t xml:space="preserve"> (</w:t>
      </w:r>
      <w:r>
        <w:rPr>
          <w:szCs w:val="22"/>
          <w:lang w:val="ro-RO"/>
        </w:rPr>
        <w:t xml:space="preserve">De asemenea, este mai bine să evitaţi </w:t>
      </w:r>
      <w:r>
        <w:rPr>
          <w:lang w:val="ro-RO"/>
        </w:rPr>
        <w:t>Karvea</w:t>
      </w:r>
      <w:r w:rsidRPr="00C03DC6">
        <w:rPr>
          <w:lang w:val="ro-RO"/>
        </w:rPr>
        <w:t xml:space="preserve"> </w:t>
      </w:r>
      <w:r>
        <w:rPr>
          <w:lang w:val="ro-RO"/>
        </w:rPr>
        <w:t>la începutul sarcinii</w:t>
      </w:r>
      <w:r w:rsidRPr="00C03DC6">
        <w:rPr>
          <w:lang w:val="ro-RO"/>
        </w:rPr>
        <w:t xml:space="preserve"> -</w:t>
      </w:r>
      <w:r>
        <w:rPr>
          <w:lang w:val="ro-RO"/>
        </w:rPr>
        <w:t xml:space="preserve"> vezi secţiunea privind sarcina</w:t>
      </w:r>
      <w:r w:rsidR="00FB5956">
        <w:rPr>
          <w:lang w:val="ro-RO"/>
        </w:rPr>
        <w:t>.</w:t>
      </w:r>
      <w:r>
        <w:rPr>
          <w:szCs w:val="22"/>
          <w:lang w:val="ro-RO"/>
        </w:rPr>
        <w:t>)</w:t>
      </w:r>
    </w:p>
    <w:p w:rsidR="00FB5956" w:rsidRPr="00D844D8" w:rsidRDefault="00FB5956" w:rsidP="00FB5956">
      <w:pPr>
        <w:pStyle w:val="EMEABodyTextIndent"/>
        <w:numPr>
          <w:ilvl w:val="0"/>
          <w:numId w:val="37"/>
        </w:numPr>
        <w:tabs>
          <w:tab w:val="clear" w:pos="930"/>
        </w:tabs>
        <w:ind w:left="567" w:hanging="567"/>
        <w:rPr>
          <w:lang w:val="ro-RO"/>
        </w:rPr>
      </w:pPr>
      <w:r w:rsidRPr="00C940E8">
        <w:rPr>
          <w:b/>
          <w:lang w:val="ro-RO"/>
        </w:rPr>
        <w:t>dacă aveţi diabet zaharat sau funcţia rinichilor afectată</w:t>
      </w:r>
      <w:r w:rsidRPr="00D844D8">
        <w:rPr>
          <w:lang w:val="ro-RO"/>
        </w:rPr>
        <w:t xml:space="preserve"> şi </w:t>
      </w:r>
      <w:r w:rsidR="00426915" w:rsidRPr="00BB46B7">
        <w:rPr>
          <w:lang w:val="ro-RO"/>
        </w:rPr>
        <w:t xml:space="preserve">urmaţi tratament cu un medicament pentru scăderea tensiunii arteriale care conţine </w:t>
      </w:r>
      <w:r w:rsidRPr="00D844D8">
        <w:rPr>
          <w:lang w:val="ro-RO"/>
        </w:rPr>
        <w:t>aliskiren.</w:t>
      </w:r>
    </w:p>
    <w:p w:rsidR="001D5E70" w:rsidRPr="00F11840" w:rsidRDefault="001D5E70" w:rsidP="001D5E70">
      <w:pPr>
        <w:pStyle w:val="EMEABodyText"/>
        <w:rPr>
          <w:lang w:val="ro-RO"/>
        </w:rPr>
      </w:pPr>
    </w:p>
    <w:p w:rsidR="001D5E70" w:rsidRPr="007D74E2" w:rsidRDefault="00FB5956" w:rsidP="007D74E2">
      <w:pPr>
        <w:pStyle w:val="EMEAHeading3"/>
        <w:rPr>
          <w:lang w:val="ro-RO"/>
        </w:rPr>
      </w:pPr>
      <w:r w:rsidRPr="007D74E2">
        <w:rPr>
          <w:lang w:val="ro-RO"/>
        </w:rPr>
        <w:t>Atenţionări şi precauţii</w:t>
      </w:r>
    </w:p>
    <w:p w:rsidR="001D5E70" w:rsidRPr="007D74E2" w:rsidRDefault="00FB5956" w:rsidP="007D74E2">
      <w:pPr>
        <w:pStyle w:val="EMEABodyText"/>
        <w:rPr>
          <w:lang w:val="ro-RO"/>
        </w:rPr>
      </w:pPr>
      <w:r w:rsidRPr="007D74E2">
        <w:rPr>
          <w:lang w:val="ro-RO"/>
        </w:rPr>
        <w:t xml:space="preserve">Înainte să luaţi </w:t>
      </w:r>
      <w:r w:rsidR="00133470">
        <w:rPr>
          <w:lang w:val="ro-RO"/>
        </w:rPr>
        <w:t>Karvea</w:t>
      </w:r>
      <w:r w:rsidRPr="007D74E2">
        <w:rPr>
          <w:lang w:val="ro-RO"/>
        </w:rPr>
        <w:t xml:space="preserve">, adresaţi-vă medicului dumneavoastră </w:t>
      </w:r>
      <w:r w:rsidRPr="007D74E2">
        <w:rPr>
          <w:b/>
          <w:lang w:val="ro-RO"/>
        </w:rPr>
        <w:t>dacă vă aflaţi în oricare dintre următoarele situaţii</w:t>
      </w:r>
      <w:r w:rsidR="001D5E70" w:rsidRPr="007D74E2">
        <w:rPr>
          <w:lang w:val="ro-RO"/>
        </w:rPr>
        <w:t>:</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aveţi </w:t>
      </w:r>
      <w:r w:rsidRPr="007D74E2">
        <w:rPr>
          <w:b/>
          <w:lang w:val="ro-RO"/>
        </w:rPr>
        <w:t>vărsături sau diaree semnificative</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suferiţi de </w:t>
      </w:r>
      <w:r w:rsidRPr="007D74E2">
        <w:rPr>
          <w:b/>
          <w:lang w:val="ro-RO"/>
        </w:rPr>
        <w:t>afecţiuni ale rinichilor</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suferiţi de </w:t>
      </w:r>
      <w:r w:rsidRPr="007D74E2">
        <w:rPr>
          <w:b/>
          <w:lang w:val="ro-RO"/>
        </w:rPr>
        <w:t>afecţiuni cardiace</w:t>
      </w:r>
    </w:p>
    <w:p w:rsidR="001D5E70" w:rsidRPr="007D74E2" w:rsidRDefault="001D5E70" w:rsidP="007D74E2">
      <w:pPr>
        <w:pStyle w:val="EMEABodyTextIndent"/>
        <w:rPr>
          <w:lang w:val="ro-RO"/>
        </w:rPr>
      </w:pPr>
      <w:r w:rsidRPr="007D74E2">
        <w:rPr>
          <w:lang w:val="ro-RO"/>
        </w:rPr>
        <w:t xml:space="preserve">dacă vi se administrează Karvea pentru </w:t>
      </w:r>
      <w:r w:rsidRPr="007D74E2">
        <w:rPr>
          <w:b/>
          <w:lang w:val="ro-RO"/>
        </w:rPr>
        <w:t>tratamentul</w:t>
      </w:r>
      <w:r w:rsidRPr="007D74E2">
        <w:rPr>
          <w:lang w:val="ro-RO"/>
        </w:rPr>
        <w:t xml:space="preserve"> </w:t>
      </w:r>
      <w:r w:rsidRPr="007D74E2">
        <w:rPr>
          <w:b/>
          <w:lang w:val="ro-RO"/>
        </w:rPr>
        <w:t>bolii de rinichi de natură diabetică</w:t>
      </w:r>
      <w:r w:rsidRPr="007D74E2">
        <w:rPr>
          <w:lang w:val="ro-RO"/>
        </w:rPr>
        <w:t>. În acest caz, medicul dumneavoastră poate să vă facă periodic analize de sânge, în special pentru a determina concentraţiile potasiului din sânge în cazul funcţionării anormale a rinichilor.</w:t>
      </w:r>
    </w:p>
    <w:p w:rsidR="008155DF" w:rsidRDefault="008155DF" w:rsidP="008155DF">
      <w:pPr>
        <w:pStyle w:val="EMEABodyTextIndent"/>
        <w:tabs>
          <w:tab w:val="num" w:pos="567"/>
        </w:tabs>
        <w:rPr>
          <w:lang w:val="ro-RO"/>
        </w:rPr>
      </w:pPr>
      <w:r>
        <w:rPr>
          <w:lang w:val="ro-RO"/>
        </w:rPr>
        <w:t xml:space="preserve">dacă apar </w:t>
      </w:r>
      <w:r w:rsidRPr="00FC211C">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FC211C">
        <w:rPr>
          <w:lang w:val="ro-RO"/>
        </w:rPr>
        <w:t>puternice, rapide</w:t>
      </w:r>
      <w:r>
        <w:rPr>
          <w:lang w:val="ro-RO"/>
        </w:rPr>
        <w:t xml:space="preserve"> ale inimii), în special dacă sunteți tratat pentru diabet zaharat.</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w:t>
      </w:r>
      <w:r w:rsidRPr="007D74E2">
        <w:rPr>
          <w:b/>
          <w:lang w:val="ro-RO"/>
        </w:rPr>
        <w:t>urmează să fiţi supus</w:t>
      </w:r>
      <w:r w:rsidRPr="007D74E2">
        <w:rPr>
          <w:lang w:val="ro-RO"/>
        </w:rPr>
        <w:t xml:space="preserve"> </w:t>
      </w:r>
      <w:r w:rsidRPr="007D74E2">
        <w:rPr>
          <w:b/>
          <w:lang w:val="ro-RO"/>
        </w:rPr>
        <w:t>unei operaţii</w:t>
      </w:r>
      <w:r w:rsidRPr="007D74E2">
        <w:rPr>
          <w:lang w:val="ro-RO"/>
        </w:rPr>
        <w:t xml:space="preserve"> (intervenţii chirurgicale) sau </w:t>
      </w:r>
      <w:r w:rsidRPr="007D74E2">
        <w:rPr>
          <w:b/>
          <w:lang w:val="ro-RO"/>
        </w:rPr>
        <w:t>să vi se administreze anestezice</w:t>
      </w:r>
    </w:p>
    <w:p w:rsidR="00CA496A" w:rsidRPr="007D74E2" w:rsidRDefault="00CA496A" w:rsidP="007D74E2">
      <w:pPr>
        <w:pStyle w:val="EMEABodyTextIndent"/>
        <w:numPr>
          <w:ilvl w:val="0"/>
          <w:numId w:val="36"/>
        </w:numPr>
        <w:tabs>
          <w:tab w:val="clear" w:pos="927"/>
          <w:tab w:val="num" w:pos="-2127"/>
        </w:tabs>
        <w:ind w:left="567"/>
        <w:rPr>
          <w:lang w:val="ro-RO"/>
        </w:rPr>
      </w:pPr>
      <w:r w:rsidRPr="007D74E2">
        <w:rPr>
          <w:lang w:val="ro-RO"/>
        </w:rPr>
        <w:t>dacă luaţi</w:t>
      </w:r>
      <w:r w:rsidR="00404184" w:rsidRPr="00404184">
        <w:rPr>
          <w:lang w:val="ro-RO"/>
        </w:rPr>
        <w:t xml:space="preserve"> </w:t>
      </w:r>
      <w:r w:rsidR="00404184" w:rsidRPr="00BB46B7">
        <w:rPr>
          <w:lang w:val="ro-RO"/>
        </w:rPr>
        <w:t>oricare dintre următoarele medicamente utilizate pentru tratarea tensiunii arteriale mari:</w:t>
      </w:r>
    </w:p>
    <w:p w:rsidR="005C2E11" w:rsidRDefault="005C2E11" w:rsidP="005C2E11">
      <w:pPr>
        <w:pStyle w:val="EMEABodyText"/>
        <w:numPr>
          <w:ilvl w:val="0"/>
          <w:numId w:val="49"/>
        </w:numPr>
        <w:ind w:left="1134" w:hanging="283"/>
        <w:rPr>
          <w:lang w:val="ro-RO"/>
        </w:rPr>
      </w:pPr>
      <w:r w:rsidRPr="00D634DF">
        <w:rPr>
          <w:lang w:val="ro-RO"/>
        </w:rPr>
        <w:t>un inhibitor</w:t>
      </w:r>
      <w:r w:rsidR="00E4425E" w:rsidRPr="00E4425E">
        <w:rPr>
          <w:lang w:val="ro-RO"/>
        </w:rPr>
        <w:t xml:space="preserve"> </w:t>
      </w:r>
      <w:r w:rsidR="00E4425E">
        <w:rPr>
          <w:lang w:val="ro-RO"/>
        </w:rPr>
        <w:t>al</w:t>
      </w:r>
      <w:r w:rsidRPr="00D634DF">
        <w:rPr>
          <w:lang w:val="ro-RO"/>
        </w:rPr>
        <w:t xml:space="preserve"> ECA (de exemplu, enalapril, lisinopril, ramipril), mai ales dacă aveţi probleme ale rinichilor asociate diabetului zaharat.</w:t>
      </w:r>
    </w:p>
    <w:p w:rsidR="005C2E11" w:rsidRPr="00D634DF" w:rsidRDefault="005C2E11" w:rsidP="005C2E11">
      <w:pPr>
        <w:pStyle w:val="EMEABodyText"/>
        <w:numPr>
          <w:ilvl w:val="0"/>
          <w:numId w:val="49"/>
        </w:numPr>
        <w:ind w:left="1134" w:hanging="283"/>
        <w:rPr>
          <w:lang w:val="ro-RO"/>
        </w:rPr>
      </w:pPr>
      <w:r>
        <w:rPr>
          <w:lang w:val="ro-RO"/>
        </w:rPr>
        <w:t>a</w:t>
      </w:r>
      <w:r w:rsidRPr="00D634DF">
        <w:rPr>
          <w:lang w:val="ro-RO"/>
        </w:rPr>
        <w:t>liskiren</w:t>
      </w:r>
      <w:r>
        <w:rPr>
          <w:lang w:val="ro-RO"/>
        </w:rPr>
        <w:t>.</w:t>
      </w:r>
    </w:p>
    <w:p w:rsidR="008C3154" w:rsidRDefault="008C3154" w:rsidP="005C2E11">
      <w:pPr>
        <w:pStyle w:val="EMEABodyText"/>
        <w:rPr>
          <w:lang w:val="ro-RO"/>
        </w:rPr>
      </w:pPr>
    </w:p>
    <w:p w:rsidR="005C2E11" w:rsidRDefault="005C2E11" w:rsidP="005C2E11">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5C2E11" w:rsidRDefault="005C2E11" w:rsidP="005C2E11">
      <w:pPr>
        <w:pStyle w:val="EMEABodyText"/>
        <w:rPr>
          <w:lang w:val="ro-RO"/>
        </w:rPr>
      </w:pPr>
    </w:p>
    <w:p w:rsidR="005C2E11" w:rsidRDefault="005C2E11" w:rsidP="005C2E11">
      <w:pPr>
        <w:pStyle w:val="EMEABodyText"/>
        <w:rPr>
          <w:lang w:val="ro-RO"/>
        </w:rPr>
      </w:pPr>
      <w:r w:rsidRPr="00693E40">
        <w:rPr>
          <w:lang w:val="ro-RO"/>
        </w:rPr>
        <w:t>Vezi şi informaţ</w:t>
      </w:r>
      <w:r>
        <w:rPr>
          <w:lang w:val="ro-RO"/>
        </w:rPr>
        <w:t xml:space="preserve">iile de la punctul „Nu luaţi </w:t>
      </w:r>
      <w:r w:rsidRPr="005C2E11">
        <w:rPr>
          <w:lang w:val="ro-RO"/>
        </w:rPr>
        <w:t>Karvea</w:t>
      </w:r>
      <w:r>
        <w:rPr>
          <w:lang w:val="ro-RO"/>
        </w:rPr>
        <w:t>”.</w:t>
      </w:r>
    </w:p>
    <w:p w:rsidR="00CA496A" w:rsidRPr="007D74E2" w:rsidRDefault="00CA496A" w:rsidP="007D74E2">
      <w:pPr>
        <w:pStyle w:val="EMEABodyText"/>
        <w:rPr>
          <w:lang w:val="ro-RO"/>
        </w:rPr>
      </w:pPr>
    </w:p>
    <w:p w:rsidR="001D5E70" w:rsidRPr="007D74E2" w:rsidRDefault="001D5E70" w:rsidP="007D74E2">
      <w:pPr>
        <w:pStyle w:val="EMEABodyText"/>
        <w:rPr>
          <w:lang w:val="ro-RO"/>
        </w:rPr>
      </w:pPr>
      <w:r w:rsidRPr="007D74E2">
        <w:rPr>
          <w:lang w:val="ro-RO"/>
        </w:rPr>
        <w:t>Trebuie să spuneţi medicului dumneavoastră dacă credeţi că sunteţi (</w:t>
      </w:r>
      <w:r w:rsidRPr="007D74E2">
        <w:rPr>
          <w:u w:val="single"/>
          <w:lang w:val="ro-RO"/>
        </w:rPr>
        <w:t>sau aţi putea rămâne</w:t>
      </w:r>
      <w:r w:rsidRPr="007D74E2">
        <w:rPr>
          <w:lang w:val="ro-RO"/>
        </w:rPr>
        <w:t xml:space="preserve">) gravidă. Karvea nu este recomandat la începutul sarcinii şi nu trebuie luat dacă sunteţi gravidă în 3 luni </w:t>
      </w:r>
      <w:r w:rsidR="0002461D">
        <w:rPr>
          <w:lang w:val="ro-RO"/>
        </w:rPr>
        <w:t xml:space="preserve">împlinite </w:t>
      </w:r>
      <w:r w:rsidRPr="007D74E2">
        <w:rPr>
          <w:lang w:val="ro-RO"/>
        </w:rPr>
        <w:t xml:space="preserve">sau mai mult, deoarece poate determina leziuni grave la făt dacă este utilizat în această fază (vezi </w:t>
      </w:r>
      <w:r w:rsidR="00CA496A" w:rsidRPr="007D74E2">
        <w:rPr>
          <w:lang w:val="ro-RO"/>
        </w:rPr>
        <w:t xml:space="preserve">punctul </w:t>
      </w:r>
      <w:r w:rsidRPr="007D74E2">
        <w:rPr>
          <w:lang w:val="ro-RO"/>
        </w:rPr>
        <w:t>privind sarcina).</w:t>
      </w:r>
    </w:p>
    <w:p w:rsidR="001D5E70" w:rsidRPr="007D74E2" w:rsidRDefault="001D5E70" w:rsidP="007D74E2">
      <w:pPr>
        <w:pStyle w:val="EMEABodyText"/>
        <w:rPr>
          <w:lang w:val="ro-RO"/>
        </w:rPr>
      </w:pPr>
    </w:p>
    <w:p w:rsidR="001D5E70" w:rsidRPr="007D74E2" w:rsidRDefault="00CA496A" w:rsidP="007D74E2">
      <w:pPr>
        <w:pStyle w:val="EMEAHeading3"/>
        <w:rPr>
          <w:lang w:val="ro-RO"/>
        </w:rPr>
      </w:pPr>
      <w:r w:rsidRPr="007D74E2">
        <w:rPr>
          <w:lang w:val="ro-RO"/>
        </w:rPr>
        <w:t>C</w:t>
      </w:r>
      <w:r w:rsidR="001D5E70" w:rsidRPr="007D74E2">
        <w:rPr>
          <w:lang w:val="ro-RO"/>
        </w:rPr>
        <w:t>opii</w:t>
      </w:r>
      <w:r w:rsidRPr="007D74E2">
        <w:rPr>
          <w:lang w:val="ro-RO"/>
        </w:rPr>
        <w:t xml:space="preserve"> şi adolescenţi</w:t>
      </w:r>
    </w:p>
    <w:p w:rsidR="001D5E70" w:rsidRPr="007D74E2" w:rsidRDefault="001D5E70" w:rsidP="007D74E2">
      <w:pPr>
        <w:pStyle w:val="EMEAHeading3"/>
        <w:rPr>
          <w:b w:val="0"/>
          <w:bCs/>
          <w:lang w:val="ro-RO"/>
        </w:rPr>
      </w:pPr>
      <w:r w:rsidRPr="007D74E2">
        <w:rPr>
          <w:b w:val="0"/>
          <w:bCs/>
          <w:lang w:val="ro-RO"/>
        </w:rPr>
        <w:t>Acest medicament nu trebuie utilizat la copii şi adolescenţi</w:t>
      </w:r>
      <w:r w:rsidR="00CA496A" w:rsidRPr="007D74E2">
        <w:rPr>
          <w:b w:val="0"/>
          <w:bCs/>
          <w:lang w:val="ro-RO"/>
        </w:rPr>
        <w:t>,</w:t>
      </w:r>
      <w:r w:rsidRPr="007D74E2">
        <w:rPr>
          <w:b w:val="0"/>
          <w:bCs/>
          <w:lang w:val="ro-RO"/>
        </w:rPr>
        <w:t xml:space="preserve"> deoarece siguranţa şi eficacitatea nu au fost încă pe deplin stabilite.</w:t>
      </w:r>
    </w:p>
    <w:p w:rsidR="001D5E70" w:rsidRPr="007D74E2" w:rsidRDefault="001D5E70" w:rsidP="007D74E2">
      <w:pPr>
        <w:pStyle w:val="EMEAHeading3"/>
        <w:rPr>
          <w:b w:val="0"/>
          <w:bCs/>
          <w:lang w:val="ro-RO"/>
        </w:rPr>
      </w:pPr>
    </w:p>
    <w:p w:rsidR="001D5E70" w:rsidRPr="007D74E2" w:rsidRDefault="00CA496A" w:rsidP="007D74E2">
      <w:pPr>
        <w:pStyle w:val="EMEAHeading3"/>
        <w:rPr>
          <w:lang w:val="ro-RO"/>
        </w:rPr>
      </w:pPr>
      <w:r w:rsidRPr="007D74E2">
        <w:rPr>
          <w:lang w:val="ro-RO"/>
        </w:rPr>
        <w:t xml:space="preserve">Karvea împreună cu alte </w:t>
      </w:r>
      <w:r w:rsidR="001D5E70" w:rsidRPr="007D74E2">
        <w:rPr>
          <w:lang w:val="ro-RO"/>
        </w:rPr>
        <w:t>medicamente</w:t>
      </w:r>
    </w:p>
    <w:p w:rsidR="001D5E70" w:rsidRPr="007D74E2" w:rsidRDefault="00CA496A" w:rsidP="007D74E2">
      <w:pPr>
        <w:pStyle w:val="EMEABodyText"/>
        <w:rPr>
          <w:lang w:val="ro-RO"/>
        </w:rPr>
      </w:pPr>
      <w:r w:rsidRPr="007D74E2">
        <w:rPr>
          <w:lang w:val="ro-RO"/>
        </w:rPr>
        <w:t>S</w:t>
      </w:r>
      <w:r w:rsidR="001D5E70" w:rsidRPr="007D74E2">
        <w:rPr>
          <w:lang w:val="ro-RO"/>
        </w:rPr>
        <w:t>puneţi medicului dumneavoastră sau farmacistului dacă luaţi</w:t>
      </w:r>
      <w:r w:rsidRPr="007D74E2">
        <w:rPr>
          <w:lang w:val="ro-RO"/>
        </w:rPr>
        <w:t>,</w:t>
      </w:r>
      <w:r w:rsidR="001D5E70" w:rsidRPr="007D74E2">
        <w:rPr>
          <w:lang w:val="ro-RO"/>
        </w:rPr>
        <w:t xml:space="preserve"> aţi luat recent </w:t>
      </w:r>
      <w:r w:rsidRPr="007D74E2">
        <w:rPr>
          <w:lang w:val="ro-RO"/>
        </w:rPr>
        <w:t xml:space="preserve">sau s-ar putea să luaţi </w:t>
      </w:r>
      <w:r w:rsidR="001D5E70" w:rsidRPr="007D74E2">
        <w:rPr>
          <w:lang w:val="ro-RO"/>
        </w:rPr>
        <w:t>orice alte medicamente.</w:t>
      </w:r>
    </w:p>
    <w:p w:rsidR="001D5E70" w:rsidRPr="007D74E2" w:rsidRDefault="001D5E70" w:rsidP="007D74E2">
      <w:pPr>
        <w:pStyle w:val="EMEABodyText"/>
        <w:rPr>
          <w:lang w:val="ro-RO"/>
        </w:rPr>
      </w:pPr>
    </w:p>
    <w:p w:rsidR="00C63432" w:rsidRDefault="00C63432" w:rsidP="00C63432">
      <w:pPr>
        <w:pStyle w:val="EMEABodyText"/>
        <w:rPr>
          <w:bCs/>
          <w:lang w:val="ro-RO"/>
        </w:rPr>
      </w:pPr>
      <w:r w:rsidRPr="00BF0213">
        <w:rPr>
          <w:bCs/>
          <w:lang w:val="ro-RO"/>
        </w:rPr>
        <w:t xml:space="preserve">Este posibil </w:t>
      </w:r>
      <w:r w:rsidR="00D96E63" w:rsidRPr="007D74E2">
        <w:rPr>
          <w:bCs/>
          <w:lang w:val="ro-RO"/>
        </w:rPr>
        <w:t xml:space="preserve">ca medicul dumneavoastră </w:t>
      </w:r>
      <w:r w:rsidRPr="00BF0213">
        <w:rPr>
          <w:bCs/>
          <w:lang w:val="ro-RO"/>
        </w:rPr>
        <w:t xml:space="preserve">să trebuiască </w:t>
      </w:r>
      <w:r w:rsidR="00D96E63" w:rsidRPr="007D74E2">
        <w:rPr>
          <w:bCs/>
          <w:lang w:val="ro-RO"/>
        </w:rPr>
        <w:t>să vă modifice doza şi/sau să ia alte măsuri de precauţie</w:t>
      </w:r>
      <w:r w:rsidRPr="00BF0213">
        <w:rPr>
          <w:bCs/>
          <w:lang w:val="ro-RO"/>
        </w:rPr>
        <w:t>:</w:t>
      </w:r>
    </w:p>
    <w:p w:rsidR="001D5E70" w:rsidRPr="007D74E2" w:rsidRDefault="00C63432" w:rsidP="00C63432">
      <w:pPr>
        <w:pStyle w:val="EMEABodyText"/>
        <w:rPr>
          <w:bCs/>
          <w:lang w:val="ro-RO"/>
        </w:rPr>
      </w:pPr>
      <w:r w:rsidRPr="00641F39">
        <w:rPr>
          <w:bCs/>
          <w:lang w:val="ro-RO"/>
        </w:rPr>
        <w:t xml:space="preserve">Dacă luaţi </w:t>
      </w:r>
      <w:r w:rsidR="00E4425E" w:rsidRPr="00E4425E">
        <w:rPr>
          <w:bCs/>
          <w:lang w:val="ro-RO"/>
        </w:rPr>
        <w:t xml:space="preserve">un inhibitor al ECA sau aliskiren (vezi şi informaţiile de la punctele </w:t>
      </w:r>
      <w:r>
        <w:rPr>
          <w:bCs/>
          <w:lang w:val="ro-RO"/>
        </w:rPr>
        <w:t xml:space="preserve">„Nu </w:t>
      </w:r>
      <w:r w:rsidRPr="00641F39">
        <w:rPr>
          <w:bCs/>
          <w:lang w:val="ro-RO"/>
        </w:rPr>
        <w:t>luaţi</w:t>
      </w:r>
      <w:r>
        <w:rPr>
          <w:bCs/>
          <w:lang w:val="ro-RO"/>
        </w:rPr>
        <w:t xml:space="preserve"> </w:t>
      </w:r>
      <w:r w:rsidRPr="00973F68">
        <w:rPr>
          <w:bCs/>
          <w:lang w:val="ro-RO"/>
        </w:rPr>
        <w:t>Karvea</w:t>
      </w:r>
      <w:r w:rsidRPr="00641F39">
        <w:rPr>
          <w:bCs/>
          <w:lang w:val="ro-RO"/>
        </w:rPr>
        <w:t>” şi „Atenţionări şi precauţii”)</w:t>
      </w:r>
      <w:r w:rsidR="00D96E63" w:rsidRPr="007D74E2">
        <w:rPr>
          <w:bCs/>
          <w:lang w:val="ro-RO"/>
        </w:rPr>
        <w:t>.</w:t>
      </w:r>
    </w:p>
    <w:p w:rsidR="001D5E70" w:rsidRPr="007D74E2" w:rsidRDefault="001D5E70" w:rsidP="007D74E2">
      <w:pPr>
        <w:pStyle w:val="EMEABodyText"/>
        <w:rPr>
          <w:bCs/>
          <w:lang w:val="ro-RO"/>
        </w:rPr>
      </w:pPr>
    </w:p>
    <w:p w:rsidR="001D5E70" w:rsidRPr="007D74E2" w:rsidRDefault="001D5E70" w:rsidP="007D74E2">
      <w:pPr>
        <w:pStyle w:val="EMEABodyText"/>
        <w:rPr>
          <w:b/>
          <w:lang w:val="ro-RO"/>
        </w:rPr>
      </w:pPr>
      <w:r w:rsidRPr="007D74E2">
        <w:rPr>
          <w:b/>
          <w:bCs/>
          <w:lang w:val="ro-RO"/>
        </w:rPr>
        <w:t xml:space="preserve">Este posibil să fie necesar să efectuaţi </w:t>
      </w:r>
      <w:r w:rsidRPr="007D74E2">
        <w:rPr>
          <w:b/>
          <w:lang w:val="ro-RO"/>
        </w:rPr>
        <w:t>analize de sânge dacă luaţi:</w:t>
      </w:r>
    </w:p>
    <w:p w:rsidR="001D5E70" w:rsidRPr="007D74E2" w:rsidRDefault="001D5E70" w:rsidP="007D74E2">
      <w:pPr>
        <w:pStyle w:val="EMEABodyTextIndent"/>
        <w:rPr>
          <w:lang w:val="ro-RO"/>
        </w:rPr>
      </w:pPr>
      <w:r w:rsidRPr="007D74E2">
        <w:rPr>
          <w:lang w:val="ro-RO"/>
        </w:rPr>
        <w:t>suplimente de potasiu</w:t>
      </w:r>
    </w:p>
    <w:p w:rsidR="001D5E70" w:rsidRPr="007D74E2" w:rsidRDefault="001D5E70" w:rsidP="007D74E2">
      <w:pPr>
        <w:pStyle w:val="EMEABodyTextIndent"/>
        <w:rPr>
          <w:lang w:val="ro-RO"/>
        </w:rPr>
      </w:pPr>
      <w:r w:rsidRPr="007D74E2">
        <w:rPr>
          <w:lang w:val="ro-RO"/>
        </w:rPr>
        <w:t>sare dietetică care conţine potasiu</w:t>
      </w:r>
    </w:p>
    <w:p w:rsidR="001D5E70" w:rsidRPr="007D74E2" w:rsidRDefault="001D5E70" w:rsidP="007D74E2">
      <w:pPr>
        <w:pStyle w:val="EMEABodyTextIndent"/>
        <w:rPr>
          <w:lang w:val="ro-RO"/>
        </w:rPr>
      </w:pPr>
      <w:r w:rsidRPr="007D74E2">
        <w:rPr>
          <w:lang w:val="ro-RO"/>
        </w:rPr>
        <w:t>medicamente care economisesc potasiu (cum sunt anumite diuretice)</w:t>
      </w:r>
    </w:p>
    <w:p w:rsidR="001D5E70" w:rsidRPr="007D74E2" w:rsidRDefault="001D5E70" w:rsidP="007D74E2">
      <w:pPr>
        <w:pStyle w:val="EMEABodyTextIndent"/>
        <w:rPr>
          <w:lang w:val="ro-RO"/>
        </w:rPr>
      </w:pPr>
      <w:r w:rsidRPr="007D74E2">
        <w:rPr>
          <w:lang w:val="ro-RO"/>
        </w:rPr>
        <w:t>medicamente care conţin litiu</w:t>
      </w:r>
    </w:p>
    <w:p w:rsidR="008155DF" w:rsidRPr="002F604B" w:rsidRDefault="008155DF" w:rsidP="008155DF">
      <w:pPr>
        <w:pStyle w:val="EMEABodyTextIndent"/>
        <w:tabs>
          <w:tab w:val="num" w:pos="567"/>
        </w:tabs>
        <w:rPr>
          <w:lang w:val="ro-RO"/>
        </w:rPr>
      </w:pPr>
      <w:r>
        <w:rPr>
          <w:lang w:val="ro-RO"/>
        </w:rPr>
        <w:t>repaglinidă (medicament utilizat pentru scăderea valorilor zahărului în sânge)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Dacă luaţi anumite medicamente pentru ameliorarea durerii, denumite medicamente antiinflamatoare nesteroidiene, efectul irbesartanului poate fi redus.</w:t>
      </w:r>
    </w:p>
    <w:p w:rsidR="001D5E70" w:rsidRPr="007D74E2" w:rsidRDefault="001D5E70" w:rsidP="007D74E2">
      <w:pPr>
        <w:pStyle w:val="EMEABodyText"/>
        <w:rPr>
          <w:bCs/>
          <w:lang w:val="ro-RO"/>
        </w:rPr>
      </w:pPr>
    </w:p>
    <w:p w:rsidR="001D5E70" w:rsidRPr="007D74E2" w:rsidRDefault="001D5E70" w:rsidP="007D74E2">
      <w:pPr>
        <w:pStyle w:val="EMEAHeading3"/>
        <w:rPr>
          <w:lang w:val="ro-RO"/>
        </w:rPr>
      </w:pPr>
      <w:r w:rsidRPr="007D74E2">
        <w:rPr>
          <w:lang w:val="ro-RO"/>
        </w:rPr>
        <w:t>Karvea împreună cu alimente şi băuturi</w:t>
      </w:r>
    </w:p>
    <w:p w:rsidR="001D5E70" w:rsidRPr="007D74E2" w:rsidRDefault="001D5E70" w:rsidP="007D74E2">
      <w:pPr>
        <w:pStyle w:val="EMEABodyText"/>
        <w:rPr>
          <w:lang w:val="ro-RO"/>
        </w:rPr>
      </w:pPr>
      <w:r w:rsidRPr="007D74E2">
        <w:rPr>
          <w:lang w:val="ro-RO"/>
        </w:rPr>
        <w:t>Karvea se poate administra cu sau fără alimente.</w:t>
      </w:r>
    </w:p>
    <w:p w:rsidR="001D5E70" w:rsidRPr="007D74E2" w:rsidRDefault="001D5E70" w:rsidP="007D74E2">
      <w:pPr>
        <w:pStyle w:val="EMEABodyText"/>
        <w:rPr>
          <w:lang w:val="ro-RO"/>
        </w:rPr>
      </w:pPr>
    </w:p>
    <w:p w:rsidR="001D5E70" w:rsidRPr="007D74E2" w:rsidRDefault="001D5E70" w:rsidP="007D74E2">
      <w:pPr>
        <w:pStyle w:val="EMEAHeading3"/>
        <w:rPr>
          <w:lang w:val="ro-RO"/>
        </w:rPr>
      </w:pPr>
      <w:r w:rsidRPr="007D74E2">
        <w:rPr>
          <w:lang w:val="ro-RO"/>
        </w:rPr>
        <w:t>Sarcina şi alăptarea</w:t>
      </w:r>
    </w:p>
    <w:p w:rsidR="001D5E70" w:rsidRPr="007D74E2" w:rsidRDefault="001D5E70" w:rsidP="007D74E2">
      <w:pPr>
        <w:pStyle w:val="EMEAHeading2"/>
        <w:rPr>
          <w:lang w:val="ro-RO"/>
        </w:rPr>
      </w:pPr>
      <w:r w:rsidRPr="007D74E2">
        <w:rPr>
          <w:lang w:val="ro-RO"/>
        </w:rPr>
        <w:t>Sarcina</w:t>
      </w:r>
    </w:p>
    <w:p w:rsidR="001D5E70" w:rsidRPr="007D74E2" w:rsidRDefault="001D5E70" w:rsidP="007D74E2">
      <w:pPr>
        <w:pStyle w:val="EMEABodyText"/>
        <w:rPr>
          <w:szCs w:val="22"/>
          <w:lang w:val="ro-RO"/>
        </w:rPr>
      </w:pPr>
      <w:r w:rsidRPr="007D74E2">
        <w:rPr>
          <w:lang w:val="ro-RO"/>
        </w:rPr>
        <w:t>Trebuie să spuneţi medicului dumneavoastră dacă sunteţi (</w:t>
      </w:r>
      <w:r w:rsidRPr="007D74E2">
        <w:rPr>
          <w:u w:val="single"/>
          <w:lang w:val="ro-RO"/>
        </w:rPr>
        <w:t>sau aţi putea rămâne</w:t>
      </w:r>
      <w:r w:rsidRPr="007D74E2">
        <w:rPr>
          <w:lang w:val="ro-RO"/>
        </w:rPr>
        <w:t xml:space="preserve">) gravidă; </w:t>
      </w:r>
      <w:r w:rsidRPr="007D74E2">
        <w:rPr>
          <w:szCs w:val="22"/>
          <w:lang w:val="ro-RO"/>
        </w:rPr>
        <w:t>medicul dumneavoastră vă va sfătui</w:t>
      </w:r>
      <w:r w:rsidR="00D96E63" w:rsidRPr="007D74E2">
        <w:rPr>
          <w:szCs w:val="22"/>
          <w:lang w:val="ro-RO"/>
        </w:rPr>
        <w:t>,</w:t>
      </w:r>
      <w:r w:rsidRPr="007D74E2">
        <w:rPr>
          <w:szCs w:val="22"/>
          <w:lang w:val="ro-RO"/>
        </w:rPr>
        <w:t xml:space="preserve"> în mod normal</w:t>
      </w:r>
      <w:r w:rsidR="00D96E63" w:rsidRPr="007D74E2">
        <w:rPr>
          <w:szCs w:val="22"/>
          <w:lang w:val="ro-RO"/>
        </w:rPr>
        <w:t>,</w:t>
      </w:r>
      <w:r w:rsidRPr="007D74E2">
        <w:rPr>
          <w:szCs w:val="22"/>
          <w:lang w:val="ro-RO"/>
        </w:rPr>
        <w:t xml:space="preserve"> să </w:t>
      </w:r>
      <w:r w:rsidR="00D96E63" w:rsidRPr="007D74E2">
        <w:rPr>
          <w:szCs w:val="22"/>
          <w:lang w:val="ro-RO"/>
        </w:rPr>
        <w:t xml:space="preserve">opriţi </w:t>
      </w:r>
      <w:r w:rsidRPr="007D74E2">
        <w:rPr>
          <w:szCs w:val="22"/>
          <w:lang w:val="ro-RO"/>
        </w:rPr>
        <w:t>tratamentul cu Karvea înainte de a rămâne gravidă sau de îndată ce aflaţi că sunteţi gravidă şi vă va sfătui să luaţi un alt medicament în locul Karvea. Karvea nu este recomandat la începutul sarcinii şi nu trebuie luat dacă sunteţi gravidă în 3</w:t>
      </w:r>
      <w:r w:rsidR="00D96E63" w:rsidRPr="007D74E2">
        <w:rPr>
          <w:szCs w:val="22"/>
          <w:lang w:val="ro-RO"/>
        </w:rPr>
        <w:t> </w:t>
      </w:r>
      <w:r w:rsidRPr="007D74E2">
        <w:rPr>
          <w:szCs w:val="22"/>
          <w:lang w:val="ro-RO"/>
        </w:rPr>
        <w:t xml:space="preserve">luni </w:t>
      </w:r>
      <w:r w:rsidR="0040625D">
        <w:rPr>
          <w:szCs w:val="22"/>
          <w:lang w:val="ro-RO"/>
        </w:rPr>
        <w:t xml:space="preserve">împlinite </w:t>
      </w:r>
      <w:r w:rsidRPr="007D74E2">
        <w:rPr>
          <w:szCs w:val="22"/>
          <w:lang w:val="ro-RO"/>
        </w:rPr>
        <w:t>sau mai mult, deoarece poate determina leziuni grave la făt, dacă este folosit după a treia lună de sarcină.</w:t>
      </w:r>
    </w:p>
    <w:p w:rsidR="001D5E70" w:rsidRPr="007D74E2" w:rsidRDefault="001D5E70" w:rsidP="007D74E2">
      <w:pPr>
        <w:pStyle w:val="EMEABodyText"/>
        <w:rPr>
          <w:b/>
          <w:lang w:val="ro-RO"/>
        </w:rPr>
      </w:pPr>
    </w:p>
    <w:p w:rsidR="001D5E70" w:rsidRPr="007D74E2" w:rsidRDefault="001D5E70" w:rsidP="007D74E2">
      <w:pPr>
        <w:pStyle w:val="EMEAHeading2"/>
        <w:rPr>
          <w:lang w:val="ro-RO"/>
        </w:rPr>
      </w:pPr>
      <w:r w:rsidRPr="007D74E2">
        <w:rPr>
          <w:lang w:val="ro-RO"/>
        </w:rPr>
        <w:t>Alăptarea</w:t>
      </w:r>
    </w:p>
    <w:p w:rsidR="001D5E70" w:rsidRPr="007D74E2" w:rsidRDefault="001D5E70" w:rsidP="007D74E2">
      <w:pPr>
        <w:pStyle w:val="EMEABodyText"/>
        <w:rPr>
          <w:lang w:val="ro-RO"/>
        </w:rPr>
      </w:pPr>
      <w:r w:rsidRPr="007D74E2">
        <w:rPr>
          <w:lang w:val="ro-RO"/>
        </w:rPr>
        <w:t>Spuneţi medicului dumneavoastră dacă alăptaţi sau sunteţi pe cale să alăptaţi. Karvea nu este recomandat pentru mamele care alăptează şi medicul dumneavoastră poate alege un alt tratament pentru dumneavoastră dacă doriţi să alăptaţi, în special în cazul copilului nou-născut sau a</w:t>
      </w:r>
      <w:r w:rsidR="00D96E63" w:rsidRPr="007D74E2">
        <w:rPr>
          <w:lang w:val="ro-RO"/>
        </w:rPr>
        <w:t>l</w:t>
      </w:r>
      <w:r w:rsidRPr="007D74E2">
        <w:rPr>
          <w:lang w:val="ro-RO"/>
        </w:rPr>
        <w:t xml:space="preserve"> celui născut prematur.</w:t>
      </w:r>
    </w:p>
    <w:p w:rsidR="001D5E70" w:rsidRPr="007D74E2" w:rsidRDefault="001D5E70" w:rsidP="007D74E2">
      <w:pPr>
        <w:pStyle w:val="EMEABodyText"/>
        <w:rPr>
          <w:bCs/>
          <w:lang w:val="ro-RO"/>
        </w:rPr>
      </w:pPr>
    </w:p>
    <w:p w:rsidR="001D5E70" w:rsidRPr="007D74E2" w:rsidRDefault="001D5E70" w:rsidP="007D74E2">
      <w:pPr>
        <w:pStyle w:val="EMEAHeading3"/>
        <w:rPr>
          <w:lang w:val="ro-RO"/>
        </w:rPr>
      </w:pPr>
      <w:r w:rsidRPr="007D74E2">
        <w:rPr>
          <w:lang w:val="ro-RO"/>
        </w:rPr>
        <w:t>Conducerea vehiculelor şi folosirea utilajelor</w:t>
      </w:r>
    </w:p>
    <w:p w:rsidR="001D5E70" w:rsidRPr="007D74E2" w:rsidRDefault="001D5E70" w:rsidP="007D74E2">
      <w:pPr>
        <w:pStyle w:val="EMEABodyText"/>
        <w:rPr>
          <w:lang w:val="ro-RO"/>
        </w:rPr>
      </w:pPr>
      <w:r w:rsidRPr="007D74E2">
        <w:rPr>
          <w:lang w:val="ro-RO"/>
        </w:rPr>
        <w:t>Este puţin probabil ca Karvea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1D5E70" w:rsidRPr="007D74E2" w:rsidRDefault="001D5E70" w:rsidP="007D74E2">
      <w:pPr>
        <w:pStyle w:val="EMEABodyText"/>
        <w:rPr>
          <w:lang w:val="ro-RO"/>
        </w:rPr>
      </w:pPr>
    </w:p>
    <w:p w:rsidR="001D5E70" w:rsidRPr="007D74E2" w:rsidRDefault="001D5E70" w:rsidP="007D74E2">
      <w:pPr>
        <w:pStyle w:val="EMEABodyText"/>
        <w:rPr>
          <w:szCs w:val="22"/>
          <w:lang w:val="ro-RO"/>
        </w:rPr>
      </w:pPr>
      <w:r w:rsidRPr="007D74E2">
        <w:rPr>
          <w:b/>
          <w:szCs w:val="22"/>
          <w:lang w:val="ro-RO"/>
        </w:rPr>
        <w:t>Karvea conţine lactoză</w:t>
      </w:r>
      <w:r w:rsidRPr="007D74E2">
        <w:rPr>
          <w:szCs w:val="22"/>
          <w:lang w:val="ro-RO"/>
        </w:rPr>
        <w:t xml:space="preserve">. Dacă medicul dumneavoastră v-a </w:t>
      </w:r>
      <w:r w:rsidR="00D96E63" w:rsidRPr="007D74E2">
        <w:rPr>
          <w:szCs w:val="22"/>
          <w:lang w:val="ro-RO"/>
        </w:rPr>
        <w:t xml:space="preserve">atenţionat </w:t>
      </w:r>
      <w:r w:rsidRPr="007D74E2">
        <w:rPr>
          <w:szCs w:val="22"/>
          <w:lang w:val="ro-RO"/>
        </w:rPr>
        <w:t xml:space="preserve">că aveţi intoleranţă la unele </w:t>
      </w:r>
      <w:r w:rsidR="00D96E63" w:rsidRPr="007D74E2">
        <w:rPr>
          <w:szCs w:val="22"/>
          <w:lang w:val="ro-RO"/>
        </w:rPr>
        <w:t xml:space="preserve">categorii de glucide </w:t>
      </w:r>
      <w:r w:rsidRPr="007D74E2">
        <w:rPr>
          <w:szCs w:val="22"/>
          <w:lang w:val="ro-RO"/>
        </w:rPr>
        <w:t xml:space="preserve">(de exemplu lactoză), </w:t>
      </w:r>
      <w:r w:rsidR="00D96E63" w:rsidRPr="007D74E2">
        <w:rPr>
          <w:szCs w:val="22"/>
          <w:lang w:val="ro-RO"/>
        </w:rPr>
        <w:t xml:space="preserve">vă rugăm să-l întrebaţi </w:t>
      </w:r>
      <w:r w:rsidRPr="007D74E2">
        <w:rPr>
          <w:szCs w:val="22"/>
          <w:lang w:val="ro-RO"/>
        </w:rPr>
        <w:t>înainte de a lua acest medicament.</w:t>
      </w:r>
    </w:p>
    <w:p w:rsidR="00FC3B0F" w:rsidRDefault="00FC3B0F" w:rsidP="00FC3B0F">
      <w:pPr>
        <w:pStyle w:val="EMEABodyText"/>
        <w:rPr>
          <w:szCs w:val="22"/>
          <w:lang w:val="ro-RO"/>
        </w:rPr>
      </w:pPr>
    </w:p>
    <w:p w:rsidR="00FC3B0F" w:rsidRDefault="00FC3B0F" w:rsidP="00FC3B0F">
      <w:pPr>
        <w:pStyle w:val="EMEABodyText"/>
        <w:rPr>
          <w:szCs w:val="22"/>
          <w:lang w:val="ro-RO"/>
        </w:rPr>
      </w:pPr>
      <w:r>
        <w:rPr>
          <w:b/>
          <w:szCs w:val="22"/>
          <w:lang w:val="ro-RO"/>
        </w:rPr>
        <w:t>Karvea</w:t>
      </w:r>
      <w:r w:rsidRPr="002F604B">
        <w:rPr>
          <w:b/>
          <w:szCs w:val="22"/>
          <w:lang w:val="ro-RO"/>
        </w:rPr>
        <w:t xml:space="preserve">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3.</w:t>
      </w:r>
      <w:r w:rsidRPr="007D74E2">
        <w:rPr>
          <w:szCs w:val="22"/>
          <w:lang w:val="ro-RO"/>
        </w:rPr>
        <w:tab/>
      </w:r>
      <w:r w:rsidR="00D96E63" w:rsidRPr="007D74E2">
        <w:rPr>
          <w:caps w:val="0"/>
          <w:szCs w:val="22"/>
          <w:lang w:val="ro-RO"/>
        </w:rPr>
        <w:t>Cum să luaţi Karvea</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Luaţi întotdeauna </w:t>
      </w:r>
      <w:r w:rsidR="00D96E63" w:rsidRPr="007D74E2">
        <w:rPr>
          <w:lang w:val="ro-RO"/>
        </w:rPr>
        <w:t xml:space="preserve">acest medicament </w:t>
      </w:r>
      <w:r w:rsidRPr="007D74E2">
        <w:rPr>
          <w:lang w:val="ro-RO"/>
        </w:rPr>
        <w:t>exact aşa cum v-a spus medicul</w:t>
      </w:r>
      <w:r w:rsidR="00943A4B" w:rsidRPr="00943A4B">
        <w:rPr>
          <w:lang w:val="ro-RO"/>
        </w:rPr>
        <w:t xml:space="preserve"> </w:t>
      </w:r>
      <w:r w:rsidR="00943A4B">
        <w:rPr>
          <w:lang w:val="ro-RO"/>
        </w:rPr>
        <w:t>dumneavoastră</w:t>
      </w:r>
      <w:r w:rsidRPr="007D74E2">
        <w:rPr>
          <w:lang w:val="ro-RO"/>
        </w:rPr>
        <w:t xml:space="preserve">. </w:t>
      </w:r>
      <w:r w:rsidR="00D96E63" w:rsidRPr="007D74E2">
        <w:rPr>
          <w:lang w:val="ro-RO"/>
        </w:rPr>
        <w:t>D</w:t>
      </w:r>
      <w:r w:rsidRPr="007D74E2">
        <w:rPr>
          <w:lang w:val="ro-RO"/>
        </w:rPr>
        <w:t>iscutaţi cu medicul dumneavoastră sau cu farmacistul dacă nu sunteţi sigur.</w:t>
      </w:r>
    </w:p>
    <w:p w:rsidR="001D5E70" w:rsidRPr="007D74E2" w:rsidRDefault="001D5E70" w:rsidP="007D74E2">
      <w:pPr>
        <w:pStyle w:val="EMEABodyText"/>
        <w:rPr>
          <w:lang w:val="ro-RO"/>
        </w:rPr>
      </w:pPr>
    </w:p>
    <w:p w:rsidR="001D5E70" w:rsidRPr="007D74E2" w:rsidRDefault="00D96E63" w:rsidP="007D74E2">
      <w:pPr>
        <w:pStyle w:val="EMEABodyText"/>
        <w:rPr>
          <w:b/>
          <w:lang w:val="ro-RO"/>
        </w:rPr>
      </w:pPr>
      <w:r w:rsidRPr="007D74E2">
        <w:rPr>
          <w:b/>
          <w:lang w:val="ro-RO"/>
        </w:rPr>
        <w:t xml:space="preserve">Mod </w:t>
      </w:r>
      <w:r w:rsidR="001D5E70" w:rsidRPr="007D74E2">
        <w:rPr>
          <w:b/>
          <w:lang w:val="ro-RO"/>
        </w:rPr>
        <w:t>de administrare</w:t>
      </w:r>
    </w:p>
    <w:p w:rsidR="001D5E70" w:rsidRPr="007D74E2" w:rsidRDefault="001D5E70" w:rsidP="007D74E2">
      <w:pPr>
        <w:pStyle w:val="EMEABodyText"/>
        <w:rPr>
          <w:lang w:val="ro-RO"/>
        </w:rPr>
      </w:pPr>
      <w:r w:rsidRPr="007D74E2">
        <w:rPr>
          <w:lang w:val="ro-RO"/>
        </w:rPr>
        <w:t xml:space="preserve">Karvea se administrează </w:t>
      </w:r>
      <w:r w:rsidRPr="007D74E2">
        <w:rPr>
          <w:b/>
          <w:lang w:val="ro-RO"/>
        </w:rPr>
        <w:t xml:space="preserve">pe cale orală. </w:t>
      </w:r>
      <w:r w:rsidRPr="007D74E2">
        <w:rPr>
          <w:lang w:val="ro-RO"/>
        </w:rPr>
        <w:t>Înghiţiţi comprimatele cu o cantitate suficientă de lichid (de exemplu un pahar cu apă). Puteţi lua Karvea cu sau fără alimente. Încercaţi să vă luaţi doza zilnică la aproximativ aceeaşi oră în fiecare zi. Este important să continuaţi să luaţi Karvea până când medicul dumneavoastră vă spune să procedaţi altfel.</w:t>
      </w:r>
    </w:p>
    <w:p w:rsidR="001D5E70" w:rsidRPr="007D74E2" w:rsidRDefault="001D5E70" w:rsidP="007D74E2">
      <w:pPr>
        <w:pStyle w:val="EMEABodyText"/>
        <w:rPr>
          <w:lang w:val="ro-RO"/>
        </w:rPr>
      </w:pPr>
    </w:p>
    <w:p w:rsidR="001D5E70" w:rsidRPr="007D74E2" w:rsidRDefault="001D5E70" w:rsidP="007D74E2">
      <w:pPr>
        <w:pStyle w:val="EMEABodyTextIndent"/>
        <w:rPr>
          <w:b/>
          <w:lang w:val="ro-RO"/>
        </w:rPr>
      </w:pPr>
      <w:r w:rsidRPr="007D74E2">
        <w:rPr>
          <w:b/>
          <w:lang w:val="ro-RO"/>
        </w:rPr>
        <w:t>Pacienţi cu tensiune arterială crescută</w:t>
      </w:r>
    </w:p>
    <w:p w:rsidR="001D5E70" w:rsidRPr="007D74E2" w:rsidRDefault="001D5E70" w:rsidP="007D74E2">
      <w:pPr>
        <w:pStyle w:val="EMEABodyText"/>
        <w:ind w:left="550"/>
        <w:rPr>
          <w:lang w:val="ro-RO"/>
        </w:rPr>
      </w:pPr>
      <w:r w:rsidRPr="007D74E2">
        <w:rPr>
          <w:lang w:val="ro-RO"/>
        </w:rPr>
        <w:t>Doza uzuală este de 150 mg o dată pe zi. Doza poate fi crescută după aceea până la 300 mg (două comprimate pe zi) o dată pe zi, în funcţie de răspunsul tensiunii arteriale.</w:t>
      </w:r>
    </w:p>
    <w:p w:rsidR="001D5E70" w:rsidRPr="007D74E2" w:rsidRDefault="001D5E70" w:rsidP="007D74E2">
      <w:pPr>
        <w:pStyle w:val="EMEABodyText"/>
        <w:ind w:left="550"/>
        <w:rPr>
          <w:lang w:val="ro-RO"/>
        </w:rPr>
      </w:pPr>
    </w:p>
    <w:p w:rsidR="001D5E70" w:rsidRPr="007D74E2" w:rsidRDefault="001D5E70" w:rsidP="007D74E2">
      <w:pPr>
        <w:pStyle w:val="EMEABodyTextIndent"/>
        <w:rPr>
          <w:b/>
          <w:lang w:val="ro-RO"/>
        </w:rPr>
      </w:pPr>
      <w:r w:rsidRPr="007D74E2">
        <w:rPr>
          <w:b/>
          <w:lang w:val="ro-RO"/>
        </w:rPr>
        <w:t>Pacienţi cu tensiune arterială crescută şi diabet zaharat de tip 2</w:t>
      </w:r>
      <w:r w:rsidR="00D96E63" w:rsidRPr="007D74E2">
        <w:rPr>
          <w:b/>
          <w:lang w:val="ro-RO"/>
        </w:rPr>
        <w:t>,</w:t>
      </w:r>
      <w:r w:rsidRPr="007D74E2">
        <w:rPr>
          <w:b/>
          <w:lang w:val="ro-RO"/>
        </w:rPr>
        <w:t xml:space="preserve"> cu boală de rinichi</w:t>
      </w:r>
    </w:p>
    <w:p w:rsidR="001D5E70" w:rsidRPr="007D74E2" w:rsidRDefault="001D5E70" w:rsidP="007D74E2">
      <w:pPr>
        <w:pStyle w:val="EMEABodyText"/>
        <w:ind w:left="550"/>
        <w:rPr>
          <w:lang w:val="ro-RO"/>
        </w:rPr>
      </w:pPr>
      <w:r w:rsidRPr="007D74E2">
        <w:rPr>
          <w:lang w:val="ro-RO"/>
        </w:rPr>
        <w:t>La pacienţii cu tensiune arterială crescută şi diabet zaharat de tip 2, doza de întreţinere recomandată pentru tratamentul bolii renale asociate este de 300 mg (două comprimate pe zi) o dată pe zi.</w:t>
      </w:r>
    </w:p>
    <w:p w:rsidR="001D5E70" w:rsidRPr="007D74E2" w:rsidRDefault="001D5E70" w:rsidP="007D74E2">
      <w:pPr>
        <w:pStyle w:val="EMEABodyText"/>
        <w:ind w:left="550"/>
        <w:rPr>
          <w:lang w:val="ro-RO"/>
        </w:rPr>
      </w:pPr>
    </w:p>
    <w:p w:rsidR="001D5E70" w:rsidRPr="007D74E2" w:rsidRDefault="001D5E70" w:rsidP="007D74E2">
      <w:pPr>
        <w:pStyle w:val="EMEABodyText"/>
        <w:rPr>
          <w:lang w:val="ro-RO"/>
        </w:rPr>
      </w:pPr>
      <w:r w:rsidRPr="007D74E2">
        <w:rPr>
          <w:lang w:val="ro-RO"/>
        </w:rPr>
        <w:t xml:space="preserve">La anumiţi pacienţi, cum sunt cei </w:t>
      </w:r>
      <w:r w:rsidRPr="007D74E2">
        <w:rPr>
          <w:b/>
          <w:lang w:val="ro-RO"/>
        </w:rPr>
        <w:t>hemodializaţi</w:t>
      </w:r>
      <w:r w:rsidRPr="007D74E2">
        <w:rPr>
          <w:lang w:val="ro-RO"/>
        </w:rPr>
        <w:t xml:space="preserve"> sau cei </w:t>
      </w:r>
      <w:r w:rsidRPr="007D74E2">
        <w:rPr>
          <w:b/>
          <w:lang w:val="ro-RO"/>
        </w:rPr>
        <w:t>cu vârsta peste 75 de ani</w:t>
      </w:r>
      <w:r w:rsidRPr="007D74E2">
        <w:rPr>
          <w:lang w:val="ro-RO"/>
        </w:rPr>
        <w:t>, medicul poate recomanda o doză mai mică, în special la începerea tratamentului.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Efectul maxim de scădere a tensiunii arteriale </w:t>
      </w:r>
      <w:r w:rsidR="009642F8" w:rsidRPr="007D74E2">
        <w:rPr>
          <w:lang w:val="ro-RO"/>
        </w:rPr>
        <w:t xml:space="preserve">trebuie atins </w:t>
      </w:r>
      <w:r w:rsidRPr="007D74E2">
        <w:rPr>
          <w:lang w:val="ro-RO"/>
        </w:rPr>
        <w:t xml:space="preserve">la 4-6 săptămâni după </w:t>
      </w:r>
      <w:r w:rsidR="009642F8" w:rsidRPr="007D74E2">
        <w:rPr>
          <w:lang w:val="ro-RO"/>
        </w:rPr>
        <w:t xml:space="preserve">începerea </w:t>
      </w:r>
      <w:r w:rsidRPr="007D74E2">
        <w:rPr>
          <w:lang w:val="ro-RO"/>
        </w:rPr>
        <w:t>tratamentului.</w:t>
      </w:r>
    </w:p>
    <w:p w:rsidR="001D5E70" w:rsidRPr="007D74E2" w:rsidRDefault="001D5E70" w:rsidP="007D74E2">
      <w:pPr>
        <w:pStyle w:val="EMEABodyText"/>
        <w:rPr>
          <w:lang w:val="ro-RO"/>
        </w:rPr>
      </w:pPr>
    </w:p>
    <w:p w:rsidR="001D5E70" w:rsidRPr="007D74E2" w:rsidRDefault="009642F8" w:rsidP="007D74E2">
      <w:pPr>
        <w:pStyle w:val="EMEAHeading3"/>
        <w:rPr>
          <w:lang w:val="ro-RO"/>
        </w:rPr>
      </w:pPr>
      <w:r w:rsidRPr="007D74E2">
        <w:rPr>
          <w:lang w:val="ro-RO"/>
        </w:rPr>
        <w:t>Utilizarea la copii şi adolescenţi</w:t>
      </w:r>
    </w:p>
    <w:p w:rsidR="001D5E70" w:rsidRPr="007D74E2" w:rsidRDefault="001D5E70" w:rsidP="007D74E2">
      <w:pPr>
        <w:pStyle w:val="EMEABodyText"/>
        <w:rPr>
          <w:lang w:val="ro-RO"/>
        </w:rPr>
      </w:pPr>
      <w:r w:rsidRPr="007D74E2">
        <w:rPr>
          <w:lang w:val="ro-RO"/>
        </w:rPr>
        <w:t xml:space="preserve">Karvea nu trebuie administrat </w:t>
      </w:r>
      <w:r w:rsidR="009642F8" w:rsidRPr="007D74E2">
        <w:rPr>
          <w:lang w:val="ro-RO"/>
        </w:rPr>
        <w:t xml:space="preserve">la copii şi adolescenţi cu vârsta </w:t>
      </w:r>
      <w:r w:rsidRPr="007D74E2">
        <w:rPr>
          <w:lang w:val="ro-RO"/>
        </w:rPr>
        <w:t>sub 18 ani. Dacă un copil a înghiţit câteva comprimate, adresaţi-vă imediat medicului dumneavoastră.</w:t>
      </w:r>
    </w:p>
    <w:p w:rsidR="001D5E70" w:rsidRPr="007D74E2" w:rsidRDefault="001D5E70" w:rsidP="007D74E2">
      <w:pPr>
        <w:pStyle w:val="EMEABodyText"/>
        <w:rPr>
          <w:lang w:val="ro-RO"/>
        </w:rPr>
      </w:pPr>
    </w:p>
    <w:p w:rsidR="009642F8" w:rsidRPr="007D74E2" w:rsidRDefault="009642F8" w:rsidP="007D74E2">
      <w:pPr>
        <w:pStyle w:val="EMEAHeading3"/>
        <w:rPr>
          <w:lang w:val="ro-RO"/>
        </w:rPr>
      </w:pPr>
      <w:r w:rsidRPr="007D74E2">
        <w:rPr>
          <w:lang w:val="ro-RO"/>
        </w:rPr>
        <w:t>Dacă luaţi mai mult Karvea decât trebuie</w:t>
      </w:r>
    </w:p>
    <w:p w:rsidR="009642F8" w:rsidRPr="007D74E2" w:rsidRDefault="009642F8" w:rsidP="007D74E2">
      <w:pPr>
        <w:pStyle w:val="EMEABodyText"/>
        <w:rPr>
          <w:lang w:val="ro-RO"/>
        </w:rPr>
      </w:pPr>
      <w:r w:rsidRPr="007D74E2">
        <w:rPr>
          <w:lang w:val="ro-RO"/>
        </w:rPr>
        <w:t>Dacă aţi luat din greşeală un număr prea mare de comprimate, adresaţi-vă imediat medicului dumneavoastră.</w:t>
      </w:r>
    </w:p>
    <w:p w:rsidR="009642F8" w:rsidRPr="007D74E2" w:rsidRDefault="009642F8" w:rsidP="007D74E2">
      <w:pPr>
        <w:pStyle w:val="EMEABodyText"/>
        <w:rPr>
          <w:lang w:val="ro-RO"/>
        </w:rPr>
      </w:pPr>
    </w:p>
    <w:p w:rsidR="001D5E70" w:rsidRPr="007D74E2" w:rsidRDefault="001D5E70" w:rsidP="007D74E2">
      <w:pPr>
        <w:pStyle w:val="EMEAHeading3"/>
        <w:rPr>
          <w:lang w:val="ro-RO"/>
        </w:rPr>
      </w:pPr>
      <w:r w:rsidRPr="007D74E2">
        <w:rPr>
          <w:lang w:val="ro-RO"/>
        </w:rPr>
        <w:t>Dacă uitaţi să luaţi Karvea</w:t>
      </w:r>
    </w:p>
    <w:p w:rsidR="001D5E70" w:rsidRPr="007D74E2" w:rsidRDefault="001D5E70" w:rsidP="007D74E2">
      <w:pPr>
        <w:pStyle w:val="EMEABodyText"/>
        <w:rPr>
          <w:szCs w:val="22"/>
          <w:lang w:val="ro-RO"/>
        </w:rPr>
      </w:pPr>
      <w:r w:rsidRPr="007D74E2">
        <w:rPr>
          <w:szCs w:val="22"/>
          <w:lang w:val="ro-RO"/>
        </w:rPr>
        <w:t>Dacă aţi uitat, din greşeală, să luaţi doza zilnică, luaţi doza următoare ca de obicei. Nu luaţi o doză dublă pentru a compensa doza uitată.</w:t>
      </w:r>
    </w:p>
    <w:p w:rsidR="001D5E70" w:rsidRPr="007D74E2" w:rsidRDefault="001D5E70" w:rsidP="007D74E2">
      <w:pPr>
        <w:pStyle w:val="EMEABodyText"/>
        <w:rPr>
          <w:lang w:val="ro-RO"/>
        </w:rPr>
      </w:pPr>
    </w:p>
    <w:p w:rsidR="001D5E70" w:rsidRPr="007D74E2" w:rsidRDefault="001D5E70" w:rsidP="007D74E2">
      <w:pPr>
        <w:pStyle w:val="EMEABodyText"/>
        <w:rPr>
          <w:rFonts w:ascii="TimesNewRoman,Italic" w:hAnsi="TimesNewRoman,Italic" w:cs="TimesNewRoman,Italic"/>
          <w:lang w:val="ro-RO" w:eastAsia="nl-NL"/>
        </w:rPr>
      </w:pPr>
      <w:r w:rsidRPr="007D74E2">
        <w:rPr>
          <w:lang w:val="ro-RO"/>
        </w:rPr>
        <w:t xml:space="preserve">Dacă aveţi orice întrebări suplimentare cu privire la acest </w:t>
      </w:r>
      <w:r w:rsidR="00A934AC" w:rsidRPr="007D74E2">
        <w:rPr>
          <w:lang w:val="ro-RO"/>
        </w:rPr>
        <w:t>medicament</w:t>
      </w:r>
      <w:r w:rsidRPr="007D74E2">
        <w:rPr>
          <w:lang w:val="ro-RO"/>
        </w:rPr>
        <w:t>, adresaţi-vă medicului dumneavoastră sau farmacistului</w:t>
      </w:r>
      <w:r w:rsidRPr="007D74E2">
        <w:rPr>
          <w:rFonts w:ascii="TimesNewRoman" w:hAnsi="TimesNewRoman" w:cs="TimesNewRoman"/>
          <w:lang w:val="ro-RO" w:eastAsia="nl-NL"/>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4.</w:t>
      </w:r>
      <w:r w:rsidRPr="007D74E2">
        <w:rPr>
          <w:szCs w:val="22"/>
          <w:lang w:val="ro-RO"/>
        </w:rPr>
        <w:tab/>
      </w:r>
      <w:r w:rsidR="00A934AC" w:rsidRPr="007D74E2">
        <w:rPr>
          <w:caps w:val="0"/>
          <w:szCs w:val="22"/>
          <w:lang w:val="ro-RO"/>
        </w:rPr>
        <w:t>Reacţii adverse posibile</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Ca toate medicamentele, </w:t>
      </w:r>
      <w:r w:rsidR="00A934AC" w:rsidRPr="007D74E2">
        <w:rPr>
          <w:lang w:val="ro-RO"/>
        </w:rPr>
        <w:t xml:space="preserve">acest medicament </w:t>
      </w:r>
      <w:r w:rsidRPr="007D74E2">
        <w:rPr>
          <w:lang w:val="ro-RO"/>
        </w:rPr>
        <w:t>poate provoca reacţii adverse, cu toate că nu apar la toate persoanele. Unele dintre aceste reacţii pot să fie grave şi să necesite supraveghere medicală.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7D74E2">
        <w:rPr>
          <w:b/>
          <w:lang w:val="ro-RO"/>
        </w:rPr>
        <w:t>încetaţi să mai luaţi Karvea şi adresaţi-vă imediat medicului dumneavoastră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Frecvenţa reacţiilor adverse menţionate mai jos este definită utilizând următoarea convenţie:</w:t>
      </w:r>
    </w:p>
    <w:p w:rsidR="001D5E70" w:rsidRPr="007D74E2" w:rsidRDefault="001D5E70" w:rsidP="007D74E2">
      <w:pPr>
        <w:pStyle w:val="EMEABodyText"/>
        <w:rPr>
          <w:lang w:val="ro-RO"/>
        </w:rPr>
      </w:pPr>
      <w:r w:rsidRPr="007D74E2">
        <w:rPr>
          <w:lang w:val="ro-RO"/>
        </w:rPr>
        <w:t xml:space="preserve">Foarte frecvente: </w:t>
      </w:r>
      <w:r w:rsidR="00A934AC" w:rsidRPr="007D74E2">
        <w:rPr>
          <w:lang w:val="ro-RO"/>
        </w:rPr>
        <w:t>pot afecta mai mult de 1 din 10 persoane</w:t>
      </w:r>
    </w:p>
    <w:p w:rsidR="001D5E70" w:rsidRPr="007D74E2" w:rsidRDefault="001D5E70" w:rsidP="007D74E2">
      <w:pPr>
        <w:pStyle w:val="EMEABodyText"/>
        <w:rPr>
          <w:lang w:val="ro-RO"/>
        </w:rPr>
      </w:pPr>
      <w:r w:rsidRPr="007D74E2">
        <w:rPr>
          <w:lang w:val="ro-RO"/>
        </w:rPr>
        <w:t xml:space="preserve">Frecvente: </w:t>
      </w:r>
      <w:r w:rsidR="00A934AC" w:rsidRPr="007D74E2">
        <w:rPr>
          <w:lang w:val="ro-RO"/>
        </w:rPr>
        <w:t>pot afecta până la 1 din 10 persoane</w:t>
      </w:r>
    </w:p>
    <w:p w:rsidR="001D5E70" w:rsidRPr="007D74E2" w:rsidRDefault="001D5E70" w:rsidP="007D74E2">
      <w:pPr>
        <w:pStyle w:val="EMEABodyText"/>
        <w:rPr>
          <w:lang w:val="ro-RO"/>
        </w:rPr>
      </w:pPr>
      <w:r w:rsidRPr="007D74E2">
        <w:rPr>
          <w:lang w:val="ro-RO"/>
        </w:rPr>
        <w:t xml:space="preserve">Mai puţin frecvente: </w:t>
      </w:r>
      <w:r w:rsidR="00A934AC" w:rsidRPr="007D74E2">
        <w:rPr>
          <w:lang w:val="ro-RO"/>
        </w:rPr>
        <w:t>pot afecta până la 1 din 100 de persoane</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Reacţiile adverse raportate în studiile clinice pentru pacienţii trataţi cu Karvea au fost:</w:t>
      </w:r>
    </w:p>
    <w:p w:rsidR="001D5E70" w:rsidRPr="007D74E2" w:rsidRDefault="001D5E70" w:rsidP="007D74E2">
      <w:pPr>
        <w:pStyle w:val="EMEABodyTextIndent"/>
        <w:rPr>
          <w:lang w:val="ro-RO"/>
        </w:rPr>
      </w:pPr>
      <w:r w:rsidRPr="007D74E2">
        <w:rPr>
          <w:lang w:val="ro-RO"/>
        </w:rPr>
        <w:t>Foarte frecvente</w:t>
      </w:r>
      <w:r w:rsidR="00A934AC" w:rsidRPr="007D74E2">
        <w:rPr>
          <w:lang w:val="ro-RO"/>
        </w:rPr>
        <w:t xml:space="preserve"> (pot afecta mai mult de 1 din 10 persoane)</w:t>
      </w:r>
      <w:r w:rsidRPr="007D74E2">
        <w:rPr>
          <w:lang w:val="ro-RO"/>
        </w:rPr>
        <w:t>: dacă aveţi tensiune arterială crescută şi diabet zaharat de tip 2 cu boală de rinichi, analizele de sânge pot arăta o concentraţie crescută de potasiu.</w:t>
      </w:r>
    </w:p>
    <w:p w:rsidR="001D5E70" w:rsidRPr="007D74E2" w:rsidRDefault="001D5E70" w:rsidP="007D74E2">
      <w:pPr>
        <w:pStyle w:val="EMEABodyText"/>
        <w:rPr>
          <w:lang w:val="ro-RO"/>
        </w:rPr>
      </w:pPr>
    </w:p>
    <w:p w:rsidR="001D5E70" w:rsidRPr="007D74E2" w:rsidRDefault="001D5E70" w:rsidP="007D74E2">
      <w:pPr>
        <w:pStyle w:val="EMEABodyTextIndent"/>
        <w:rPr>
          <w:lang w:val="ro-RO"/>
        </w:rPr>
      </w:pPr>
      <w:r w:rsidRPr="007D74E2">
        <w:rPr>
          <w:lang w:val="ro-RO"/>
        </w:rPr>
        <w:t>Frecvente</w:t>
      </w:r>
      <w:r w:rsidR="00A934AC" w:rsidRPr="007D74E2">
        <w:rPr>
          <w:lang w:val="ro-RO"/>
        </w:rPr>
        <w:t xml:space="preserve"> (pot afecta până la 1 din 10 persoane)</w:t>
      </w:r>
      <w:r w:rsidRPr="007D74E2">
        <w:rPr>
          <w:lang w:val="ro-RO"/>
        </w:rPr>
        <w:t>: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w:t>
      </w:r>
      <w:r w:rsidRPr="007D74E2" w:rsidDel="0078224F">
        <w:rPr>
          <w:lang w:val="ro-RO"/>
        </w:rPr>
        <w:t xml:space="preserve"> </w:t>
      </w:r>
      <w:r w:rsidRPr="007D74E2">
        <w:rPr>
          <w:lang w:val="ro-RO"/>
        </w:rPr>
        <w:t xml:space="preserve">ameţeli la ridicarea în picioare din poziţia culcat sau aşezat, tensiune arterială scăzută la ridicarea în picioare din poziţia culcat sau aşezat, dureri articulare sau musculare şi scăderea concentraţiei unei proteine din </w:t>
      </w:r>
      <w:r w:rsidR="00A934AC" w:rsidRPr="007D74E2">
        <w:rPr>
          <w:lang w:val="ro-RO"/>
        </w:rPr>
        <w:t xml:space="preserve">globulele roşii din sânge </w:t>
      </w:r>
      <w:r w:rsidRPr="007D74E2">
        <w:rPr>
          <w:lang w:val="ro-RO"/>
        </w:rPr>
        <w:t>(hemoglobină).</w:t>
      </w:r>
    </w:p>
    <w:p w:rsidR="001D5E70" w:rsidRPr="007D74E2" w:rsidRDefault="001D5E70" w:rsidP="007D74E2">
      <w:pPr>
        <w:pStyle w:val="EMEABodyText"/>
        <w:rPr>
          <w:lang w:val="ro-RO"/>
        </w:rPr>
      </w:pPr>
    </w:p>
    <w:p w:rsidR="001D5E70" w:rsidRPr="007D74E2" w:rsidRDefault="001D5E70" w:rsidP="007D74E2">
      <w:pPr>
        <w:pStyle w:val="EMEABodyTextIndent"/>
        <w:rPr>
          <w:lang w:val="ro-RO"/>
        </w:rPr>
      </w:pPr>
      <w:r w:rsidRPr="007D74E2">
        <w:rPr>
          <w:lang w:val="ro-RO"/>
        </w:rPr>
        <w:t>Mai puţin frecvente</w:t>
      </w:r>
      <w:r w:rsidR="00A934AC" w:rsidRPr="007D74E2">
        <w:rPr>
          <w:lang w:val="ro-RO"/>
        </w:rPr>
        <w:t xml:space="preserve"> (pot afecta până la 1 din 100 de persoane)</w:t>
      </w:r>
      <w:r w:rsidRPr="007D74E2">
        <w:rPr>
          <w:lang w:val="ro-RO"/>
        </w:rPr>
        <w:t>: accelerarea bătăilor inimii, valuri de căldură asociate cu înroşirea feţei, tuse, diaree, indigestie/arsuri în capul pieptului, disfuncţie sexuală (tulburări ale activităţii sexuale), durere în piept.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Unele reacţii adverse au fost raportate după punerea pe piaţă a Karvea. Reacţiile adverse cu frecvenţă necunoscută sunt: senzaţie de învârtire, dureri de cap, tulburări ale gustului, zgomote în urechi, crampe musculare, dureri articulare şi musculare, </w:t>
      </w:r>
      <w:r w:rsidR="00403DAF" w:rsidRPr="00403DAF">
        <w:rPr>
          <w:lang w:val="ro-RO"/>
        </w:rPr>
        <w:t xml:space="preserve">scădere a numărului de globule roșii din sânge (anemie – simptomele pot include: oboseală, dureri de cap, senzație de lipsă de aer în timpul exercițiilor fizice, amețeli și aspect palid), </w:t>
      </w:r>
      <w:r w:rsidR="00941D99">
        <w:rPr>
          <w:lang w:val="ro-RO"/>
        </w:rPr>
        <w:t xml:space="preserve">scădere a numărului de trombocite, </w:t>
      </w:r>
      <w:r w:rsidRPr="007D74E2">
        <w:rPr>
          <w:lang w:val="ro-RO"/>
        </w:rPr>
        <w:t>tulburări ale funcţiei ficatului, creşterea concentraţiei potasiului în sânge, alterarea funcţiei rinichilor</w:t>
      </w:r>
      <w:r w:rsidR="008C3154">
        <w:rPr>
          <w:lang w:val="ro-RO"/>
        </w:rPr>
        <w:t>,</w:t>
      </w:r>
      <w:r w:rsidRPr="007D74E2">
        <w:rPr>
          <w:lang w:val="ro-RO"/>
        </w:rPr>
        <w:t xml:space="preserve"> inflamaţii ale vaselor mici de sânge</w:t>
      </w:r>
      <w:r w:rsidR="00A934AC" w:rsidRPr="007D74E2">
        <w:rPr>
          <w:lang w:val="ro-RO"/>
        </w:rPr>
        <w:t>,</w:t>
      </w:r>
      <w:r w:rsidRPr="007D74E2">
        <w:rPr>
          <w:lang w:val="ro-RO"/>
        </w:rPr>
        <w:t xml:space="preserve"> în special la nivelul pielii (o afecţiune cunoscută sub denumirea de vasculită leucocitoclastică)</w:t>
      </w:r>
      <w:r w:rsidR="00FC3B0F">
        <w:rPr>
          <w:lang w:val="ro-RO"/>
        </w:rPr>
        <w:t>,</w:t>
      </w:r>
      <w:r w:rsidR="008C3154">
        <w:rPr>
          <w:lang w:val="ro-RO"/>
        </w:rPr>
        <w:t xml:space="preserve"> </w:t>
      </w:r>
      <w:r w:rsidR="008C3154" w:rsidRPr="00597853">
        <w:rPr>
          <w:lang w:val="ro-RO"/>
        </w:rPr>
        <w:t>reacții alergice severe (șoc anafilactic</w:t>
      </w:r>
      <w:r w:rsidR="008C3154">
        <w:rPr>
          <w:lang w:val="ro-RO"/>
        </w:rPr>
        <w:t>)</w:t>
      </w:r>
      <w:r w:rsidR="00FC3B0F" w:rsidRPr="00FC3B0F">
        <w:rPr>
          <w:lang w:val="ro-RO"/>
        </w:rPr>
        <w:t xml:space="preserve"> </w:t>
      </w:r>
      <w:r w:rsidR="00FC3B0F">
        <w:rPr>
          <w:lang w:val="ro-RO"/>
        </w:rPr>
        <w:t>şi valori mici ale zahărului în sânge</w:t>
      </w:r>
      <w:r w:rsidRPr="007D74E2">
        <w:rPr>
          <w:lang w:val="ro-RO"/>
        </w:rPr>
        <w:t>. De asemenea, au fost raportate cazuri mai puţin frecvente de icter (îngălbenirea pielii şi/sau a albului ochilor).</w:t>
      </w:r>
    </w:p>
    <w:p w:rsidR="001D5E70" w:rsidRPr="007D74E2" w:rsidRDefault="001D5E70" w:rsidP="007D74E2">
      <w:pPr>
        <w:pStyle w:val="EMEABodyText"/>
        <w:rPr>
          <w:lang w:val="ro-RO"/>
        </w:rPr>
      </w:pPr>
    </w:p>
    <w:p w:rsidR="00A934AC" w:rsidRPr="007D74E2" w:rsidRDefault="00A934AC" w:rsidP="007D74E2">
      <w:pPr>
        <w:pStyle w:val="EMEABodyText"/>
        <w:rPr>
          <w:u w:val="single"/>
          <w:lang w:val="ro-RO"/>
        </w:rPr>
      </w:pPr>
      <w:r w:rsidRPr="007D74E2">
        <w:rPr>
          <w:u w:val="single"/>
          <w:lang w:val="ro-RO"/>
        </w:rPr>
        <w:t>Raportarea reacţiilor adverse</w:t>
      </w:r>
    </w:p>
    <w:p w:rsidR="001D5E70" w:rsidRPr="007D74E2" w:rsidRDefault="001D5E70" w:rsidP="007D74E2">
      <w:pPr>
        <w:pStyle w:val="EMEABodyText"/>
        <w:rPr>
          <w:lang w:val="ro-RO"/>
        </w:rPr>
      </w:pPr>
      <w:r w:rsidRPr="007D74E2">
        <w:rPr>
          <w:lang w:val="ro-RO"/>
        </w:rPr>
        <w:t xml:space="preserve">Dacă </w:t>
      </w:r>
      <w:r w:rsidR="00A934AC" w:rsidRPr="007D74E2">
        <w:rPr>
          <w:lang w:val="ro-RO"/>
        </w:rPr>
        <w:t xml:space="preserve">manifestaţi orice </w:t>
      </w:r>
      <w:r w:rsidRPr="007D74E2">
        <w:rPr>
          <w:lang w:val="ro-RO"/>
        </w:rPr>
        <w:t xml:space="preserve">reacţii adverse, </w:t>
      </w:r>
      <w:r w:rsidR="00A934AC" w:rsidRPr="007D74E2">
        <w:rPr>
          <w:lang w:val="ro-RO"/>
        </w:rPr>
        <w:t>adresaţi-</w:t>
      </w:r>
      <w:r w:rsidRPr="007D74E2">
        <w:rPr>
          <w:lang w:val="ro-RO"/>
        </w:rPr>
        <w:t>vă medicului dumneavoastră sau farmacistului.</w:t>
      </w:r>
      <w:r w:rsidR="007B6618" w:rsidRPr="007D74E2">
        <w:rPr>
          <w:lang w:val="ro-RO"/>
        </w:rPr>
        <w:t xml:space="preserve"> Acestea includ orice</w:t>
      </w:r>
      <w:r w:rsidR="004C6122" w:rsidRPr="004C6122">
        <w:rPr>
          <w:lang w:val="ro-RO"/>
        </w:rPr>
        <w:t xml:space="preserve"> </w:t>
      </w:r>
      <w:r w:rsidR="004C6122">
        <w:rPr>
          <w:lang w:val="ro-RO"/>
        </w:rPr>
        <w:t>posibile</w:t>
      </w:r>
      <w:r w:rsidR="007B6618" w:rsidRPr="007D74E2">
        <w:rPr>
          <w:lang w:val="ro-RO"/>
        </w:rPr>
        <w:t xml:space="preserve"> reacţii adverse nemenţionate în acest prospect. De asemenea, puteţi raporta reacţiile adverse direct prin intermediul </w:t>
      </w:r>
      <w:r w:rsidR="007B6618" w:rsidRPr="007D74E2">
        <w:rPr>
          <w:highlight w:val="lightGray"/>
          <w:lang w:val="ro-RO"/>
        </w:rPr>
        <w:t xml:space="preserve">sistemului naţional de raportare, aşa 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7B6618" w:rsidRPr="007D74E2">
        <w:rPr>
          <w:lang w:val="ro-RO"/>
        </w:rPr>
        <w:t>. Raportând reacţiile adverse, puteţi contribui la furnizarea de informaţii suplimentare privind siguranţa acestui medicament.</w:t>
      </w:r>
    </w:p>
    <w:p w:rsidR="001D5E70" w:rsidRPr="007D74E2" w:rsidRDefault="001D5E70" w:rsidP="007D74E2">
      <w:pPr>
        <w:pStyle w:val="EMEABodyText"/>
        <w:rPr>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5.</w:t>
      </w:r>
      <w:r w:rsidRPr="007D74E2">
        <w:rPr>
          <w:szCs w:val="22"/>
          <w:lang w:val="ro-RO"/>
        </w:rPr>
        <w:tab/>
      </w:r>
      <w:r w:rsidR="007B6618" w:rsidRPr="007D74E2">
        <w:rPr>
          <w:caps w:val="0"/>
          <w:szCs w:val="22"/>
          <w:lang w:val="ro-RO"/>
        </w:rPr>
        <w:t>Cum se păstrează Karvea</w:t>
      </w:r>
    </w:p>
    <w:p w:rsidR="001D5E70" w:rsidRPr="007D74E2" w:rsidRDefault="001D5E70" w:rsidP="007D74E2">
      <w:pPr>
        <w:pStyle w:val="EMEAHeading1"/>
        <w:rPr>
          <w:szCs w:val="22"/>
          <w:lang w:val="ro-RO"/>
        </w:rPr>
      </w:pPr>
    </w:p>
    <w:p w:rsidR="001D5E70" w:rsidRPr="007D74E2" w:rsidRDefault="007B6618" w:rsidP="007D74E2">
      <w:pPr>
        <w:pStyle w:val="EMEABodyText"/>
        <w:rPr>
          <w:szCs w:val="22"/>
          <w:lang w:val="ro-RO"/>
        </w:rPr>
      </w:pPr>
      <w:r w:rsidRPr="007D74E2">
        <w:rPr>
          <w:szCs w:val="22"/>
          <w:lang w:val="ro-RO"/>
        </w:rPr>
        <w:t>Nu lăsaţi acest medicament la vederea şi îndemâna copiilor</w:t>
      </w:r>
      <w:r w:rsidR="001D5E70" w:rsidRPr="007D74E2">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Nu utilizaţi </w:t>
      </w:r>
      <w:r w:rsidR="007B6618" w:rsidRPr="007D74E2">
        <w:rPr>
          <w:szCs w:val="22"/>
          <w:lang w:val="ro-RO"/>
        </w:rPr>
        <w:t xml:space="preserve">acest medicament </w:t>
      </w:r>
      <w:r w:rsidRPr="007D74E2">
        <w:rPr>
          <w:szCs w:val="22"/>
          <w:lang w:val="ro-RO"/>
        </w:rPr>
        <w:t>după data de expirare înscrisă pe cutie şi pe blister după EXP. Data de expirare se referă la ultima zi a lunii respective.</w:t>
      </w:r>
    </w:p>
    <w:p w:rsidR="001D5E70" w:rsidRPr="007D74E2" w:rsidRDefault="001D5E70" w:rsidP="007D74E2">
      <w:pPr>
        <w:pStyle w:val="EMEABodyText"/>
        <w:rPr>
          <w:szCs w:val="22"/>
          <w:lang w:val="ro-RO"/>
        </w:rPr>
      </w:pPr>
    </w:p>
    <w:p w:rsidR="001D5E70" w:rsidRPr="007D74E2" w:rsidRDefault="001D5E70" w:rsidP="007D74E2">
      <w:pPr>
        <w:pStyle w:val="EMEABodyText"/>
        <w:rPr>
          <w:lang w:val="ro-RO"/>
        </w:rPr>
      </w:pPr>
      <w:r w:rsidRPr="007D74E2">
        <w:rPr>
          <w:lang w:val="ro-RO"/>
        </w:rPr>
        <w:t xml:space="preserve">A nu se păstra la temperaturi peste </w:t>
      </w:r>
      <w:smartTag w:uri="urn:schemas-microsoft-com:office:smarttags" w:element="metricconverter">
        <w:smartTagPr>
          <w:attr w:name="ProductID" w:val="30ﾰC"/>
        </w:smartTagPr>
        <w:r w:rsidRPr="007D74E2">
          <w:rPr>
            <w:lang w:val="ro-RO"/>
          </w:rPr>
          <w:t>30°C</w:t>
        </w:r>
      </w:smartTag>
      <w:r w:rsidRPr="007D74E2">
        <w:rPr>
          <w:lang w:val="ro-RO"/>
        </w:rPr>
        <w:t>.</w:t>
      </w:r>
    </w:p>
    <w:p w:rsidR="001D5E70" w:rsidRPr="007D74E2" w:rsidRDefault="001D5E70" w:rsidP="007D74E2">
      <w:pPr>
        <w:pStyle w:val="EMEABodyText"/>
        <w:rPr>
          <w:lang w:val="ro-RO"/>
        </w:rPr>
      </w:pPr>
    </w:p>
    <w:p w:rsidR="001D5E70" w:rsidRPr="007D74E2" w:rsidRDefault="007B6618" w:rsidP="007D74E2">
      <w:pPr>
        <w:pStyle w:val="EMEABodyText"/>
        <w:rPr>
          <w:lang w:val="ro-RO"/>
        </w:rPr>
      </w:pPr>
      <w:r w:rsidRPr="007D74E2">
        <w:rPr>
          <w:lang w:val="ro-RO"/>
        </w:rPr>
        <w:t>Nu aruncaţi niciun m</w:t>
      </w:r>
      <w:r w:rsidR="001D5E70" w:rsidRPr="007D74E2">
        <w:rPr>
          <w:lang w:val="ro-RO"/>
        </w:rPr>
        <w:t xml:space="preserve">edicament pe calea apei sau a reziduurilor menajere. Întrebaţi farmacistul cum să </w:t>
      </w:r>
      <w:r w:rsidRPr="007D74E2">
        <w:rPr>
          <w:lang w:val="ro-RO"/>
        </w:rPr>
        <w:t xml:space="preserve">aruncaţi </w:t>
      </w:r>
      <w:r w:rsidR="001D5E70" w:rsidRPr="007D74E2">
        <w:rPr>
          <w:lang w:val="ro-RO"/>
        </w:rPr>
        <w:t xml:space="preserve">medicamentele </w:t>
      </w:r>
      <w:r w:rsidRPr="007D74E2">
        <w:rPr>
          <w:lang w:val="ro-RO"/>
        </w:rPr>
        <w:t xml:space="preserve">pe </w:t>
      </w:r>
      <w:r w:rsidR="001D5E70" w:rsidRPr="007D74E2">
        <w:rPr>
          <w:lang w:val="ro-RO"/>
        </w:rPr>
        <w:t xml:space="preserve">care nu </w:t>
      </w:r>
      <w:r w:rsidRPr="007D74E2">
        <w:rPr>
          <w:lang w:val="ro-RO"/>
        </w:rPr>
        <w:t xml:space="preserve">le </w:t>
      </w:r>
      <w:r w:rsidR="001D5E70" w:rsidRPr="007D74E2">
        <w:rPr>
          <w:lang w:val="ro-RO"/>
        </w:rPr>
        <w:t xml:space="preserve">mai </w:t>
      </w:r>
      <w:r w:rsidRPr="007D74E2">
        <w:rPr>
          <w:lang w:val="ro-RO"/>
        </w:rPr>
        <w:t>folosiţi</w:t>
      </w:r>
      <w:r w:rsidR="001D5E70" w:rsidRPr="007D74E2">
        <w:rPr>
          <w:lang w:val="ro-RO"/>
        </w:rPr>
        <w:t>. Aceste măsuri vor ajuta la protejarea mediului.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6.</w:t>
      </w:r>
      <w:r w:rsidRPr="007D74E2">
        <w:rPr>
          <w:szCs w:val="22"/>
          <w:lang w:val="ro-RO"/>
        </w:rPr>
        <w:tab/>
      </w:r>
      <w:r w:rsidR="007B6618" w:rsidRPr="007D74E2">
        <w:rPr>
          <w:caps w:val="0"/>
          <w:szCs w:val="22"/>
          <w:lang w:val="ro-RO"/>
        </w:rPr>
        <w:t>Conţinutul ambalajului şi alte informaţii</w:t>
      </w:r>
    </w:p>
    <w:p w:rsidR="001D5E70" w:rsidRPr="007D74E2" w:rsidRDefault="001D5E70" w:rsidP="007D74E2">
      <w:pPr>
        <w:pStyle w:val="EMEAHeading1"/>
        <w:rPr>
          <w:lang w:val="ro-RO"/>
        </w:rPr>
      </w:pPr>
    </w:p>
    <w:p w:rsidR="001D5E70" w:rsidRPr="007D74E2" w:rsidRDefault="001D5E70" w:rsidP="007D74E2">
      <w:pPr>
        <w:pStyle w:val="EMEAHeading3"/>
        <w:rPr>
          <w:lang w:val="ro-RO"/>
        </w:rPr>
      </w:pPr>
      <w:r w:rsidRPr="007D74E2">
        <w:rPr>
          <w:lang w:val="ro-RO"/>
        </w:rPr>
        <w:t>Ce conţine Karvea</w:t>
      </w:r>
    </w:p>
    <w:p w:rsidR="001D5E70" w:rsidRPr="007D74E2" w:rsidRDefault="001D5E70" w:rsidP="007D74E2">
      <w:pPr>
        <w:pStyle w:val="EMEABodyTextIndent"/>
        <w:numPr>
          <w:ilvl w:val="0"/>
          <w:numId w:val="0"/>
        </w:numPr>
        <w:ind w:left="567" w:hanging="567"/>
        <w:rPr>
          <w:szCs w:val="22"/>
          <w:lang w:val="ro-RO"/>
        </w:rPr>
      </w:pPr>
      <w:r w:rsidRPr="007D74E2">
        <w:rPr>
          <w:rFonts w:ascii="Wingdings" w:hAnsi="Wingdings"/>
          <w:szCs w:val="22"/>
          <w:lang w:val="ro-RO"/>
        </w:rPr>
        <w:t></w:t>
      </w:r>
      <w:r w:rsidRPr="007D74E2">
        <w:rPr>
          <w:rFonts w:ascii="Wingdings" w:hAnsi="Wingdings"/>
          <w:szCs w:val="22"/>
          <w:lang w:val="ro-RO"/>
        </w:rPr>
        <w:tab/>
      </w:r>
      <w:r w:rsidRPr="007D74E2">
        <w:rPr>
          <w:szCs w:val="22"/>
          <w:lang w:val="ro-RO"/>
        </w:rPr>
        <w:t>Substanţa activă este irbesartanul. Fiecare comprimat de Karvea 150 mg conţine irbesartan 150 mg.</w:t>
      </w:r>
    </w:p>
    <w:p w:rsidR="001D5E70" w:rsidRPr="007D74E2" w:rsidRDefault="001D5E70" w:rsidP="007D74E2">
      <w:pPr>
        <w:pStyle w:val="EMEABodyTextIndent"/>
        <w:numPr>
          <w:ilvl w:val="0"/>
          <w:numId w:val="0"/>
        </w:numPr>
        <w:ind w:left="567" w:hanging="567"/>
        <w:rPr>
          <w:szCs w:val="22"/>
          <w:lang w:val="ro-RO"/>
        </w:rPr>
      </w:pPr>
      <w:r w:rsidRPr="007D74E2">
        <w:rPr>
          <w:rFonts w:ascii="Wingdings" w:hAnsi="Wingdings"/>
          <w:szCs w:val="22"/>
          <w:lang w:val="ro-RO"/>
        </w:rPr>
        <w:t></w:t>
      </w:r>
      <w:r w:rsidRPr="007D74E2">
        <w:rPr>
          <w:rFonts w:ascii="Wingdings" w:hAnsi="Wingdings"/>
          <w:szCs w:val="22"/>
          <w:lang w:val="ro-RO"/>
        </w:rPr>
        <w:tab/>
      </w:r>
      <w:r w:rsidRPr="007D74E2">
        <w:rPr>
          <w:szCs w:val="22"/>
          <w:lang w:val="ro-RO"/>
        </w:rPr>
        <w:t>Celelalte componente sunt lactoză monohidrat, celuloză microcristalină, croscarmeloză sodică, hipromeloză, dioxid de siliciu, stearat de magneziu, dioxid de titan, macrogol 3000, ceară Carnauba.</w:t>
      </w:r>
      <w:r w:rsidR="008C3154" w:rsidRPr="008C3154">
        <w:rPr>
          <w:szCs w:val="22"/>
          <w:lang w:val="ro-RO"/>
        </w:rPr>
        <w:t xml:space="preserve"> </w:t>
      </w:r>
      <w:r w:rsidR="008C3154">
        <w:rPr>
          <w:szCs w:val="22"/>
          <w:lang w:val="ro-RO"/>
        </w:rPr>
        <w:t>Vezi pct. 2 „Karvea</w:t>
      </w:r>
      <w:r w:rsidR="008C3154" w:rsidRPr="00597853">
        <w:rPr>
          <w:szCs w:val="22"/>
          <w:lang w:val="ro-RO"/>
        </w:rPr>
        <w:t xml:space="preserve"> conține lactoză‟</w:t>
      </w:r>
      <w:r w:rsidR="005D2B47">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Cum arată Karvea şi conţinutul ambalajului</w:t>
      </w:r>
    </w:p>
    <w:p w:rsidR="001D5E70" w:rsidRPr="007D74E2" w:rsidRDefault="001D5E70" w:rsidP="007D74E2">
      <w:pPr>
        <w:pStyle w:val="EMEABodyText"/>
        <w:rPr>
          <w:szCs w:val="22"/>
          <w:lang w:val="ro-RO"/>
        </w:rPr>
      </w:pPr>
      <w:r w:rsidRPr="007D74E2">
        <w:rPr>
          <w:szCs w:val="22"/>
          <w:lang w:val="ro-RO"/>
        </w:rPr>
        <w:t>Comprimatele filmate de Karvea 150 mg sunt albe sau aproape albe, biconvexe şi ovale, având o inimă gravată pe una dintre feţe şi numărul 2872 inscripţionat pe cealaltă faţă.</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Comprimatele filmate de Karvea 150 mg sunt disponibile în cutii cu blistere care conţin 14, 28, 30, 56, 84, 90 sau 98 de comprimate filmate. Sunt disponibile şi cutii cu blister</w:t>
      </w:r>
      <w:r w:rsidR="007B6618" w:rsidRPr="007D74E2">
        <w:rPr>
          <w:szCs w:val="22"/>
          <w:lang w:val="ro-RO"/>
        </w:rPr>
        <w:t>e</w:t>
      </w:r>
      <w:r w:rsidRPr="007D74E2">
        <w:rPr>
          <w:szCs w:val="22"/>
          <w:lang w:val="ro-RO"/>
        </w:rPr>
        <w:t xml:space="preserve"> pentru eliberarea unei unităţi dozate a 56 x 1 comprimat filmat, destinate livrării în spitale.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posibil ca nu toate mărimile de ambalaj să fie comercializate.</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Deţinătorul autorizaţiei de punere pe piaţă</w:t>
      </w:r>
      <w:r w:rsidR="00481922" w:rsidRPr="007D74E2">
        <w:rPr>
          <w:lang w:val="ro-RO"/>
        </w:rPr>
        <w:t>:</w:t>
      </w:r>
    </w:p>
    <w:p w:rsidR="001D5E70" w:rsidRPr="007D74E2" w:rsidRDefault="001D5E70" w:rsidP="007D74E2">
      <w:pPr>
        <w:pStyle w:val="EMEAAddress"/>
        <w:rPr>
          <w:szCs w:val="22"/>
          <w:lang w:val="ro-RO"/>
        </w:rPr>
      </w:pPr>
      <w:r w:rsidRPr="007D74E2">
        <w:rPr>
          <w:szCs w:val="22"/>
          <w:lang w:val="ro-RO"/>
        </w:rPr>
        <w:t>sanofi-aventis groupe</w:t>
      </w:r>
      <w:r w:rsidRPr="007D74E2">
        <w:rPr>
          <w:szCs w:val="22"/>
          <w:lang w:val="ro-RO"/>
        </w:rPr>
        <w:br/>
        <w:t>54</w:t>
      </w:r>
      <w:r w:rsidR="00481922" w:rsidRPr="007D74E2">
        <w:rPr>
          <w:szCs w:val="22"/>
          <w:lang w:val="ro-RO"/>
        </w:rPr>
        <w:t>,</w:t>
      </w:r>
      <w:r w:rsidRPr="007D74E2">
        <w:rPr>
          <w:szCs w:val="22"/>
          <w:lang w:val="ro-RO"/>
        </w:rPr>
        <w:t xml:space="preserve"> rue La Boétie</w:t>
      </w:r>
      <w:r w:rsidRPr="007D74E2">
        <w:rPr>
          <w:szCs w:val="22"/>
          <w:lang w:val="ro-RO"/>
        </w:rPr>
        <w:br/>
      </w:r>
      <w:r w:rsidR="00481922" w:rsidRPr="007D74E2">
        <w:rPr>
          <w:szCs w:val="22"/>
          <w:lang w:val="ro-RO"/>
        </w:rPr>
        <w:t>F-</w:t>
      </w:r>
      <w:r w:rsidRPr="007D74E2">
        <w:rPr>
          <w:szCs w:val="22"/>
          <w:lang w:val="ro-RO"/>
        </w:rPr>
        <w:t>75008 Paris - Franţa</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Fabricantul</w:t>
      </w:r>
      <w:r w:rsidR="00481922" w:rsidRPr="007D74E2">
        <w:rPr>
          <w:lang w:val="ro-RO"/>
        </w:rPr>
        <w:t>:</w:t>
      </w:r>
    </w:p>
    <w:p w:rsidR="001D5E70" w:rsidRPr="007D74E2" w:rsidRDefault="001D5E70" w:rsidP="007D74E2">
      <w:pPr>
        <w:pStyle w:val="EMEAAddress"/>
        <w:rPr>
          <w:szCs w:val="22"/>
          <w:lang w:val="ro-RO"/>
        </w:rPr>
      </w:pPr>
      <w:r w:rsidRPr="007D74E2">
        <w:rPr>
          <w:szCs w:val="22"/>
          <w:lang w:val="ro-RO"/>
        </w:rPr>
        <w:t>SANOFI WINTHROP INDUSTRIE</w:t>
      </w:r>
      <w:r w:rsidRPr="007D74E2">
        <w:rPr>
          <w:szCs w:val="22"/>
          <w:lang w:val="ro-RO"/>
        </w:rPr>
        <w:br/>
        <w:t>1, rue de la Vierge</w:t>
      </w:r>
      <w:r w:rsidRPr="007D74E2">
        <w:rPr>
          <w:szCs w:val="22"/>
          <w:lang w:val="ro-RO"/>
        </w:rPr>
        <w:br/>
        <w:t>Ambarès &amp; Lagrave</w:t>
      </w:r>
      <w:r w:rsidRPr="007D74E2">
        <w:rPr>
          <w:szCs w:val="22"/>
          <w:lang w:val="ro-RO"/>
        </w:rPr>
        <w:br/>
        <w:t>F-33565 Carbon Blanc Cedex - Franţa</w:t>
      </w:r>
    </w:p>
    <w:p w:rsidR="001D5E70" w:rsidRPr="007D74E2" w:rsidRDefault="001D5E70" w:rsidP="007D74E2">
      <w:pPr>
        <w:pStyle w:val="EMEAAddress"/>
        <w:rPr>
          <w:szCs w:val="22"/>
          <w:lang w:val="ro-RO"/>
        </w:rPr>
      </w:pPr>
    </w:p>
    <w:p w:rsidR="001D5E70" w:rsidRPr="007D74E2" w:rsidRDefault="001D5E70" w:rsidP="007D74E2">
      <w:pPr>
        <w:pStyle w:val="EMEAAddress"/>
        <w:rPr>
          <w:szCs w:val="22"/>
          <w:lang w:val="ro-RO"/>
        </w:rPr>
      </w:pPr>
      <w:r w:rsidRPr="007D74E2">
        <w:rPr>
          <w:szCs w:val="22"/>
          <w:lang w:val="ro-RO"/>
        </w:rPr>
        <w:t>SANOFI WINTHROP INDUSTRIE</w:t>
      </w:r>
      <w:r w:rsidRPr="007D74E2">
        <w:rPr>
          <w:szCs w:val="22"/>
          <w:lang w:val="ro-RO"/>
        </w:rPr>
        <w:br/>
        <w:t>30-36 Avenue Gustave Eiffel, BP 7166</w:t>
      </w:r>
      <w:r w:rsidRPr="007D74E2">
        <w:rPr>
          <w:szCs w:val="22"/>
          <w:lang w:val="ro-RO"/>
        </w:rPr>
        <w:br/>
        <w:t>F-37071 Tours Cedex 2 - Franţa</w:t>
      </w:r>
    </w:p>
    <w:p w:rsidR="001D5E70" w:rsidRPr="007D74E2" w:rsidRDefault="001D5E70" w:rsidP="007D74E2">
      <w:pPr>
        <w:pStyle w:val="EMEAAddress"/>
        <w:rPr>
          <w:szCs w:val="22"/>
          <w:lang w:val="ro-RO"/>
        </w:rPr>
      </w:pPr>
    </w:p>
    <w:p w:rsidR="001D5E70" w:rsidRPr="007D74E2" w:rsidRDefault="001D5E70" w:rsidP="007D74E2">
      <w:pPr>
        <w:pStyle w:val="EMEAAddress"/>
        <w:rPr>
          <w:szCs w:val="22"/>
          <w:lang w:val="ro-RO"/>
        </w:rPr>
      </w:pPr>
      <w:r w:rsidRPr="007D74E2">
        <w:rPr>
          <w:szCs w:val="22"/>
          <w:lang w:val="ro-RO"/>
        </w:rPr>
        <w:t>CHINOIN PRIVATE CO. LTD.</w:t>
      </w:r>
      <w:r w:rsidRPr="007D74E2">
        <w:rPr>
          <w:szCs w:val="22"/>
          <w:lang w:val="ro-RO"/>
        </w:rPr>
        <w:br/>
        <w:t>Lévai u.5.</w:t>
      </w:r>
      <w:r w:rsidRPr="007D74E2">
        <w:rPr>
          <w:szCs w:val="22"/>
          <w:lang w:val="ro-RO"/>
        </w:rPr>
        <w:br/>
        <w:t>2112 Veresegyház - Ungaria</w:t>
      </w:r>
    </w:p>
    <w:p w:rsidR="00634B16" w:rsidRDefault="00634B16" w:rsidP="007D74E2">
      <w:pPr>
        <w:pStyle w:val="EMEABodyText"/>
        <w:rPr>
          <w:szCs w:val="22"/>
          <w:lang w:val="ro-RO"/>
        </w:rPr>
      </w:pPr>
    </w:p>
    <w:p w:rsidR="00143608" w:rsidRPr="00395052" w:rsidRDefault="00143608" w:rsidP="00143608">
      <w:pPr>
        <w:rPr>
          <w:lang w:val="ro-RO"/>
        </w:rPr>
      </w:pPr>
      <w:r w:rsidRPr="00395052">
        <w:rPr>
          <w:lang w:val="ro-RO"/>
        </w:rPr>
        <w:t>Sanofi-Aventis, S.A.</w:t>
      </w:r>
    </w:p>
    <w:p w:rsidR="00143608" w:rsidRDefault="00143608" w:rsidP="00143608">
      <w:proofErr w:type="spellStart"/>
      <w:r>
        <w:t>Ctra</w:t>
      </w:r>
      <w:proofErr w:type="spellEnd"/>
      <w:r>
        <w:t xml:space="preserve">. C-35 (La </w:t>
      </w:r>
      <w:proofErr w:type="spellStart"/>
      <w:r>
        <w:t>Batlloria-Hostalric</w:t>
      </w:r>
      <w:proofErr w:type="spellEnd"/>
      <w:r>
        <w:t>), km. 63.09</w:t>
      </w:r>
    </w:p>
    <w:p w:rsidR="00143608" w:rsidRDefault="00143608" w:rsidP="00143608">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143608" w:rsidRDefault="00143608" w:rsidP="00143608">
      <w:proofErr w:type="spellStart"/>
      <w:r>
        <w:t>Spania</w:t>
      </w:r>
      <w:proofErr w:type="spellEnd"/>
    </w:p>
    <w:p w:rsidR="00143608" w:rsidRPr="007D74E2" w:rsidRDefault="00143608" w:rsidP="007D74E2">
      <w:pPr>
        <w:pStyle w:val="EMEABodyText"/>
        <w:rPr>
          <w:szCs w:val="22"/>
          <w:lang w:val="ro-RO"/>
        </w:rPr>
      </w:pPr>
    </w:p>
    <w:p w:rsidR="001D5E70" w:rsidRPr="007D74E2" w:rsidRDefault="001D5E70" w:rsidP="0079400C">
      <w:pPr>
        <w:pStyle w:val="EMEABodyText"/>
        <w:keepNext/>
        <w:rPr>
          <w:szCs w:val="22"/>
          <w:lang w:val="ro-RO"/>
        </w:rPr>
      </w:pPr>
      <w:r w:rsidRPr="007D74E2">
        <w:rPr>
          <w:szCs w:val="22"/>
          <w:lang w:val="ro-RO"/>
        </w:rPr>
        <w:t xml:space="preserve">Pentru orice informaţii </w:t>
      </w:r>
      <w:r w:rsidR="00481922" w:rsidRPr="007D74E2">
        <w:rPr>
          <w:szCs w:val="22"/>
          <w:lang w:val="ro-RO"/>
        </w:rPr>
        <w:t xml:space="preserve">referitoare la </w:t>
      </w:r>
      <w:r w:rsidRPr="007D74E2">
        <w:rPr>
          <w:szCs w:val="22"/>
          <w:lang w:val="ro-RO"/>
        </w:rPr>
        <w:t>acest medicament, vă rugăm să contactaţi reprezentanţa locală a d</w:t>
      </w:r>
      <w:r w:rsidRPr="007D74E2">
        <w:rPr>
          <w:bCs/>
          <w:szCs w:val="22"/>
          <w:lang w:val="ro-RO"/>
        </w:rPr>
        <w:t>eţinătorului</w:t>
      </w:r>
      <w:r w:rsidRPr="007D74E2">
        <w:rPr>
          <w:bCs/>
          <w:smallCaps/>
          <w:szCs w:val="22"/>
          <w:lang w:val="ro-RO"/>
        </w:rPr>
        <w:t xml:space="preserve"> </w:t>
      </w:r>
      <w:r w:rsidRPr="007D74E2">
        <w:rPr>
          <w:bCs/>
          <w:szCs w:val="22"/>
          <w:lang w:val="ro-RO"/>
        </w:rPr>
        <w:t>autorizaţiei de punere pe piaţă:</w:t>
      </w:r>
    </w:p>
    <w:p w:rsidR="001D5E70" w:rsidRPr="007D74E2" w:rsidRDefault="001D5E70" w:rsidP="0079400C">
      <w:pPr>
        <w:pStyle w:val="EMEABodyText"/>
        <w:keepNext/>
        <w:rPr>
          <w:szCs w:val="22"/>
          <w:lang w:val="ro-RO"/>
        </w:rPr>
      </w:pPr>
    </w:p>
    <w:tbl>
      <w:tblPr>
        <w:tblW w:w="9356" w:type="dxa"/>
        <w:tblInd w:w="-34" w:type="dxa"/>
        <w:tblLayout w:type="fixed"/>
        <w:tblLook w:val="0000" w:firstRow="0" w:lastRow="0" w:firstColumn="0" w:lastColumn="0" w:noHBand="0" w:noVBand="0"/>
      </w:tblPr>
      <w:tblGrid>
        <w:gridCol w:w="34"/>
        <w:gridCol w:w="4644"/>
        <w:gridCol w:w="4678"/>
        <w:tblGridChange w:id="7">
          <w:tblGrid>
            <w:gridCol w:w="34"/>
            <w:gridCol w:w="4644"/>
            <w:gridCol w:w="4678"/>
          </w:tblGrid>
        </w:tblGridChange>
      </w:tblGrid>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België/Belgique/Belgien</w:t>
            </w:r>
          </w:p>
          <w:p w:rsidR="00217120" w:rsidRPr="007D74E2" w:rsidRDefault="00217120" w:rsidP="007D74E2">
            <w:pPr>
              <w:rPr>
                <w:szCs w:val="22"/>
                <w:lang w:val="ro-RO"/>
              </w:rPr>
            </w:pPr>
            <w:r w:rsidRPr="007D74E2">
              <w:rPr>
                <w:snapToGrid w:val="0"/>
                <w:szCs w:val="22"/>
                <w:lang w:val="ro-RO"/>
              </w:rPr>
              <w:t>Sanofi Belgium</w:t>
            </w:r>
          </w:p>
          <w:p w:rsidR="00217120" w:rsidRPr="007D74E2" w:rsidRDefault="00217120" w:rsidP="007D74E2">
            <w:pPr>
              <w:rPr>
                <w:snapToGrid w:val="0"/>
                <w:szCs w:val="22"/>
                <w:lang w:val="ro-RO"/>
              </w:rPr>
            </w:pPr>
            <w:r w:rsidRPr="007D74E2">
              <w:rPr>
                <w:szCs w:val="22"/>
                <w:lang w:val="ro-RO"/>
              </w:rPr>
              <w:t xml:space="preserve">Tél/Tel: </w:t>
            </w:r>
            <w:r w:rsidRPr="007D74E2">
              <w:rPr>
                <w:snapToGrid w:val="0"/>
                <w:szCs w:val="22"/>
                <w:lang w:val="ro-RO"/>
              </w:rPr>
              <w:t>+32 (0)2 710 54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Lietuva</w:t>
            </w:r>
          </w:p>
          <w:p w:rsidR="00217120" w:rsidRPr="007D74E2" w:rsidRDefault="00217120" w:rsidP="007D74E2">
            <w:pPr>
              <w:rPr>
                <w:szCs w:val="22"/>
                <w:lang w:val="ro-RO"/>
              </w:rPr>
            </w:pPr>
            <w:r w:rsidRPr="007D74E2">
              <w:rPr>
                <w:szCs w:val="22"/>
                <w:lang w:val="ro-RO"/>
              </w:rPr>
              <w:t>UAB sanofi-aventis Lietuva</w:t>
            </w:r>
          </w:p>
          <w:p w:rsidR="00217120" w:rsidRPr="007D74E2" w:rsidRDefault="00217120" w:rsidP="007D74E2">
            <w:pPr>
              <w:rPr>
                <w:szCs w:val="22"/>
                <w:lang w:val="ro-RO"/>
              </w:rPr>
            </w:pPr>
            <w:r w:rsidRPr="007D74E2">
              <w:rPr>
                <w:szCs w:val="22"/>
                <w:lang w:val="ro-RO"/>
              </w:rPr>
              <w:t>Tel: +370 5 2755224</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szCs w:val="22"/>
                <w:lang w:val="ro-RO"/>
              </w:rPr>
            </w:pPr>
            <w:r w:rsidRPr="007D74E2">
              <w:rPr>
                <w:b/>
                <w:bCs/>
                <w:szCs w:val="22"/>
                <w:lang w:val="ro-RO"/>
              </w:rPr>
              <w:t>България</w:t>
            </w:r>
          </w:p>
          <w:p w:rsidR="00217120" w:rsidRPr="007D74E2" w:rsidRDefault="008C3154" w:rsidP="007D74E2">
            <w:pPr>
              <w:rPr>
                <w:noProof/>
                <w:szCs w:val="22"/>
                <w:lang w:val="ro-RO"/>
              </w:rPr>
            </w:pPr>
            <w:r>
              <w:rPr>
                <w:noProof/>
                <w:szCs w:val="22"/>
                <w:lang w:val="ro-RO"/>
              </w:rPr>
              <w:t>S</w:t>
            </w:r>
            <w:r w:rsidR="00217120" w:rsidRPr="007D74E2">
              <w:rPr>
                <w:noProof/>
                <w:szCs w:val="22"/>
                <w:lang w:val="ro-RO"/>
              </w:rPr>
              <w:t>anofi Bulgaria EOOD</w:t>
            </w:r>
          </w:p>
          <w:p w:rsidR="00217120" w:rsidRPr="007D74E2" w:rsidRDefault="00217120" w:rsidP="007D74E2">
            <w:pPr>
              <w:rPr>
                <w:szCs w:val="22"/>
                <w:lang w:val="ro-RO"/>
              </w:rPr>
            </w:pPr>
            <w:r w:rsidRPr="007D74E2">
              <w:rPr>
                <w:bCs/>
                <w:szCs w:val="22"/>
                <w:lang w:val="ro-RO"/>
              </w:rPr>
              <w:t>Тел.: +359 (0)2</w:t>
            </w:r>
            <w:r w:rsidRPr="007D74E2">
              <w:rPr>
                <w:szCs w:val="22"/>
                <w:lang w:val="ro-RO"/>
              </w:rPr>
              <w:t xml:space="preserve"> 970 53 00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Luxembourg/Luxemburg</w:t>
            </w:r>
          </w:p>
          <w:p w:rsidR="00217120" w:rsidRPr="007D74E2" w:rsidRDefault="00217120" w:rsidP="007D74E2">
            <w:pPr>
              <w:rPr>
                <w:snapToGrid w:val="0"/>
                <w:szCs w:val="22"/>
                <w:lang w:val="ro-RO"/>
              </w:rPr>
            </w:pPr>
            <w:r w:rsidRPr="007D74E2">
              <w:rPr>
                <w:snapToGrid w:val="0"/>
                <w:szCs w:val="22"/>
                <w:lang w:val="ro-RO"/>
              </w:rPr>
              <w:t xml:space="preserve">Sanofi Belgium </w:t>
            </w:r>
          </w:p>
          <w:p w:rsidR="00217120" w:rsidRPr="007D74E2" w:rsidRDefault="00217120" w:rsidP="007D74E2">
            <w:pPr>
              <w:rPr>
                <w:szCs w:val="22"/>
                <w:lang w:val="ro-RO"/>
              </w:rPr>
            </w:pPr>
            <w:r w:rsidRPr="007D74E2">
              <w:rPr>
                <w:szCs w:val="22"/>
                <w:lang w:val="ro-RO"/>
              </w:rPr>
              <w:t xml:space="preserve">Tél/Tel: </w:t>
            </w:r>
            <w:r w:rsidRPr="007D74E2">
              <w:rPr>
                <w:snapToGrid w:val="0"/>
                <w:szCs w:val="22"/>
                <w:lang w:val="ro-RO"/>
              </w:rPr>
              <w:t>+32 (0)2 710 54 00 (</w:t>
            </w:r>
            <w:r w:rsidRPr="007D74E2">
              <w:rPr>
                <w:szCs w:val="22"/>
                <w:lang w:val="ro-RO"/>
              </w:rPr>
              <w:t>Belgique/Belgien)</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Česká republika</w:t>
            </w:r>
          </w:p>
          <w:p w:rsidR="00217120" w:rsidRPr="007D74E2" w:rsidRDefault="00217120" w:rsidP="007D74E2">
            <w:pPr>
              <w:rPr>
                <w:szCs w:val="22"/>
                <w:lang w:val="ro-RO"/>
              </w:rPr>
            </w:pPr>
            <w:r w:rsidRPr="007D74E2">
              <w:rPr>
                <w:szCs w:val="22"/>
                <w:lang w:val="ro-RO"/>
              </w:rPr>
              <w:t>sanofi-aventis, s.r.o.</w:t>
            </w:r>
          </w:p>
          <w:p w:rsidR="00217120" w:rsidRPr="007D74E2" w:rsidRDefault="00217120" w:rsidP="007D74E2">
            <w:pPr>
              <w:rPr>
                <w:szCs w:val="22"/>
                <w:lang w:val="ro-RO"/>
              </w:rPr>
            </w:pPr>
            <w:r w:rsidRPr="007D74E2">
              <w:rPr>
                <w:szCs w:val="22"/>
                <w:lang w:val="ro-RO"/>
              </w:rPr>
              <w:t>Tel: +420 233 086 111</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Magyarország</w:t>
            </w:r>
          </w:p>
          <w:p w:rsidR="00217120" w:rsidRPr="007D74E2" w:rsidRDefault="004C6122" w:rsidP="007D74E2">
            <w:pPr>
              <w:rPr>
                <w:szCs w:val="22"/>
                <w:lang w:val="ro-RO"/>
              </w:rPr>
            </w:pPr>
            <w:r w:rsidRPr="004C6122">
              <w:rPr>
                <w:szCs w:val="22"/>
                <w:lang w:val="ro-RO"/>
              </w:rPr>
              <w:t>SANOFI-AVENTIS Zrt.</w:t>
            </w:r>
          </w:p>
          <w:p w:rsidR="00217120" w:rsidRPr="007D74E2" w:rsidRDefault="00217120" w:rsidP="007D74E2">
            <w:pPr>
              <w:rPr>
                <w:szCs w:val="22"/>
                <w:lang w:val="ro-RO"/>
              </w:rPr>
            </w:pPr>
            <w:r w:rsidRPr="007D74E2">
              <w:rPr>
                <w:szCs w:val="22"/>
                <w:lang w:val="ro-RO"/>
              </w:rPr>
              <w:t>Tel.: +36 1 505 0050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Danmark</w:t>
            </w:r>
          </w:p>
          <w:p w:rsidR="00217120" w:rsidRPr="007D74E2" w:rsidRDefault="00D257E5" w:rsidP="007D74E2">
            <w:pPr>
              <w:rPr>
                <w:szCs w:val="22"/>
                <w:lang w:val="ro-RO"/>
              </w:rPr>
            </w:pPr>
            <w:r w:rsidRPr="00D257E5">
              <w:rPr>
                <w:szCs w:val="22"/>
                <w:lang w:val="ro-RO"/>
              </w:rPr>
              <w:t>Sanofi A/S</w:t>
            </w:r>
          </w:p>
          <w:p w:rsidR="00217120" w:rsidRPr="007D74E2" w:rsidRDefault="00217120" w:rsidP="007D74E2">
            <w:pPr>
              <w:rPr>
                <w:szCs w:val="22"/>
                <w:lang w:val="ro-RO"/>
              </w:rPr>
            </w:pPr>
            <w:r w:rsidRPr="007D74E2">
              <w:rPr>
                <w:szCs w:val="22"/>
                <w:lang w:val="ro-RO"/>
              </w:rPr>
              <w:t>Tlf: +45 45 16 70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Malta</w:t>
            </w:r>
          </w:p>
          <w:p w:rsidR="00217120" w:rsidRPr="007D74E2" w:rsidRDefault="00217120" w:rsidP="007D74E2">
            <w:pPr>
              <w:rPr>
                <w:szCs w:val="22"/>
                <w:lang w:val="ro-RO"/>
              </w:rPr>
            </w:pPr>
            <w:r w:rsidRPr="007D74E2">
              <w:rPr>
                <w:szCs w:val="22"/>
                <w:lang w:val="ro-RO"/>
              </w:rPr>
              <w:t xml:space="preserve">Sanofi </w:t>
            </w:r>
            <w:r w:rsidR="003B1930" w:rsidRPr="003B1930">
              <w:rPr>
                <w:szCs w:val="22"/>
                <w:lang w:val="ro-RO"/>
              </w:rPr>
              <w:t>S.</w:t>
            </w:r>
            <w:r w:rsidR="00807463">
              <w:rPr>
                <w:szCs w:val="22"/>
                <w:lang w:val="ro-RO"/>
              </w:rPr>
              <w:t>r.l</w:t>
            </w:r>
            <w:r w:rsidR="003B1930" w:rsidRPr="003B1930">
              <w:rPr>
                <w:szCs w:val="22"/>
                <w:lang w:val="ro-RO"/>
              </w:rPr>
              <w:t>.</w:t>
            </w:r>
          </w:p>
          <w:p w:rsidR="00217120" w:rsidRPr="007D74E2" w:rsidRDefault="00217120" w:rsidP="007D74E2">
            <w:pPr>
              <w:rPr>
                <w:szCs w:val="22"/>
                <w:lang w:val="ro-RO"/>
              </w:rPr>
            </w:pPr>
            <w:r w:rsidRPr="007D74E2">
              <w:rPr>
                <w:szCs w:val="22"/>
                <w:lang w:val="ro-RO"/>
              </w:rPr>
              <w:t xml:space="preserve">Tel: </w:t>
            </w:r>
            <w:r w:rsidR="00084443" w:rsidRPr="00084443">
              <w:rPr>
                <w:szCs w:val="22"/>
                <w:lang w:val="ro-RO"/>
              </w:rPr>
              <w:t>+39 02 39394275</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Deutschland</w:t>
            </w:r>
          </w:p>
          <w:p w:rsidR="00217120" w:rsidRDefault="00217120" w:rsidP="007D74E2">
            <w:pPr>
              <w:rPr>
                <w:szCs w:val="22"/>
                <w:lang w:val="ro-RO"/>
              </w:rPr>
            </w:pPr>
            <w:r w:rsidRPr="007D74E2">
              <w:rPr>
                <w:szCs w:val="22"/>
                <w:lang w:val="ro-RO"/>
              </w:rPr>
              <w:t>Sanofi-Aventis Deutschland GmbH</w:t>
            </w:r>
          </w:p>
          <w:p w:rsidR="008C3154" w:rsidRPr="009F38F7" w:rsidRDefault="008C3154" w:rsidP="008C3154">
            <w:pPr>
              <w:rPr>
                <w:lang w:val="cs-CZ"/>
              </w:rPr>
            </w:pPr>
            <w:r w:rsidRPr="009F38F7">
              <w:rPr>
                <w:lang w:val="cs-CZ"/>
              </w:rPr>
              <w:t>Tel: 0800 52 52 010</w:t>
            </w:r>
          </w:p>
          <w:p w:rsidR="008C3154" w:rsidRPr="007D74E2" w:rsidRDefault="008C3154" w:rsidP="008C3154">
            <w:pPr>
              <w:rPr>
                <w:szCs w:val="22"/>
                <w:lang w:val="ro-RO"/>
              </w:rPr>
            </w:pPr>
            <w:r w:rsidRPr="009F38F7">
              <w:rPr>
                <w:lang w:val="cs-CZ"/>
              </w:rPr>
              <w:t>Tel. aus dem Ausland: +49 69 305 21 131</w:t>
            </w:r>
          </w:p>
          <w:p w:rsidR="00217120" w:rsidRPr="007D74E2" w:rsidRDefault="00217120" w:rsidP="007D74E2">
            <w:pPr>
              <w:rPr>
                <w:szCs w:val="22"/>
                <w:lang w:val="ro-RO"/>
              </w:rPr>
            </w:pPr>
          </w:p>
          <w:p w:rsidR="00217120" w:rsidRPr="007D74E2" w:rsidRDefault="00217120" w:rsidP="00A57643">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Nederland</w:t>
            </w:r>
          </w:p>
          <w:p w:rsidR="00217120" w:rsidRPr="007D74E2" w:rsidRDefault="00807463" w:rsidP="007D74E2">
            <w:pPr>
              <w:rPr>
                <w:szCs w:val="22"/>
                <w:lang w:val="ro-RO"/>
              </w:rPr>
            </w:pPr>
            <w:r w:rsidRPr="00807463">
              <w:rPr>
                <w:szCs w:val="22"/>
                <w:lang w:val="ro-RO"/>
              </w:rPr>
              <w:t xml:space="preserve">Genzyme Europe </w:t>
            </w:r>
            <w:r w:rsidR="00217120" w:rsidRPr="007D74E2">
              <w:rPr>
                <w:szCs w:val="22"/>
                <w:lang w:val="ro-RO"/>
              </w:rPr>
              <w:t>B.V.</w:t>
            </w:r>
          </w:p>
          <w:p w:rsidR="00217120" w:rsidRPr="007D74E2" w:rsidRDefault="00217120" w:rsidP="007D74E2">
            <w:pPr>
              <w:rPr>
                <w:szCs w:val="22"/>
                <w:lang w:val="ro-RO"/>
              </w:rPr>
            </w:pPr>
            <w:r w:rsidRPr="007D74E2">
              <w:rPr>
                <w:szCs w:val="22"/>
                <w:lang w:val="ro-RO"/>
              </w:rPr>
              <w:t xml:space="preserve">Tel: </w:t>
            </w:r>
            <w:r w:rsidR="005A252F" w:rsidRPr="005A252F">
              <w:rPr>
                <w:szCs w:val="22"/>
                <w:lang w:val="ro-RO"/>
              </w:rPr>
              <w:t>+31 20 245 4000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Eesti</w:t>
            </w:r>
          </w:p>
          <w:p w:rsidR="00217120" w:rsidRPr="007D74E2" w:rsidRDefault="00217120" w:rsidP="007D74E2">
            <w:pPr>
              <w:rPr>
                <w:szCs w:val="22"/>
                <w:lang w:val="ro-RO"/>
              </w:rPr>
            </w:pPr>
            <w:r w:rsidRPr="007D74E2">
              <w:rPr>
                <w:szCs w:val="22"/>
                <w:lang w:val="ro-RO"/>
              </w:rPr>
              <w:t>sanofi-aventis Estonia OÜ</w:t>
            </w:r>
          </w:p>
          <w:p w:rsidR="00217120" w:rsidRPr="007D74E2" w:rsidRDefault="00217120" w:rsidP="007D74E2">
            <w:pPr>
              <w:rPr>
                <w:szCs w:val="22"/>
                <w:lang w:val="ro-RO"/>
              </w:rPr>
            </w:pPr>
            <w:r w:rsidRPr="007D74E2">
              <w:rPr>
                <w:szCs w:val="22"/>
                <w:lang w:val="ro-RO"/>
              </w:rPr>
              <w:t>Tel: +372 627 34 88</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Norge</w:t>
            </w:r>
          </w:p>
          <w:p w:rsidR="00217120" w:rsidRPr="007D74E2" w:rsidRDefault="00217120" w:rsidP="007D74E2">
            <w:pPr>
              <w:rPr>
                <w:szCs w:val="22"/>
                <w:lang w:val="ro-RO"/>
              </w:rPr>
            </w:pPr>
            <w:r w:rsidRPr="007D74E2">
              <w:rPr>
                <w:szCs w:val="22"/>
                <w:lang w:val="ro-RO"/>
              </w:rPr>
              <w:t>sanofi-aventis Norge AS</w:t>
            </w:r>
          </w:p>
          <w:p w:rsidR="00217120" w:rsidRPr="007D74E2" w:rsidRDefault="00217120" w:rsidP="007D74E2">
            <w:pPr>
              <w:rPr>
                <w:szCs w:val="22"/>
                <w:lang w:val="ro-RO"/>
              </w:rPr>
            </w:pPr>
            <w:r w:rsidRPr="007D74E2">
              <w:rPr>
                <w:szCs w:val="22"/>
                <w:lang w:val="ro-RO"/>
              </w:rPr>
              <w:t>Tlf: +47 67 10 71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Ελλάδα</w:t>
            </w:r>
          </w:p>
          <w:p w:rsidR="00217120" w:rsidRPr="007D74E2" w:rsidRDefault="00217120" w:rsidP="007D74E2">
            <w:pPr>
              <w:rPr>
                <w:szCs w:val="22"/>
                <w:lang w:val="ro-RO"/>
              </w:rPr>
            </w:pPr>
            <w:r w:rsidRPr="007D74E2">
              <w:rPr>
                <w:szCs w:val="22"/>
                <w:lang w:val="ro-RO"/>
              </w:rPr>
              <w:t>sanofi-aventis AEBE</w:t>
            </w:r>
          </w:p>
          <w:p w:rsidR="00217120" w:rsidRPr="007D74E2" w:rsidRDefault="00217120" w:rsidP="007D74E2">
            <w:pPr>
              <w:rPr>
                <w:szCs w:val="22"/>
                <w:lang w:val="ro-RO"/>
              </w:rPr>
            </w:pPr>
            <w:r w:rsidRPr="007D74E2">
              <w:rPr>
                <w:szCs w:val="22"/>
                <w:lang w:val="ro-RO"/>
              </w:rPr>
              <w:t>Τηλ: +30 210 900 16 00</w:t>
            </w:r>
          </w:p>
          <w:p w:rsidR="00217120" w:rsidRPr="007D74E2" w:rsidRDefault="00217120" w:rsidP="007D74E2">
            <w:pPr>
              <w:rPr>
                <w:szCs w:val="22"/>
                <w:lang w:val="ro-RO"/>
              </w:rPr>
            </w:pPr>
          </w:p>
        </w:tc>
        <w:tc>
          <w:tcPr>
            <w:tcW w:w="4678" w:type="dxa"/>
            <w:tcBorders>
              <w:top w:val="nil"/>
              <w:left w:val="nil"/>
              <w:bottom w:val="nil"/>
              <w:right w:val="nil"/>
            </w:tcBorders>
          </w:tcPr>
          <w:p w:rsidR="00217120" w:rsidRPr="007D74E2" w:rsidRDefault="00217120" w:rsidP="007D74E2">
            <w:pPr>
              <w:rPr>
                <w:b/>
                <w:bCs/>
                <w:szCs w:val="22"/>
                <w:lang w:val="ro-RO"/>
              </w:rPr>
            </w:pPr>
            <w:r w:rsidRPr="007D74E2">
              <w:rPr>
                <w:b/>
                <w:bCs/>
                <w:szCs w:val="22"/>
                <w:lang w:val="ro-RO"/>
              </w:rPr>
              <w:t>Österreich</w:t>
            </w:r>
          </w:p>
          <w:p w:rsidR="00217120" w:rsidRPr="007D74E2" w:rsidRDefault="00217120" w:rsidP="007D74E2">
            <w:pPr>
              <w:rPr>
                <w:szCs w:val="22"/>
                <w:lang w:val="ro-RO"/>
              </w:rPr>
            </w:pPr>
            <w:r w:rsidRPr="007D74E2">
              <w:rPr>
                <w:szCs w:val="22"/>
                <w:lang w:val="ro-RO"/>
              </w:rPr>
              <w:t>sanofi-aventis GmbH</w:t>
            </w:r>
          </w:p>
          <w:p w:rsidR="00217120" w:rsidRPr="007D74E2" w:rsidRDefault="00217120" w:rsidP="007D74E2">
            <w:pPr>
              <w:rPr>
                <w:szCs w:val="22"/>
                <w:lang w:val="ro-RO"/>
              </w:rPr>
            </w:pPr>
            <w:r w:rsidRPr="007D74E2">
              <w:rPr>
                <w:szCs w:val="22"/>
                <w:lang w:val="ro-RO"/>
              </w:rPr>
              <w:t>Tel: +43 1 80 185 – 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Borders>
              <w:top w:val="nil"/>
              <w:left w:val="nil"/>
              <w:bottom w:val="nil"/>
              <w:right w:val="nil"/>
            </w:tcBorders>
          </w:tcPr>
          <w:p w:rsidR="00217120" w:rsidRPr="007D74E2" w:rsidRDefault="00217120" w:rsidP="007D74E2">
            <w:pPr>
              <w:rPr>
                <w:b/>
                <w:bCs/>
                <w:szCs w:val="22"/>
                <w:lang w:val="ro-RO"/>
              </w:rPr>
            </w:pPr>
            <w:r w:rsidRPr="007D74E2">
              <w:rPr>
                <w:b/>
                <w:bCs/>
                <w:szCs w:val="22"/>
                <w:lang w:val="ro-RO"/>
              </w:rPr>
              <w:t>España</w:t>
            </w:r>
          </w:p>
          <w:p w:rsidR="00217120" w:rsidRPr="007D74E2" w:rsidRDefault="00217120" w:rsidP="007D74E2">
            <w:pPr>
              <w:rPr>
                <w:smallCaps/>
                <w:szCs w:val="22"/>
                <w:lang w:val="ro-RO"/>
              </w:rPr>
            </w:pPr>
            <w:r w:rsidRPr="007D74E2">
              <w:rPr>
                <w:szCs w:val="22"/>
                <w:lang w:val="ro-RO"/>
              </w:rPr>
              <w:t>sanofi-aventis, S.A.</w:t>
            </w:r>
          </w:p>
          <w:p w:rsidR="00217120" w:rsidRPr="007D74E2" w:rsidRDefault="00217120" w:rsidP="007D74E2">
            <w:pPr>
              <w:rPr>
                <w:szCs w:val="22"/>
                <w:lang w:val="ro-RO"/>
              </w:rPr>
            </w:pPr>
            <w:r w:rsidRPr="007D74E2">
              <w:rPr>
                <w:szCs w:val="22"/>
                <w:lang w:val="ro-RO"/>
              </w:rPr>
              <w:t>Tel: +34 93 485 94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Polska</w:t>
            </w:r>
          </w:p>
          <w:p w:rsidR="00217120" w:rsidRPr="007D74E2" w:rsidRDefault="00217120" w:rsidP="007D74E2">
            <w:pPr>
              <w:rPr>
                <w:szCs w:val="22"/>
                <w:lang w:val="ro-RO"/>
              </w:rPr>
            </w:pPr>
            <w:r w:rsidRPr="007D74E2">
              <w:rPr>
                <w:szCs w:val="22"/>
                <w:lang w:val="ro-RO"/>
              </w:rPr>
              <w:t>sanofi-aventis Sp. z o.o.</w:t>
            </w:r>
          </w:p>
          <w:p w:rsidR="00217120" w:rsidRPr="007D74E2" w:rsidRDefault="00217120" w:rsidP="007D74E2">
            <w:pPr>
              <w:rPr>
                <w:szCs w:val="22"/>
                <w:lang w:val="ro-RO"/>
              </w:rPr>
            </w:pPr>
            <w:r w:rsidRPr="007D74E2">
              <w:rPr>
                <w:szCs w:val="22"/>
                <w:lang w:val="ro-RO"/>
              </w:rPr>
              <w:t>Tel.: +48 22 280 00 00</w:t>
            </w:r>
          </w:p>
          <w:p w:rsidR="00217120" w:rsidRPr="007D74E2" w:rsidRDefault="00217120" w:rsidP="007D74E2">
            <w:pPr>
              <w:rPr>
                <w:szCs w:val="22"/>
                <w:lang w:val="ro-RO"/>
              </w:rPr>
            </w:pPr>
          </w:p>
        </w:tc>
      </w:tr>
      <w:tr w:rsidR="00217120" w:rsidRPr="007D74E2" w:rsidTr="004B3B25">
        <w:trPr>
          <w:cantSplit/>
        </w:trPr>
        <w:tc>
          <w:tcPr>
            <w:tcW w:w="4678" w:type="dxa"/>
            <w:gridSpan w:val="2"/>
          </w:tcPr>
          <w:p w:rsidR="00217120" w:rsidRPr="007D74E2" w:rsidRDefault="00217120" w:rsidP="007D74E2">
            <w:pPr>
              <w:rPr>
                <w:b/>
                <w:bCs/>
                <w:szCs w:val="22"/>
                <w:lang w:val="ro-RO"/>
              </w:rPr>
            </w:pPr>
            <w:r w:rsidRPr="007D74E2">
              <w:rPr>
                <w:b/>
                <w:bCs/>
                <w:szCs w:val="22"/>
                <w:lang w:val="ro-RO"/>
              </w:rPr>
              <w:t>France</w:t>
            </w:r>
          </w:p>
          <w:p w:rsidR="00217120" w:rsidRPr="007D74E2" w:rsidRDefault="00217120" w:rsidP="007D74E2">
            <w:pPr>
              <w:rPr>
                <w:szCs w:val="22"/>
                <w:lang w:val="ro-RO"/>
              </w:rPr>
            </w:pPr>
            <w:r w:rsidRPr="007D74E2">
              <w:rPr>
                <w:szCs w:val="22"/>
                <w:lang w:val="ro-RO"/>
              </w:rPr>
              <w:t>sanofi-aventis France</w:t>
            </w:r>
          </w:p>
          <w:p w:rsidR="00217120" w:rsidRPr="007D74E2" w:rsidRDefault="00217120" w:rsidP="007D74E2">
            <w:pPr>
              <w:rPr>
                <w:szCs w:val="22"/>
                <w:lang w:val="ro-RO"/>
              </w:rPr>
            </w:pPr>
            <w:r w:rsidRPr="007D74E2">
              <w:rPr>
                <w:szCs w:val="22"/>
                <w:lang w:val="ro-RO"/>
              </w:rPr>
              <w:t>Tél: 0 800 222 555</w:t>
            </w:r>
          </w:p>
          <w:p w:rsidR="00217120" w:rsidRPr="007D74E2" w:rsidRDefault="00217120" w:rsidP="007D74E2">
            <w:pPr>
              <w:rPr>
                <w:szCs w:val="22"/>
                <w:lang w:val="ro-RO"/>
              </w:rPr>
            </w:pPr>
            <w:r w:rsidRPr="007D74E2">
              <w:rPr>
                <w:szCs w:val="22"/>
                <w:lang w:val="ro-RO"/>
              </w:rPr>
              <w:t>Appel depuis l’étranger : +33 1 57 63 23 23</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Portugal</w:t>
            </w:r>
          </w:p>
          <w:p w:rsidR="00217120" w:rsidRPr="007D74E2" w:rsidRDefault="00217120" w:rsidP="007D74E2">
            <w:pPr>
              <w:rPr>
                <w:szCs w:val="22"/>
                <w:lang w:val="ro-RO"/>
              </w:rPr>
            </w:pPr>
            <w:r w:rsidRPr="007D74E2">
              <w:rPr>
                <w:szCs w:val="22"/>
                <w:lang w:val="ro-RO"/>
              </w:rPr>
              <w:t>Sanofi - Produtos Farmacêuticos, Lda</w:t>
            </w:r>
          </w:p>
          <w:p w:rsidR="00217120" w:rsidRPr="007D74E2" w:rsidRDefault="00217120" w:rsidP="007D74E2">
            <w:pPr>
              <w:rPr>
                <w:szCs w:val="22"/>
                <w:lang w:val="ro-RO"/>
              </w:rPr>
            </w:pPr>
            <w:r w:rsidRPr="007D74E2">
              <w:rPr>
                <w:szCs w:val="22"/>
                <w:lang w:val="ro-RO"/>
              </w:rPr>
              <w:t>Tel: +351 21 35 89 400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rFonts w:eastAsia="SimSun"/>
                <w:b/>
                <w:bCs/>
                <w:szCs w:val="22"/>
                <w:lang w:val="ro-RO"/>
              </w:rPr>
            </w:pPr>
            <w:r w:rsidRPr="007D74E2">
              <w:rPr>
                <w:rFonts w:eastAsia="SimSun"/>
                <w:b/>
                <w:bCs/>
                <w:szCs w:val="22"/>
                <w:lang w:val="ro-RO"/>
              </w:rPr>
              <w:t>Hrvatska</w:t>
            </w:r>
          </w:p>
          <w:p w:rsidR="00217120" w:rsidRPr="007D74E2" w:rsidRDefault="00217120" w:rsidP="007D74E2">
            <w:pPr>
              <w:rPr>
                <w:rFonts w:eastAsia="SimSun"/>
                <w:szCs w:val="22"/>
                <w:lang w:val="ro-RO"/>
              </w:rPr>
            </w:pPr>
            <w:r w:rsidRPr="007D74E2">
              <w:rPr>
                <w:rFonts w:eastAsia="SimSun"/>
                <w:szCs w:val="22"/>
                <w:lang w:val="ro-RO"/>
              </w:rPr>
              <w:t>sanofi-aventis Croatia d.o.o.</w:t>
            </w:r>
          </w:p>
          <w:p w:rsidR="00217120" w:rsidRPr="007D74E2" w:rsidRDefault="00217120" w:rsidP="007D74E2">
            <w:pPr>
              <w:rPr>
                <w:szCs w:val="22"/>
                <w:lang w:val="ro-RO"/>
              </w:rPr>
            </w:pPr>
            <w:r w:rsidRPr="007D74E2">
              <w:rPr>
                <w:rFonts w:eastAsia="SimSun"/>
                <w:szCs w:val="22"/>
                <w:lang w:val="ro-RO"/>
              </w:rPr>
              <w:t>Tel: +385 1 600 34 00</w:t>
            </w:r>
          </w:p>
        </w:tc>
        <w:tc>
          <w:tcPr>
            <w:tcW w:w="4678" w:type="dxa"/>
          </w:tcPr>
          <w:p w:rsidR="00217120" w:rsidRPr="007D74E2" w:rsidRDefault="00217120" w:rsidP="007D74E2">
            <w:pPr>
              <w:tabs>
                <w:tab w:val="left" w:pos="-720"/>
                <w:tab w:val="left" w:pos="4536"/>
              </w:tabs>
              <w:rPr>
                <w:b/>
                <w:noProof/>
                <w:szCs w:val="22"/>
                <w:lang w:val="ro-RO"/>
              </w:rPr>
            </w:pPr>
            <w:r w:rsidRPr="007D74E2">
              <w:rPr>
                <w:b/>
                <w:noProof/>
                <w:szCs w:val="22"/>
                <w:lang w:val="ro-RO"/>
              </w:rPr>
              <w:t>România</w:t>
            </w:r>
          </w:p>
          <w:p w:rsidR="00217120" w:rsidRPr="007D74E2" w:rsidRDefault="006C1899" w:rsidP="007D74E2">
            <w:pPr>
              <w:tabs>
                <w:tab w:val="left" w:pos="-720"/>
                <w:tab w:val="left" w:pos="4536"/>
              </w:tabs>
              <w:rPr>
                <w:noProof/>
                <w:szCs w:val="22"/>
                <w:lang w:val="ro-RO"/>
              </w:rPr>
            </w:pPr>
            <w:r>
              <w:rPr>
                <w:bCs/>
                <w:szCs w:val="22"/>
                <w:lang w:val="ro-RO"/>
              </w:rPr>
              <w:t>S</w:t>
            </w:r>
            <w:r w:rsidR="00217120" w:rsidRPr="007D74E2">
              <w:rPr>
                <w:bCs/>
                <w:szCs w:val="22"/>
                <w:lang w:val="ro-RO"/>
              </w:rPr>
              <w:t>anofi Rom</w:t>
            </w:r>
            <w:r>
              <w:rPr>
                <w:bCs/>
                <w:szCs w:val="22"/>
                <w:lang w:val="ro-RO"/>
              </w:rPr>
              <w:t>a</w:t>
            </w:r>
            <w:r w:rsidR="00217120" w:rsidRPr="007D74E2">
              <w:rPr>
                <w:bCs/>
                <w:szCs w:val="22"/>
                <w:lang w:val="ro-RO"/>
              </w:rPr>
              <w:t>nia SRL</w:t>
            </w:r>
          </w:p>
          <w:p w:rsidR="00217120" w:rsidRPr="007D74E2" w:rsidRDefault="00217120" w:rsidP="007D74E2">
            <w:pPr>
              <w:rPr>
                <w:szCs w:val="22"/>
                <w:lang w:val="ro-RO"/>
              </w:rPr>
            </w:pPr>
            <w:r w:rsidRPr="007D74E2">
              <w:rPr>
                <w:noProof/>
                <w:szCs w:val="22"/>
                <w:lang w:val="ro-RO"/>
              </w:rPr>
              <w:t xml:space="preserve">Tel: +40 </w:t>
            </w:r>
            <w:r w:rsidRPr="007D74E2">
              <w:rPr>
                <w:szCs w:val="22"/>
                <w:lang w:val="ro-RO"/>
              </w:rPr>
              <w:t>(0) 21 317 31 36</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Ireland</w:t>
            </w:r>
          </w:p>
          <w:p w:rsidR="00217120" w:rsidRPr="007D74E2" w:rsidRDefault="00217120" w:rsidP="007D74E2">
            <w:pPr>
              <w:rPr>
                <w:szCs w:val="22"/>
                <w:lang w:val="ro-RO"/>
              </w:rPr>
            </w:pPr>
            <w:r w:rsidRPr="007D74E2">
              <w:rPr>
                <w:szCs w:val="22"/>
                <w:lang w:val="ro-RO"/>
              </w:rPr>
              <w:t>sanofi-aventis Ireland Ltd. T/A SANOFI</w:t>
            </w:r>
          </w:p>
          <w:p w:rsidR="00217120" w:rsidRPr="007D74E2" w:rsidRDefault="00217120" w:rsidP="007D74E2">
            <w:pPr>
              <w:rPr>
                <w:szCs w:val="22"/>
                <w:lang w:val="ro-RO"/>
              </w:rPr>
            </w:pPr>
            <w:r w:rsidRPr="007D74E2">
              <w:rPr>
                <w:szCs w:val="22"/>
                <w:lang w:val="ro-RO"/>
              </w:rPr>
              <w:t>Tel: +353 (0) 1 403 56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Slovenija</w:t>
            </w:r>
          </w:p>
          <w:p w:rsidR="00217120" w:rsidRPr="007D74E2" w:rsidRDefault="00217120" w:rsidP="007D74E2">
            <w:pPr>
              <w:rPr>
                <w:szCs w:val="22"/>
                <w:lang w:val="ro-RO"/>
              </w:rPr>
            </w:pPr>
            <w:r w:rsidRPr="007D74E2">
              <w:rPr>
                <w:szCs w:val="22"/>
                <w:lang w:val="ro-RO"/>
              </w:rPr>
              <w:t>sanofi-aventis d.o.o.</w:t>
            </w:r>
          </w:p>
          <w:p w:rsidR="00217120" w:rsidRPr="007D74E2" w:rsidRDefault="00217120" w:rsidP="007D74E2">
            <w:pPr>
              <w:rPr>
                <w:szCs w:val="22"/>
                <w:lang w:val="ro-RO"/>
              </w:rPr>
            </w:pPr>
            <w:r w:rsidRPr="007D74E2">
              <w:rPr>
                <w:szCs w:val="22"/>
                <w:lang w:val="ro-RO"/>
              </w:rPr>
              <w:t>Tel: +386 1 560 48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Ísland</w:t>
            </w:r>
          </w:p>
          <w:p w:rsidR="00217120" w:rsidRPr="007D74E2" w:rsidRDefault="00217120" w:rsidP="007D74E2">
            <w:pPr>
              <w:rPr>
                <w:szCs w:val="22"/>
                <w:lang w:val="ro-RO"/>
              </w:rPr>
            </w:pPr>
            <w:r w:rsidRPr="007D74E2">
              <w:rPr>
                <w:szCs w:val="22"/>
                <w:lang w:val="ro-RO"/>
              </w:rPr>
              <w:t>Vistor hf.</w:t>
            </w:r>
          </w:p>
          <w:p w:rsidR="00217120" w:rsidRPr="007D74E2" w:rsidRDefault="00217120" w:rsidP="007D74E2">
            <w:pPr>
              <w:rPr>
                <w:szCs w:val="22"/>
                <w:lang w:val="ro-RO"/>
              </w:rPr>
            </w:pPr>
            <w:r w:rsidRPr="007D74E2">
              <w:rPr>
                <w:noProof/>
                <w:szCs w:val="22"/>
                <w:lang w:val="ro-RO"/>
              </w:rPr>
              <w:t>Sími</w:t>
            </w:r>
            <w:r w:rsidRPr="007D74E2">
              <w:rPr>
                <w:szCs w:val="22"/>
                <w:lang w:val="ro-RO"/>
              </w:rPr>
              <w:t>: +354 535 7000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Slovenská republika</w:t>
            </w:r>
          </w:p>
          <w:p w:rsidR="00217120" w:rsidRPr="007D74E2" w:rsidRDefault="00217120" w:rsidP="007D74E2">
            <w:pPr>
              <w:rPr>
                <w:szCs w:val="22"/>
                <w:lang w:val="ro-RO"/>
              </w:rPr>
            </w:pPr>
            <w:r w:rsidRPr="007D74E2">
              <w:rPr>
                <w:szCs w:val="22"/>
                <w:lang w:val="ro-RO"/>
              </w:rPr>
              <w:t>sanofi-aventis Slovakia s.r.o.</w:t>
            </w:r>
          </w:p>
          <w:p w:rsidR="00217120" w:rsidRPr="007D74E2" w:rsidRDefault="00217120" w:rsidP="007D74E2">
            <w:pPr>
              <w:rPr>
                <w:szCs w:val="22"/>
                <w:lang w:val="ro-RO"/>
              </w:rPr>
            </w:pPr>
            <w:r w:rsidRPr="007D74E2">
              <w:rPr>
                <w:szCs w:val="22"/>
                <w:lang w:val="ro-RO"/>
              </w:rPr>
              <w:t>Tel: +421 2 33 100 100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Italia</w:t>
            </w:r>
          </w:p>
          <w:p w:rsidR="00217120" w:rsidRPr="007D74E2" w:rsidRDefault="00E27776" w:rsidP="007D74E2">
            <w:pPr>
              <w:rPr>
                <w:szCs w:val="22"/>
                <w:lang w:val="ro-RO"/>
              </w:rPr>
            </w:pPr>
            <w:r>
              <w:rPr>
                <w:szCs w:val="22"/>
                <w:lang w:val="ro-RO"/>
              </w:rPr>
              <w:t>S</w:t>
            </w:r>
            <w:r w:rsidR="00217120" w:rsidRPr="007D74E2">
              <w:rPr>
                <w:szCs w:val="22"/>
                <w:lang w:val="ro-RO"/>
              </w:rPr>
              <w:t>anofi S.</w:t>
            </w:r>
            <w:r w:rsidR="00807463">
              <w:rPr>
                <w:szCs w:val="22"/>
                <w:lang w:val="ro-RO"/>
              </w:rPr>
              <w:t>r.l</w:t>
            </w:r>
            <w:r w:rsidR="00217120" w:rsidRPr="007D74E2">
              <w:rPr>
                <w:szCs w:val="22"/>
                <w:lang w:val="ro-RO"/>
              </w:rPr>
              <w:t>.</w:t>
            </w:r>
          </w:p>
          <w:p w:rsidR="00217120" w:rsidRPr="007D74E2" w:rsidRDefault="00217120" w:rsidP="007D74E2">
            <w:pPr>
              <w:rPr>
                <w:szCs w:val="22"/>
                <w:lang w:val="ro-RO"/>
              </w:rPr>
            </w:pPr>
            <w:r w:rsidRPr="007D74E2">
              <w:rPr>
                <w:szCs w:val="22"/>
                <w:lang w:val="ro-RO"/>
              </w:rPr>
              <w:t>Tel:</w:t>
            </w:r>
            <w:r w:rsidR="006C1899" w:rsidRPr="006C1899">
              <w:rPr>
                <w:szCs w:val="22"/>
                <w:lang w:val="ro-RO"/>
              </w:rPr>
              <w:t>800.536389</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Suomi/Finland</w:t>
            </w:r>
          </w:p>
          <w:p w:rsidR="00217120" w:rsidRPr="007D74E2" w:rsidRDefault="00B16044" w:rsidP="007D74E2">
            <w:pPr>
              <w:rPr>
                <w:szCs w:val="22"/>
                <w:lang w:val="ro-RO"/>
              </w:rPr>
            </w:pPr>
            <w:r>
              <w:rPr>
                <w:szCs w:val="22"/>
                <w:lang w:val="ro-RO"/>
              </w:rPr>
              <w:t>S</w:t>
            </w:r>
            <w:r w:rsidR="00217120" w:rsidRPr="007D74E2">
              <w:rPr>
                <w:szCs w:val="22"/>
                <w:lang w:val="ro-RO"/>
              </w:rPr>
              <w:t>anofi Oy</w:t>
            </w:r>
          </w:p>
          <w:p w:rsidR="00217120" w:rsidRPr="007D74E2" w:rsidRDefault="00217120" w:rsidP="007D74E2">
            <w:pPr>
              <w:rPr>
                <w:szCs w:val="22"/>
                <w:lang w:val="ro-RO"/>
              </w:rPr>
            </w:pPr>
            <w:r w:rsidRPr="007D74E2">
              <w:rPr>
                <w:szCs w:val="22"/>
                <w:lang w:val="ro-RO"/>
              </w:rPr>
              <w:t>Puh/Tel: +358 (0) 201 200 300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Κύπρος</w:t>
            </w:r>
          </w:p>
          <w:p w:rsidR="00217120" w:rsidRPr="007D74E2" w:rsidRDefault="00217120" w:rsidP="007D74E2">
            <w:pPr>
              <w:rPr>
                <w:szCs w:val="22"/>
                <w:lang w:val="ro-RO"/>
              </w:rPr>
            </w:pPr>
            <w:r w:rsidRPr="007D74E2">
              <w:rPr>
                <w:szCs w:val="22"/>
                <w:lang w:val="ro-RO"/>
              </w:rPr>
              <w:t>sanofi-aventis Cyprus Ltd.</w:t>
            </w:r>
          </w:p>
          <w:p w:rsidR="00217120" w:rsidRPr="007D74E2" w:rsidRDefault="00217120" w:rsidP="007D74E2">
            <w:pPr>
              <w:rPr>
                <w:szCs w:val="22"/>
                <w:lang w:val="ro-RO"/>
              </w:rPr>
            </w:pPr>
            <w:r w:rsidRPr="007D74E2">
              <w:rPr>
                <w:szCs w:val="22"/>
                <w:lang w:val="ro-RO"/>
              </w:rPr>
              <w:t>Τηλ: +357 22 871600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Sverige</w:t>
            </w:r>
          </w:p>
          <w:p w:rsidR="00217120" w:rsidRPr="007D74E2" w:rsidRDefault="00B16044" w:rsidP="007D74E2">
            <w:pPr>
              <w:rPr>
                <w:szCs w:val="22"/>
                <w:lang w:val="ro-RO"/>
              </w:rPr>
            </w:pPr>
            <w:r>
              <w:rPr>
                <w:szCs w:val="22"/>
                <w:lang w:val="ro-RO"/>
              </w:rPr>
              <w:t>S</w:t>
            </w:r>
            <w:r w:rsidR="00217120" w:rsidRPr="007D74E2">
              <w:rPr>
                <w:szCs w:val="22"/>
                <w:lang w:val="ro-RO"/>
              </w:rPr>
              <w:t>anofi AB</w:t>
            </w:r>
          </w:p>
          <w:p w:rsidR="00217120" w:rsidRPr="007D74E2" w:rsidRDefault="00217120" w:rsidP="007D74E2">
            <w:pPr>
              <w:rPr>
                <w:szCs w:val="22"/>
                <w:lang w:val="ro-RO"/>
              </w:rPr>
            </w:pPr>
            <w:r w:rsidRPr="007D74E2">
              <w:rPr>
                <w:szCs w:val="22"/>
                <w:lang w:val="ro-RO"/>
              </w:rPr>
              <w:t>Tel: +46 (0)8 634 50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Latvija</w:t>
            </w:r>
          </w:p>
          <w:p w:rsidR="00217120" w:rsidRPr="007D74E2" w:rsidRDefault="00217120" w:rsidP="007D74E2">
            <w:pPr>
              <w:rPr>
                <w:szCs w:val="22"/>
                <w:lang w:val="ro-RO"/>
              </w:rPr>
            </w:pPr>
            <w:r w:rsidRPr="007D74E2">
              <w:rPr>
                <w:szCs w:val="22"/>
                <w:lang w:val="ro-RO"/>
              </w:rPr>
              <w:t>sanofi-aventis Latvia SIA</w:t>
            </w:r>
          </w:p>
          <w:p w:rsidR="00217120" w:rsidRPr="007D74E2" w:rsidRDefault="00217120" w:rsidP="007D74E2">
            <w:pPr>
              <w:rPr>
                <w:szCs w:val="22"/>
                <w:lang w:val="ro-RO"/>
              </w:rPr>
            </w:pPr>
            <w:r w:rsidRPr="007D74E2">
              <w:rPr>
                <w:szCs w:val="22"/>
                <w:lang w:val="ro-RO"/>
              </w:rPr>
              <w:t>Tel: +371 67 33 24 51</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United Kingdom</w:t>
            </w:r>
          </w:p>
          <w:p w:rsidR="00217120" w:rsidRPr="007D74E2" w:rsidRDefault="00217120" w:rsidP="007D74E2">
            <w:pPr>
              <w:rPr>
                <w:szCs w:val="22"/>
                <w:lang w:val="ro-RO"/>
              </w:rPr>
            </w:pPr>
            <w:r w:rsidRPr="007D74E2">
              <w:rPr>
                <w:szCs w:val="22"/>
                <w:lang w:val="ro-RO"/>
              </w:rPr>
              <w:t>Sanofi</w:t>
            </w:r>
          </w:p>
          <w:p w:rsidR="00217120" w:rsidRPr="007D74E2" w:rsidRDefault="00217120" w:rsidP="007D74E2">
            <w:pPr>
              <w:rPr>
                <w:szCs w:val="22"/>
                <w:lang w:val="ro-RO"/>
              </w:rPr>
            </w:pPr>
            <w:r w:rsidRPr="007D74E2">
              <w:rPr>
                <w:szCs w:val="22"/>
                <w:lang w:val="ro-RO"/>
              </w:rPr>
              <w:t xml:space="preserve">Tel: </w:t>
            </w:r>
            <w:r w:rsidR="00B16044" w:rsidRPr="00B16044">
              <w:rPr>
                <w:szCs w:val="22"/>
                <w:lang w:val="ro-RO"/>
              </w:rPr>
              <w:t>+44 (0) 845 372 7101</w:t>
            </w:r>
          </w:p>
          <w:p w:rsidR="00217120" w:rsidRPr="007D74E2" w:rsidRDefault="00217120" w:rsidP="007D74E2">
            <w:pPr>
              <w:rPr>
                <w:szCs w:val="22"/>
                <w:lang w:val="ro-RO"/>
              </w:rPr>
            </w:pPr>
          </w:p>
        </w:tc>
      </w:tr>
    </w:tbl>
    <w:p w:rsidR="001D5E70" w:rsidRPr="007D74E2" w:rsidRDefault="001D5E70" w:rsidP="007D74E2">
      <w:pPr>
        <w:rPr>
          <w:lang w:val="ro-RO"/>
        </w:rPr>
      </w:pPr>
    </w:p>
    <w:p w:rsidR="001D5E70" w:rsidRPr="007D74E2" w:rsidRDefault="001D5E70" w:rsidP="009014A2">
      <w:pPr>
        <w:pStyle w:val="EMEABodyText"/>
        <w:keepNext/>
        <w:rPr>
          <w:lang w:val="ro-RO"/>
        </w:rPr>
      </w:pPr>
      <w:r w:rsidRPr="007D74E2">
        <w:rPr>
          <w:b/>
          <w:lang w:val="ro-RO"/>
        </w:rPr>
        <w:t xml:space="preserve">Acest prospect a fost </w:t>
      </w:r>
      <w:r w:rsidR="00217120" w:rsidRPr="007D74E2">
        <w:rPr>
          <w:b/>
          <w:lang w:val="ro-RO"/>
        </w:rPr>
        <w:t xml:space="preserve">revizuit </w:t>
      </w:r>
      <w:r w:rsidRPr="007D74E2">
        <w:rPr>
          <w:b/>
          <w:lang w:val="ro-RO"/>
        </w:rPr>
        <w:t>în</w:t>
      </w:r>
      <w:r w:rsidR="00217120" w:rsidRPr="007D74E2">
        <w:rPr>
          <w:b/>
          <w:lang w:val="ro-RO"/>
        </w:rPr>
        <w:t xml:space="preserve"> .</w:t>
      </w:r>
    </w:p>
    <w:p w:rsidR="001D5E70" w:rsidRPr="007D74E2" w:rsidRDefault="001D5E70" w:rsidP="007D74E2">
      <w:pPr>
        <w:pStyle w:val="EMEABodyText"/>
        <w:rPr>
          <w:szCs w:val="22"/>
          <w:lang w:val="ro-RO"/>
        </w:rPr>
      </w:pPr>
    </w:p>
    <w:p w:rsidR="00D66526" w:rsidRDefault="001D5E70" w:rsidP="007D74E2">
      <w:pPr>
        <w:pStyle w:val="EMEABodyText"/>
        <w:rPr>
          <w:lang w:val="ro-RO"/>
        </w:rPr>
      </w:pPr>
      <w:r w:rsidRPr="007D74E2">
        <w:rPr>
          <w:lang w:val="ro-RO"/>
        </w:rPr>
        <w:t xml:space="preserve">Informaţii detaliate privind acest medicament sunt disponibile pe site-ul Agenţiei Europene </w:t>
      </w:r>
      <w:r w:rsidR="00217120" w:rsidRPr="007D74E2">
        <w:rPr>
          <w:lang w:val="ro-RO"/>
        </w:rPr>
        <w:t xml:space="preserve">pentru </w:t>
      </w:r>
      <w:r w:rsidRPr="007D74E2">
        <w:rPr>
          <w:lang w:val="ro-RO"/>
        </w:rPr>
        <w:t>Medicament</w:t>
      </w:r>
      <w:r w:rsidR="00217120" w:rsidRPr="007D74E2">
        <w:rPr>
          <w:lang w:val="ro-RO"/>
        </w:rPr>
        <w:t>e</w:t>
      </w:r>
      <w:r w:rsidR="00DF0BC4">
        <w:rPr>
          <w:lang w:val="en-US"/>
        </w:rPr>
        <w:t>:</w:t>
      </w:r>
      <w:r w:rsidRPr="007D74E2">
        <w:rPr>
          <w:lang w:val="ro-RO"/>
        </w:rPr>
        <w:t xml:space="preserve"> </w:t>
      </w:r>
      <w:hyperlink r:id="rId17" w:history="1">
        <w:r w:rsidR="00D66526" w:rsidRPr="00811998">
          <w:rPr>
            <w:rStyle w:val="Hyperlink"/>
            <w:lang w:val="ro-RO"/>
          </w:rPr>
          <w:t>http://www.ema.europa.eu</w:t>
        </w:r>
      </w:hyperlink>
    </w:p>
    <w:p w:rsidR="001D5E70" w:rsidRPr="007D74E2" w:rsidRDefault="00D66526" w:rsidP="007D74E2">
      <w:pPr>
        <w:pStyle w:val="EMEABodyText"/>
        <w:rPr>
          <w:lang w:val="ro-RO"/>
        </w:rPr>
      </w:pPr>
      <w:r>
        <w:rPr>
          <w:lang w:val="ro-RO"/>
        </w:rPr>
        <w:br w:type="page"/>
      </w:r>
    </w:p>
    <w:p w:rsidR="001D5E70" w:rsidRPr="007D74E2" w:rsidRDefault="00FB5956" w:rsidP="007D74E2">
      <w:pPr>
        <w:pStyle w:val="EMEATitle"/>
        <w:rPr>
          <w:lang w:val="ro-RO"/>
        </w:rPr>
      </w:pPr>
      <w:r w:rsidRPr="007D74E2">
        <w:rPr>
          <w:szCs w:val="22"/>
          <w:lang w:val="ro-RO"/>
        </w:rPr>
        <w:t>Prospect: Informaţii pentru utilizator</w:t>
      </w:r>
    </w:p>
    <w:p w:rsidR="001D5E70" w:rsidRPr="007D74E2" w:rsidRDefault="001D5E70" w:rsidP="007D74E2">
      <w:pPr>
        <w:pStyle w:val="EMEATitle"/>
        <w:rPr>
          <w:lang w:val="ro-RO"/>
        </w:rPr>
      </w:pPr>
      <w:r w:rsidRPr="007D74E2">
        <w:rPr>
          <w:lang w:val="ro-RO"/>
        </w:rPr>
        <w:t>Karvea 300 mg comprimate filmate</w:t>
      </w:r>
    </w:p>
    <w:p w:rsidR="001D5E70" w:rsidRPr="007D74E2" w:rsidRDefault="001D5E70" w:rsidP="007D74E2">
      <w:pPr>
        <w:pStyle w:val="EMEABodyText"/>
        <w:keepNext/>
        <w:jc w:val="center"/>
        <w:rPr>
          <w:lang w:val="ro-RO"/>
        </w:rPr>
      </w:pPr>
      <w:r w:rsidRPr="007D74E2">
        <w:rPr>
          <w:lang w:val="ro-RO"/>
        </w:rPr>
        <w:t>irbesartan</w:t>
      </w:r>
    </w:p>
    <w:p w:rsidR="001D5E70" w:rsidRPr="007D74E2" w:rsidRDefault="001D5E70" w:rsidP="007D74E2">
      <w:pPr>
        <w:pStyle w:val="EMEABodyText"/>
        <w:keepNext/>
        <w:rPr>
          <w:lang w:val="ro-RO"/>
        </w:rPr>
      </w:pPr>
    </w:p>
    <w:p w:rsidR="001D5E70" w:rsidRPr="007D74E2" w:rsidRDefault="001D5E70" w:rsidP="007D74E2">
      <w:pPr>
        <w:pStyle w:val="EMEAHeading3"/>
        <w:rPr>
          <w:lang w:val="ro-RO"/>
        </w:rPr>
      </w:pPr>
      <w:r w:rsidRPr="007D74E2">
        <w:rPr>
          <w:lang w:val="ro-RO"/>
        </w:rPr>
        <w:t>Citiţi cu atenţie şi în întregime acest prospect înainte de a începe să luaţi acest medicament</w:t>
      </w:r>
      <w:r w:rsidR="00FB5956" w:rsidRPr="007D74E2">
        <w:rPr>
          <w:lang w:val="ro-RO"/>
        </w:rPr>
        <w:t xml:space="preserve"> deoarece conţine informaţii importante pentru dumneavoastră</w:t>
      </w:r>
      <w:r w:rsidRPr="007D74E2">
        <w:rPr>
          <w:lang w:val="ro-RO"/>
        </w:rPr>
        <w:t>.</w:t>
      </w:r>
    </w:p>
    <w:p w:rsidR="001D5E70" w:rsidRPr="007D74E2" w:rsidRDefault="001D5E70" w:rsidP="007D74E2">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Păstraţi acest prospect. S-ar putea să fie necesar să-l recitiţi.</w:t>
      </w:r>
    </w:p>
    <w:p w:rsidR="001D5E70" w:rsidRPr="007D74E2" w:rsidRDefault="001D5E70" w:rsidP="007D74E2">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Dacă aveţi orice întrebări suplimentare, adresaţi-vă medicului dumneavoastră sau farmacistului.</w:t>
      </w:r>
    </w:p>
    <w:p w:rsidR="001D5E70" w:rsidRPr="007D74E2" w:rsidRDefault="001D5E70" w:rsidP="007D74E2">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Acest medicament a fost prescris</w:t>
      </w:r>
      <w:r w:rsidR="00FB5956" w:rsidRPr="007D74E2">
        <w:rPr>
          <w:lang w:val="ro-RO"/>
        </w:rPr>
        <w:t xml:space="preserve"> numai</w:t>
      </w:r>
      <w:r w:rsidRPr="007D74E2">
        <w:rPr>
          <w:lang w:val="ro-RO"/>
        </w:rPr>
        <w:t xml:space="preserve"> pentru dumneavoastră. Nu trebuie să-l daţi altor persoane. Le poate face rău, chiar dacă au aceleaşi </w:t>
      </w:r>
      <w:r w:rsidR="00FB5956" w:rsidRPr="007D74E2">
        <w:rPr>
          <w:lang w:val="ro-RO"/>
        </w:rPr>
        <w:t xml:space="preserve">semne de boală ca </w:t>
      </w:r>
      <w:r w:rsidRPr="007D74E2">
        <w:rPr>
          <w:lang w:val="ro-RO"/>
        </w:rPr>
        <w:t>dumneavoastră.</w:t>
      </w:r>
    </w:p>
    <w:p w:rsidR="001D5E70" w:rsidRPr="007D74E2" w:rsidRDefault="001D5E70" w:rsidP="007D74E2">
      <w:pPr>
        <w:pStyle w:val="EMEABodyTextIndent"/>
        <w:keepNext/>
        <w:numPr>
          <w:ilvl w:val="0"/>
          <w:numId w:val="0"/>
        </w:numPr>
        <w:tabs>
          <w:tab w:val="left" w:pos="567"/>
        </w:tabs>
        <w:ind w:left="567" w:hanging="567"/>
        <w:rPr>
          <w:lang w:val="ro-RO"/>
        </w:rPr>
      </w:pPr>
      <w:r w:rsidRPr="007D74E2">
        <w:rPr>
          <w:rFonts w:ascii="Wingdings" w:hAnsi="Wingdings"/>
          <w:lang w:val="ro-RO"/>
        </w:rPr>
        <w:t></w:t>
      </w:r>
      <w:r w:rsidRPr="007D74E2">
        <w:rPr>
          <w:rFonts w:ascii="Wingdings" w:hAnsi="Wingdings"/>
          <w:lang w:val="ro-RO"/>
        </w:rPr>
        <w:tab/>
      </w:r>
      <w:r w:rsidRPr="007D74E2">
        <w:rPr>
          <w:lang w:val="ro-RO"/>
        </w:rPr>
        <w:t xml:space="preserve">Dacă </w:t>
      </w:r>
      <w:r w:rsidR="00FB5956" w:rsidRPr="007D74E2">
        <w:rPr>
          <w:lang w:val="ro-RO"/>
        </w:rPr>
        <w:t xml:space="preserve">manifestaţi orice </w:t>
      </w:r>
      <w:r w:rsidRPr="007D74E2">
        <w:rPr>
          <w:lang w:val="ro-RO"/>
        </w:rPr>
        <w:t xml:space="preserve">reacţii adverse, </w:t>
      </w:r>
      <w:r w:rsidR="00FB5956" w:rsidRPr="007D74E2">
        <w:rPr>
          <w:lang w:val="ro-RO"/>
        </w:rPr>
        <w:t>adresaţi-</w:t>
      </w:r>
      <w:r w:rsidRPr="007D74E2">
        <w:rPr>
          <w:lang w:val="ro-RO"/>
        </w:rPr>
        <w:t>vă medicului dumneavoastră sau farmacistului.</w:t>
      </w:r>
      <w:r w:rsidR="00FB5956" w:rsidRPr="007D74E2">
        <w:rPr>
          <w:lang w:val="ro-RO"/>
        </w:rPr>
        <w:t xml:space="preserve"> Acestea includ orice posibile reacţii adverse nemenţionate în acest prospect. Vezi pct. 4.</w:t>
      </w:r>
    </w:p>
    <w:p w:rsidR="001D5E70" w:rsidRPr="007D74E2" w:rsidRDefault="001D5E70" w:rsidP="007D74E2">
      <w:pPr>
        <w:pStyle w:val="EMEABodyText"/>
        <w:keepNext/>
        <w:rPr>
          <w:lang w:val="ro-RO"/>
        </w:rPr>
      </w:pPr>
    </w:p>
    <w:p w:rsidR="001D5E70" w:rsidRPr="007D74E2" w:rsidRDefault="00FB5956" w:rsidP="007D74E2">
      <w:pPr>
        <w:pStyle w:val="EMEAHeading3"/>
        <w:rPr>
          <w:lang w:val="ro-RO"/>
        </w:rPr>
      </w:pPr>
      <w:r w:rsidRPr="007D74E2">
        <w:rPr>
          <w:lang w:val="ro-RO"/>
        </w:rPr>
        <w:t>Ce găsiţi î</w:t>
      </w:r>
      <w:r w:rsidR="001D5E70" w:rsidRPr="007D74E2">
        <w:rPr>
          <w:lang w:val="ro-RO"/>
        </w:rPr>
        <w:t>n acest prospect:</w:t>
      </w:r>
    </w:p>
    <w:p w:rsidR="001D5E70" w:rsidRPr="009F2C97" w:rsidRDefault="001D5E70" w:rsidP="007D74E2">
      <w:pPr>
        <w:pStyle w:val="EMEABodyText"/>
        <w:keepNext/>
        <w:rPr>
          <w:lang w:val="da-DK"/>
        </w:rPr>
      </w:pPr>
      <w:r w:rsidRPr="007D74E2">
        <w:rPr>
          <w:lang w:val="ro-RO"/>
        </w:rPr>
        <w:t>1.</w:t>
      </w:r>
      <w:r w:rsidRPr="007D74E2">
        <w:rPr>
          <w:lang w:val="ro-RO"/>
        </w:rPr>
        <w:tab/>
        <w:t xml:space="preserve">Ce este Karvea şi pentru ce se </w:t>
      </w:r>
      <w:r w:rsidRPr="009F2C97">
        <w:rPr>
          <w:lang w:val="da-DK"/>
        </w:rPr>
        <w:t>utilizează</w:t>
      </w:r>
    </w:p>
    <w:p w:rsidR="001D5E70" w:rsidRPr="007D74E2" w:rsidRDefault="001D5E70" w:rsidP="007D74E2">
      <w:pPr>
        <w:pStyle w:val="EMEABodyText"/>
        <w:rPr>
          <w:lang w:val="ro-RO"/>
        </w:rPr>
      </w:pPr>
      <w:r>
        <w:rPr>
          <w:lang w:val="da-DK"/>
        </w:rPr>
        <w:t>2.</w:t>
      </w:r>
      <w:r>
        <w:rPr>
          <w:lang w:val="da-DK"/>
        </w:rPr>
        <w:tab/>
      </w:r>
      <w:r w:rsidR="00FB5956" w:rsidRPr="007D74E2">
        <w:rPr>
          <w:lang w:val="ro-RO"/>
        </w:rPr>
        <w:t>Ce trebuie să ştiţi î</w:t>
      </w:r>
      <w:r w:rsidRPr="007D74E2">
        <w:rPr>
          <w:lang w:val="ro-RO"/>
        </w:rPr>
        <w:t>nainte să luaţi Karvea</w:t>
      </w:r>
    </w:p>
    <w:p w:rsidR="001D5E70" w:rsidRPr="007D74E2" w:rsidRDefault="001D5E70" w:rsidP="007D74E2">
      <w:pPr>
        <w:pStyle w:val="EMEABodyText"/>
        <w:rPr>
          <w:lang w:val="ro-RO"/>
        </w:rPr>
      </w:pPr>
      <w:r w:rsidRPr="007D74E2">
        <w:rPr>
          <w:lang w:val="ro-RO"/>
        </w:rPr>
        <w:t>3.</w:t>
      </w:r>
      <w:r w:rsidRPr="007D74E2">
        <w:rPr>
          <w:lang w:val="ro-RO"/>
        </w:rPr>
        <w:tab/>
        <w:t>Cum să luaţi Karvea</w:t>
      </w:r>
    </w:p>
    <w:p w:rsidR="001D5E70" w:rsidRPr="007D74E2" w:rsidRDefault="001D5E70" w:rsidP="007D74E2">
      <w:pPr>
        <w:pStyle w:val="EMEABodyText"/>
        <w:rPr>
          <w:lang w:val="ro-RO"/>
        </w:rPr>
      </w:pPr>
      <w:r w:rsidRPr="007D74E2">
        <w:rPr>
          <w:lang w:val="ro-RO"/>
        </w:rPr>
        <w:t>4.</w:t>
      </w:r>
      <w:r w:rsidRPr="007D74E2">
        <w:rPr>
          <w:lang w:val="ro-RO"/>
        </w:rPr>
        <w:tab/>
        <w:t>Reacţii adverse posibile</w:t>
      </w:r>
    </w:p>
    <w:p w:rsidR="001D5E70" w:rsidRPr="007D74E2" w:rsidRDefault="001D5E70" w:rsidP="007D74E2">
      <w:pPr>
        <w:pStyle w:val="EMEABodyText"/>
        <w:rPr>
          <w:lang w:val="ro-RO"/>
        </w:rPr>
      </w:pPr>
      <w:r w:rsidRPr="007D74E2">
        <w:rPr>
          <w:lang w:val="ro-RO"/>
        </w:rPr>
        <w:t>5.</w:t>
      </w:r>
      <w:r w:rsidRPr="007D74E2">
        <w:rPr>
          <w:lang w:val="ro-RO"/>
        </w:rPr>
        <w:tab/>
        <w:t>Cum se păstrează Karvea</w:t>
      </w:r>
    </w:p>
    <w:p w:rsidR="001D5E70" w:rsidRPr="007D74E2" w:rsidRDefault="001D5E70" w:rsidP="007D74E2">
      <w:pPr>
        <w:pStyle w:val="EMEABodyText"/>
        <w:rPr>
          <w:lang w:val="ro-RO"/>
        </w:rPr>
      </w:pPr>
      <w:r w:rsidRPr="007D74E2">
        <w:rPr>
          <w:lang w:val="ro-RO"/>
        </w:rPr>
        <w:t>6.</w:t>
      </w:r>
      <w:r w:rsidRPr="007D74E2">
        <w:rPr>
          <w:lang w:val="ro-RO"/>
        </w:rPr>
        <w:tab/>
      </w:r>
      <w:r w:rsidR="00FB5956" w:rsidRPr="007D74E2">
        <w:rPr>
          <w:lang w:val="ro-RO"/>
        </w:rPr>
        <w:t>Conţinutul ambalajului şi alte informaţii</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lang w:val="ro-RO"/>
        </w:rPr>
      </w:pPr>
      <w:r w:rsidRPr="007D74E2">
        <w:rPr>
          <w:lang w:val="ro-RO"/>
        </w:rPr>
        <w:t>1.</w:t>
      </w:r>
      <w:r w:rsidRPr="007D74E2">
        <w:rPr>
          <w:lang w:val="ro-RO"/>
        </w:rPr>
        <w:tab/>
      </w:r>
      <w:r w:rsidR="00FB5956" w:rsidRPr="007D74E2">
        <w:rPr>
          <w:caps w:val="0"/>
          <w:lang w:val="ro-RO"/>
        </w:rPr>
        <w:t>Ce este Karvea şi pentru ce se utilizează</w:t>
      </w:r>
    </w:p>
    <w:p w:rsidR="001D5E70" w:rsidRPr="007D74E2" w:rsidRDefault="001D5E70" w:rsidP="007D74E2">
      <w:pPr>
        <w:pStyle w:val="EMEAHeading1"/>
        <w:rPr>
          <w:lang w:val="ro-RO"/>
        </w:rPr>
      </w:pPr>
    </w:p>
    <w:p w:rsidR="001D5E70" w:rsidRPr="007D74E2" w:rsidRDefault="001D5E70" w:rsidP="007D74E2">
      <w:pPr>
        <w:pStyle w:val="EMEABodyText"/>
        <w:rPr>
          <w:bCs/>
          <w:lang w:val="ro-RO"/>
        </w:rPr>
      </w:pPr>
      <w:r w:rsidRPr="007D74E2">
        <w:rPr>
          <w:bCs/>
          <w:lang w:val="ro-RO"/>
        </w:rPr>
        <w:t>Karvea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Karvea împiedică legarea angiotensinei II de aceşti receptori şi determină astfel relaxarea (dilatarea) vaselor de sânge şi scăderea tensiunii arteriale.</w:t>
      </w:r>
      <w:bookmarkStart w:id="8" w:name="_Hlt400945681"/>
      <w:bookmarkEnd w:id="8"/>
      <w:r w:rsidRPr="007D74E2">
        <w:rPr>
          <w:bCs/>
          <w:lang w:val="ro-RO"/>
        </w:rPr>
        <w:t xml:space="preserve"> Karvea întârzie deteriorarea funcţiei rinichilor la pacienţii cu tensiune arterială crescută şi diabet zaharat de tip 2.</w:t>
      </w:r>
    </w:p>
    <w:p w:rsidR="001D5E70" w:rsidRPr="007D74E2" w:rsidRDefault="001D5E70" w:rsidP="007D74E2">
      <w:pPr>
        <w:pStyle w:val="EMEABodyText"/>
        <w:rPr>
          <w:bCs/>
          <w:lang w:val="ro-RO"/>
        </w:rPr>
      </w:pPr>
    </w:p>
    <w:p w:rsidR="001D5E70" w:rsidRPr="007D74E2" w:rsidRDefault="001D5E70" w:rsidP="007D74E2">
      <w:pPr>
        <w:pStyle w:val="EMEABodyText"/>
        <w:rPr>
          <w:bCs/>
          <w:lang w:val="ro-RO"/>
        </w:rPr>
      </w:pPr>
      <w:r w:rsidRPr="007D74E2">
        <w:rPr>
          <w:bCs/>
          <w:lang w:val="ro-RO"/>
        </w:rPr>
        <w:t>Karvea este utilizat la pacienţii adulţi</w:t>
      </w:r>
    </w:p>
    <w:p w:rsidR="001D5E70" w:rsidRPr="007D74E2" w:rsidRDefault="001D5E70" w:rsidP="007D74E2">
      <w:pPr>
        <w:pStyle w:val="EMEABodyTextIndent"/>
        <w:rPr>
          <w:lang w:val="ro-RO"/>
        </w:rPr>
      </w:pPr>
      <w:r w:rsidRPr="007D74E2">
        <w:rPr>
          <w:lang w:val="ro-RO"/>
        </w:rPr>
        <w:t>pentru a trata tensiunea arterială crescută (</w:t>
      </w:r>
      <w:r w:rsidRPr="007D74E2">
        <w:rPr>
          <w:i/>
          <w:lang w:val="ro-RO"/>
        </w:rPr>
        <w:t>hipertensiune arterială esenţială</w:t>
      </w:r>
      <w:r w:rsidRPr="007D74E2">
        <w:rPr>
          <w:lang w:val="ro-RO"/>
        </w:rPr>
        <w:t>)</w:t>
      </w:r>
    </w:p>
    <w:p w:rsidR="001D5E70" w:rsidRPr="007D74E2" w:rsidRDefault="001D5E70" w:rsidP="007D74E2">
      <w:pPr>
        <w:pStyle w:val="EMEABodyTextIndent"/>
        <w:rPr>
          <w:lang w:val="ro-RO"/>
        </w:rPr>
      </w:pPr>
      <w:r w:rsidRPr="007D74E2">
        <w:rPr>
          <w:lang w:val="ro-RO"/>
        </w:rPr>
        <w:t>pentru a proteja rinichii la pacienţii cu tensiune arterială crescută, diabet zaharat de tip 2 şi valori ale analizelor care demonstrează afectarea funcţiei rinichilor.</w:t>
      </w:r>
    </w:p>
    <w:p w:rsidR="001D5E70" w:rsidRPr="007D74E2" w:rsidRDefault="001D5E70" w:rsidP="007D74E2">
      <w:pPr>
        <w:pStyle w:val="EMEABodyText"/>
        <w:rPr>
          <w:bCs/>
          <w:lang w:val="ro-RO"/>
        </w:rPr>
      </w:pPr>
    </w:p>
    <w:p w:rsidR="001D5E70" w:rsidRPr="007D74E2" w:rsidRDefault="001D5E70" w:rsidP="007D74E2">
      <w:pPr>
        <w:pStyle w:val="EMEABodyText"/>
        <w:rPr>
          <w:bCs/>
          <w:lang w:val="ro-RO"/>
        </w:rPr>
      </w:pPr>
    </w:p>
    <w:p w:rsidR="001D5E70" w:rsidRPr="007D74E2" w:rsidRDefault="001D5E70" w:rsidP="007D74E2">
      <w:pPr>
        <w:pStyle w:val="EMEAHeading1"/>
        <w:rPr>
          <w:lang w:val="ro-RO"/>
        </w:rPr>
      </w:pPr>
      <w:r w:rsidRPr="007D74E2">
        <w:rPr>
          <w:lang w:val="ro-RO"/>
        </w:rPr>
        <w:t>2.</w:t>
      </w:r>
      <w:r w:rsidRPr="007D74E2">
        <w:rPr>
          <w:lang w:val="ro-RO"/>
        </w:rPr>
        <w:tab/>
      </w:r>
      <w:r w:rsidR="00FB5956" w:rsidRPr="007D74E2">
        <w:rPr>
          <w:caps w:val="0"/>
          <w:szCs w:val="22"/>
          <w:lang w:val="ro-RO"/>
        </w:rPr>
        <w:t>Ce trebuie să ştiţi înainte să luaţi Karvea</w:t>
      </w:r>
    </w:p>
    <w:p w:rsidR="001D5E70" w:rsidRPr="007D74E2" w:rsidRDefault="001D5E70" w:rsidP="007D74E2">
      <w:pPr>
        <w:pStyle w:val="EMEAHeading1"/>
        <w:rPr>
          <w:lang w:val="ro-RO"/>
        </w:rPr>
      </w:pPr>
    </w:p>
    <w:p w:rsidR="001D5E70" w:rsidRPr="007D74E2" w:rsidRDefault="001D5E70" w:rsidP="007D74E2">
      <w:pPr>
        <w:pStyle w:val="EMEAHeading3"/>
        <w:rPr>
          <w:lang w:val="ro-RO"/>
        </w:rPr>
      </w:pPr>
      <w:r w:rsidRPr="007D74E2">
        <w:rPr>
          <w:lang w:val="ro-RO"/>
        </w:rPr>
        <w:t>Nu luaţi Karvea</w:t>
      </w:r>
    </w:p>
    <w:p w:rsidR="001D5E70" w:rsidRPr="007D74E2" w:rsidRDefault="001D5E70" w:rsidP="007D74E2">
      <w:pPr>
        <w:pStyle w:val="EMEABodyTextIndent"/>
        <w:numPr>
          <w:ilvl w:val="0"/>
          <w:numId w:val="37"/>
        </w:numPr>
        <w:tabs>
          <w:tab w:val="clear" w:pos="930"/>
        </w:tabs>
        <w:ind w:left="567" w:hanging="567"/>
        <w:rPr>
          <w:lang w:val="ro-RO"/>
        </w:rPr>
      </w:pPr>
      <w:r w:rsidRPr="007D74E2">
        <w:rPr>
          <w:lang w:val="ro-RO"/>
        </w:rPr>
        <w:t xml:space="preserve">dacă sunteţi </w:t>
      </w:r>
      <w:r w:rsidRPr="007D74E2">
        <w:rPr>
          <w:b/>
          <w:lang w:val="ro-RO"/>
        </w:rPr>
        <w:t>alergic</w:t>
      </w:r>
      <w:r w:rsidRPr="007D74E2">
        <w:rPr>
          <w:lang w:val="ro-RO"/>
        </w:rPr>
        <w:t xml:space="preserve"> la irbesartan sau la oricare dintre celelalte componente ale </w:t>
      </w:r>
      <w:r w:rsidR="00FB5956" w:rsidRPr="007D74E2">
        <w:rPr>
          <w:lang w:val="ro-RO"/>
        </w:rPr>
        <w:t>acestui medicament (enumerate la pct. 6)</w:t>
      </w:r>
    </w:p>
    <w:p w:rsidR="001D5E70" w:rsidRPr="007D74E2" w:rsidRDefault="001D5E70" w:rsidP="007D74E2">
      <w:pPr>
        <w:pStyle w:val="EMEABodyTextIndent"/>
        <w:numPr>
          <w:ilvl w:val="0"/>
          <w:numId w:val="37"/>
        </w:numPr>
        <w:tabs>
          <w:tab w:val="clear" w:pos="930"/>
        </w:tabs>
        <w:ind w:left="567" w:hanging="567"/>
        <w:rPr>
          <w:lang w:val="ro-RO"/>
        </w:rPr>
      </w:pPr>
      <w:r w:rsidRPr="007D74E2">
        <w:rPr>
          <w:lang w:val="ro-RO"/>
        </w:rPr>
        <w:t xml:space="preserve">dacă sunteţi </w:t>
      </w:r>
      <w:r w:rsidRPr="007D74E2">
        <w:rPr>
          <w:b/>
          <w:lang w:val="ro-RO"/>
        </w:rPr>
        <w:t xml:space="preserve">gravidă în 3 luni </w:t>
      </w:r>
      <w:r w:rsidR="00C310BA">
        <w:rPr>
          <w:b/>
          <w:lang w:val="ro-RO"/>
        </w:rPr>
        <w:t xml:space="preserve">împlinite </w:t>
      </w:r>
      <w:r w:rsidRPr="007D74E2">
        <w:rPr>
          <w:b/>
          <w:lang w:val="ro-RO"/>
        </w:rPr>
        <w:t>sau mai mult.</w:t>
      </w:r>
      <w:r w:rsidRPr="007D74E2">
        <w:rPr>
          <w:lang w:val="ro-RO"/>
        </w:rPr>
        <w:t xml:space="preserve"> (</w:t>
      </w:r>
      <w:r w:rsidRPr="007D74E2">
        <w:rPr>
          <w:szCs w:val="22"/>
          <w:lang w:val="ro-RO"/>
        </w:rPr>
        <w:t xml:space="preserve">De asemenea, este mai bine să evitaţi </w:t>
      </w:r>
      <w:r w:rsidRPr="007D74E2">
        <w:rPr>
          <w:lang w:val="ro-RO"/>
        </w:rPr>
        <w:t>Karvea la începutul sarcinii - vezi secţiunea privind sarcina</w:t>
      </w:r>
      <w:r w:rsidR="00FB5956" w:rsidRPr="007D74E2">
        <w:rPr>
          <w:lang w:val="ro-RO"/>
        </w:rPr>
        <w:t>.</w:t>
      </w:r>
      <w:r w:rsidRPr="007D74E2">
        <w:rPr>
          <w:szCs w:val="22"/>
          <w:lang w:val="ro-RO"/>
        </w:rPr>
        <w:t>)</w:t>
      </w:r>
    </w:p>
    <w:p w:rsidR="00FB5956" w:rsidRPr="007D74E2" w:rsidRDefault="00FB5956" w:rsidP="007D74E2">
      <w:pPr>
        <w:pStyle w:val="EMEABodyTextIndent"/>
        <w:numPr>
          <w:ilvl w:val="0"/>
          <w:numId w:val="37"/>
        </w:numPr>
        <w:tabs>
          <w:tab w:val="clear" w:pos="930"/>
        </w:tabs>
        <w:ind w:left="567" w:hanging="567"/>
        <w:rPr>
          <w:lang w:val="ro-RO"/>
        </w:rPr>
      </w:pPr>
      <w:r w:rsidRPr="00C940E8">
        <w:rPr>
          <w:b/>
          <w:lang w:val="ro-RO"/>
        </w:rPr>
        <w:t>dacă aveţi diabet zaharat sau funcţia rinichilor afectată</w:t>
      </w:r>
      <w:r w:rsidRPr="007D74E2">
        <w:rPr>
          <w:lang w:val="ro-RO"/>
        </w:rPr>
        <w:t xml:space="preserve"> şi </w:t>
      </w:r>
      <w:r w:rsidR="00426915" w:rsidRPr="00BB46B7">
        <w:rPr>
          <w:lang w:val="ro-RO"/>
        </w:rPr>
        <w:t xml:space="preserve">urmaţi tratament cu un medicament pentru scăderea tensiunii arteriale care conţine </w:t>
      </w:r>
      <w:r w:rsidRPr="007D74E2">
        <w:rPr>
          <w:lang w:val="ro-RO"/>
        </w:rPr>
        <w:t>aliskiren.</w:t>
      </w:r>
    </w:p>
    <w:p w:rsidR="001D5E70" w:rsidRPr="007D74E2" w:rsidRDefault="001D5E70" w:rsidP="007D74E2">
      <w:pPr>
        <w:pStyle w:val="EMEABodyText"/>
        <w:rPr>
          <w:lang w:val="ro-RO"/>
        </w:rPr>
      </w:pPr>
    </w:p>
    <w:p w:rsidR="001D5E70" w:rsidRPr="007D74E2" w:rsidRDefault="00FB5956" w:rsidP="007D74E2">
      <w:pPr>
        <w:pStyle w:val="EMEAHeading3"/>
        <w:rPr>
          <w:lang w:val="ro-RO"/>
        </w:rPr>
      </w:pPr>
      <w:r w:rsidRPr="007D74E2">
        <w:rPr>
          <w:lang w:val="ro-RO"/>
        </w:rPr>
        <w:t>Atenţionări şi precauţii</w:t>
      </w:r>
    </w:p>
    <w:p w:rsidR="001D5E70" w:rsidRPr="007D74E2" w:rsidRDefault="00FB5956" w:rsidP="007D74E2">
      <w:pPr>
        <w:pStyle w:val="EMEABodyText"/>
        <w:rPr>
          <w:lang w:val="ro-RO"/>
        </w:rPr>
      </w:pPr>
      <w:r w:rsidRPr="007D74E2">
        <w:rPr>
          <w:lang w:val="ro-RO"/>
        </w:rPr>
        <w:t xml:space="preserve">Înainte să luaţi </w:t>
      </w:r>
      <w:r w:rsidR="00133470">
        <w:rPr>
          <w:lang w:val="ro-RO"/>
        </w:rPr>
        <w:t>Karvea</w:t>
      </w:r>
      <w:r w:rsidRPr="007D74E2">
        <w:rPr>
          <w:lang w:val="ro-RO"/>
        </w:rPr>
        <w:t xml:space="preserve">, adresaţi-vă medicului dumneavoastră </w:t>
      </w:r>
      <w:r w:rsidRPr="007D74E2">
        <w:rPr>
          <w:b/>
          <w:lang w:val="ro-RO"/>
        </w:rPr>
        <w:t>dacă vă aflaţi în oricare dintre următoarele situaţii</w:t>
      </w:r>
      <w:r w:rsidR="001D5E70" w:rsidRPr="007D74E2">
        <w:rPr>
          <w:lang w:val="ro-RO"/>
        </w:rPr>
        <w:t>:</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aveţi </w:t>
      </w:r>
      <w:r w:rsidRPr="007D74E2">
        <w:rPr>
          <w:b/>
          <w:lang w:val="ro-RO"/>
        </w:rPr>
        <w:t>vărsături sau diaree semnificative</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suferiţi de </w:t>
      </w:r>
      <w:r w:rsidRPr="007D74E2">
        <w:rPr>
          <w:b/>
          <w:lang w:val="ro-RO"/>
        </w:rPr>
        <w:t>afecţiuni ale rinichilor</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suferiţi de </w:t>
      </w:r>
      <w:r w:rsidRPr="007D74E2">
        <w:rPr>
          <w:b/>
          <w:lang w:val="ro-RO"/>
        </w:rPr>
        <w:t>afecţiuni cardiace</w:t>
      </w:r>
    </w:p>
    <w:p w:rsidR="001D5E70" w:rsidRPr="007D74E2" w:rsidRDefault="001D5E70" w:rsidP="007D74E2">
      <w:pPr>
        <w:pStyle w:val="EMEABodyTextIndent"/>
        <w:rPr>
          <w:lang w:val="ro-RO"/>
        </w:rPr>
      </w:pPr>
      <w:r w:rsidRPr="007D74E2">
        <w:rPr>
          <w:lang w:val="ro-RO"/>
        </w:rPr>
        <w:t xml:space="preserve">dacă vi se administrează Karvea pentru </w:t>
      </w:r>
      <w:r w:rsidRPr="007D74E2">
        <w:rPr>
          <w:b/>
          <w:lang w:val="ro-RO"/>
        </w:rPr>
        <w:t>tratamentul</w:t>
      </w:r>
      <w:r w:rsidRPr="007D74E2">
        <w:rPr>
          <w:lang w:val="ro-RO"/>
        </w:rPr>
        <w:t xml:space="preserve"> </w:t>
      </w:r>
      <w:r w:rsidRPr="007D74E2">
        <w:rPr>
          <w:b/>
          <w:lang w:val="ro-RO"/>
        </w:rPr>
        <w:t>bolii de rinichi de natură diabetică</w:t>
      </w:r>
      <w:r w:rsidRPr="007D74E2">
        <w:rPr>
          <w:lang w:val="ro-RO"/>
        </w:rPr>
        <w:t>. În acest caz, medicul dumneavoastră poate să vă facă periodic analize de sânge, în special pentru a determina concentraţiile potasiului din sânge în cazul funcţionării anormale a rinichilor.</w:t>
      </w:r>
    </w:p>
    <w:p w:rsidR="008155DF" w:rsidRDefault="008155DF" w:rsidP="008155DF">
      <w:pPr>
        <w:pStyle w:val="EMEABodyTextIndent"/>
        <w:tabs>
          <w:tab w:val="num" w:pos="567"/>
        </w:tabs>
        <w:rPr>
          <w:lang w:val="ro-RO"/>
        </w:rPr>
      </w:pPr>
      <w:r>
        <w:rPr>
          <w:lang w:val="ro-RO"/>
        </w:rPr>
        <w:t xml:space="preserve">dacă apar </w:t>
      </w:r>
      <w:r w:rsidRPr="00FC211C">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FC211C">
        <w:rPr>
          <w:lang w:val="ro-RO"/>
        </w:rPr>
        <w:t>puternice, rapide</w:t>
      </w:r>
      <w:r>
        <w:rPr>
          <w:lang w:val="ro-RO"/>
        </w:rPr>
        <w:t xml:space="preserve"> ale inimii), în special dacă sunteți tratat pentru diabet zaharat.</w:t>
      </w:r>
    </w:p>
    <w:p w:rsidR="001D5E70" w:rsidRPr="007D74E2" w:rsidRDefault="001D5E70" w:rsidP="007D74E2">
      <w:pPr>
        <w:pStyle w:val="EMEABodyTextIndent"/>
        <w:numPr>
          <w:ilvl w:val="0"/>
          <w:numId w:val="36"/>
        </w:numPr>
        <w:tabs>
          <w:tab w:val="clear" w:pos="927"/>
        </w:tabs>
        <w:ind w:left="567"/>
        <w:rPr>
          <w:lang w:val="ro-RO"/>
        </w:rPr>
      </w:pPr>
      <w:r w:rsidRPr="007D74E2">
        <w:rPr>
          <w:lang w:val="ro-RO"/>
        </w:rPr>
        <w:t xml:space="preserve">dacă </w:t>
      </w:r>
      <w:r w:rsidRPr="007D74E2">
        <w:rPr>
          <w:b/>
          <w:lang w:val="ro-RO"/>
        </w:rPr>
        <w:t>urmează să fiţi supus</w:t>
      </w:r>
      <w:r w:rsidRPr="007D74E2">
        <w:rPr>
          <w:lang w:val="ro-RO"/>
        </w:rPr>
        <w:t xml:space="preserve"> </w:t>
      </w:r>
      <w:r w:rsidRPr="007D74E2">
        <w:rPr>
          <w:b/>
          <w:lang w:val="ro-RO"/>
        </w:rPr>
        <w:t>unei operaţii</w:t>
      </w:r>
      <w:r w:rsidRPr="007D74E2">
        <w:rPr>
          <w:lang w:val="ro-RO"/>
        </w:rPr>
        <w:t xml:space="preserve"> (intervenţii chirurgicale) sau </w:t>
      </w:r>
      <w:r w:rsidRPr="007D74E2">
        <w:rPr>
          <w:b/>
          <w:lang w:val="ro-RO"/>
        </w:rPr>
        <w:t>să vi se administreze anestezice</w:t>
      </w:r>
    </w:p>
    <w:p w:rsidR="00CA496A" w:rsidRPr="007D74E2" w:rsidRDefault="00CA496A" w:rsidP="007D74E2">
      <w:pPr>
        <w:pStyle w:val="EMEABodyTextIndent"/>
        <w:numPr>
          <w:ilvl w:val="0"/>
          <w:numId w:val="36"/>
        </w:numPr>
        <w:tabs>
          <w:tab w:val="clear" w:pos="927"/>
          <w:tab w:val="num" w:pos="-2127"/>
        </w:tabs>
        <w:ind w:left="567"/>
        <w:rPr>
          <w:lang w:val="ro-RO"/>
        </w:rPr>
      </w:pPr>
      <w:r w:rsidRPr="007D74E2">
        <w:rPr>
          <w:lang w:val="ro-RO"/>
        </w:rPr>
        <w:t>dacă luaţi</w:t>
      </w:r>
      <w:r w:rsidR="00404184" w:rsidRPr="00404184">
        <w:rPr>
          <w:lang w:val="ro-RO"/>
        </w:rPr>
        <w:t xml:space="preserve"> </w:t>
      </w:r>
      <w:r w:rsidR="00404184" w:rsidRPr="00BB46B7">
        <w:rPr>
          <w:lang w:val="ro-RO"/>
        </w:rPr>
        <w:t>oricare dintre următoarele medicamente utilizate pentru tratarea tensiunii arteriale mari:</w:t>
      </w:r>
    </w:p>
    <w:p w:rsidR="005C2E11" w:rsidRDefault="005C2E11" w:rsidP="005C2E11">
      <w:pPr>
        <w:pStyle w:val="EMEABodyText"/>
        <w:numPr>
          <w:ilvl w:val="0"/>
          <w:numId w:val="49"/>
        </w:numPr>
        <w:ind w:left="1134" w:hanging="283"/>
        <w:rPr>
          <w:lang w:val="ro-RO"/>
        </w:rPr>
      </w:pPr>
      <w:r w:rsidRPr="00D634DF">
        <w:rPr>
          <w:lang w:val="ro-RO"/>
        </w:rPr>
        <w:t xml:space="preserve">un inhibitor </w:t>
      </w:r>
      <w:r w:rsidR="00E4425E">
        <w:rPr>
          <w:lang w:val="ro-RO"/>
        </w:rPr>
        <w:t xml:space="preserve">al </w:t>
      </w:r>
      <w:r w:rsidRPr="00D634DF">
        <w:rPr>
          <w:lang w:val="ro-RO"/>
        </w:rPr>
        <w:t>ECA (de exemplu, enalapril, lisinopril, ramipril), mai ales dacă aveţi probleme ale rinichilor asociate diabetului zaharat.</w:t>
      </w:r>
    </w:p>
    <w:p w:rsidR="005C2E11" w:rsidRPr="00D634DF" w:rsidRDefault="005C2E11" w:rsidP="005C2E11">
      <w:pPr>
        <w:pStyle w:val="EMEABodyText"/>
        <w:numPr>
          <w:ilvl w:val="0"/>
          <w:numId w:val="49"/>
        </w:numPr>
        <w:ind w:left="1134" w:hanging="283"/>
        <w:rPr>
          <w:lang w:val="ro-RO"/>
        </w:rPr>
      </w:pPr>
      <w:r>
        <w:rPr>
          <w:lang w:val="ro-RO"/>
        </w:rPr>
        <w:t>a</w:t>
      </w:r>
      <w:r w:rsidRPr="00D634DF">
        <w:rPr>
          <w:lang w:val="ro-RO"/>
        </w:rPr>
        <w:t>liskiren</w:t>
      </w:r>
      <w:r>
        <w:rPr>
          <w:lang w:val="ro-RO"/>
        </w:rPr>
        <w:t>.</w:t>
      </w:r>
    </w:p>
    <w:p w:rsidR="008C3154" w:rsidRDefault="008C3154" w:rsidP="005C2E11">
      <w:pPr>
        <w:pStyle w:val="EMEABodyText"/>
        <w:rPr>
          <w:lang w:val="ro-RO"/>
        </w:rPr>
      </w:pPr>
    </w:p>
    <w:p w:rsidR="005C2E11" w:rsidRDefault="005C2E11" w:rsidP="005C2E11">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5C2E11" w:rsidRDefault="005C2E11" w:rsidP="005C2E11">
      <w:pPr>
        <w:pStyle w:val="EMEABodyText"/>
        <w:rPr>
          <w:lang w:val="ro-RO"/>
        </w:rPr>
      </w:pPr>
    </w:p>
    <w:p w:rsidR="005C2E11" w:rsidRDefault="005C2E11" w:rsidP="005C2E11">
      <w:pPr>
        <w:pStyle w:val="EMEABodyText"/>
        <w:rPr>
          <w:lang w:val="ro-RO"/>
        </w:rPr>
      </w:pPr>
      <w:r w:rsidRPr="00693E40">
        <w:rPr>
          <w:lang w:val="ro-RO"/>
        </w:rPr>
        <w:t>Vezi şi informaţ</w:t>
      </w:r>
      <w:r>
        <w:rPr>
          <w:lang w:val="ro-RO"/>
        </w:rPr>
        <w:t xml:space="preserve">iile de la punctul „Nu luaţi </w:t>
      </w:r>
      <w:r w:rsidRPr="005C2E11">
        <w:rPr>
          <w:lang w:val="ro-RO"/>
        </w:rPr>
        <w:t>Karvea</w:t>
      </w:r>
      <w:r>
        <w:rPr>
          <w:lang w:val="ro-RO"/>
        </w:rPr>
        <w:t>”.</w:t>
      </w:r>
    </w:p>
    <w:p w:rsidR="00CA496A" w:rsidRPr="007D74E2" w:rsidRDefault="00CA496A" w:rsidP="007D74E2">
      <w:pPr>
        <w:pStyle w:val="EMEABodyText"/>
        <w:rPr>
          <w:lang w:val="ro-RO"/>
        </w:rPr>
      </w:pPr>
    </w:p>
    <w:p w:rsidR="001D5E70" w:rsidRPr="007D74E2" w:rsidRDefault="001D5E70" w:rsidP="007D74E2">
      <w:pPr>
        <w:pStyle w:val="EMEABodyText"/>
        <w:rPr>
          <w:lang w:val="ro-RO"/>
        </w:rPr>
      </w:pPr>
      <w:r w:rsidRPr="007D74E2">
        <w:rPr>
          <w:lang w:val="ro-RO"/>
        </w:rPr>
        <w:t>Trebuie să spuneţi medicului dumneavoastră dacă credeţi că sunteţi (</w:t>
      </w:r>
      <w:r w:rsidRPr="007D74E2">
        <w:rPr>
          <w:u w:val="single"/>
          <w:lang w:val="ro-RO"/>
        </w:rPr>
        <w:t>sau aţi putea rămâne</w:t>
      </w:r>
      <w:r w:rsidRPr="007D74E2">
        <w:rPr>
          <w:lang w:val="ro-RO"/>
        </w:rPr>
        <w:t xml:space="preserve">) gravidă. Karvea nu este recomandat la începutul sarcinii şi nu trebuie luat dacă sunteţi gravidă în 3 luni </w:t>
      </w:r>
      <w:r w:rsidR="0002461D">
        <w:rPr>
          <w:lang w:val="ro-RO"/>
        </w:rPr>
        <w:t xml:space="preserve">împlinite </w:t>
      </w:r>
      <w:r w:rsidRPr="007D74E2">
        <w:rPr>
          <w:lang w:val="ro-RO"/>
        </w:rPr>
        <w:t xml:space="preserve">sau mai mult, deoarece poate determina leziuni grave la făt dacă este utilizat în această fază (vezi </w:t>
      </w:r>
      <w:r w:rsidR="00CA496A" w:rsidRPr="007D74E2">
        <w:rPr>
          <w:lang w:val="ro-RO"/>
        </w:rPr>
        <w:t xml:space="preserve">punctul </w:t>
      </w:r>
      <w:r w:rsidRPr="007D74E2">
        <w:rPr>
          <w:lang w:val="ro-RO"/>
        </w:rPr>
        <w:t>privind sarcina).</w:t>
      </w:r>
    </w:p>
    <w:p w:rsidR="001D5E70" w:rsidRPr="007D74E2" w:rsidRDefault="001D5E70" w:rsidP="007D74E2">
      <w:pPr>
        <w:pStyle w:val="EMEABodyText"/>
        <w:rPr>
          <w:lang w:val="ro-RO"/>
        </w:rPr>
      </w:pPr>
    </w:p>
    <w:p w:rsidR="001D5E70" w:rsidRPr="007D74E2" w:rsidRDefault="00CA496A" w:rsidP="007D74E2">
      <w:pPr>
        <w:pStyle w:val="EMEAHeading3"/>
        <w:rPr>
          <w:lang w:val="ro-RO"/>
        </w:rPr>
      </w:pPr>
      <w:r w:rsidRPr="007D74E2">
        <w:rPr>
          <w:lang w:val="ro-RO"/>
        </w:rPr>
        <w:t>C</w:t>
      </w:r>
      <w:r w:rsidR="001D5E70" w:rsidRPr="007D74E2">
        <w:rPr>
          <w:lang w:val="ro-RO"/>
        </w:rPr>
        <w:t>opii</w:t>
      </w:r>
      <w:r w:rsidRPr="007D74E2">
        <w:rPr>
          <w:lang w:val="ro-RO"/>
        </w:rPr>
        <w:t xml:space="preserve"> şi adolescenţi</w:t>
      </w:r>
    </w:p>
    <w:p w:rsidR="001D5E70" w:rsidRPr="007D74E2" w:rsidRDefault="001D5E70" w:rsidP="007D74E2">
      <w:pPr>
        <w:pStyle w:val="EMEAHeading3"/>
        <w:rPr>
          <w:b w:val="0"/>
          <w:bCs/>
          <w:lang w:val="ro-RO"/>
        </w:rPr>
      </w:pPr>
      <w:r w:rsidRPr="007D74E2">
        <w:rPr>
          <w:b w:val="0"/>
          <w:bCs/>
          <w:lang w:val="ro-RO"/>
        </w:rPr>
        <w:t>Acest medicament nu trebuie utilizat la copii şi adolescenţi</w:t>
      </w:r>
      <w:r w:rsidR="00CA496A" w:rsidRPr="007D74E2">
        <w:rPr>
          <w:b w:val="0"/>
          <w:bCs/>
          <w:lang w:val="ro-RO"/>
        </w:rPr>
        <w:t>,</w:t>
      </w:r>
      <w:r w:rsidRPr="007D74E2">
        <w:rPr>
          <w:b w:val="0"/>
          <w:bCs/>
          <w:lang w:val="ro-RO"/>
        </w:rPr>
        <w:t xml:space="preserve"> deoarece siguranţa şi eficacitatea nu au fost încă pe deplin stabilite.</w:t>
      </w:r>
    </w:p>
    <w:p w:rsidR="001D5E70" w:rsidRPr="007D74E2" w:rsidRDefault="001D5E70" w:rsidP="007D74E2">
      <w:pPr>
        <w:pStyle w:val="EMEAHeading3"/>
        <w:rPr>
          <w:b w:val="0"/>
          <w:bCs/>
          <w:lang w:val="ro-RO"/>
        </w:rPr>
      </w:pPr>
    </w:p>
    <w:p w:rsidR="001D5E70" w:rsidRPr="007D74E2" w:rsidRDefault="00CA496A" w:rsidP="007D74E2">
      <w:pPr>
        <w:pStyle w:val="EMEAHeading3"/>
        <w:rPr>
          <w:lang w:val="ro-RO"/>
        </w:rPr>
      </w:pPr>
      <w:r w:rsidRPr="007D74E2">
        <w:rPr>
          <w:lang w:val="ro-RO"/>
        </w:rPr>
        <w:t xml:space="preserve">Karvea împreună cu alte </w:t>
      </w:r>
      <w:r w:rsidR="001D5E70" w:rsidRPr="007D74E2">
        <w:rPr>
          <w:lang w:val="ro-RO"/>
        </w:rPr>
        <w:t>medicamente</w:t>
      </w:r>
    </w:p>
    <w:p w:rsidR="001D5E70" w:rsidRPr="007D74E2" w:rsidRDefault="00CA496A" w:rsidP="007D74E2">
      <w:pPr>
        <w:pStyle w:val="EMEABodyText"/>
        <w:rPr>
          <w:lang w:val="ro-RO"/>
        </w:rPr>
      </w:pPr>
      <w:r w:rsidRPr="007D74E2">
        <w:rPr>
          <w:lang w:val="ro-RO"/>
        </w:rPr>
        <w:t>S</w:t>
      </w:r>
      <w:r w:rsidR="001D5E70" w:rsidRPr="007D74E2">
        <w:rPr>
          <w:lang w:val="ro-RO"/>
        </w:rPr>
        <w:t>puneţi medicului dumneavoastră sau farmacistului dacă luaţi</w:t>
      </w:r>
      <w:r w:rsidRPr="007D74E2">
        <w:rPr>
          <w:lang w:val="ro-RO"/>
        </w:rPr>
        <w:t>,</w:t>
      </w:r>
      <w:r w:rsidR="001D5E70" w:rsidRPr="007D74E2">
        <w:rPr>
          <w:lang w:val="ro-RO"/>
        </w:rPr>
        <w:t xml:space="preserve"> aţi luat recent </w:t>
      </w:r>
      <w:r w:rsidRPr="007D74E2">
        <w:rPr>
          <w:lang w:val="ro-RO"/>
        </w:rPr>
        <w:t xml:space="preserve">sau s-ar putea să luaţi </w:t>
      </w:r>
      <w:r w:rsidR="001D5E70" w:rsidRPr="007D74E2">
        <w:rPr>
          <w:lang w:val="ro-RO"/>
        </w:rPr>
        <w:t>orice alte medicamente.</w:t>
      </w:r>
    </w:p>
    <w:p w:rsidR="001D5E70" w:rsidRPr="007D74E2" w:rsidRDefault="001D5E70" w:rsidP="007D74E2">
      <w:pPr>
        <w:pStyle w:val="EMEABodyText"/>
        <w:rPr>
          <w:lang w:val="ro-RO"/>
        </w:rPr>
      </w:pPr>
    </w:p>
    <w:p w:rsidR="00C63432" w:rsidRDefault="00C63432" w:rsidP="00C63432">
      <w:pPr>
        <w:pStyle w:val="EMEABodyText"/>
        <w:rPr>
          <w:bCs/>
          <w:lang w:val="ro-RO"/>
        </w:rPr>
      </w:pPr>
      <w:r w:rsidRPr="00BF0213">
        <w:rPr>
          <w:bCs/>
          <w:lang w:val="ro-RO"/>
        </w:rPr>
        <w:t xml:space="preserve">Este posibil </w:t>
      </w:r>
      <w:r w:rsidR="00D96E63" w:rsidRPr="007D74E2">
        <w:rPr>
          <w:bCs/>
          <w:lang w:val="ro-RO"/>
        </w:rPr>
        <w:t xml:space="preserve">ca medicul dumneavoastră </w:t>
      </w:r>
      <w:r w:rsidRPr="00BF0213">
        <w:rPr>
          <w:bCs/>
          <w:lang w:val="ro-RO"/>
        </w:rPr>
        <w:t xml:space="preserve">să trebuiască </w:t>
      </w:r>
      <w:r w:rsidR="00D96E63" w:rsidRPr="007D74E2">
        <w:rPr>
          <w:bCs/>
          <w:lang w:val="ro-RO"/>
        </w:rPr>
        <w:t>să vă modifice doza şi/sau să ia alte măsuri de precauţie</w:t>
      </w:r>
      <w:r w:rsidRPr="00BF0213">
        <w:rPr>
          <w:bCs/>
          <w:lang w:val="ro-RO"/>
        </w:rPr>
        <w:t>:</w:t>
      </w:r>
    </w:p>
    <w:p w:rsidR="001D5E70" w:rsidRPr="007D74E2" w:rsidRDefault="00C63432" w:rsidP="00C63432">
      <w:pPr>
        <w:pStyle w:val="EMEABodyText"/>
        <w:rPr>
          <w:bCs/>
          <w:lang w:val="ro-RO"/>
        </w:rPr>
      </w:pPr>
      <w:r w:rsidRPr="00641F39">
        <w:rPr>
          <w:bCs/>
          <w:lang w:val="ro-RO"/>
        </w:rPr>
        <w:t xml:space="preserve">Dacă luaţi </w:t>
      </w:r>
      <w:r w:rsidR="00E4425E" w:rsidRPr="00E4425E">
        <w:rPr>
          <w:bCs/>
          <w:lang w:val="ro-RO"/>
        </w:rPr>
        <w:t xml:space="preserve">un inhibitor al ECA sau aliskiren (vezi şi informaţiile de la punctele </w:t>
      </w:r>
      <w:r>
        <w:rPr>
          <w:bCs/>
          <w:lang w:val="ro-RO"/>
        </w:rPr>
        <w:t xml:space="preserve">„Nu </w:t>
      </w:r>
      <w:r w:rsidRPr="00641F39">
        <w:rPr>
          <w:bCs/>
          <w:lang w:val="ro-RO"/>
        </w:rPr>
        <w:t>luaţi</w:t>
      </w:r>
      <w:r>
        <w:rPr>
          <w:bCs/>
          <w:lang w:val="ro-RO"/>
        </w:rPr>
        <w:t xml:space="preserve"> </w:t>
      </w:r>
      <w:r w:rsidRPr="00973F68">
        <w:rPr>
          <w:bCs/>
          <w:lang w:val="ro-RO"/>
        </w:rPr>
        <w:t>Karvea</w:t>
      </w:r>
      <w:r w:rsidRPr="00641F39">
        <w:rPr>
          <w:bCs/>
          <w:lang w:val="ro-RO"/>
        </w:rPr>
        <w:t>” şi „Atenţionări şi precauţii”)</w:t>
      </w:r>
      <w:r w:rsidR="00D96E63" w:rsidRPr="007D74E2">
        <w:rPr>
          <w:bCs/>
          <w:lang w:val="ro-RO"/>
        </w:rPr>
        <w:t>.</w:t>
      </w:r>
    </w:p>
    <w:p w:rsidR="001D5E70" w:rsidRPr="007D74E2" w:rsidRDefault="001D5E70" w:rsidP="007D74E2">
      <w:pPr>
        <w:pStyle w:val="EMEABodyText"/>
        <w:rPr>
          <w:bCs/>
          <w:lang w:val="ro-RO"/>
        </w:rPr>
      </w:pPr>
    </w:p>
    <w:p w:rsidR="001D5E70" w:rsidRPr="007D74E2" w:rsidRDefault="001D5E70" w:rsidP="007D74E2">
      <w:pPr>
        <w:pStyle w:val="EMEABodyText"/>
        <w:rPr>
          <w:b/>
          <w:lang w:val="ro-RO"/>
        </w:rPr>
      </w:pPr>
      <w:r w:rsidRPr="007D74E2">
        <w:rPr>
          <w:b/>
          <w:bCs/>
          <w:lang w:val="ro-RO"/>
        </w:rPr>
        <w:t xml:space="preserve">Este posibil să fie necesar să efectuaţi </w:t>
      </w:r>
      <w:r w:rsidRPr="007D74E2">
        <w:rPr>
          <w:b/>
          <w:lang w:val="ro-RO"/>
        </w:rPr>
        <w:t>analize de sânge dacă luaţi:</w:t>
      </w:r>
    </w:p>
    <w:p w:rsidR="001D5E70" w:rsidRPr="007D74E2" w:rsidRDefault="001D5E70" w:rsidP="007D74E2">
      <w:pPr>
        <w:pStyle w:val="EMEABodyTextIndent"/>
        <w:rPr>
          <w:lang w:val="ro-RO"/>
        </w:rPr>
      </w:pPr>
      <w:r w:rsidRPr="007D74E2">
        <w:rPr>
          <w:lang w:val="ro-RO"/>
        </w:rPr>
        <w:t>suplimente de potasiu</w:t>
      </w:r>
    </w:p>
    <w:p w:rsidR="001D5E70" w:rsidRPr="007D74E2" w:rsidRDefault="001D5E70" w:rsidP="007D74E2">
      <w:pPr>
        <w:pStyle w:val="EMEABodyTextIndent"/>
        <w:rPr>
          <w:lang w:val="ro-RO"/>
        </w:rPr>
      </w:pPr>
      <w:r w:rsidRPr="007D74E2">
        <w:rPr>
          <w:lang w:val="ro-RO"/>
        </w:rPr>
        <w:t>sare dietetică care conţine potasiu</w:t>
      </w:r>
    </w:p>
    <w:p w:rsidR="001D5E70" w:rsidRPr="007D74E2" w:rsidRDefault="001D5E70" w:rsidP="007D74E2">
      <w:pPr>
        <w:pStyle w:val="EMEABodyTextIndent"/>
        <w:rPr>
          <w:lang w:val="ro-RO"/>
        </w:rPr>
      </w:pPr>
      <w:r w:rsidRPr="007D74E2">
        <w:rPr>
          <w:lang w:val="ro-RO"/>
        </w:rPr>
        <w:t>medicamente care economisesc potasiu (cum sunt anumite diuretice)</w:t>
      </w:r>
    </w:p>
    <w:p w:rsidR="001D5E70" w:rsidRPr="007D74E2" w:rsidRDefault="001D5E70" w:rsidP="007D74E2">
      <w:pPr>
        <w:pStyle w:val="EMEABodyTextIndent"/>
        <w:rPr>
          <w:lang w:val="ro-RO"/>
        </w:rPr>
      </w:pPr>
      <w:r w:rsidRPr="007D74E2">
        <w:rPr>
          <w:lang w:val="ro-RO"/>
        </w:rPr>
        <w:t>medicamente care conţin litiu</w:t>
      </w:r>
    </w:p>
    <w:p w:rsidR="008155DF" w:rsidRPr="002F604B" w:rsidRDefault="008155DF" w:rsidP="008155DF">
      <w:pPr>
        <w:pStyle w:val="EMEABodyTextIndent"/>
        <w:tabs>
          <w:tab w:val="num" w:pos="567"/>
        </w:tabs>
        <w:rPr>
          <w:lang w:val="ro-RO"/>
        </w:rPr>
      </w:pPr>
      <w:r>
        <w:rPr>
          <w:lang w:val="ro-RO"/>
        </w:rPr>
        <w:t>repaglinidă (medicament utilizat pentru scăderea valorilor zahărului în sânge)</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Dacă luaţi anumite medicamente pentru ameliorarea durerii, denumite medicamente antiinflamatoare nesteroidiene, efectul irbesartanului poate fi redus.</w:t>
      </w:r>
    </w:p>
    <w:p w:rsidR="001D5E70" w:rsidRPr="007D74E2" w:rsidRDefault="001D5E70" w:rsidP="007D74E2">
      <w:pPr>
        <w:pStyle w:val="EMEABodyText"/>
        <w:rPr>
          <w:bCs/>
          <w:lang w:val="ro-RO"/>
        </w:rPr>
      </w:pPr>
    </w:p>
    <w:p w:rsidR="001D5E70" w:rsidRPr="007D74E2" w:rsidRDefault="001D5E70" w:rsidP="007D74E2">
      <w:pPr>
        <w:pStyle w:val="EMEAHeading3"/>
        <w:rPr>
          <w:lang w:val="ro-RO"/>
        </w:rPr>
      </w:pPr>
      <w:r w:rsidRPr="007D74E2">
        <w:rPr>
          <w:lang w:val="ro-RO"/>
        </w:rPr>
        <w:t>Karvea împreună cu alimente şi băuturi</w:t>
      </w:r>
    </w:p>
    <w:p w:rsidR="001D5E70" w:rsidRPr="007D74E2" w:rsidRDefault="001D5E70" w:rsidP="007D74E2">
      <w:pPr>
        <w:pStyle w:val="EMEABodyText"/>
        <w:rPr>
          <w:lang w:val="ro-RO"/>
        </w:rPr>
      </w:pPr>
      <w:r w:rsidRPr="007D74E2">
        <w:rPr>
          <w:lang w:val="ro-RO"/>
        </w:rPr>
        <w:t>Karvea se poate administra cu sau fără alimente.</w:t>
      </w:r>
    </w:p>
    <w:p w:rsidR="001D5E70" w:rsidRPr="007D74E2" w:rsidRDefault="001D5E70" w:rsidP="007D74E2">
      <w:pPr>
        <w:pStyle w:val="EMEABodyText"/>
        <w:rPr>
          <w:lang w:val="ro-RO"/>
        </w:rPr>
      </w:pPr>
    </w:p>
    <w:p w:rsidR="001D5E70" w:rsidRPr="007D74E2" w:rsidRDefault="001D5E70" w:rsidP="007D74E2">
      <w:pPr>
        <w:pStyle w:val="EMEAHeading3"/>
        <w:rPr>
          <w:lang w:val="ro-RO"/>
        </w:rPr>
      </w:pPr>
      <w:r w:rsidRPr="007D74E2">
        <w:rPr>
          <w:lang w:val="ro-RO"/>
        </w:rPr>
        <w:t>Sarcina şi alăptarea</w:t>
      </w:r>
    </w:p>
    <w:p w:rsidR="001D5E70" w:rsidRPr="007D74E2" w:rsidRDefault="001D5E70" w:rsidP="007D74E2">
      <w:pPr>
        <w:pStyle w:val="EMEAHeading2"/>
        <w:rPr>
          <w:lang w:val="ro-RO"/>
        </w:rPr>
      </w:pPr>
      <w:r w:rsidRPr="007D74E2">
        <w:rPr>
          <w:lang w:val="ro-RO"/>
        </w:rPr>
        <w:t>Sarcina</w:t>
      </w:r>
    </w:p>
    <w:p w:rsidR="001D5E70" w:rsidRPr="007D74E2" w:rsidRDefault="001D5E70" w:rsidP="007D74E2">
      <w:pPr>
        <w:pStyle w:val="EMEABodyText"/>
        <w:rPr>
          <w:szCs w:val="22"/>
          <w:lang w:val="ro-RO"/>
        </w:rPr>
      </w:pPr>
      <w:r w:rsidRPr="007D74E2">
        <w:rPr>
          <w:lang w:val="ro-RO"/>
        </w:rPr>
        <w:t>Trebuie să spuneţi medicului dumneavoastră dacă sunteţi (</w:t>
      </w:r>
      <w:r w:rsidRPr="007D74E2">
        <w:rPr>
          <w:u w:val="single"/>
          <w:lang w:val="ro-RO"/>
        </w:rPr>
        <w:t>sau aţi putea rămâne</w:t>
      </w:r>
      <w:r w:rsidRPr="007D74E2">
        <w:rPr>
          <w:lang w:val="ro-RO"/>
        </w:rPr>
        <w:t xml:space="preserve">) gravidă; </w:t>
      </w:r>
      <w:r w:rsidRPr="007D74E2">
        <w:rPr>
          <w:szCs w:val="22"/>
          <w:lang w:val="ro-RO"/>
        </w:rPr>
        <w:t>medicul dumneavoastră vă va sfătui</w:t>
      </w:r>
      <w:r w:rsidR="00D96E63" w:rsidRPr="007D74E2">
        <w:rPr>
          <w:szCs w:val="22"/>
          <w:lang w:val="ro-RO"/>
        </w:rPr>
        <w:t>,</w:t>
      </w:r>
      <w:r w:rsidRPr="007D74E2">
        <w:rPr>
          <w:szCs w:val="22"/>
          <w:lang w:val="ro-RO"/>
        </w:rPr>
        <w:t xml:space="preserve"> în mod normal</w:t>
      </w:r>
      <w:r w:rsidR="00D96E63" w:rsidRPr="007D74E2">
        <w:rPr>
          <w:szCs w:val="22"/>
          <w:lang w:val="ro-RO"/>
        </w:rPr>
        <w:t>,</w:t>
      </w:r>
      <w:r w:rsidRPr="007D74E2">
        <w:rPr>
          <w:szCs w:val="22"/>
          <w:lang w:val="ro-RO"/>
        </w:rPr>
        <w:t xml:space="preserve"> să </w:t>
      </w:r>
      <w:r w:rsidR="00D96E63" w:rsidRPr="007D74E2">
        <w:rPr>
          <w:szCs w:val="22"/>
          <w:lang w:val="ro-RO"/>
        </w:rPr>
        <w:t xml:space="preserve">opriţi </w:t>
      </w:r>
      <w:r w:rsidRPr="007D74E2">
        <w:rPr>
          <w:szCs w:val="22"/>
          <w:lang w:val="ro-RO"/>
        </w:rPr>
        <w:t>tratamentul cu Karvea înainte de a rămâne gravidă sau de îndată ce aflaţi că sunteţi gravidă şi vă va sfătui să luaţi un alt medicament în locul Karvea. Karvea nu este recomandat la începutul sarcinii şi nu trebuie luat dacă sunteţi gravidă în 3</w:t>
      </w:r>
      <w:r w:rsidR="00D96E63" w:rsidRPr="007D74E2">
        <w:rPr>
          <w:szCs w:val="22"/>
          <w:lang w:val="ro-RO"/>
        </w:rPr>
        <w:t> </w:t>
      </w:r>
      <w:r w:rsidRPr="007D74E2">
        <w:rPr>
          <w:szCs w:val="22"/>
          <w:lang w:val="ro-RO"/>
        </w:rPr>
        <w:t xml:space="preserve">luni </w:t>
      </w:r>
      <w:r w:rsidR="0040625D">
        <w:rPr>
          <w:szCs w:val="22"/>
          <w:lang w:val="ro-RO"/>
        </w:rPr>
        <w:t xml:space="preserve">împlinite </w:t>
      </w:r>
      <w:r w:rsidRPr="007D74E2">
        <w:rPr>
          <w:szCs w:val="22"/>
          <w:lang w:val="ro-RO"/>
        </w:rPr>
        <w:t>sau mai mult, deoarece poate determina leziuni grave la făt, dacă este folosit după a treia lună de sarcină.</w:t>
      </w:r>
    </w:p>
    <w:p w:rsidR="001D5E70" w:rsidRPr="007D74E2" w:rsidRDefault="001D5E70" w:rsidP="007D74E2">
      <w:pPr>
        <w:pStyle w:val="EMEABodyText"/>
        <w:rPr>
          <w:b/>
          <w:lang w:val="ro-RO"/>
        </w:rPr>
      </w:pPr>
    </w:p>
    <w:p w:rsidR="001D5E70" w:rsidRPr="007D74E2" w:rsidRDefault="001D5E70" w:rsidP="007D74E2">
      <w:pPr>
        <w:pStyle w:val="EMEAHeading2"/>
        <w:rPr>
          <w:lang w:val="ro-RO"/>
        </w:rPr>
      </w:pPr>
      <w:r w:rsidRPr="007D74E2">
        <w:rPr>
          <w:lang w:val="ro-RO"/>
        </w:rPr>
        <w:t>Alăptarea</w:t>
      </w:r>
    </w:p>
    <w:p w:rsidR="001D5E70" w:rsidRPr="007D74E2" w:rsidRDefault="001D5E70" w:rsidP="007D74E2">
      <w:pPr>
        <w:pStyle w:val="EMEABodyText"/>
        <w:rPr>
          <w:lang w:val="ro-RO"/>
        </w:rPr>
      </w:pPr>
      <w:r w:rsidRPr="007D74E2">
        <w:rPr>
          <w:lang w:val="ro-RO"/>
        </w:rPr>
        <w:t>Spuneţi medicului dumneavoastră dacă alăptaţi sau sunteţi pe cale să alăptaţi. Karvea nu este recomandat pentru mamele care alăptează şi medicul dumneavoastră poate alege un alt tratament pentru dumneavoastră dacă doriţi să alăptaţi, în special în cazul copilului nou-născut sau a</w:t>
      </w:r>
      <w:r w:rsidR="00D96E63" w:rsidRPr="007D74E2">
        <w:rPr>
          <w:lang w:val="ro-RO"/>
        </w:rPr>
        <w:t>l</w:t>
      </w:r>
      <w:r w:rsidRPr="007D74E2">
        <w:rPr>
          <w:lang w:val="ro-RO"/>
        </w:rPr>
        <w:t xml:space="preserve"> celui născut prematur.</w:t>
      </w:r>
    </w:p>
    <w:p w:rsidR="001D5E70" w:rsidRPr="007D74E2" w:rsidRDefault="001D5E70" w:rsidP="007D74E2">
      <w:pPr>
        <w:pStyle w:val="EMEABodyText"/>
        <w:rPr>
          <w:bCs/>
          <w:lang w:val="ro-RO"/>
        </w:rPr>
      </w:pPr>
    </w:p>
    <w:p w:rsidR="001D5E70" w:rsidRPr="007D74E2" w:rsidRDefault="001D5E70" w:rsidP="007D74E2">
      <w:pPr>
        <w:pStyle w:val="EMEAHeading3"/>
        <w:rPr>
          <w:lang w:val="ro-RO"/>
        </w:rPr>
      </w:pPr>
      <w:r w:rsidRPr="007D74E2">
        <w:rPr>
          <w:lang w:val="ro-RO"/>
        </w:rPr>
        <w:t>Conducerea vehiculelor şi folosirea utilajelor</w:t>
      </w:r>
    </w:p>
    <w:p w:rsidR="001D5E70" w:rsidRPr="007D74E2" w:rsidRDefault="001D5E70" w:rsidP="007D74E2">
      <w:pPr>
        <w:pStyle w:val="EMEABodyText"/>
        <w:rPr>
          <w:lang w:val="ro-RO"/>
        </w:rPr>
      </w:pPr>
      <w:r w:rsidRPr="007D74E2">
        <w:rPr>
          <w:lang w:val="ro-RO"/>
        </w:rPr>
        <w:t>Este puţin probabil ca Karvea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1D5E70" w:rsidRPr="007D74E2" w:rsidRDefault="001D5E70" w:rsidP="007D74E2">
      <w:pPr>
        <w:pStyle w:val="EMEABodyText"/>
        <w:rPr>
          <w:lang w:val="ro-RO"/>
        </w:rPr>
      </w:pPr>
    </w:p>
    <w:p w:rsidR="001D5E70" w:rsidRPr="007D74E2" w:rsidRDefault="001D5E70" w:rsidP="007D74E2">
      <w:pPr>
        <w:pStyle w:val="EMEABodyText"/>
        <w:rPr>
          <w:szCs w:val="22"/>
          <w:lang w:val="ro-RO"/>
        </w:rPr>
      </w:pPr>
      <w:r w:rsidRPr="007D74E2">
        <w:rPr>
          <w:b/>
          <w:szCs w:val="22"/>
          <w:lang w:val="ro-RO"/>
        </w:rPr>
        <w:t>Karvea conţine lactoză</w:t>
      </w:r>
      <w:r w:rsidRPr="007D74E2">
        <w:rPr>
          <w:szCs w:val="22"/>
          <w:lang w:val="ro-RO"/>
        </w:rPr>
        <w:t xml:space="preserve">. Dacă medicul dumneavoastră v-a </w:t>
      </w:r>
      <w:r w:rsidR="00D96E63" w:rsidRPr="007D74E2">
        <w:rPr>
          <w:szCs w:val="22"/>
          <w:lang w:val="ro-RO"/>
        </w:rPr>
        <w:t xml:space="preserve">atenţionat </w:t>
      </w:r>
      <w:r w:rsidRPr="007D74E2">
        <w:rPr>
          <w:szCs w:val="22"/>
          <w:lang w:val="ro-RO"/>
        </w:rPr>
        <w:t xml:space="preserve">că aveţi intoleranţă la unele </w:t>
      </w:r>
      <w:r w:rsidR="00D96E63" w:rsidRPr="007D74E2">
        <w:rPr>
          <w:szCs w:val="22"/>
          <w:lang w:val="ro-RO"/>
        </w:rPr>
        <w:t xml:space="preserve">categorii de glucide </w:t>
      </w:r>
      <w:r w:rsidRPr="007D74E2">
        <w:rPr>
          <w:szCs w:val="22"/>
          <w:lang w:val="ro-RO"/>
        </w:rPr>
        <w:t xml:space="preserve">(de exemplu lactoză), </w:t>
      </w:r>
      <w:r w:rsidR="00D96E63" w:rsidRPr="007D74E2">
        <w:rPr>
          <w:szCs w:val="22"/>
          <w:lang w:val="ro-RO"/>
        </w:rPr>
        <w:t xml:space="preserve">vă rugăm să-l întrebaţi </w:t>
      </w:r>
      <w:r w:rsidRPr="007D74E2">
        <w:rPr>
          <w:szCs w:val="22"/>
          <w:lang w:val="ro-RO"/>
        </w:rPr>
        <w:t>înainte de a lua acest medicament.</w:t>
      </w:r>
    </w:p>
    <w:p w:rsidR="00FC3B0F" w:rsidRDefault="00FC3B0F" w:rsidP="00FC3B0F">
      <w:pPr>
        <w:pStyle w:val="EMEABodyText"/>
        <w:rPr>
          <w:szCs w:val="22"/>
          <w:lang w:val="ro-RO"/>
        </w:rPr>
      </w:pPr>
    </w:p>
    <w:p w:rsidR="00FC3B0F" w:rsidRDefault="00FC3B0F" w:rsidP="00FC3B0F">
      <w:pPr>
        <w:pStyle w:val="EMEABodyText"/>
        <w:rPr>
          <w:szCs w:val="22"/>
          <w:lang w:val="ro-RO"/>
        </w:rPr>
      </w:pPr>
      <w:r>
        <w:rPr>
          <w:b/>
          <w:szCs w:val="22"/>
          <w:lang w:val="ro-RO"/>
        </w:rPr>
        <w:t>Karvea</w:t>
      </w:r>
      <w:r w:rsidRPr="002F604B">
        <w:rPr>
          <w:b/>
          <w:szCs w:val="22"/>
          <w:lang w:val="ro-RO"/>
        </w:rPr>
        <w:t xml:space="preserve">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3.</w:t>
      </w:r>
      <w:r w:rsidRPr="007D74E2">
        <w:rPr>
          <w:szCs w:val="22"/>
          <w:lang w:val="ro-RO"/>
        </w:rPr>
        <w:tab/>
      </w:r>
      <w:r w:rsidR="00D96E63" w:rsidRPr="007D74E2">
        <w:rPr>
          <w:caps w:val="0"/>
          <w:szCs w:val="22"/>
          <w:lang w:val="ro-RO"/>
        </w:rPr>
        <w:t>Cum să luaţi Karvea</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Luaţi întotdeauna </w:t>
      </w:r>
      <w:r w:rsidR="00D96E63" w:rsidRPr="007D74E2">
        <w:rPr>
          <w:lang w:val="ro-RO"/>
        </w:rPr>
        <w:t xml:space="preserve">acest medicament </w:t>
      </w:r>
      <w:r w:rsidRPr="007D74E2">
        <w:rPr>
          <w:lang w:val="ro-RO"/>
        </w:rPr>
        <w:t>exact aşa cum v-a spus medicul</w:t>
      </w:r>
      <w:r w:rsidR="00943A4B" w:rsidRPr="00943A4B">
        <w:rPr>
          <w:lang w:val="ro-RO"/>
        </w:rPr>
        <w:t xml:space="preserve"> </w:t>
      </w:r>
      <w:r w:rsidR="00943A4B">
        <w:rPr>
          <w:lang w:val="ro-RO"/>
        </w:rPr>
        <w:t>dumneavoastră</w:t>
      </w:r>
      <w:r w:rsidRPr="007D74E2">
        <w:rPr>
          <w:lang w:val="ro-RO"/>
        </w:rPr>
        <w:t xml:space="preserve">. </w:t>
      </w:r>
      <w:r w:rsidR="00D96E63" w:rsidRPr="007D74E2">
        <w:rPr>
          <w:lang w:val="ro-RO"/>
        </w:rPr>
        <w:t>D</w:t>
      </w:r>
      <w:r w:rsidRPr="007D74E2">
        <w:rPr>
          <w:lang w:val="ro-RO"/>
        </w:rPr>
        <w:t>iscutaţi cu medicul dumneavoastră sau cu farmacistul dacă nu sunteţi sigur.</w:t>
      </w:r>
    </w:p>
    <w:p w:rsidR="001D5E70" w:rsidRPr="007D74E2" w:rsidRDefault="001D5E70" w:rsidP="007D74E2">
      <w:pPr>
        <w:pStyle w:val="EMEABodyText"/>
        <w:rPr>
          <w:lang w:val="ro-RO"/>
        </w:rPr>
      </w:pPr>
    </w:p>
    <w:p w:rsidR="001D5E70" w:rsidRPr="007D74E2" w:rsidRDefault="00D96E63" w:rsidP="007D74E2">
      <w:pPr>
        <w:pStyle w:val="EMEABodyText"/>
        <w:rPr>
          <w:b/>
          <w:lang w:val="ro-RO"/>
        </w:rPr>
      </w:pPr>
      <w:r w:rsidRPr="007D74E2">
        <w:rPr>
          <w:b/>
          <w:lang w:val="ro-RO"/>
        </w:rPr>
        <w:t xml:space="preserve">Mod </w:t>
      </w:r>
      <w:r w:rsidR="001D5E70" w:rsidRPr="007D74E2">
        <w:rPr>
          <w:b/>
          <w:lang w:val="ro-RO"/>
        </w:rPr>
        <w:t>de administrare</w:t>
      </w:r>
    </w:p>
    <w:p w:rsidR="001D5E70" w:rsidRPr="007D74E2" w:rsidRDefault="001D5E70" w:rsidP="007D74E2">
      <w:pPr>
        <w:pStyle w:val="EMEABodyText"/>
        <w:rPr>
          <w:lang w:val="ro-RO"/>
        </w:rPr>
      </w:pPr>
      <w:r w:rsidRPr="007D74E2">
        <w:rPr>
          <w:lang w:val="ro-RO"/>
        </w:rPr>
        <w:t xml:space="preserve">Karvea se administrează </w:t>
      </w:r>
      <w:r w:rsidRPr="007D74E2">
        <w:rPr>
          <w:b/>
          <w:lang w:val="ro-RO"/>
        </w:rPr>
        <w:t xml:space="preserve">pe cale orală. </w:t>
      </w:r>
      <w:r w:rsidRPr="007D74E2">
        <w:rPr>
          <w:lang w:val="ro-RO"/>
        </w:rPr>
        <w:t>Înghiţiţi comprimatele cu o cantitate suficientă de lichid (de exemplu un pahar cu apă). Puteţi lua Karvea cu sau fără alimente. Încercaţi să vă luaţi doza zilnică la aproximativ aceeaşi oră în fiecare zi. Este important să continuaţi să luaţi Karvea până când medicul dumneavoastră vă spune să procedaţi altfel.</w:t>
      </w:r>
    </w:p>
    <w:p w:rsidR="001D5E70" w:rsidRPr="007D74E2" w:rsidRDefault="001D5E70" w:rsidP="007D74E2">
      <w:pPr>
        <w:pStyle w:val="EMEABodyText"/>
        <w:rPr>
          <w:lang w:val="ro-RO"/>
        </w:rPr>
      </w:pPr>
    </w:p>
    <w:p w:rsidR="001D5E70" w:rsidRPr="007D74E2" w:rsidRDefault="001D5E70" w:rsidP="007D74E2">
      <w:pPr>
        <w:pStyle w:val="EMEABodyTextIndent"/>
        <w:rPr>
          <w:b/>
          <w:lang w:val="ro-RO"/>
        </w:rPr>
      </w:pPr>
      <w:r w:rsidRPr="007D74E2">
        <w:rPr>
          <w:b/>
          <w:lang w:val="ro-RO"/>
        </w:rPr>
        <w:t>Pacienţi cu tensiune arterială crescută</w:t>
      </w:r>
    </w:p>
    <w:p w:rsidR="001D5E70" w:rsidRPr="007D74E2" w:rsidRDefault="001D5E70" w:rsidP="007D74E2">
      <w:pPr>
        <w:pStyle w:val="EMEABodyText"/>
        <w:ind w:left="550"/>
        <w:rPr>
          <w:lang w:val="ro-RO"/>
        </w:rPr>
      </w:pPr>
      <w:r w:rsidRPr="007D74E2">
        <w:rPr>
          <w:lang w:val="ro-RO"/>
        </w:rPr>
        <w:t>Doza uzuală este de 150 mg o dată pe zi. Doza poate fi crescută după aceea până la 300 mg o dată pe zi, în funcţie de răspunsul tensiunii arteriale.</w:t>
      </w:r>
    </w:p>
    <w:p w:rsidR="001D5E70" w:rsidRPr="007D74E2" w:rsidRDefault="001D5E70" w:rsidP="007D74E2">
      <w:pPr>
        <w:pStyle w:val="EMEABodyText"/>
        <w:ind w:left="550"/>
        <w:rPr>
          <w:lang w:val="ro-RO"/>
        </w:rPr>
      </w:pPr>
    </w:p>
    <w:p w:rsidR="001D5E70" w:rsidRPr="007D74E2" w:rsidRDefault="001D5E70" w:rsidP="007D74E2">
      <w:pPr>
        <w:pStyle w:val="EMEABodyTextIndent"/>
        <w:rPr>
          <w:b/>
          <w:lang w:val="ro-RO"/>
        </w:rPr>
      </w:pPr>
      <w:r w:rsidRPr="007D74E2">
        <w:rPr>
          <w:b/>
          <w:lang w:val="ro-RO"/>
        </w:rPr>
        <w:t>Pacienţi cu tensiune arterială crescută şi diabet zaharat de tip 2</w:t>
      </w:r>
      <w:r w:rsidR="00D96E63" w:rsidRPr="007D74E2">
        <w:rPr>
          <w:b/>
          <w:lang w:val="ro-RO"/>
        </w:rPr>
        <w:t>,</w:t>
      </w:r>
      <w:r w:rsidRPr="007D74E2">
        <w:rPr>
          <w:b/>
          <w:lang w:val="ro-RO"/>
        </w:rPr>
        <w:t xml:space="preserve"> cu boală de rinichi</w:t>
      </w:r>
    </w:p>
    <w:p w:rsidR="001D5E70" w:rsidRPr="007D74E2" w:rsidRDefault="001D5E70" w:rsidP="007D74E2">
      <w:pPr>
        <w:pStyle w:val="EMEABodyText"/>
        <w:ind w:left="550"/>
        <w:rPr>
          <w:lang w:val="ro-RO"/>
        </w:rPr>
      </w:pPr>
      <w:r w:rsidRPr="007D74E2">
        <w:rPr>
          <w:lang w:val="ro-RO"/>
        </w:rPr>
        <w:t>La pacienţii cu tensiune arterială crescută şi diabet zaharat de tip 2, doza de întreţinere recomandată pentru tratamentul bolii renale asociate este de 300 mg o dată pe zi.</w:t>
      </w:r>
    </w:p>
    <w:p w:rsidR="001D5E70" w:rsidRPr="007D74E2" w:rsidRDefault="001D5E70" w:rsidP="007D74E2">
      <w:pPr>
        <w:pStyle w:val="EMEABodyText"/>
        <w:ind w:left="550"/>
        <w:rPr>
          <w:lang w:val="ro-RO"/>
        </w:rPr>
      </w:pPr>
    </w:p>
    <w:p w:rsidR="001D5E70" w:rsidRPr="007D74E2" w:rsidRDefault="001D5E70" w:rsidP="007D74E2">
      <w:pPr>
        <w:pStyle w:val="EMEABodyText"/>
        <w:rPr>
          <w:lang w:val="ro-RO"/>
        </w:rPr>
      </w:pPr>
      <w:r w:rsidRPr="007D74E2">
        <w:rPr>
          <w:lang w:val="ro-RO"/>
        </w:rPr>
        <w:t xml:space="preserve">La anumiţi pacienţi, cum sunt cei </w:t>
      </w:r>
      <w:r w:rsidRPr="007D74E2">
        <w:rPr>
          <w:b/>
          <w:lang w:val="ro-RO"/>
        </w:rPr>
        <w:t>hemodializaţi</w:t>
      </w:r>
      <w:r w:rsidRPr="007D74E2">
        <w:rPr>
          <w:lang w:val="ro-RO"/>
        </w:rPr>
        <w:t xml:space="preserve"> sau cei </w:t>
      </w:r>
      <w:r w:rsidRPr="007D74E2">
        <w:rPr>
          <w:b/>
          <w:lang w:val="ro-RO"/>
        </w:rPr>
        <w:t>cu vârsta peste 75 de ani</w:t>
      </w:r>
      <w:r w:rsidRPr="007D74E2">
        <w:rPr>
          <w:lang w:val="ro-RO"/>
        </w:rPr>
        <w:t>, medicul poate recomanda o doză mai mică, în special la începerea tratamentului.</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Efectul maxim de scădere a tensiunii arteriale </w:t>
      </w:r>
      <w:r w:rsidR="009642F8" w:rsidRPr="007D74E2">
        <w:rPr>
          <w:lang w:val="ro-RO"/>
        </w:rPr>
        <w:t xml:space="preserve">trebuie atins </w:t>
      </w:r>
      <w:r w:rsidRPr="007D74E2">
        <w:rPr>
          <w:lang w:val="ro-RO"/>
        </w:rPr>
        <w:t xml:space="preserve">la 4-6 săptămâni după </w:t>
      </w:r>
      <w:r w:rsidR="009642F8" w:rsidRPr="007D74E2">
        <w:rPr>
          <w:lang w:val="ro-RO"/>
        </w:rPr>
        <w:t xml:space="preserve">începerea </w:t>
      </w:r>
      <w:r w:rsidRPr="007D74E2">
        <w:rPr>
          <w:lang w:val="ro-RO"/>
        </w:rPr>
        <w:t>tratamentului.</w:t>
      </w:r>
    </w:p>
    <w:p w:rsidR="001D5E70" w:rsidRPr="007D74E2" w:rsidRDefault="001D5E70" w:rsidP="007D74E2">
      <w:pPr>
        <w:pStyle w:val="EMEABodyText"/>
        <w:rPr>
          <w:lang w:val="ro-RO"/>
        </w:rPr>
      </w:pPr>
    </w:p>
    <w:p w:rsidR="001D5E70" w:rsidRPr="007D74E2" w:rsidRDefault="009642F8" w:rsidP="007D74E2">
      <w:pPr>
        <w:pStyle w:val="EMEAHeading3"/>
        <w:rPr>
          <w:lang w:val="ro-RO"/>
        </w:rPr>
      </w:pPr>
      <w:r w:rsidRPr="007D74E2">
        <w:rPr>
          <w:lang w:val="ro-RO"/>
        </w:rPr>
        <w:t>Utilizarea la copii şi adolescenţi</w:t>
      </w:r>
    </w:p>
    <w:p w:rsidR="001D5E70" w:rsidRPr="007D74E2" w:rsidRDefault="001D5E70" w:rsidP="007D74E2">
      <w:pPr>
        <w:pStyle w:val="EMEABodyText"/>
        <w:rPr>
          <w:lang w:val="ro-RO"/>
        </w:rPr>
      </w:pPr>
      <w:r w:rsidRPr="007D74E2">
        <w:rPr>
          <w:lang w:val="ro-RO"/>
        </w:rPr>
        <w:t xml:space="preserve">Karvea nu trebuie administrat </w:t>
      </w:r>
      <w:r w:rsidR="009642F8" w:rsidRPr="007D74E2">
        <w:rPr>
          <w:lang w:val="ro-RO"/>
        </w:rPr>
        <w:t xml:space="preserve">la copii şi adolescenţi cu vârsta </w:t>
      </w:r>
      <w:r w:rsidRPr="007D74E2">
        <w:rPr>
          <w:lang w:val="ro-RO"/>
        </w:rPr>
        <w:t>sub 18 ani. Dacă un copil a înghiţit câteva comprimate, adresaţi-vă imediat medicului dumneavoastră.</w:t>
      </w:r>
    </w:p>
    <w:p w:rsidR="001D5E70" w:rsidRPr="007D74E2" w:rsidRDefault="001D5E70" w:rsidP="007D74E2">
      <w:pPr>
        <w:pStyle w:val="EMEABodyText"/>
        <w:rPr>
          <w:lang w:val="ro-RO"/>
        </w:rPr>
      </w:pPr>
    </w:p>
    <w:p w:rsidR="009642F8" w:rsidRPr="007D74E2" w:rsidRDefault="009642F8" w:rsidP="007D74E2">
      <w:pPr>
        <w:pStyle w:val="EMEAHeading3"/>
        <w:rPr>
          <w:lang w:val="ro-RO"/>
        </w:rPr>
      </w:pPr>
      <w:r w:rsidRPr="007D74E2">
        <w:rPr>
          <w:lang w:val="ro-RO"/>
        </w:rPr>
        <w:t>Dacă luaţi mai mult Karvea decât trebuie</w:t>
      </w:r>
    </w:p>
    <w:p w:rsidR="009642F8" w:rsidRPr="007D74E2" w:rsidRDefault="009642F8" w:rsidP="007D74E2">
      <w:pPr>
        <w:pStyle w:val="EMEABodyText"/>
        <w:rPr>
          <w:lang w:val="ro-RO"/>
        </w:rPr>
      </w:pPr>
      <w:r w:rsidRPr="007D74E2">
        <w:rPr>
          <w:lang w:val="ro-RO"/>
        </w:rPr>
        <w:t>Dacă aţi luat din greşeală un număr prea mare de comprimate, adresaţi-vă imediat medicului dumneavoastră.</w:t>
      </w:r>
    </w:p>
    <w:p w:rsidR="009642F8" w:rsidRPr="007D74E2" w:rsidRDefault="009642F8" w:rsidP="007D74E2">
      <w:pPr>
        <w:pStyle w:val="EMEABodyText"/>
        <w:rPr>
          <w:lang w:val="ro-RO"/>
        </w:rPr>
      </w:pPr>
    </w:p>
    <w:p w:rsidR="001D5E70" w:rsidRPr="007D74E2" w:rsidRDefault="001D5E70" w:rsidP="007D74E2">
      <w:pPr>
        <w:pStyle w:val="EMEAHeading3"/>
        <w:rPr>
          <w:lang w:val="ro-RO"/>
        </w:rPr>
      </w:pPr>
      <w:r w:rsidRPr="007D74E2">
        <w:rPr>
          <w:lang w:val="ro-RO"/>
        </w:rPr>
        <w:t>Dacă uitaţi să luaţi Karvea</w:t>
      </w:r>
    </w:p>
    <w:p w:rsidR="001D5E70" w:rsidRPr="007D74E2" w:rsidRDefault="001D5E70" w:rsidP="007D74E2">
      <w:pPr>
        <w:pStyle w:val="EMEABodyText"/>
        <w:rPr>
          <w:szCs w:val="22"/>
          <w:lang w:val="ro-RO"/>
        </w:rPr>
      </w:pPr>
      <w:r w:rsidRPr="007D74E2">
        <w:rPr>
          <w:szCs w:val="22"/>
          <w:lang w:val="ro-RO"/>
        </w:rPr>
        <w:t>Dacă aţi uitat, din greşeală, să luaţi doza zilnică, luaţi doza următoare ca de obicei. Nu luaţi o doză dublă pentru a compensa doza uitată.</w:t>
      </w:r>
    </w:p>
    <w:p w:rsidR="001D5E70" w:rsidRPr="007D74E2" w:rsidRDefault="001D5E70" w:rsidP="007D74E2">
      <w:pPr>
        <w:pStyle w:val="EMEABodyText"/>
        <w:rPr>
          <w:lang w:val="ro-RO"/>
        </w:rPr>
      </w:pPr>
    </w:p>
    <w:p w:rsidR="001D5E70" w:rsidRPr="007D74E2" w:rsidRDefault="001D5E70" w:rsidP="007D74E2">
      <w:pPr>
        <w:pStyle w:val="EMEABodyText"/>
        <w:rPr>
          <w:rFonts w:ascii="TimesNewRoman,Italic" w:hAnsi="TimesNewRoman,Italic" w:cs="TimesNewRoman,Italic"/>
          <w:lang w:val="ro-RO" w:eastAsia="nl-NL"/>
        </w:rPr>
      </w:pPr>
      <w:r w:rsidRPr="007D74E2">
        <w:rPr>
          <w:lang w:val="ro-RO"/>
        </w:rPr>
        <w:t xml:space="preserve">Dacă aveţi orice întrebări suplimentare cu privire la acest </w:t>
      </w:r>
      <w:r w:rsidR="00A934AC" w:rsidRPr="007D74E2">
        <w:rPr>
          <w:lang w:val="ro-RO"/>
        </w:rPr>
        <w:t>medicament</w:t>
      </w:r>
      <w:r w:rsidRPr="007D74E2">
        <w:rPr>
          <w:lang w:val="ro-RO"/>
        </w:rPr>
        <w:t>, adresaţi-vă medicului dumneavoastră sau farmacistului</w:t>
      </w:r>
      <w:r w:rsidRPr="007D74E2">
        <w:rPr>
          <w:rFonts w:ascii="TimesNewRoman" w:hAnsi="TimesNewRoman" w:cs="TimesNewRoman"/>
          <w:lang w:val="ro-RO" w:eastAsia="nl-NL"/>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p>
    <w:p w:rsidR="001D5E70" w:rsidRPr="007D74E2" w:rsidRDefault="001D5E70" w:rsidP="007D74E2">
      <w:pPr>
        <w:pStyle w:val="EMEAHeading1"/>
        <w:rPr>
          <w:szCs w:val="22"/>
          <w:lang w:val="ro-RO"/>
        </w:rPr>
      </w:pPr>
      <w:r w:rsidRPr="007D74E2">
        <w:rPr>
          <w:szCs w:val="22"/>
          <w:lang w:val="ro-RO"/>
        </w:rPr>
        <w:t>4.</w:t>
      </w:r>
      <w:r w:rsidRPr="007D74E2">
        <w:rPr>
          <w:szCs w:val="22"/>
          <w:lang w:val="ro-RO"/>
        </w:rPr>
        <w:tab/>
      </w:r>
      <w:r w:rsidR="00A934AC" w:rsidRPr="007D74E2">
        <w:rPr>
          <w:caps w:val="0"/>
          <w:szCs w:val="22"/>
          <w:lang w:val="ro-RO"/>
        </w:rPr>
        <w:t>Reacţii adverse posibile</w:t>
      </w:r>
    </w:p>
    <w:p w:rsidR="001D5E70" w:rsidRPr="007D74E2" w:rsidRDefault="001D5E70" w:rsidP="007D74E2">
      <w:pPr>
        <w:pStyle w:val="EMEAHeading1"/>
        <w:rPr>
          <w:lang w:val="ro-RO"/>
        </w:rPr>
      </w:pPr>
    </w:p>
    <w:p w:rsidR="001D5E70" w:rsidRPr="007D74E2" w:rsidRDefault="001D5E70" w:rsidP="007D74E2">
      <w:pPr>
        <w:pStyle w:val="EMEABodyText"/>
        <w:rPr>
          <w:lang w:val="ro-RO"/>
        </w:rPr>
      </w:pPr>
      <w:r w:rsidRPr="007D74E2">
        <w:rPr>
          <w:lang w:val="ro-RO"/>
        </w:rPr>
        <w:t xml:space="preserve">Ca toate medicamentele, </w:t>
      </w:r>
      <w:r w:rsidR="00A934AC" w:rsidRPr="007D74E2">
        <w:rPr>
          <w:lang w:val="ro-RO"/>
        </w:rPr>
        <w:t xml:space="preserve">acest medicament </w:t>
      </w:r>
      <w:r w:rsidRPr="007D74E2">
        <w:rPr>
          <w:lang w:val="ro-RO"/>
        </w:rPr>
        <w:t>poate provoca reacţii adverse, cu toate că nu apar la toate persoanele. Unele dintre aceste reacţii pot să fie grave şi să necesite supraveghere medicală.</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7D74E2">
        <w:rPr>
          <w:b/>
          <w:lang w:val="ro-RO"/>
        </w:rPr>
        <w:t>încetaţi să mai luaţi Karvea şi adresaţi-vă imediat medicului dumneavoastră</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Frecvenţa reacţiilor adverse menţionate mai jos este definită utilizând următoarea convenţie:</w:t>
      </w:r>
    </w:p>
    <w:p w:rsidR="001D5E70" w:rsidRPr="007D74E2" w:rsidRDefault="001D5E70" w:rsidP="007D74E2">
      <w:pPr>
        <w:pStyle w:val="EMEABodyText"/>
        <w:rPr>
          <w:lang w:val="ro-RO"/>
        </w:rPr>
      </w:pPr>
      <w:r w:rsidRPr="007D74E2">
        <w:rPr>
          <w:lang w:val="ro-RO"/>
        </w:rPr>
        <w:t xml:space="preserve">Foarte frecvente: </w:t>
      </w:r>
      <w:r w:rsidR="00A934AC" w:rsidRPr="007D74E2">
        <w:rPr>
          <w:lang w:val="ro-RO"/>
        </w:rPr>
        <w:t>pot afecta mai mult de 1 din 10 persoane</w:t>
      </w:r>
    </w:p>
    <w:p w:rsidR="001D5E70" w:rsidRPr="007D74E2" w:rsidRDefault="001D5E70" w:rsidP="007D74E2">
      <w:pPr>
        <w:pStyle w:val="EMEABodyText"/>
        <w:rPr>
          <w:lang w:val="ro-RO"/>
        </w:rPr>
      </w:pPr>
      <w:r w:rsidRPr="007D74E2">
        <w:rPr>
          <w:lang w:val="ro-RO"/>
        </w:rPr>
        <w:t xml:space="preserve">Frecvente: </w:t>
      </w:r>
      <w:r w:rsidR="00A934AC" w:rsidRPr="007D74E2">
        <w:rPr>
          <w:lang w:val="ro-RO"/>
        </w:rPr>
        <w:t>pot afecta până la 1 din 10 persoane</w:t>
      </w:r>
    </w:p>
    <w:p w:rsidR="001D5E70" w:rsidRPr="007D74E2" w:rsidRDefault="001D5E70" w:rsidP="007D74E2">
      <w:pPr>
        <w:pStyle w:val="EMEABodyText"/>
        <w:rPr>
          <w:lang w:val="ro-RO"/>
        </w:rPr>
      </w:pPr>
      <w:r w:rsidRPr="007D74E2">
        <w:rPr>
          <w:lang w:val="ro-RO"/>
        </w:rPr>
        <w:t xml:space="preserve">Mai puţin frecvente: </w:t>
      </w:r>
      <w:r w:rsidR="00A934AC" w:rsidRPr="007D74E2">
        <w:rPr>
          <w:lang w:val="ro-RO"/>
        </w:rPr>
        <w:t>pot afecta până la 1 din 100 de persoane</w:t>
      </w:r>
      <w:r w:rsidRPr="007D74E2">
        <w:rPr>
          <w:lang w:val="ro-RO"/>
        </w:rPr>
        <w:t>.</w:t>
      </w:r>
    </w:p>
    <w:p w:rsidR="001D5E70" w:rsidRPr="007D74E2" w:rsidRDefault="001D5E70" w:rsidP="007D74E2">
      <w:pPr>
        <w:pStyle w:val="EMEABodyText"/>
        <w:rPr>
          <w:lang w:val="ro-RO"/>
        </w:rPr>
      </w:pPr>
    </w:p>
    <w:p w:rsidR="001D5E70" w:rsidRPr="007D74E2" w:rsidRDefault="001D5E70" w:rsidP="007D74E2">
      <w:pPr>
        <w:pStyle w:val="EMEABodyText"/>
        <w:keepNext/>
        <w:rPr>
          <w:lang w:val="ro-RO"/>
        </w:rPr>
      </w:pPr>
      <w:r w:rsidRPr="007D74E2">
        <w:rPr>
          <w:lang w:val="ro-RO"/>
        </w:rPr>
        <w:t>Reacţiile adverse raportate în studiile clinice pentru pacienţii trataţi cu Karvea au fost:</w:t>
      </w:r>
    </w:p>
    <w:p w:rsidR="001D5E70" w:rsidRPr="007D74E2" w:rsidRDefault="001D5E70" w:rsidP="007D74E2">
      <w:pPr>
        <w:pStyle w:val="EMEABodyTextIndent"/>
        <w:rPr>
          <w:lang w:val="ro-RO"/>
        </w:rPr>
      </w:pPr>
      <w:r w:rsidRPr="007D74E2">
        <w:rPr>
          <w:lang w:val="ro-RO"/>
        </w:rPr>
        <w:t>Foarte frecvente</w:t>
      </w:r>
      <w:r w:rsidR="00A934AC" w:rsidRPr="007D74E2">
        <w:rPr>
          <w:lang w:val="ro-RO"/>
        </w:rPr>
        <w:t xml:space="preserve"> (pot afecta mai mult de 1 din 10 persoane)</w:t>
      </w:r>
      <w:r w:rsidRPr="007D74E2">
        <w:rPr>
          <w:lang w:val="ro-RO"/>
        </w:rPr>
        <w:t>: dacă aveţi tensiune arterială crescută şi diabet zaharat de tip 2 cu boală de rinichi, analizele de sânge pot arăta o concentraţie crescută de potasiu.</w:t>
      </w:r>
    </w:p>
    <w:p w:rsidR="001D5E70" w:rsidRPr="007D74E2" w:rsidRDefault="001D5E70" w:rsidP="007D74E2">
      <w:pPr>
        <w:pStyle w:val="EMEABodyText"/>
        <w:rPr>
          <w:lang w:val="ro-RO"/>
        </w:rPr>
      </w:pPr>
    </w:p>
    <w:p w:rsidR="001D5E70" w:rsidRPr="007D74E2" w:rsidRDefault="001D5E70" w:rsidP="007D74E2">
      <w:pPr>
        <w:pStyle w:val="EMEABodyTextIndent"/>
        <w:rPr>
          <w:lang w:val="ro-RO"/>
        </w:rPr>
      </w:pPr>
      <w:r w:rsidRPr="007D74E2">
        <w:rPr>
          <w:lang w:val="ro-RO"/>
        </w:rPr>
        <w:t>Frecvente</w:t>
      </w:r>
      <w:r w:rsidR="00A934AC" w:rsidRPr="007D74E2">
        <w:rPr>
          <w:lang w:val="ro-RO"/>
        </w:rPr>
        <w:t xml:space="preserve"> (pot afecta până la 1 din 10 persoane)</w:t>
      </w:r>
      <w:r w:rsidRPr="007D74E2">
        <w:rPr>
          <w:lang w:val="ro-RO"/>
        </w:rPr>
        <w:t>: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w:t>
      </w:r>
      <w:r w:rsidRPr="007D74E2" w:rsidDel="0078224F">
        <w:rPr>
          <w:lang w:val="ro-RO"/>
        </w:rPr>
        <w:t xml:space="preserve"> </w:t>
      </w:r>
      <w:r w:rsidRPr="007D74E2">
        <w:rPr>
          <w:lang w:val="ro-RO"/>
        </w:rPr>
        <w:t xml:space="preserve">ameţeli la ridicarea în picioare din poziţia culcat sau aşezat, tensiune arterială scăzută la ridicarea în picioare din poziţia culcat sau aşezat, dureri articulare sau musculare şi scăderea concentraţiei unei proteine din </w:t>
      </w:r>
      <w:r w:rsidR="00A934AC" w:rsidRPr="007D74E2">
        <w:rPr>
          <w:lang w:val="ro-RO"/>
        </w:rPr>
        <w:t xml:space="preserve">globulele roşii din sânge </w:t>
      </w:r>
      <w:r w:rsidRPr="007D74E2">
        <w:rPr>
          <w:lang w:val="ro-RO"/>
        </w:rPr>
        <w:t>(hemoglobină).</w:t>
      </w:r>
    </w:p>
    <w:p w:rsidR="001D5E70" w:rsidRPr="007D74E2" w:rsidRDefault="001D5E70" w:rsidP="007D74E2">
      <w:pPr>
        <w:pStyle w:val="EMEABodyText"/>
        <w:rPr>
          <w:lang w:val="ro-RO"/>
        </w:rPr>
      </w:pPr>
    </w:p>
    <w:p w:rsidR="001D5E70" w:rsidRPr="007D74E2" w:rsidRDefault="001D5E70" w:rsidP="007D74E2">
      <w:pPr>
        <w:pStyle w:val="EMEABodyTextIndent"/>
        <w:rPr>
          <w:lang w:val="ro-RO"/>
        </w:rPr>
      </w:pPr>
      <w:r w:rsidRPr="007D74E2">
        <w:rPr>
          <w:lang w:val="ro-RO"/>
        </w:rPr>
        <w:t>Mai puţin frecvente</w:t>
      </w:r>
      <w:r w:rsidR="00A934AC" w:rsidRPr="007D74E2">
        <w:rPr>
          <w:lang w:val="ro-RO"/>
        </w:rPr>
        <w:t xml:space="preserve"> (pot afecta până la 1 din 100 de persoane)</w:t>
      </w:r>
      <w:r w:rsidRPr="007D74E2">
        <w:rPr>
          <w:lang w:val="ro-RO"/>
        </w:rPr>
        <w:t>: accelerarea bătăilor inimii, valuri de căldură asociate cu înroşirea feţei, tuse, diaree, indigestie/arsuri în capul pieptului, disfuncţie sexuală (tulburări ale activităţii sexuale), durere în piept.</w:t>
      </w:r>
    </w:p>
    <w:p w:rsidR="001D5E70" w:rsidRPr="007D74E2" w:rsidRDefault="001D5E70" w:rsidP="007D74E2">
      <w:pPr>
        <w:pStyle w:val="EMEABodyText"/>
        <w:rPr>
          <w:lang w:val="ro-RO"/>
        </w:rPr>
      </w:pPr>
    </w:p>
    <w:p w:rsidR="001D5E70" w:rsidRPr="007D74E2" w:rsidRDefault="001D5E70" w:rsidP="007D74E2">
      <w:pPr>
        <w:pStyle w:val="EMEABodyText"/>
        <w:rPr>
          <w:lang w:val="ro-RO"/>
        </w:rPr>
      </w:pPr>
      <w:r w:rsidRPr="007D74E2">
        <w:rPr>
          <w:lang w:val="ro-RO"/>
        </w:rPr>
        <w:t xml:space="preserve">Unele reacţii adverse au fost raportate după punerea pe piaţă a Karvea. Reacţiile adverse cu frecvenţă necunoscută sunt: senzaţie de învârtire, dureri de cap, tulburări ale gustului, zgomote în urechi, crampe musculare, dureri articulare şi musculare, </w:t>
      </w:r>
      <w:r w:rsidR="00403DAF" w:rsidRPr="00403DAF">
        <w:rPr>
          <w:lang w:val="ro-RO"/>
        </w:rPr>
        <w:t xml:space="preserve">scădere a numărului de globule roșii din sânge (anemie – simptomele pot include: oboseală, dureri de cap, senzație de lipsă de aer în timpul exercițiilor fizice, amețeli și aspect palid), </w:t>
      </w:r>
      <w:r w:rsidR="00941D99">
        <w:rPr>
          <w:lang w:val="ro-RO"/>
        </w:rPr>
        <w:t xml:space="preserve">scădere a numărului de trombocite, </w:t>
      </w:r>
      <w:r w:rsidRPr="007D74E2">
        <w:rPr>
          <w:lang w:val="ro-RO"/>
        </w:rPr>
        <w:t>tulburări ale funcţiei ficatului, creşterea concentraţiei potasiului în sânge, alterarea funcţiei rinichilor</w:t>
      </w:r>
      <w:r w:rsidR="008C3154">
        <w:rPr>
          <w:lang w:val="ro-RO"/>
        </w:rPr>
        <w:t>,</w:t>
      </w:r>
      <w:r w:rsidRPr="007D74E2">
        <w:rPr>
          <w:lang w:val="ro-RO"/>
        </w:rPr>
        <w:t xml:space="preserve"> inflamaţii ale vaselor mici de sânge</w:t>
      </w:r>
      <w:r w:rsidR="00A934AC" w:rsidRPr="007D74E2">
        <w:rPr>
          <w:lang w:val="ro-RO"/>
        </w:rPr>
        <w:t>,</w:t>
      </w:r>
      <w:r w:rsidRPr="007D74E2">
        <w:rPr>
          <w:lang w:val="ro-RO"/>
        </w:rPr>
        <w:t xml:space="preserve"> în special la nivelul pielii (o afecţiune cunoscută sub denumirea de vasculită leucocitoclastică)</w:t>
      </w:r>
      <w:r w:rsidR="00FC3B0F">
        <w:rPr>
          <w:lang w:val="ro-RO"/>
        </w:rPr>
        <w:t>,</w:t>
      </w:r>
      <w:r w:rsidR="008C3154">
        <w:rPr>
          <w:lang w:val="ro-RO"/>
        </w:rPr>
        <w:t xml:space="preserve"> </w:t>
      </w:r>
      <w:r w:rsidR="008C3154" w:rsidRPr="00796DE7">
        <w:rPr>
          <w:lang w:val="ro-RO"/>
        </w:rPr>
        <w:t>reacții alergice severe (șoc anafilactic)</w:t>
      </w:r>
      <w:r w:rsidR="00FC3B0F" w:rsidRPr="00FC3B0F">
        <w:rPr>
          <w:lang w:val="ro-RO"/>
        </w:rPr>
        <w:t xml:space="preserve"> </w:t>
      </w:r>
      <w:r w:rsidR="00FC3B0F">
        <w:rPr>
          <w:lang w:val="ro-RO"/>
        </w:rPr>
        <w:t>şi valori mici ale zahărului în sânge</w:t>
      </w:r>
      <w:r w:rsidRPr="007D74E2">
        <w:rPr>
          <w:lang w:val="ro-RO"/>
        </w:rPr>
        <w:t>. De asemenea, au fost raportate cazuri mai puţin frecvente de icter (îngălbenirea pielii şi/sau a albului ochilor).</w:t>
      </w:r>
    </w:p>
    <w:p w:rsidR="001D5E70" w:rsidRPr="007D74E2" w:rsidRDefault="001D5E70" w:rsidP="007D74E2">
      <w:pPr>
        <w:pStyle w:val="EMEABodyText"/>
        <w:rPr>
          <w:lang w:val="ro-RO"/>
        </w:rPr>
      </w:pPr>
    </w:p>
    <w:p w:rsidR="00A934AC" w:rsidRPr="007D74E2" w:rsidRDefault="00A934AC" w:rsidP="007D74E2">
      <w:pPr>
        <w:pStyle w:val="EMEABodyText"/>
        <w:rPr>
          <w:u w:val="single"/>
          <w:lang w:val="ro-RO"/>
        </w:rPr>
      </w:pPr>
      <w:r w:rsidRPr="007D74E2">
        <w:rPr>
          <w:u w:val="single"/>
          <w:lang w:val="ro-RO"/>
        </w:rPr>
        <w:t>Raportarea reacţiilor adverse</w:t>
      </w:r>
    </w:p>
    <w:p w:rsidR="001D5E70" w:rsidRPr="007D74E2" w:rsidRDefault="001D5E70" w:rsidP="007D74E2">
      <w:pPr>
        <w:pStyle w:val="EMEABodyText"/>
        <w:rPr>
          <w:lang w:val="ro-RO"/>
        </w:rPr>
      </w:pPr>
      <w:r w:rsidRPr="007D74E2">
        <w:rPr>
          <w:lang w:val="ro-RO"/>
        </w:rPr>
        <w:t xml:space="preserve">Dacă </w:t>
      </w:r>
      <w:r w:rsidR="00A934AC" w:rsidRPr="007D74E2">
        <w:rPr>
          <w:lang w:val="ro-RO"/>
        </w:rPr>
        <w:t xml:space="preserve">manifestaţi orice </w:t>
      </w:r>
      <w:r w:rsidRPr="007D74E2">
        <w:rPr>
          <w:lang w:val="ro-RO"/>
        </w:rPr>
        <w:t xml:space="preserve">reacţii adverse, </w:t>
      </w:r>
      <w:r w:rsidR="00A934AC" w:rsidRPr="007D74E2">
        <w:rPr>
          <w:lang w:val="ro-RO"/>
        </w:rPr>
        <w:t>adresaţi-</w:t>
      </w:r>
      <w:r w:rsidRPr="007D74E2">
        <w:rPr>
          <w:lang w:val="ro-RO"/>
        </w:rPr>
        <w:t>vă medicului dumneavoastră sau farmacistului.</w:t>
      </w:r>
      <w:r w:rsidR="007B6618" w:rsidRPr="007D74E2">
        <w:rPr>
          <w:lang w:val="ro-RO"/>
        </w:rPr>
        <w:t xml:space="preserve"> Acestea includ orice </w:t>
      </w:r>
      <w:r w:rsidR="004C6122">
        <w:rPr>
          <w:lang w:val="ro-RO"/>
        </w:rPr>
        <w:t xml:space="preserve">posibile </w:t>
      </w:r>
      <w:r w:rsidR="007B6618" w:rsidRPr="007D74E2">
        <w:rPr>
          <w:lang w:val="ro-RO"/>
        </w:rPr>
        <w:t xml:space="preserve">reacţii adverse nemenţionate în acest prospect. De asemenea, puteţi raporta reacţiile adverse direct prin intermediul </w:t>
      </w:r>
      <w:r w:rsidR="007B6618" w:rsidRPr="007D74E2">
        <w:rPr>
          <w:highlight w:val="lightGray"/>
          <w:lang w:val="ro-RO"/>
        </w:rPr>
        <w:t xml:space="preserve">sistemului naţional de raportare, aşa cum este menţionat în </w:t>
      </w:r>
      <w:r w:rsidR="003D5C27" w:rsidRPr="00B50112">
        <w:rPr>
          <w:szCs w:val="22"/>
          <w:highlight w:val="lightGray"/>
          <w:lang w:val="ro-RO"/>
        </w:rPr>
        <w:fldChar w:fldCharType="begin"/>
      </w:r>
      <w:r w:rsidR="003D5C27" w:rsidRPr="00B50112">
        <w:rPr>
          <w:szCs w:val="22"/>
          <w:highlight w:val="lightGray"/>
          <w:lang w:val="ro-RO"/>
        </w:rPr>
        <w:instrText xml:space="preserve"> HYPERLINK "http://www.ema.europa.eu/docs/en_GB/document_library/Template_or_form/2013/03/WC500139752.doc" </w:instrText>
      </w:r>
      <w:r w:rsidR="003D5C27" w:rsidRPr="00F954E5">
        <w:rPr>
          <w:szCs w:val="22"/>
          <w:highlight w:val="lightGray"/>
          <w:lang w:val="ro-RO"/>
        </w:rPr>
      </w:r>
      <w:r w:rsidR="003D5C27" w:rsidRPr="00B50112">
        <w:rPr>
          <w:szCs w:val="22"/>
          <w:highlight w:val="lightGray"/>
          <w:lang w:val="ro-RO"/>
        </w:rPr>
        <w:fldChar w:fldCharType="separate"/>
      </w:r>
      <w:r w:rsidR="003D5C27" w:rsidRPr="00B50112">
        <w:rPr>
          <w:rStyle w:val="Hyperlink"/>
          <w:szCs w:val="22"/>
          <w:highlight w:val="lightGray"/>
          <w:lang w:val="ro-RO"/>
        </w:rPr>
        <w:t>Anexa V</w:t>
      </w:r>
      <w:r w:rsidR="003D5C27" w:rsidRPr="00B50112">
        <w:rPr>
          <w:szCs w:val="22"/>
          <w:highlight w:val="lightGray"/>
          <w:lang w:val="ro-RO"/>
        </w:rPr>
        <w:fldChar w:fldCharType="end"/>
      </w:r>
      <w:r w:rsidR="007B6618" w:rsidRPr="007D74E2">
        <w:rPr>
          <w:lang w:val="ro-RO"/>
        </w:rPr>
        <w:t>. Raportând reacţiile adverse, puteţi contribui la furnizarea de informaţii suplimentare privind siguranţa acestui medicament.</w:t>
      </w:r>
    </w:p>
    <w:p w:rsidR="001D5E70" w:rsidRPr="007D74E2" w:rsidRDefault="001D5E70" w:rsidP="007D74E2">
      <w:pPr>
        <w:pStyle w:val="EMEABodyText"/>
        <w:rPr>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5.</w:t>
      </w:r>
      <w:r w:rsidRPr="007D74E2">
        <w:rPr>
          <w:szCs w:val="22"/>
          <w:lang w:val="ro-RO"/>
        </w:rPr>
        <w:tab/>
      </w:r>
      <w:r w:rsidR="007B6618" w:rsidRPr="007D74E2">
        <w:rPr>
          <w:caps w:val="0"/>
          <w:szCs w:val="22"/>
          <w:lang w:val="ro-RO"/>
        </w:rPr>
        <w:t>Cum se păstrează Karvea</w:t>
      </w:r>
    </w:p>
    <w:p w:rsidR="001D5E70" w:rsidRPr="007D74E2" w:rsidRDefault="001D5E70" w:rsidP="007D74E2">
      <w:pPr>
        <w:pStyle w:val="EMEAHeading1"/>
        <w:rPr>
          <w:szCs w:val="22"/>
          <w:lang w:val="ro-RO"/>
        </w:rPr>
      </w:pPr>
    </w:p>
    <w:p w:rsidR="001D5E70" w:rsidRPr="007D74E2" w:rsidRDefault="007B6618" w:rsidP="007D74E2">
      <w:pPr>
        <w:pStyle w:val="EMEABodyText"/>
        <w:rPr>
          <w:szCs w:val="22"/>
          <w:lang w:val="ro-RO"/>
        </w:rPr>
      </w:pPr>
      <w:r w:rsidRPr="007D74E2">
        <w:rPr>
          <w:szCs w:val="22"/>
          <w:lang w:val="ro-RO"/>
        </w:rPr>
        <w:t>Nu lăsaţi acest medicament la vederea şi îndemâna copiilor</w:t>
      </w:r>
      <w:r w:rsidR="001D5E70" w:rsidRPr="007D74E2">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 xml:space="preserve">Nu utilizaţi </w:t>
      </w:r>
      <w:r w:rsidR="007B6618" w:rsidRPr="007D74E2">
        <w:rPr>
          <w:szCs w:val="22"/>
          <w:lang w:val="ro-RO"/>
        </w:rPr>
        <w:t xml:space="preserve">acest medicament </w:t>
      </w:r>
      <w:r w:rsidRPr="007D74E2">
        <w:rPr>
          <w:szCs w:val="22"/>
          <w:lang w:val="ro-RO"/>
        </w:rPr>
        <w:t>după data de expirare înscrisă pe cutie şi pe blister după EXP. Data de expirare se referă la ultima zi a lunii respective.</w:t>
      </w:r>
    </w:p>
    <w:p w:rsidR="001D5E70" w:rsidRPr="007D74E2" w:rsidRDefault="001D5E70" w:rsidP="007D74E2">
      <w:pPr>
        <w:pStyle w:val="EMEABodyText"/>
        <w:rPr>
          <w:szCs w:val="22"/>
          <w:lang w:val="ro-RO"/>
        </w:rPr>
      </w:pPr>
    </w:p>
    <w:p w:rsidR="001D5E70" w:rsidRPr="007D74E2" w:rsidRDefault="001D5E70" w:rsidP="007D74E2">
      <w:pPr>
        <w:pStyle w:val="EMEABodyText"/>
        <w:rPr>
          <w:lang w:val="ro-RO"/>
        </w:rPr>
      </w:pPr>
      <w:r w:rsidRPr="007D74E2">
        <w:rPr>
          <w:lang w:val="ro-RO"/>
        </w:rPr>
        <w:t xml:space="preserve">A nu se păstra la temperaturi peste </w:t>
      </w:r>
      <w:smartTag w:uri="urn:schemas-microsoft-com:office:smarttags" w:element="metricconverter">
        <w:smartTagPr>
          <w:attr w:name="ProductID" w:val="30ﾰC"/>
        </w:smartTagPr>
        <w:r w:rsidRPr="007D74E2">
          <w:rPr>
            <w:lang w:val="ro-RO"/>
          </w:rPr>
          <w:t>30°C</w:t>
        </w:r>
      </w:smartTag>
      <w:r w:rsidRPr="007D74E2">
        <w:rPr>
          <w:lang w:val="ro-RO"/>
        </w:rPr>
        <w:t>.</w:t>
      </w:r>
    </w:p>
    <w:p w:rsidR="001D5E70" w:rsidRPr="007D74E2" w:rsidRDefault="001D5E70" w:rsidP="007D74E2">
      <w:pPr>
        <w:pStyle w:val="EMEABodyText"/>
        <w:rPr>
          <w:lang w:val="ro-RO"/>
        </w:rPr>
      </w:pPr>
    </w:p>
    <w:p w:rsidR="001D5E70" w:rsidRPr="007D74E2" w:rsidRDefault="007B6618" w:rsidP="007D74E2">
      <w:pPr>
        <w:pStyle w:val="EMEABodyText"/>
        <w:rPr>
          <w:lang w:val="ro-RO"/>
        </w:rPr>
      </w:pPr>
      <w:r w:rsidRPr="007D74E2">
        <w:rPr>
          <w:lang w:val="ro-RO"/>
        </w:rPr>
        <w:t>Nu aruncaţi niciun m</w:t>
      </w:r>
      <w:r w:rsidR="001D5E70" w:rsidRPr="007D74E2">
        <w:rPr>
          <w:lang w:val="ro-RO"/>
        </w:rPr>
        <w:t xml:space="preserve">edicament pe calea apei sau a reziduurilor menajere. Întrebaţi farmacistul cum să </w:t>
      </w:r>
      <w:r w:rsidRPr="007D74E2">
        <w:rPr>
          <w:lang w:val="ro-RO"/>
        </w:rPr>
        <w:t xml:space="preserve">aruncaţi </w:t>
      </w:r>
      <w:r w:rsidR="001D5E70" w:rsidRPr="007D74E2">
        <w:rPr>
          <w:lang w:val="ro-RO"/>
        </w:rPr>
        <w:t xml:space="preserve">medicamentele </w:t>
      </w:r>
      <w:r w:rsidRPr="007D74E2">
        <w:rPr>
          <w:lang w:val="ro-RO"/>
        </w:rPr>
        <w:t xml:space="preserve">pe </w:t>
      </w:r>
      <w:r w:rsidR="001D5E70" w:rsidRPr="007D74E2">
        <w:rPr>
          <w:lang w:val="ro-RO"/>
        </w:rPr>
        <w:t xml:space="preserve">care nu </w:t>
      </w:r>
      <w:r w:rsidRPr="007D74E2">
        <w:rPr>
          <w:lang w:val="ro-RO"/>
        </w:rPr>
        <w:t xml:space="preserve">le </w:t>
      </w:r>
      <w:r w:rsidR="001D5E70" w:rsidRPr="007D74E2">
        <w:rPr>
          <w:lang w:val="ro-RO"/>
        </w:rPr>
        <w:t xml:space="preserve">mai </w:t>
      </w:r>
      <w:r w:rsidRPr="007D74E2">
        <w:rPr>
          <w:lang w:val="ro-RO"/>
        </w:rPr>
        <w:t>folosiţi</w:t>
      </w:r>
      <w:r w:rsidR="001D5E70" w:rsidRPr="007D74E2">
        <w:rPr>
          <w:lang w:val="ro-RO"/>
        </w:rPr>
        <w:t>. Aceste măsuri vor ajuta la protejarea mediului.</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p>
    <w:p w:rsidR="001D5E70" w:rsidRPr="007D74E2" w:rsidRDefault="001D5E70" w:rsidP="007D74E2">
      <w:pPr>
        <w:pStyle w:val="EMEAHeading1"/>
        <w:rPr>
          <w:szCs w:val="22"/>
          <w:lang w:val="ro-RO"/>
        </w:rPr>
      </w:pPr>
      <w:r w:rsidRPr="007D74E2">
        <w:rPr>
          <w:szCs w:val="22"/>
          <w:lang w:val="ro-RO"/>
        </w:rPr>
        <w:t>6.</w:t>
      </w:r>
      <w:r w:rsidRPr="007D74E2">
        <w:rPr>
          <w:szCs w:val="22"/>
          <w:lang w:val="ro-RO"/>
        </w:rPr>
        <w:tab/>
      </w:r>
      <w:r w:rsidR="007B6618" w:rsidRPr="007D74E2">
        <w:rPr>
          <w:caps w:val="0"/>
          <w:szCs w:val="22"/>
          <w:lang w:val="ro-RO"/>
        </w:rPr>
        <w:t>Conţinutul ambalajului şi alte informaţii</w:t>
      </w:r>
    </w:p>
    <w:p w:rsidR="001D5E70" w:rsidRPr="007D74E2" w:rsidRDefault="001D5E70" w:rsidP="007D74E2">
      <w:pPr>
        <w:pStyle w:val="EMEAHeading1"/>
        <w:rPr>
          <w:lang w:val="ro-RO"/>
        </w:rPr>
      </w:pPr>
    </w:p>
    <w:p w:rsidR="001D5E70" w:rsidRPr="007D74E2" w:rsidRDefault="001D5E70" w:rsidP="007D74E2">
      <w:pPr>
        <w:pStyle w:val="EMEAHeading3"/>
        <w:rPr>
          <w:lang w:val="ro-RO"/>
        </w:rPr>
      </w:pPr>
      <w:r w:rsidRPr="007D74E2">
        <w:rPr>
          <w:lang w:val="ro-RO"/>
        </w:rPr>
        <w:t>Ce conţine Karvea</w:t>
      </w:r>
    </w:p>
    <w:p w:rsidR="001D5E70" w:rsidRPr="007D74E2" w:rsidRDefault="001D5E70" w:rsidP="007D74E2">
      <w:pPr>
        <w:pStyle w:val="EMEABodyTextIndent"/>
        <w:numPr>
          <w:ilvl w:val="0"/>
          <w:numId w:val="0"/>
        </w:numPr>
        <w:ind w:left="567" w:hanging="567"/>
        <w:rPr>
          <w:szCs w:val="22"/>
          <w:lang w:val="ro-RO"/>
        </w:rPr>
      </w:pPr>
      <w:r w:rsidRPr="007D74E2">
        <w:rPr>
          <w:rFonts w:ascii="Wingdings" w:hAnsi="Wingdings"/>
          <w:szCs w:val="22"/>
          <w:lang w:val="ro-RO"/>
        </w:rPr>
        <w:t></w:t>
      </w:r>
      <w:r w:rsidRPr="007D74E2">
        <w:rPr>
          <w:rFonts w:ascii="Wingdings" w:hAnsi="Wingdings"/>
          <w:szCs w:val="22"/>
          <w:lang w:val="ro-RO"/>
        </w:rPr>
        <w:tab/>
      </w:r>
      <w:r w:rsidRPr="007D74E2">
        <w:rPr>
          <w:szCs w:val="22"/>
          <w:lang w:val="ro-RO"/>
        </w:rPr>
        <w:t>Substanţa activă este irbesartanul. Fiecare comprimat de Karvea 300 mg conţine irbesartan 300 mg.</w:t>
      </w:r>
    </w:p>
    <w:p w:rsidR="001D5E70" w:rsidRPr="007D74E2" w:rsidRDefault="001D5E70" w:rsidP="007D74E2">
      <w:pPr>
        <w:pStyle w:val="EMEABodyTextIndent"/>
        <w:numPr>
          <w:ilvl w:val="0"/>
          <w:numId w:val="0"/>
        </w:numPr>
        <w:ind w:left="567" w:hanging="567"/>
        <w:rPr>
          <w:szCs w:val="22"/>
          <w:lang w:val="ro-RO"/>
        </w:rPr>
      </w:pPr>
      <w:r w:rsidRPr="007D74E2">
        <w:rPr>
          <w:rFonts w:ascii="Wingdings" w:hAnsi="Wingdings"/>
          <w:szCs w:val="22"/>
          <w:lang w:val="ro-RO"/>
        </w:rPr>
        <w:t></w:t>
      </w:r>
      <w:r w:rsidRPr="007D74E2">
        <w:rPr>
          <w:rFonts w:ascii="Wingdings" w:hAnsi="Wingdings"/>
          <w:szCs w:val="22"/>
          <w:lang w:val="ro-RO"/>
        </w:rPr>
        <w:tab/>
      </w:r>
      <w:r w:rsidRPr="007D74E2">
        <w:rPr>
          <w:szCs w:val="22"/>
          <w:lang w:val="ro-RO"/>
        </w:rPr>
        <w:t>Celelalte componente sunt lactoză monohidrat, celuloză microcristalină, croscarmeloză sodică, hipromeloză, dioxid de siliciu, stearat de magneziu, dioxid de titan, macrogol 3000, ceară Carnauba.</w:t>
      </w:r>
      <w:r w:rsidR="008C3154" w:rsidRPr="00395052">
        <w:rPr>
          <w:lang w:val="ro-RO"/>
        </w:rPr>
        <w:t xml:space="preserve"> </w:t>
      </w:r>
      <w:r w:rsidR="008C3154">
        <w:rPr>
          <w:szCs w:val="22"/>
          <w:lang w:val="ro-RO"/>
        </w:rPr>
        <w:t>Vezi pct. 2 „Karvea</w:t>
      </w:r>
      <w:r w:rsidR="008C3154" w:rsidRPr="008C3154">
        <w:rPr>
          <w:szCs w:val="22"/>
          <w:lang w:val="ro-RO"/>
        </w:rPr>
        <w:t xml:space="preserve"> conține lactoză‟</w:t>
      </w:r>
      <w:r w:rsidR="005D2B47">
        <w:rPr>
          <w:szCs w:val="22"/>
          <w:lang w:val="ro-RO"/>
        </w:rPr>
        <w:t>.</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Cum arată Karvea şi conţinutul ambalajului</w:t>
      </w:r>
    </w:p>
    <w:p w:rsidR="001D5E70" w:rsidRPr="007D74E2" w:rsidRDefault="001D5E70" w:rsidP="007D74E2">
      <w:pPr>
        <w:pStyle w:val="EMEABodyText"/>
        <w:rPr>
          <w:szCs w:val="22"/>
          <w:lang w:val="ro-RO"/>
        </w:rPr>
      </w:pPr>
      <w:r w:rsidRPr="007D74E2">
        <w:rPr>
          <w:szCs w:val="22"/>
          <w:lang w:val="ro-RO"/>
        </w:rPr>
        <w:t>Comprimatele filmate de Karvea 300 mg sunt albe sau aproape albe, biconvexe şi ovale, având o inimă gravată pe una dintre feţe şi numărul 2873 inscripţionat pe cealaltă faţă.</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Comprimatele filmate de Karvea 300 mg sunt disponibile în cutii cu blistere care conţin 14, 28, 30, 56, 84, 90 sau 98 de comprimate filmate. Sunt disponibile şi cutii cu blister</w:t>
      </w:r>
      <w:r w:rsidR="007B6618" w:rsidRPr="007D74E2">
        <w:rPr>
          <w:szCs w:val="22"/>
          <w:lang w:val="ro-RO"/>
        </w:rPr>
        <w:t>e</w:t>
      </w:r>
      <w:r w:rsidRPr="007D74E2">
        <w:rPr>
          <w:szCs w:val="22"/>
          <w:lang w:val="ro-RO"/>
        </w:rPr>
        <w:t xml:space="preserve"> pentru eliberarea unei unităţi dozate a 56 x 1 comprimat filmat, destinate livrării în spitale.</w:t>
      </w:r>
    </w:p>
    <w:p w:rsidR="001D5E70" w:rsidRPr="007D74E2" w:rsidRDefault="001D5E70" w:rsidP="007D74E2">
      <w:pPr>
        <w:pStyle w:val="EMEABodyText"/>
        <w:rPr>
          <w:szCs w:val="22"/>
          <w:lang w:val="ro-RO"/>
        </w:rPr>
      </w:pPr>
    </w:p>
    <w:p w:rsidR="001D5E70" w:rsidRPr="007D74E2" w:rsidRDefault="001D5E70" w:rsidP="007D74E2">
      <w:pPr>
        <w:pStyle w:val="EMEABodyText"/>
        <w:rPr>
          <w:szCs w:val="22"/>
          <w:lang w:val="ro-RO"/>
        </w:rPr>
      </w:pPr>
      <w:r w:rsidRPr="007D74E2">
        <w:rPr>
          <w:szCs w:val="22"/>
          <w:lang w:val="ro-RO"/>
        </w:rPr>
        <w:t>Este posibil ca nu toate mărimile de ambalaj să fie comercializate.</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Deţinătorul autorizaţiei de punere pe piaţă</w:t>
      </w:r>
      <w:r w:rsidR="00481922" w:rsidRPr="007D74E2">
        <w:rPr>
          <w:lang w:val="ro-RO"/>
        </w:rPr>
        <w:t>:</w:t>
      </w:r>
    </w:p>
    <w:p w:rsidR="001D5E70" w:rsidRPr="007D74E2" w:rsidRDefault="001D5E70" w:rsidP="007D74E2">
      <w:pPr>
        <w:pStyle w:val="EMEAAddress"/>
        <w:rPr>
          <w:szCs w:val="22"/>
          <w:lang w:val="ro-RO"/>
        </w:rPr>
      </w:pPr>
      <w:r w:rsidRPr="007D74E2">
        <w:rPr>
          <w:szCs w:val="22"/>
          <w:lang w:val="ro-RO"/>
        </w:rPr>
        <w:t>sanofi-aventis groupe</w:t>
      </w:r>
      <w:r w:rsidRPr="007D74E2">
        <w:rPr>
          <w:szCs w:val="22"/>
          <w:lang w:val="ro-RO"/>
        </w:rPr>
        <w:br/>
        <w:t>54</w:t>
      </w:r>
      <w:r w:rsidR="00481922" w:rsidRPr="007D74E2">
        <w:rPr>
          <w:szCs w:val="22"/>
          <w:lang w:val="ro-RO"/>
        </w:rPr>
        <w:t>,</w:t>
      </w:r>
      <w:r w:rsidRPr="007D74E2">
        <w:rPr>
          <w:szCs w:val="22"/>
          <w:lang w:val="ro-RO"/>
        </w:rPr>
        <w:t xml:space="preserve"> rue La Boétie</w:t>
      </w:r>
      <w:r w:rsidRPr="007D74E2">
        <w:rPr>
          <w:szCs w:val="22"/>
          <w:lang w:val="ro-RO"/>
        </w:rPr>
        <w:br/>
      </w:r>
      <w:r w:rsidR="00481922" w:rsidRPr="007D74E2">
        <w:rPr>
          <w:szCs w:val="22"/>
          <w:lang w:val="ro-RO"/>
        </w:rPr>
        <w:t>F-</w:t>
      </w:r>
      <w:r w:rsidRPr="007D74E2">
        <w:rPr>
          <w:szCs w:val="22"/>
          <w:lang w:val="ro-RO"/>
        </w:rPr>
        <w:t>75008 Paris - Franţa</w:t>
      </w:r>
    </w:p>
    <w:p w:rsidR="001D5E70" w:rsidRPr="007D74E2" w:rsidRDefault="001D5E70" w:rsidP="007D74E2">
      <w:pPr>
        <w:pStyle w:val="EMEABodyText"/>
        <w:rPr>
          <w:szCs w:val="22"/>
          <w:lang w:val="ro-RO"/>
        </w:rPr>
      </w:pPr>
    </w:p>
    <w:p w:rsidR="001D5E70" w:rsidRPr="007D74E2" w:rsidRDefault="001D5E70" w:rsidP="007D74E2">
      <w:pPr>
        <w:pStyle w:val="EMEAHeading3"/>
        <w:rPr>
          <w:lang w:val="ro-RO"/>
        </w:rPr>
      </w:pPr>
      <w:r w:rsidRPr="007D74E2">
        <w:rPr>
          <w:lang w:val="ro-RO"/>
        </w:rPr>
        <w:t>Fabricantul</w:t>
      </w:r>
      <w:r w:rsidR="00481922" w:rsidRPr="007D74E2">
        <w:rPr>
          <w:lang w:val="ro-RO"/>
        </w:rPr>
        <w:t>:</w:t>
      </w:r>
    </w:p>
    <w:p w:rsidR="001D5E70" w:rsidRPr="007D74E2" w:rsidRDefault="001D5E70" w:rsidP="007D74E2">
      <w:pPr>
        <w:pStyle w:val="EMEAAddress"/>
        <w:rPr>
          <w:szCs w:val="22"/>
          <w:lang w:val="ro-RO"/>
        </w:rPr>
      </w:pPr>
      <w:r w:rsidRPr="007D74E2">
        <w:rPr>
          <w:szCs w:val="22"/>
          <w:lang w:val="ro-RO"/>
        </w:rPr>
        <w:t>SANOFI WINTHROP INDUSTRIE</w:t>
      </w:r>
      <w:r w:rsidRPr="007D74E2">
        <w:rPr>
          <w:szCs w:val="22"/>
          <w:lang w:val="ro-RO"/>
        </w:rPr>
        <w:br/>
        <w:t>1, rue de la Vierge</w:t>
      </w:r>
      <w:r w:rsidRPr="007D74E2">
        <w:rPr>
          <w:szCs w:val="22"/>
          <w:lang w:val="ro-RO"/>
        </w:rPr>
        <w:br/>
        <w:t>Ambarès &amp; Lagrave</w:t>
      </w:r>
      <w:r w:rsidRPr="007D74E2">
        <w:rPr>
          <w:szCs w:val="22"/>
          <w:lang w:val="ro-RO"/>
        </w:rPr>
        <w:br/>
        <w:t>F-33565 Carbon Blanc Cedex - Franţa</w:t>
      </w:r>
    </w:p>
    <w:p w:rsidR="001D5E70" w:rsidRPr="007D74E2" w:rsidRDefault="001D5E70" w:rsidP="007D74E2">
      <w:pPr>
        <w:pStyle w:val="EMEAAddress"/>
        <w:rPr>
          <w:szCs w:val="22"/>
          <w:lang w:val="ro-RO"/>
        </w:rPr>
      </w:pPr>
    </w:p>
    <w:p w:rsidR="001D5E70" w:rsidRPr="007D74E2" w:rsidRDefault="001D5E70" w:rsidP="007D74E2">
      <w:pPr>
        <w:pStyle w:val="EMEAAddress"/>
        <w:rPr>
          <w:szCs w:val="22"/>
          <w:lang w:val="ro-RO"/>
        </w:rPr>
      </w:pPr>
      <w:r w:rsidRPr="007D74E2">
        <w:rPr>
          <w:szCs w:val="22"/>
          <w:lang w:val="ro-RO"/>
        </w:rPr>
        <w:t>SANOFI WINTHROP INDUSTRIE</w:t>
      </w:r>
      <w:r w:rsidRPr="007D74E2">
        <w:rPr>
          <w:szCs w:val="22"/>
          <w:lang w:val="ro-RO"/>
        </w:rPr>
        <w:br/>
        <w:t>30-36 Avenue Gustave Eiffel, BP 7166</w:t>
      </w:r>
      <w:r w:rsidRPr="007D74E2">
        <w:rPr>
          <w:szCs w:val="22"/>
          <w:lang w:val="ro-RO"/>
        </w:rPr>
        <w:br/>
        <w:t>F-37071 Tours Cedex 2 - Franţa</w:t>
      </w:r>
    </w:p>
    <w:p w:rsidR="001D5E70" w:rsidRPr="007D74E2" w:rsidRDefault="001D5E70" w:rsidP="007D74E2">
      <w:pPr>
        <w:pStyle w:val="EMEAAddress"/>
        <w:rPr>
          <w:szCs w:val="22"/>
          <w:lang w:val="ro-RO"/>
        </w:rPr>
      </w:pPr>
    </w:p>
    <w:p w:rsidR="001D5E70" w:rsidRPr="007D74E2" w:rsidRDefault="001D5E70" w:rsidP="007D74E2">
      <w:pPr>
        <w:pStyle w:val="EMEAAddress"/>
        <w:rPr>
          <w:szCs w:val="22"/>
          <w:lang w:val="ro-RO"/>
        </w:rPr>
      </w:pPr>
      <w:r w:rsidRPr="007D74E2">
        <w:rPr>
          <w:szCs w:val="22"/>
          <w:lang w:val="ro-RO"/>
        </w:rPr>
        <w:t>CHINOIN PRIVATE CO. LTD.</w:t>
      </w:r>
      <w:r w:rsidRPr="007D74E2">
        <w:rPr>
          <w:szCs w:val="22"/>
          <w:lang w:val="ro-RO"/>
        </w:rPr>
        <w:br/>
        <w:t>Lévai u.5.</w:t>
      </w:r>
      <w:r w:rsidRPr="007D74E2">
        <w:rPr>
          <w:szCs w:val="22"/>
          <w:lang w:val="ro-RO"/>
        </w:rPr>
        <w:br/>
        <w:t>2112 Veresegyház - Ungaria</w:t>
      </w:r>
    </w:p>
    <w:p w:rsidR="00634B16" w:rsidRDefault="00634B16" w:rsidP="007D74E2">
      <w:pPr>
        <w:pStyle w:val="EMEABodyText"/>
        <w:rPr>
          <w:szCs w:val="22"/>
          <w:lang w:val="ro-RO"/>
        </w:rPr>
      </w:pPr>
    </w:p>
    <w:p w:rsidR="00EB3FBB" w:rsidRPr="00395052" w:rsidRDefault="00EB3FBB" w:rsidP="00EB3FBB">
      <w:pPr>
        <w:rPr>
          <w:lang w:val="ro-RO"/>
        </w:rPr>
      </w:pPr>
      <w:r w:rsidRPr="00395052">
        <w:rPr>
          <w:lang w:val="ro-RO"/>
        </w:rPr>
        <w:t>Sanofi-Aventis, S.A.</w:t>
      </w:r>
    </w:p>
    <w:p w:rsidR="00EB3FBB" w:rsidRDefault="00EB3FBB" w:rsidP="00EB3FBB">
      <w:proofErr w:type="spellStart"/>
      <w:r>
        <w:t>Ctra</w:t>
      </w:r>
      <w:proofErr w:type="spellEnd"/>
      <w:r>
        <w:t xml:space="preserve">. C-35 (La </w:t>
      </w:r>
      <w:proofErr w:type="spellStart"/>
      <w:r>
        <w:t>Batlloria-Hostalric</w:t>
      </w:r>
      <w:proofErr w:type="spellEnd"/>
      <w:r>
        <w:t>), km. 63.09</w:t>
      </w:r>
    </w:p>
    <w:p w:rsidR="00EB3FBB" w:rsidRDefault="00EB3FBB" w:rsidP="00EB3FBB">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EB3FBB" w:rsidRDefault="00EB3FBB" w:rsidP="00EB3FBB">
      <w:proofErr w:type="spellStart"/>
      <w:r>
        <w:t>Spania</w:t>
      </w:r>
      <w:proofErr w:type="spellEnd"/>
    </w:p>
    <w:p w:rsidR="00EB3FBB" w:rsidRPr="007D74E2" w:rsidRDefault="00EB3FBB" w:rsidP="007D74E2">
      <w:pPr>
        <w:pStyle w:val="EMEABodyText"/>
        <w:rPr>
          <w:szCs w:val="22"/>
          <w:lang w:val="ro-RO"/>
        </w:rPr>
      </w:pPr>
    </w:p>
    <w:p w:rsidR="001D5E70" w:rsidRPr="007D74E2" w:rsidRDefault="001D5E70" w:rsidP="0079400C">
      <w:pPr>
        <w:pStyle w:val="EMEABodyText"/>
        <w:keepNext/>
        <w:rPr>
          <w:szCs w:val="22"/>
          <w:lang w:val="ro-RO"/>
        </w:rPr>
      </w:pPr>
      <w:r w:rsidRPr="007D74E2">
        <w:rPr>
          <w:szCs w:val="22"/>
          <w:lang w:val="ro-RO"/>
        </w:rPr>
        <w:t xml:space="preserve">Pentru orice informaţii </w:t>
      </w:r>
      <w:r w:rsidR="00481922" w:rsidRPr="007D74E2">
        <w:rPr>
          <w:szCs w:val="22"/>
          <w:lang w:val="ro-RO"/>
        </w:rPr>
        <w:t xml:space="preserve">referitoare la </w:t>
      </w:r>
      <w:r w:rsidRPr="007D74E2">
        <w:rPr>
          <w:szCs w:val="22"/>
          <w:lang w:val="ro-RO"/>
        </w:rPr>
        <w:t>acest medicament, vă rugăm să contactaţi reprezentanţa locală a d</w:t>
      </w:r>
      <w:r w:rsidRPr="007D74E2">
        <w:rPr>
          <w:bCs/>
          <w:szCs w:val="22"/>
          <w:lang w:val="ro-RO"/>
        </w:rPr>
        <w:t>eţinătorului</w:t>
      </w:r>
      <w:r w:rsidRPr="007D74E2">
        <w:rPr>
          <w:bCs/>
          <w:smallCaps/>
          <w:szCs w:val="22"/>
          <w:lang w:val="ro-RO"/>
        </w:rPr>
        <w:t xml:space="preserve"> </w:t>
      </w:r>
      <w:r w:rsidRPr="007D74E2">
        <w:rPr>
          <w:bCs/>
          <w:szCs w:val="22"/>
          <w:lang w:val="ro-RO"/>
        </w:rPr>
        <w:t>autorizaţiei de punere pe piaţă:</w:t>
      </w:r>
    </w:p>
    <w:p w:rsidR="001D5E70" w:rsidRPr="007D74E2" w:rsidRDefault="001D5E70" w:rsidP="0079400C">
      <w:pPr>
        <w:pStyle w:val="EMEABodyText"/>
        <w:keepNext/>
        <w:rPr>
          <w:szCs w:val="22"/>
          <w:lang w:val="ro-RO"/>
        </w:rPr>
      </w:pPr>
    </w:p>
    <w:tbl>
      <w:tblPr>
        <w:tblW w:w="9356" w:type="dxa"/>
        <w:tblInd w:w="-34" w:type="dxa"/>
        <w:tblLayout w:type="fixed"/>
        <w:tblLook w:val="0000" w:firstRow="0" w:lastRow="0" w:firstColumn="0" w:lastColumn="0" w:noHBand="0" w:noVBand="0"/>
      </w:tblPr>
      <w:tblGrid>
        <w:gridCol w:w="34"/>
        <w:gridCol w:w="4644"/>
        <w:gridCol w:w="4678"/>
        <w:tblGridChange w:id="9">
          <w:tblGrid>
            <w:gridCol w:w="34"/>
            <w:gridCol w:w="4644"/>
            <w:gridCol w:w="4678"/>
          </w:tblGrid>
        </w:tblGridChange>
      </w:tblGrid>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België/Belgique/Belgien</w:t>
            </w:r>
          </w:p>
          <w:p w:rsidR="00217120" w:rsidRPr="007D74E2" w:rsidRDefault="00217120" w:rsidP="007D74E2">
            <w:pPr>
              <w:rPr>
                <w:szCs w:val="22"/>
                <w:lang w:val="ro-RO"/>
              </w:rPr>
            </w:pPr>
            <w:r w:rsidRPr="007D74E2">
              <w:rPr>
                <w:snapToGrid w:val="0"/>
                <w:szCs w:val="22"/>
                <w:lang w:val="ro-RO"/>
              </w:rPr>
              <w:t>Sanofi Belgium</w:t>
            </w:r>
          </w:p>
          <w:p w:rsidR="00217120" w:rsidRPr="007D74E2" w:rsidRDefault="00217120" w:rsidP="007D74E2">
            <w:pPr>
              <w:rPr>
                <w:snapToGrid w:val="0"/>
                <w:szCs w:val="22"/>
                <w:lang w:val="ro-RO"/>
              </w:rPr>
            </w:pPr>
            <w:r w:rsidRPr="007D74E2">
              <w:rPr>
                <w:szCs w:val="22"/>
                <w:lang w:val="ro-RO"/>
              </w:rPr>
              <w:t xml:space="preserve">Tél/Tel: </w:t>
            </w:r>
            <w:r w:rsidRPr="007D74E2">
              <w:rPr>
                <w:snapToGrid w:val="0"/>
                <w:szCs w:val="22"/>
                <w:lang w:val="ro-RO"/>
              </w:rPr>
              <w:t>+32 (0)2 710 54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Lietuva</w:t>
            </w:r>
          </w:p>
          <w:p w:rsidR="00217120" w:rsidRPr="007D74E2" w:rsidRDefault="00217120" w:rsidP="007D74E2">
            <w:pPr>
              <w:rPr>
                <w:szCs w:val="22"/>
                <w:lang w:val="ro-RO"/>
              </w:rPr>
            </w:pPr>
            <w:r w:rsidRPr="007D74E2">
              <w:rPr>
                <w:szCs w:val="22"/>
                <w:lang w:val="ro-RO"/>
              </w:rPr>
              <w:t>UAB sanofi-aventis Lietuva</w:t>
            </w:r>
          </w:p>
          <w:p w:rsidR="00217120" w:rsidRPr="007D74E2" w:rsidRDefault="00217120" w:rsidP="007D74E2">
            <w:pPr>
              <w:rPr>
                <w:szCs w:val="22"/>
                <w:lang w:val="ro-RO"/>
              </w:rPr>
            </w:pPr>
            <w:r w:rsidRPr="007D74E2">
              <w:rPr>
                <w:szCs w:val="22"/>
                <w:lang w:val="ro-RO"/>
              </w:rPr>
              <w:t>Tel: +370 5 2755224</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szCs w:val="22"/>
                <w:lang w:val="ro-RO"/>
              </w:rPr>
            </w:pPr>
            <w:r w:rsidRPr="007D74E2">
              <w:rPr>
                <w:b/>
                <w:bCs/>
                <w:szCs w:val="22"/>
                <w:lang w:val="ro-RO"/>
              </w:rPr>
              <w:t>България</w:t>
            </w:r>
          </w:p>
          <w:p w:rsidR="00217120" w:rsidRPr="007D74E2" w:rsidRDefault="004E1270" w:rsidP="007D74E2">
            <w:pPr>
              <w:rPr>
                <w:noProof/>
                <w:szCs w:val="22"/>
                <w:lang w:val="ro-RO"/>
              </w:rPr>
            </w:pPr>
            <w:r>
              <w:rPr>
                <w:noProof/>
                <w:szCs w:val="22"/>
                <w:lang w:val="ro-RO"/>
              </w:rPr>
              <w:t>S</w:t>
            </w:r>
            <w:r w:rsidR="00217120" w:rsidRPr="007D74E2">
              <w:rPr>
                <w:noProof/>
                <w:szCs w:val="22"/>
                <w:lang w:val="ro-RO"/>
              </w:rPr>
              <w:t>anofi Bulgaria EOOD</w:t>
            </w:r>
          </w:p>
          <w:p w:rsidR="00217120" w:rsidRPr="007D74E2" w:rsidRDefault="00217120" w:rsidP="007D74E2">
            <w:pPr>
              <w:rPr>
                <w:szCs w:val="22"/>
                <w:lang w:val="ro-RO"/>
              </w:rPr>
            </w:pPr>
            <w:r w:rsidRPr="007D74E2">
              <w:rPr>
                <w:bCs/>
                <w:szCs w:val="22"/>
                <w:lang w:val="ro-RO"/>
              </w:rPr>
              <w:t>Тел.: +359 (0)2</w:t>
            </w:r>
            <w:r w:rsidRPr="007D74E2">
              <w:rPr>
                <w:szCs w:val="22"/>
                <w:lang w:val="ro-RO"/>
              </w:rPr>
              <w:t xml:space="preserve"> 970 53 00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Luxembourg/Luxemburg</w:t>
            </w:r>
          </w:p>
          <w:p w:rsidR="00217120" w:rsidRPr="007D74E2" w:rsidRDefault="00217120" w:rsidP="007D74E2">
            <w:pPr>
              <w:rPr>
                <w:snapToGrid w:val="0"/>
                <w:szCs w:val="22"/>
                <w:lang w:val="ro-RO"/>
              </w:rPr>
            </w:pPr>
            <w:r w:rsidRPr="007D74E2">
              <w:rPr>
                <w:snapToGrid w:val="0"/>
                <w:szCs w:val="22"/>
                <w:lang w:val="ro-RO"/>
              </w:rPr>
              <w:t xml:space="preserve">Sanofi Belgium </w:t>
            </w:r>
          </w:p>
          <w:p w:rsidR="00217120" w:rsidRPr="007D74E2" w:rsidRDefault="00217120" w:rsidP="007D74E2">
            <w:pPr>
              <w:rPr>
                <w:szCs w:val="22"/>
                <w:lang w:val="ro-RO"/>
              </w:rPr>
            </w:pPr>
            <w:r w:rsidRPr="007D74E2">
              <w:rPr>
                <w:szCs w:val="22"/>
                <w:lang w:val="ro-RO"/>
              </w:rPr>
              <w:t xml:space="preserve">Tél/Tel: </w:t>
            </w:r>
            <w:r w:rsidRPr="007D74E2">
              <w:rPr>
                <w:snapToGrid w:val="0"/>
                <w:szCs w:val="22"/>
                <w:lang w:val="ro-RO"/>
              </w:rPr>
              <w:t>+32 (0)2 710 54 00 (</w:t>
            </w:r>
            <w:r w:rsidRPr="007D74E2">
              <w:rPr>
                <w:szCs w:val="22"/>
                <w:lang w:val="ro-RO"/>
              </w:rPr>
              <w:t>Belgique/Belgien)</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Česká republika</w:t>
            </w:r>
          </w:p>
          <w:p w:rsidR="00217120" w:rsidRPr="007D74E2" w:rsidRDefault="00217120" w:rsidP="007D74E2">
            <w:pPr>
              <w:rPr>
                <w:szCs w:val="22"/>
                <w:lang w:val="ro-RO"/>
              </w:rPr>
            </w:pPr>
            <w:r w:rsidRPr="007D74E2">
              <w:rPr>
                <w:szCs w:val="22"/>
                <w:lang w:val="ro-RO"/>
              </w:rPr>
              <w:t>sanofi-aventis, s.r.o.</w:t>
            </w:r>
          </w:p>
          <w:p w:rsidR="00217120" w:rsidRPr="007D74E2" w:rsidRDefault="00217120" w:rsidP="007D74E2">
            <w:pPr>
              <w:rPr>
                <w:szCs w:val="22"/>
                <w:lang w:val="ro-RO"/>
              </w:rPr>
            </w:pPr>
            <w:r w:rsidRPr="007D74E2">
              <w:rPr>
                <w:szCs w:val="22"/>
                <w:lang w:val="ro-RO"/>
              </w:rPr>
              <w:t>Tel: +420 233 086 111</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Magyarország</w:t>
            </w:r>
          </w:p>
          <w:p w:rsidR="00217120" w:rsidRPr="007D74E2" w:rsidRDefault="004C6122" w:rsidP="007D74E2">
            <w:pPr>
              <w:rPr>
                <w:szCs w:val="22"/>
                <w:lang w:val="ro-RO"/>
              </w:rPr>
            </w:pPr>
            <w:r w:rsidRPr="004C6122">
              <w:rPr>
                <w:szCs w:val="22"/>
                <w:lang w:val="ro-RO"/>
              </w:rPr>
              <w:t>SANOFI-AVENTIS Zrt.</w:t>
            </w:r>
          </w:p>
          <w:p w:rsidR="00217120" w:rsidRPr="007D74E2" w:rsidRDefault="00217120" w:rsidP="007D74E2">
            <w:pPr>
              <w:rPr>
                <w:szCs w:val="22"/>
                <w:lang w:val="ro-RO"/>
              </w:rPr>
            </w:pPr>
            <w:r w:rsidRPr="007D74E2">
              <w:rPr>
                <w:szCs w:val="22"/>
                <w:lang w:val="ro-RO"/>
              </w:rPr>
              <w:t>Tel.: +36 1 505 0050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Danmark</w:t>
            </w:r>
          </w:p>
          <w:p w:rsidR="00217120" w:rsidRPr="007D74E2" w:rsidRDefault="00D257E5" w:rsidP="007D74E2">
            <w:pPr>
              <w:rPr>
                <w:szCs w:val="22"/>
                <w:lang w:val="ro-RO"/>
              </w:rPr>
            </w:pPr>
            <w:r w:rsidRPr="00D257E5">
              <w:rPr>
                <w:szCs w:val="22"/>
                <w:lang w:val="ro-RO"/>
              </w:rPr>
              <w:t>Sanofi A/S</w:t>
            </w:r>
          </w:p>
          <w:p w:rsidR="00217120" w:rsidRPr="007D74E2" w:rsidRDefault="00217120" w:rsidP="007D74E2">
            <w:pPr>
              <w:rPr>
                <w:szCs w:val="22"/>
                <w:lang w:val="ro-RO"/>
              </w:rPr>
            </w:pPr>
            <w:r w:rsidRPr="007D74E2">
              <w:rPr>
                <w:szCs w:val="22"/>
                <w:lang w:val="ro-RO"/>
              </w:rPr>
              <w:t>Tlf: +45 45 16 70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Malta</w:t>
            </w:r>
          </w:p>
          <w:p w:rsidR="00217120" w:rsidRPr="007D74E2" w:rsidRDefault="00217120" w:rsidP="007D74E2">
            <w:pPr>
              <w:rPr>
                <w:szCs w:val="22"/>
                <w:lang w:val="ro-RO"/>
              </w:rPr>
            </w:pPr>
            <w:r w:rsidRPr="007D74E2">
              <w:rPr>
                <w:szCs w:val="22"/>
                <w:lang w:val="ro-RO"/>
              </w:rPr>
              <w:t xml:space="preserve">Sanofi </w:t>
            </w:r>
            <w:r w:rsidR="003B1930" w:rsidRPr="003B1930">
              <w:rPr>
                <w:szCs w:val="22"/>
                <w:lang w:val="ro-RO"/>
              </w:rPr>
              <w:t>S.</w:t>
            </w:r>
            <w:r w:rsidR="00807463">
              <w:rPr>
                <w:szCs w:val="22"/>
                <w:lang w:val="ro-RO"/>
              </w:rPr>
              <w:t>r.l</w:t>
            </w:r>
            <w:r w:rsidR="003B1930" w:rsidRPr="003B1930">
              <w:rPr>
                <w:szCs w:val="22"/>
                <w:lang w:val="ro-RO"/>
              </w:rPr>
              <w:t>.</w:t>
            </w:r>
          </w:p>
          <w:p w:rsidR="00217120" w:rsidRPr="007D74E2" w:rsidRDefault="00217120" w:rsidP="007D74E2">
            <w:pPr>
              <w:rPr>
                <w:szCs w:val="22"/>
                <w:lang w:val="ro-RO"/>
              </w:rPr>
            </w:pPr>
            <w:r w:rsidRPr="007D74E2">
              <w:rPr>
                <w:szCs w:val="22"/>
                <w:lang w:val="ro-RO"/>
              </w:rPr>
              <w:t xml:space="preserve">Tel: </w:t>
            </w:r>
            <w:r w:rsidR="00084443" w:rsidRPr="00084443">
              <w:rPr>
                <w:szCs w:val="22"/>
                <w:lang w:val="ro-RO"/>
              </w:rPr>
              <w:t>+39 02 39394275</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Deutschland</w:t>
            </w:r>
          </w:p>
          <w:p w:rsidR="00217120" w:rsidRDefault="00217120" w:rsidP="007D74E2">
            <w:pPr>
              <w:rPr>
                <w:szCs w:val="22"/>
                <w:lang w:val="ro-RO"/>
              </w:rPr>
            </w:pPr>
            <w:r w:rsidRPr="007D74E2">
              <w:rPr>
                <w:szCs w:val="22"/>
                <w:lang w:val="ro-RO"/>
              </w:rPr>
              <w:t>Sanofi-Aventis Deutschland GmbH</w:t>
            </w:r>
          </w:p>
          <w:p w:rsidR="004E1270" w:rsidRPr="000E4C6C" w:rsidRDefault="004E1270" w:rsidP="004E1270">
            <w:pPr>
              <w:rPr>
                <w:lang w:val="cs-CZ"/>
              </w:rPr>
            </w:pPr>
            <w:r w:rsidRPr="000E4C6C">
              <w:rPr>
                <w:lang w:val="cs-CZ"/>
              </w:rPr>
              <w:t>Tel: 0800 52 52 010</w:t>
            </w:r>
          </w:p>
          <w:p w:rsidR="004E1270" w:rsidRPr="007D74E2" w:rsidRDefault="004E1270" w:rsidP="004E1270">
            <w:pPr>
              <w:rPr>
                <w:szCs w:val="22"/>
                <w:lang w:val="ro-RO"/>
              </w:rPr>
            </w:pPr>
            <w:r w:rsidRPr="000E4C6C">
              <w:rPr>
                <w:lang w:val="cs-CZ"/>
              </w:rPr>
              <w:t>Tel. aus dem Ausland: +49 69 305 21 131</w:t>
            </w:r>
          </w:p>
          <w:p w:rsidR="00217120" w:rsidRPr="007D74E2" w:rsidRDefault="00217120" w:rsidP="007D74E2">
            <w:pPr>
              <w:rPr>
                <w:szCs w:val="22"/>
                <w:lang w:val="ro-RO"/>
              </w:rPr>
            </w:pPr>
          </w:p>
          <w:p w:rsidR="00217120" w:rsidRPr="007D74E2" w:rsidRDefault="00217120" w:rsidP="00A57643">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Nederland</w:t>
            </w:r>
          </w:p>
          <w:p w:rsidR="00217120" w:rsidRPr="007D74E2" w:rsidRDefault="00807463" w:rsidP="007D74E2">
            <w:pPr>
              <w:rPr>
                <w:szCs w:val="22"/>
                <w:lang w:val="ro-RO"/>
              </w:rPr>
            </w:pPr>
            <w:r w:rsidRPr="00807463">
              <w:rPr>
                <w:szCs w:val="22"/>
                <w:lang w:val="ro-RO"/>
              </w:rPr>
              <w:t xml:space="preserve">Genzyme Europe </w:t>
            </w:r>
            <w:r w:rsidR="00217120" w:rsidRPr="007D74E2">
              <w:rPr>
                <w:szCs w:val="22"/>
                <w:lang w:val="ro-RO"/>
              </w:rPr>
              <w:t>B.V.</w:t>
            </w:r>
          </w:p>
          <w:p w:rsidR="00217120" w:rsidRPr="007D74E2" w:rsidRDefault="00217120" w:rsidP="007D74E2">
            <w:pPr>
              <w:rPr>
                <w:szCs w:val="22"/>
                <w:lang w:val="ro-RO"/>
              </w:rPr>
            </w:pPr>
            <w:r w:rsidRPr="007D74E2">
              <w:rPr>
                <w:szCs w:val="22"/>
                <w:lang w:val="ro-RO"/>
              </w:rPr>
              <w:t xml:space="preserve">Tel: </w:t>
            </w:r>
            <w:r w:rsidR="005A252F" w:rsidRPr="005A252F">
              <w:rPr>
                <w:szCs w:val="22"/>
                <w:lang w:val="ro-RO"/>
              </w:rPr>
              <w:t>+31 20 245 4000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Eesti</w:t>
            </w:r>
          </w:p>
          <w:p w:rsidR="00217120" w:rsidRPr="007D74E2" w:rsidRDefault="00217120" w:rsidP="007D74E2">
            <w:pPr>
              <w:rPr>
                <w:szCs w:val="22"/>
                <w:lang w:val="ro-RO"/>
              </w:rPr>
            </w:pPr>
            <w:r w:rsidRPr="007D74E2">
              <w:rPr>
                <w:szCs w:val="22"/>
                <w:lang w:val="ro-RO"/>
              </w:rPr>
              <w:t>sanofi-aventis Estonia OÜ</w:t>
            </w:r>
          </w:p>
          <w:p w:rsidR="00217120" w:rsidRPr="007D74E2" w:rsidRDefault="00217120" w:rsidP="007D74E2">
            <w:pPr>
              <w:rPr>
                <w:szCs w:val="22"/>
                <w:lang w:val="ro-RO"/>
              </w:rPr>
            </w:pPr>
            <w:r w:rsidRPr="007D74E2">
              <w:rPr>
                <w:szCs w:val="22"/>
                <w:lang w:val="ro-RO"/>
              </w:rPr>
              <w:t>Tel: +372 627 34 88</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Norge</w:t>
            </w:r>
          </w:p>
          <w:p w:rsidR="00217120" w:rsidRPr="007D74E2" w:rsidRDefault="00217120" w:rsidP="007D74E2">
            <w:pPr>
              <w:rPr>
                <w:szCs w:val="22"/>
                <w:lang w:val="ro-RO"/>
              </w:rPr>
            </w:pPr>
            <w:r w:rsidRPr="007D74E2">
              <w:rPr>
                <w:szCs w:val="22"/>
                <w:lang w:val="ro-RO"/>
              </w:rPr>
              <w:t>sanofi-aventis Norge AS</w:t>
            </w:r>
          </w:p>
          <w:p w:rsidR="00217120" w:rsidRPr="007D74E2" w:rsidRDefault="00217120" w:rsidP="007D74E2">
            <w:pPr>
              <w:rPr>
                <w:szCs w:val="22"/>
                <w:lang w:val="ro-RO"/>
              </w:rPr>
            </w:pPr>
            <w:r w:rsidRPr="007D74E2">
              <w:rPr>
                <w:szCs w:val="22"/>
                <w:lang w:val="ro-RO"/>
              </w:rPr>
              <w:t>Tlf: +47 67 10 71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Ελλάδα</w:t>
            </w:r>
          </w:p>
          <w:p w:rsidR="00217120" w:rsidRPr="007D74E2" w:rsidRDefault="00217120" w:rsidP="007D74E2">
            <w:pPr>
              <w:rPr>
                <w:szCs w:val="22"/>
                <w:lang w:val="ro-RO"/>
              </w:rPr>
            </w:pPr>
            <w:r w:rsidRPr="007D74E2">
              <w:rPr>
                <w:szCs w:val="22"/>
                <w:lang w:val="ro-RO"/>
              </w:rPr>
              <w:t>sanofi-aventis AEBE</w:t>
            </w:r>
          </w:p>
          <w:p w:rsidR="00217120" w:rsidRPr="007D74E2" w:rsidRDefault="00217120" w:rsidP="007D74E2">
            <w:pPr>
              <w:rPr>
                <w:szCs w:val="22"/>
                <w:lang w:val="ro-RO"/>
              </w:rPr>
            </w:pPr>
            <w:r w:rsidRPr="007D74E2">
              <w:rPr>
                <w:szCs w:val="22"/>
                <w:lang w:val="ro-RO"/>
              </w:rPr>
              <w:t>Τηλ: +30 210 900 16 00</w:t>
            </w:r>
          </w:p>
          <w:p w:rsidR="00217120" w:rsidRPr="007D74E2" w:rsidRDefault="00217120" w:rsidP="007D74E2">
            <w:pPr>
              <w:rPr>
                <w:szCs w:val="22"/>
                <w:lang w:val="ro-RO"/>
              </w:rPr>
            </w:pPr>
          </w:p>
        </w:tc>
        <w:tc>
          <w:tcPr>
            <w:tcW w:w="4678" w:type="dxa"/>
            <w:tcBorders>
              <w:top w:val="nil"/>
              <w:left w:val="nil"/>
              <w:bottom w:val="nil"/>
              <w:right w:val="nil"/>
            </w:tcBorders>
          </w:tcPr>
          <w:p w:rsidR="00217120" w:rsidRPr="007D74E2" w:rsidRDefault="00217120" w:rsidP="007D74E2">
            <w:pPr>
              <w:rPr>
                <w:b/>
                <w:bCs/>
                <w:szCs w:val="22"/>
                <w:lang w:val="ro-RO"/>
              </w:rPr>
            </w:pPr>
            <w:r w:rsidRPr="007D74E2">
              <w:rPr>
                <w:b/>
                <w:bCs/>
                <w:szCs w:val="22"/>
                <w:lang w:val="ro-RO"/>
              </w:rPr>
              <w:t>Österreich</w:t>
            </w:r>
          </w:p>
          <w:p w:rsidR="00217120" w:rsidRPr="007D74E2" w:rsidRDefault="00217120" w:rsidP="007D74E2">
            <w:pPr>
              <w:rPr>
                <w:szCs w:val="22"/>
                <w:lang w:val="ro-RO"/>
              </w:rPr>
            </w:pPr>
            <w:r w:rsidRPr="007D74E2">
              <w:rPr>
                <w:szCs w:val="22"/>
                <w:lang w:val="ro-RO"/>
              </w:rPr>
              <w:t>sanofi-aventis GmbH</w:t>
            </w:r>
          </w:p>
          <w:p w:rsidR="00217120" w:rsidRPr="007D74E2" w:rsidRDefault="00217120" w:rsidP="007D74E2">
            <w:pPr>
              <w:rPr>
                <w:szCs w:val="22"/>
                <w:lang w:val="ro-RO"/>
              </w:rPr>
            </w:pPr>
            <w:r w:rsidRPr="007D74E2">
              <w:rPr>
                <w:szCs w:val="22"/>
                <w:lang w:val="ro-RO"/>
              </w:rPr>
              <w:t>Tel: +43 1 80 185 – 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Borders>
              <w:top w:val="nil"/>
              <w:left w:val="nil"/>
              <w:bottom w:val="nil"/>
              <w:right w:val="nil"/>
            </w:tcBorders>
          </w:tcPr>
          <w:p w:rsidR="00217120" w:rsidRPr="007D74E2" w:rsidRDefault="00217120" w:rsidP="007D74E2">
            <w:pPr>
              <w:rPr>
                <w:b/>
                <w:bCs/>
                <w:szCs w:val="22"/>
                <w:lang w:val="ro-RO"/>
              </w:rPr>
            </w:pPr>
            <w:r w:rsidRPr="007D74E2">
              <w:rPr>
                <w:b/>
                <w:bCs/>
                <w:szCs w:val="22"/>
                <w:lang w:val="ro-RO"/>
              </w:rPr>
              <w:t>España</w:t>
            </w:r>
          </w:p>
          <w:p w:rsidR="00217120" w:rsidRPr="007D74E2" w:rsidRDefault="00217120" w:rsidP="007D74E2">
            <w:pPr>
              <w:rPr>
                <w:smallCaps/>
                <w:szCs w:val="22"/>
                <w:lang w:val="ro-RO"/>
              </w:rPr>
            </w:pPr>
            <w:r w:rsidRPr="007D74E2">
              <w:rPr>
                <w:szCs w:val="22"/>
                <w:lang w:val="ro-RO"/>
              </w:rPr>
              <w:t>sanofi-aventis, S.A.</w:t>
            </w:r>
          </w:p>
          <w:p w:rsidR="00217120" w:rsidRPr="007D74E2" w:rsidRDefault="00217120" w:rsidP="007D74E2">
            <w:pPr>
              <w:rPr>
                <w:szCs w:val="22"/>
                <w:lang w:val="ro-RO"/>
              </w:rPr>
            </w:pPr>
            <w:r w:rsidRPr="007D74E2">
              <w:rPr>
                <w:szCs w:val="22"/>
                <w:lang w:val="ro-RO"/>
              </w:rPr>
              <w:t>Tel: +34 93 485 94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Polska</w:t>
            </w:r>
          </w:p>
          <w:p w:rsidR="00217120" w:rsidRPr="007D74E2" w:rsidRDefault="00217120" w:rsidP="007D74E2">
            <w:pPr>
              <w:rPr>
                <w:szCs w:val="22"/>
                <w:lang w:val="ro-RO"/>
              </w:rPr>
            </w:pPr>
            <w:r w:rsidRPr="007D74E2">
              <w:rPr>
                <w:szCs w:val="22"/>
                <w:lang w:val="ro-RO"/>
              </w:rPr>
              <w:t>sanofi-aventis Sp. z o.o.</w:t>
            </w:r>
          </w:p>
          <w:p w:rsidR="00217120" w:rsidRPr="007D74E2" w:rsidRDefault="00217120" w:rsidP="007D74E2">
            <w:pPr>
              <w:rPr>
                <w:szCs w:val="22"/>
                <w:lang w:val="ro-RO"/>
              </w:rPr>
            </w:pPr>
            <w:r w:rsidRPr="007D74E2">
              <w:rPr>
                <w:szCs w:val="22"/>
                <w:lang w:val="ro-RO"/>
              </w:rPr>
              <w:t>Tel.: +48 22 280 00 00</w:t>
            </w:r>
          </w:p>
          <w:p w:rsidR="00217120" w:rsidRPr="007D74E2" w:rsidRDefault="00217120" w:rsidP="007D74E2">
            <w:pPr>
              <w:rPr>
                <w:szCs w:val="22"/>
                <w:lang w:val="ro-RO"/>
              </w:rPr>
            </w:pPr>
          </w:p>
        </w:tc>
      </w:tr>
      <w:tr w:rsidR="00217120" w:rsidRPr="007D74E2" w:rsidTr="004B3B25">
        <w:trPr>
          <w:cantSplit/>
        </w:trPr>
        <w:tc>
          <w:tcPr>
            <w:tcW w:w="4678" w:type="dxa"/>
            <w:gridSpan w:val="2"/>
          </w:tcPr>
          <w:p w:rsidR="00217120" w:rsidRPr="007D74E2" w:rsidRDefault="00217120" w:rsidP="007D74E2">
            <w:pPr>
              <w:rPr>
                <w:b/>
                <w:bCs/>
                <w:szCs w:val="22"/>
                <w:lang w:val="ro-RO"/>
              </w:rPr>
            </w:pPr>
            <w:r w:rsidRPr="007D74E2">
              <w:rPr>
                <w:b/>
                <w:bCs/>
                <w:szCs w:val="22"/>
                <w:lang w:val="ro-RO"/>
              </w:rPr>
              <w:t>France</w:t>
            </w:r>
          </w:p>
          <w:p w:rsidR="00217120" w:rsidRPr="007D74E2" w:rsidRDefault="00217120" w:rsidP="007D74E2">
            <w:pPr>
              <w:rPr>
                <w:szCs w:val="22"/>
                <w:lang w:val="ro-RO"/>
              </w:rPr>
            </w:pPr>
            <w:r w:rsidRPr="007D74E2">
              <w:rPr>
                <w:szCs w:val="22"/>
                <w:lang w:val="ro-RO"/>
              </w:rPr>
              <w:t>sanofi-aventis France</w:t>
            </w:r>
          </w:p>
          <w:p w:rsidR="00217120" w:rsidRPr="007D74E2" w:rsidRDefault="00217120" w:rsidP="007D74E2">
            <w:pPr>
              <w:rPr>
                <w:szCs w:val="22"/>
                <w:lang w:val="ro-RO"/>
              </w:rPr>
            </w:pPr>
            <w:r w:rsidRPr="007D74E2">
              <w:rPr>
                <w:szCs w:val="22"/>
                <w:lang w:val="ro-RO"/>
              </w:rPr>
              <w:t>Tél: 0 800 222 555</w:t>
            </w:r>
          </w:p>
          <w:p w:rsidR="00217120" w:rsidRPr="007D74E2" w:rsidRDefault="00217120" w:rsidP="007D74E2">
            <w:pPr>
              <w:rPr>
                <w:szCs w:val="22"/>
                <w:lang w:val="ro-RO"/>
              </w:rPr>
            </w:pPr>
            <w:r w:rsidRPr="007D74E2">
              <w:rPr>
                <w:szCs w:val="22"/>
                <w:lang w:val="ro-RO"/>
              </w:rPr>
              <w:t>Appel depuis l’étranger : +33 1 57 63 23 23</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Portugal</w:t>
            </w:r>
          </w:p>
          <w:p w:rsidR="00217120" w:rsidRPr="007D74E2" w:rsidRDefault="00217120" w:rsidP="007D74E2">
            <w:pPr>
              <w:rPr>
                <w:szCs w:val="22"/>
                <w:lang w:val="ro-RO"/>
              </w:rPr>
            </w:pPr>
            <w:r w:rsidRPr="007D74E2">
              <w:rPr>
                <w:szCs w:val="22"/>
                <w:lang w:val="ro-RO"/>
              </w:rPr>
              <w:t>Sanofi - Produtos Farmacêuticos, Lda</w:t>
            </w:r>
          </w:p>
          <w:p w:rsidR="00217120" w:rsidRPr="007D74E2" w:rsidRDefault="00217120" w:rsidP="007D74E2">
            <w:pPr>
              <w:rPr>
                <w:szCs w:val="22"/>
                <w:lang w:val="ro-RO"/>
              </w:rPr>
            </w:pPr>
            <w:r w:rsidRPr="007D74E2">
              <w:rPr>
                <w:szCs w:val="22"/>
                <w:lang w:val="ro-RO"/>
              </w:rPr>
              <w:t>Tel: +351 21 35 89 400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rFonts w:eastAsia="SimSun"/>
                <w:b/>
                <w:bCs/>
                <w:szCs w:val="22"/>
                <w:lang w:val="ro-RO"/>
              </w:rPr>
            </w:pPr>
            <w:r w:rsidRPr="007D74E2">
              <w:rPr>
                <w:rFonts w:eastAsia="SimSun"/>
                <w:b/>
                <w:bCs/>
                <w:szCs w:val="22"/>
                <w:lang w:val="ro-RO"/>
              </w:rPr>
              <w:t>Hrvatska</w:t>
            </w:r>
          </w:p>
          <w:p w:rsidR="00217120" w:rsidRPr="007D74E2" w:rsidRDefault="00217120" w:rsidP="007D74E2">
            <w:pPr>
              <w:rPr>
                <w:rFonts w:eastAsia="SimSun"/>
                <w:szCs w:val="22"/>
                <w:lang w:val="ro-RO"/>
              </w:rPr>
            </w:pPr>
            <w:r w:rsidRPr="007D74E2">
              <w:rPr>
                <w:rFonts w:eastAsia="SimSun"/>
                <w:szCs w:val="22"/>
                <w:lang w:val="ro-RO"/>
              </w:rPr>
              <w:t>sanofi-aventis Croatia d.o.o.</w:t>
            </w:r>
          </w:p>
          <w:p w:rsidR="00217120" w:rsidRPr="007D74E2" w:rsidRDefault="00217120" w:rsidP="007D74E2">
            <w:pPr>
              <w:rPr>
                <w:szCs w:val="22"/>
                <w:lang w:val="ro-RO"/>
              </w:rPr>
            </w:pPr>
            <w:r w:rsidRPr="007D74E2">
              <w:rPr>
                <w:rFonts w:eastAsia="SimSun"/>
                <w:szCs w:val="22"/>
                <w:lang w:val="ro-RO"/>
              </w:rPr>
              <w:t>Tel: +385 1 600 34 00</w:t>
            </w:r>
          </w:p>
        </w:tc>
        <w:tc>
          <w:tcPr>
            <w:tcW w:w="4678" w:type="dxa"/>
          </w:tcPr>
          <w:p w:rsidR="00217120" w:rsidRPr="007D74E2" w:rsidRDefault="00217120" w:rsidP="007D74E2">
            <w:pPr>
              <w:tabs>
                <w:tab w:val="left" w:pos="-720"/>
                <w:tab w:val="left" w:pos="4536"/>
              </w:tabs>
              <w:rPr>
                <w:b/>
                <w:noProof/>
                <w:szCs w:val="22"/>
                <w:lang w:val="ro-RO"/>
              </w:rPr>
            </w:pPr>
            <w:r w:rsidRPr="007D74E2">
              <w:rPr>
                <w:b/>
                <w:noProof/>
                <w:szCs w:val="22"/>
                <w:lang w:val="ro-RO"/>
              </w:rPr>
              <w:t>România</w:t>
            </w:r>
          </w:p>
          <w:p w:rsidR="00217120" w:rsidRPr="007D74E2" w:rsidRDefault="006C1899" w:rsidP="007D74E2">
            <w:pPr>
              <w:tabs>
                <w:tab w:val="left" w:pos="-720"/>
                <w:tab w:val="left" w:pos="4536"/>
              </w:tabs>
              <w:rPr>
                <w:noProof/>
                <w:szCs w:val="22"/>
                <w:lang w:val="ro-RO"/>
              </w:rPr>
            </w:pPr>
            <w:r>
              <w:rPr>
                <w:bCs/>
                <w:szCs w:val="22"/>
                <w:lang w:val="ro-RO"/>
              </w:rPr>
              <w:t>S</w:t>
            </w:r>
            <w:r w:rsidR="00217120" w:rsidRPr="007D74E2">
              <w:rPr>
                <w:bCs/>
                <w:szCs w:val="22"/>
                <w:lang w:val="ro-RO"/>
              </w:rPr>
              <w:t>anofi Rom</w:t>
            </w:r>
            <w:r>
              <w:rPr>
                <w:bCs/>
                <w:szCs w:val="22"/>
                <w:lang w:val="ro-RO"/>
              </w:rPr>
              <w:t>a</w:t>
            </w:r>
            <w:r w:rsidR="00217120" w:rsidRPr="007D74E2">
              <w:rPr>
                <w:bCs/>
                <w:szCs w:val="22"/>
                <w:lang w:val="ro-RO"/>
              </w:rPr>
              <w:t>nia SRL</w:t>
            </w:r>
          </w:p>
          <w:p w:rsidR="00217120" w:rsidRPr="007D74E2" w:rsidRDefault="00217120" w:rsidP="007D74E2">
            <w:pPr>
              <w:rPr>
                <w:szCs w:val="22"/>
                <w:lang w:val="ro-RO"/>
              </w:rPr>
            </w:pPr>
            <w:r w:rsidRPr="007D74E2">
              <w:rPr>
                <w:noProof/>
                <w:szCs w:val="22"/>
                <w:lang w:val="ro-RO"/>
              </w:rPr>
              <w:t xml:space="preserve">Tel: +40 </w:t>
            </w:r>
            <w:r w:rsidRPr="007D74E2">
              <w:rPr>
                <w:szCs w:val="22"/>
                <w:lang w:val="ro-RO"/>
              </w:rPr>
              <w:t>(0) 21 317 31 36</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Ireland</w:t>
            </w:r>
          </w:p>
          <w:p w:rsidR="00217120" w:rsidRPr="007D74E2" w:rsidRDefault="00217120" w:rsidP="007D74E2">
            <w:pPr>
              <w:rPr>
                <w:szCs w:val="22"/>
                <w:lang w:val="ro-RO"/>
              </w:rPr>
            </w:pPr>
            <w:r w:rsidRPr="007D74E2">
              <w:rPr>
                <w:szCs w:val="22"/>
                <w:lang w:val="ro-RO"/>
              </w:rPr>
              <w:t>sanofi-aventis Ireland Ltd. T/A SANOFI</w:t>
            </w:r>
          </w:p>
          <w:p w:rsidR="00217120" w:rsidRPr="007D74E2" w:rsidRDefault="00217120" w:rsidP="007D74E2">
            <w:pPr>
              <w:rPr>
                <w:szCs w:val="22"/>
                <w:lang w:val="ro-RO"/>
              </w:rPr>
            </w:pPr>
            <w:r w:rsidRPr="007D74E2">
              <w:rPr>
                <w:szCs w:val="22"/>
                <w:lang w:val="ro-RO"/>
              </w:rPr>
              <w:t>Tel: +353 (0) 1 403 56 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Slovenija</w:t>
            </w:r>
          </w:p>
          <w:p w:rsidR="00217120" w:rsidRPr="007D74E2" w:rsidRDefault="00217120" w:rsidP="007D74E2">
            <w:pPr>
              <w:rPr>
                <w:szCs w:val="22"/>
                <w:lang w:val="ro-RO"/>
              </w:rPr>
            </w:pPr>
            <w:r w:rsidRPr="007D74E2">
              <w:rPr>
                <w:szCs w:val="22"/>
                <w:lang w:val="ro-RO"/>
              </w:rPr>
              <w:t>sanofi-aventis d.o.o.</w:t>
            </w:r>
          </w:p>
          <w:p w:rsidR="00217120" w:rsidRPr="007D74E2" w:rsidRDefault="00217120" w:rsidP="007D74E2">
            <w:pPr>
              <w:rPr>
                <w:szCs w:val="22"/>
                <w:lang w:val="ro-RO"/>
              </w:rPr>
            </w:pPr>
            <w:r w:rsidRPr="007D74E2">
              <w:rPr>
                <w:szCs w:val="22"/>
                <w:lang w:val="ro-RO"/>
              </w:rPr>
              <w:t>Tel: +386 1 560 48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Ísland</w:t>
            </w:r>
          </w:p>
          <w:p w:rsidR="00217120" w:rsidRPr="007D74E2" w:rsidRDefault="00217120" w:rsidP="007D74E2">
            <w:pPr>
              <w:rPr>
                <w:szCs w:val="22"/>
                <w:lang w:val="ro-RO"/>
              </w:rPr>
            </w:pPr>
            <w:r w:rsidRPr="007D74E2">
              <w:rPr>
                <w:szCs w:val="22"/>
                <w:lang w:val="ro-RO"/>
              </w:rPr>
              <w:t>Vistor hf.</w:t>
            </w:r>
          </w:p>
          <w:p w:rsidR="00217120" w:rsidRPr="007D74E2" w:rsidRDefault="00217120" w:rsidP="007D74E2">
            <w:pPr>
              <w:rPr>
                <w:szCs w:val="22"/>
                <w:lang w:val="ro-RO"/>
              </w:rPr>
            </w:pPr>
            <w:r w:rsidRPr="007D74E2">
              <w:rPr>
                <w:noProof/>
                <w:szCs w:val="22"/>
                <w:lang w:val="ro-RO"/>
              </w:rPr>
              <w:t>Sími</w:t>
            </w:r>
            <w:r w:rsidRPr="007D74E2">
              <w:rPr>
                <w:szCs w:val="22"/>
                <w:lang w:val="ro-RO"/>
              </w:rPr>
              <w:t>: +354 535 7000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Slovenská republika</w:t>
            </w:r>
          </w:p>
          <w:p w:rsidR="00217120" w:rsidRPr="007D74E2" w:rsidRDefault="00217120" w:rsidP="007D74E2">
            <w:pPr>
              <w:rPr>
                <w:szCs w:val="22"/>
                <w:lang w:val="ro-RO"/>
              </w:rPr>
            </w:pPr>
            <w:r w:rsidRPr="007D74E2">
              <w:rPr>
                <w:szCs w:val="22"/>
                <w:lang w:val="ro-RO"/>
              </w:rPr>
              <w:t>sanofi-aventis Slovakia s.r.o.</w:t>
            </w:r>
          </w:p>
          <w:p w:rsidR="00217120" w:rsidRPr="007D74E2" w:rsidRDefault="00217120" w:rsidP="007D74E2">
            <w:pPr>
              <w:rPr>
                <w:szCs w:val="22"/>
                <w:lang w:val="ro-RO"/>
              </w:rPr>
            </w:pPr>
            <w:r w:rsidRPr="007D74E2">
              <w:rPr>
                <w:szCs w:val="22"/>
                <w:lang w:val="ro-RO"/>
              </w:rPr>
              <w:t>Tel: +421 2 33 100 100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Italia</w:t>
            </w:r>
          </w:p>
          <w:p w:rsidR="00217120" w:rsidRPr="007D74E2" w:rsidRDefault="00E27776" w:rsidP="007D74E2">
            <w:pPr>
              <w:rPr>
                <w:szCs w:val="22"/>
                <w:lang w:val="ro-RO"/>
              </w:rPr>
            </w:pPr>
            <w:r>
              <w:rPr>
                <w:szCs w:val="22"/>
                <w:lang w:val="ro-RO"/>
              </w:rPr>
              <w:t>S</w:t>
            </w:r>
            <w:r w:rsidR="00217120" w:rsidRPr="007D74E2">
              <w:rPr>
                <w:szCs w:val="22"/>
                <w:lang w:val="ro-RO"/>
              </w:rPr>
              <w:t>anofi S.</w:t>
            </w:r>
            <w:r w:rsidR="00807463">
              <w:rPr>
                <w:szCs w:val="22"/>
                <w:lang w:val="ro-RO"/>
              </w:rPr>
              <w:t>r.l</w:t>
            </w:r>
            <w:r w:rsidR="00217120" w:rsidRPr="007D74E2">
              <w:rPr>
                <w:szCs w:val="22"/>
                <w:lang w:val="ro-RO"/>
              </w:rPr>
              <w:t>.</w:t>
            </w:r>
          </w:p>
          <w:p w:rsidR="00217120" w:rsidRPr="007D74E2" w:rsidRDefault="00217120" w:rsidP="007D74E2">
            <w:pPr>
              <w:rPr>
                <w:szCs w:val="22"/>
                <w:lang w:val="ro-RO"/>
              </w:rPr>
            </w:pPr>
            <w:r w:rsidRPr="007D74E2">
              <w:rPr>
                <w:szCs w:val="22"/>
                <w:lang w:val="ro-RO"/>
              </w:rPr>
              <w:t xml:space="preserve">Tel: </w:t>
            </w:r>
            <w:r w:rsidR="006C1899" w:rsidRPr="006C1899">
              <w:rPr>
                <w:szCs w:val="22"/>
                <w:lang w:val="ro-RO"/>
              </w:rPr>
              <w:t>800.536389</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Suomi/Finland</w:t>
            </w:r>
          </w:p>
          <w:p w:rsidR="00217120" w:rsidRPr="007D74E2" w:rsidRDefault="00B16044" w:rsidP="007D74E2">
            <w:pPr>
              <w:rPr>
                <w:szCs w:val="22"/>
                <w:lang w:val="ro-RO"/>
              </w:rPr>
            </w:pPr>
            <w:r>
              <w:rPr>
                <w:szCs w:val="22"/>
                <w:lang w:val="ro-RO"/>
              </w:rPr>
              <w:t>S</w:t>
            </w:r>
            <w:r w:rsidR="00217120" w:rsidRPr="007D74E2">
              <w:rPr>
                <w:szCs w:val="22"/>
                <w:lang w:val="ro-RO"/>
              </w:rPr>
              <w:t>anofi Oy</w:t>
            </w:r>
          </w:p>
          <w:p w:rsidR="00217120" w:rsidRPr="007D74E2" w:rsidRDefault="00217120" w:rsidP="007D74E2">
            <w:pPr>
              <w:rPr>
                <w:szCs w:val="22"/>
                <w:lang w:val="ro-RO"/>
              </w:rPr>
            </w:pPr>
            <w:r w:rsidRPr="007D74E2">
              <w:rPr>
                <w:szCs w:val="22"/>
                <w:lang w:val="ro-RO"/>
              </w:rPr>
              <w:t>Puh/Tel: +358 (0) 201 200 300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Κύπρος</w:t>
            </w:r>
          </w:p>
          <w:p w:rsidR="00217120" w:rsidRPr="007D74E2" w:rsidRDefault="00217120" w:rsidP="007D74E2">
            <w:pPr>
              <w:rPr>
                <w:szCs w:val="22"/>
                <w:lang w:val="ro-RO"/>
              </w:rPr>
            </w:pPr>
            <w:r w:rsidRPr="007D74E2">
              <w:rPr>
                <w:szCs w:val="22"/>
                <w:lang w:val="ro-RO"/>
              </w:rPr>
              <w:t>sanofi-aventis Cyprus Ltd.</w:t>
            </w:r>
          </w:p>
          <w:p w:rsidR="00217120" w:rsidRPr="007D74E2" w:rsidRDefault="00217120" w:rsidP="007D74E2">
            <w:pPr>
              <w:rPr>
                <w:szCs w:val="22"/>
                <w:lang w:val="ro-RO"/>
              </w:rPr>
            </w:pPr>
            <w:r w:rsidRPr="007D74E2">
              <w:rPr>
                <w:szCs w:val="22"/>
                <w:lang w:val="ro-RO"/>
              </w:rPr>
              <w:t>Τηλ: +357 22 871600</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Sverige</w:t>
            </w:r>
          </w:p>
          <w:p w:rsidR="00217120" w:rsidRPr="007D74E2" w:rsidRDefault="00B16044" w:rsidP="007D74E2">
            <w:pPr>
              <w:rPr>
                <w:szCs w:val="22"/>
                <w:lang w:val="ro-RO"/>
              </w:rPr>
            </w:pPr>
            <w:r>
              <w:rPr>
                <w:szCs w:val="22"/>
                <w:lang w:val="ro-RO"/>
              </w:rPr>
              <w:t>S</w:t>
            </w:r>
            <w:r w:rsidR="00217120" w:rsidRPr="007D74E2">
              <w:rPr>
                <w:szCs w:val="22"/>
                <w:lang w:val="ro-RO"/>
              </w:rPr>
              <w:t>anofi AB</w:t>
            </w:r>
          </w:p>
          <w:p w:rsidR="00217120" w:rsidRPr="007D74E2" w:rsidRDefault="00217120" w:rsidP="007D74E2">
            <w:pPr>
              <w:rPr>
                <w:szCs w:val="22"/>
                <w:lang w:val="ro-RO"/>
              </w:rPr>
            </w:pPr>
            <w:r w:rsidRPr="007D74E2">
              <w:rPr>
                <w:szCs w:val="22"/>
                <w:lang w:val="ro-RO"/>
              </w:rPr>
              <w:t>Tel: +46 (0)8 634 50 00</w:t>
            </w:r>
          </w:p>
          <w:p w:rsidR="00217120" w:rsidRPr="007D74E2" w:rsidRDefault="00217120" w:rsidP="007D74E2">
            <w:pPr>
              <w:rPr>
                <w:szCs w:val="22"/>
                <w:lang w:val="ro-RO"/>
              </w:rPr>
            </w:pPr>
          </w:p>
        </w:tc>
      </w:tr>
      <w:tr w:rsidR="00217120" w:rsidRPr="007D74E2" w:rsidTr="004B3B25">
        <w:trPr>
          <w:gridBefore w:val="1"/>
          <w:wBefore w:w="34" w:type="dxa"/>
          <w:cantSplit/>
        </w:trPr>
        <w:tc>
          <w:tcPr>
            <w:tcW w:w="4644" w:type="dxa"/>
          </w:tcPr>
          <w:p w:rsidR="00217120" w:rsidRPr="007D74E2" w:rsidRDefault="00217120" w:rsidP="007D74E2">
            <w:pPr>
              <w:rPr>
                <w:b/>
                <w:bCs/>
                <w:szCs w:val="22"/>
                <w:lang w:val="ro-RO"/>
              </w:rPr>
            </w:pPr>
            <w:r w:rsidRPr="007D74E2">
              <w:rPr>
                <w:b/>
                <w:bCs/>
                <w:szCs w:val="22"/>
                <w:lang w:val="ro-RO"/>
              </w:rPr>
              <w:t>Latvija</w:t>
            </w:r>
          </w:p>
          <w:p w:rsidR="00217120" w:rsidRPr="007D74E2" w:rsidRDefault="00217120" w:rsidP="007D74E2">
            <w:pPr>
              <w:rPr>
                <w:szCs w:val="22"/>
                <w:lang w:val="ro-RO"/>
              </w:rPr>
            </w:pPr>
            <w:r w:rsidRPr="007D74E2">
              <w:rPr>
                <w:szCs w:val="22"/>
                <w:lang w:val="ro-RO"/>
              </w:rPr>
              <w:t>sanofi-aventis Latvia SIA</w:t>
            </w:r>
          </w:p>
          <w:p w:rsidR="00217120" w:rsidRPr="007D74E2" w:rsidRDefault="00217120" w:rsidP="007D74E2">
            <w:pPr>
              <w:rPr>
                <w:szCs w:val="22"/>
                <w:lang w:val="ro-RO"/>
              </w:rPr>
            </w:pPr>
            <w:r w:rsidRPr="007D74E2">
              <w:rPr>
                <w:szCs w:val="22"/>
                <w:lang w:val="ro-RO"/>
              </w:rPr>
              <w:t>Tel: +371 67 33 24 51</w:t>
            </w:r>
          </w:p>
          <w:p w:rsidR="00217120" w:rsidRPr="007D74E2" w:rsidRDefault="00217120" w:rsidP="007D74E2">
            <w:pPr>
              <w:rPr>
                <w:szCs w:val="22"/>
                <w:lang w:val="ro-RO"/>
              </w:rPr>
            </w:pPr>
          </w:p>
        </w:tc>
        <w:tc>
          <w:tcPr>
            <w:tcW w:w="4678" w:type="dxa"/>
          </w:tcPr>
          <w:p w:rsidR="00217120" w:rsidRPr="007D74E2" w:rsidRDefault="00217120" w:rsidP="007D74E2">
            <w:pPr>
              <w:rPr>
                <w:b/>
                <w:bCs/>
                <w:szCs w:val="22"/>
                <w:lang w:val="ro-RO"/>
              </w:rPr>
            </w:pPr>
            <w:r w:rsidRPr="007D74E2">
              <w:rPr>
                <w:b/>
                <w:bCs/>
                <w:szCs w:val="22"/>
                <w:lang w:val="ro-RO"/>
              </w:rPr>
              <w:t>United Kingdom</w:t>
            </w:r>
          </w:p>
          <w:p w:rsidR="00217120" w:rsidRPr="007D74E2" w:rsidRDefault="00217120" w:rsidP="007D74E2">
            <w:pPr>
              <w:rPr>
                <w:szCs w:val="22"/>
                <w:lang w:val="ro-RO"/>
              </w:rPr>
            </w:pPr>
            <w:r w:rsidRPr="007D74E2">
              <w:rPr>
                <w:szCs w:val="22"/>
                <w:lang w:val="ro-RO"/>
              </w:rPr>
              <w:t>Sanofi</w:t>
            </w:r>
          </w:p>
          <w:p w:rsidR="00217120" w:rsidRPr="007D74E2" w:rsidRDefault="00217120" w:rsidP="007D74E2">
            <w:pPr>
              <w:rPr>
                <w:szCs w:val="22"/>
                <w:lang w:val="ro-RO"/>
              </w:rPr>
            </w:pPr>
            <w:r w:rsidRPr="007D74E2">
              <w:rPr>
                <w:szCs w:val="22"/>
                <w:lang w:val="ro-RO"/>
              </w:rPr>
              <w:t xml:space="preserve">Tel: </w:t>
            </w:r>
            <w:r w:rsidR="00B16044" w:rsidRPr="00B16044">
              <w:rPr>
                <w:szCs w:val="22"/>
                <w:lang w:val="ro-RO"/>
              </w:rPr>
              <w:t>+44 (0) 845 372 7101</w:t>
            </w:r>
          </w:p>
          <w:p w:rsidR="00217120" w:rsidRPr="007D74E2" w:rsidRDefault="00217120" w:rsidP="007D74E2">
            <w:pPr>
              <w:rPr>
                <w:szCs w:val="22"/>
                <w:lang w:val="ro-RO"/>
              </w:rPr>
            </w:pPr>
          </w:p>
        </w:tc>
      </w:tr>
    </w:tbl>
    <w:p w:rsidR="001D5E70" w:rsidRPr="007D74E2" w:rsidRDefault="001D5E70" w:rsidP="007D74E2">
      <w:pPr>
        <w:rPr>
          <w:lang w:val="ro-RO"/>
        </w:rPr>
      </w:pPr>
    </w:p>
    <w:p w:rsidR="001D5E70" w:rsidRPr="007D74E2" w:rsidRDefault="001D5E70" w:rsidP="009014A2">
      <w:pPr>
        <w:pStyle w:val="EMEABodyText"/>
        <w:keepNext/>
        <w:rPr>
          <w:lang w:val="ro-RO"/>
        </w:rPr>
      </w:pPr>
      <w:r w:rsidRPr="007D74E2">
        <w:rPr>
          <w:b/>
          <w:lang w:val="ro-RO"/>
        </w:rPr>
        <w:t xml:space="preserve">Acest prospect a fost </w:t>
      </w:r>
      <w:r w:rsidR="00217120" w:rsidRPr="007D74E2">
        <w:rPr>
          <w:b/>
          <w:lang w:val="ro-RO"/>
        </w:rPr>
        <w:t xml:space="preserve">revizuit </w:t>
      </w:r>
      <w:r w:rsidRPr="007D74E2">
        <w:rPr>
          <w:b/>
          <w:lang w:val="ro-RO"/>
        </w:rPr>
        <w:t>în</w:t>
      </w:r>
      <w:r w:rsidR="00217120" w:rsidRPr="007D74E2">
        <w:rPr>
          <w:b/>
          <w:lang w:val="ro-RO"/>
        </w:rPr>
        <w:t xml:space="preserve"> .</w:t>
      </w:r>
    </w:p>
    <w:p w:rsidR="001D5E70" w:rsidRPr="007D74E2" w:rsidRDefault="001D5E70" w:rsidP="007D74E2">
      <w:pPr>
        <w:pStyle w:val="EMEABodyText"/>
        <w:rPr>
          <w:szCs w:val="22"/>
          <w:lang w:val="ro-RO"/>
        </w:rPr>
      </w:pPr>
    </w:p>
    <w:p w:rsidR="001D5E70" w:rsidRDefault="001D5E70" w:rsidP="007D74E2">
      <w:pPr>
        <w:pStyle w:val="EMEABodyText"/>
        <w:rPr>
          <w:lang w:val="ro-RO"/>
        </w:rPr>
      </w:pPr>
      <w:r w:rsidRPr="007D74E2">
        <w:rPr>
          <w:lang w:val="ro-RO"/>
        </w:rPr>
        <w:t xml:space="preserve">Informaţii detaliate privind acest medicament sunt disponibile pe site-ul Agenţiei Europene </w:t>
      </w:r>
      <w:r w:rsidR="00217120" w:rsidRPr="007D74E2">
        <w:rPr>
          <w:lang w:val="ro-RO"/>
        </w:rPr>
        <w:t xml:space="preserve">pentru </w:t>
      </w:r>
      <w:r w:rsidRPr="007D74E2">
        <w:rPr>
          <w:lang w:val="ro-RO"/>
        </w:rPr>
        <w:t>Medicament</w:t>
      </w:r>
      <w:r w:rsidR="00217120" w:rsidRPr="007D74E2">
        <w:rPr>
          <w:lang w:val="ro-RO"/>
        </w:rPr>
        <w:t>e</w:t>
      </w:r>
      <w:r w:rsidR="00DF0BC4">
        <w:rPr>
          <w:lang w:val="en-US"/>
        </w:rPr>
        <w:t>:</w:t>
      </w:r>
      <w:r w:rsidRPr="007D74E2">
        <w:rPr>
          <w:lang w:val="ro-RO"/>
        </w:rPr>
        <w:t xml:space="preserve"> </w:t>
      </w:r>
      <w:hyperlink r:id="rId18" w:history="1">
        <w:r w:rsidR="00A64680" w:rsidRPr="00B05968">
          <w:rPr>
            <w:rStyle w:val="Hyperlink"/>
            <w:lang w:val="ro-RO"/>
          </w:rPr>
          <w:t>http://www.ema.europa.eu</w:t>
        </w:r>
      </w:hyperlink>
    </w:p>
    <w:p w:rsidR="006E40E8" w:rsidRPr="003038E6" w:rsidRDefault="006E40E8" w:rsidP="008856FF">
      <w:pPr>
        <w:pStyle w:val="EMEABodyText"/>
        <w:rPr>
          <w:snapToGrid w:val="0"/>
          <w:szCs w:val="22"/>
          <w:lang w:val="ro-RO" w:eastAsia="fr-LU"/>
        </w:rPr>
      </w:pPr>
    </w:p>
    <w:p w:rsidR="00E1398C" w:rsidRDefault="00E1398C" w:rsidP="009014A2"/>
    <w:sectPr w:rsidR="00E1398C" w:rsidSect="001D5E70">
      <w:headerReference w:type="even" r:id="rId19"/>
      <w:headerReference w:type="default" r:id="rId20"/>
      <w:footerReference w:type="even" r:id="rId21"/>
      <w:footerReference w:type="default" r:id="rId22"/>
      <w:headerReference w:type="first" r:id="rId23"/>
      <w:footerReference w:type="first" r:id="rId24"/>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E57" w:rsidRDefault="000D5E57">
      <w:r>
        <w:separator/>
      </w:r>
    </w:p>
  </w:endnote>
  <w:endnote w:type="continuationSeparator" w:id="0">
    <w:p w:rsidR="000D5E57" w:rsidRDefault="000D5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3DC" w:rsidRDefault="00D563DC" w:rsidP="004A3B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63DC" w:rsidRDefault="00D563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3DC" w:rsidRPr="004A3BB8" w:rsidRDefault="00D563DC" w:rsidP="004A3BB8">
    <w:pPr>
      <w:pStyle w:val="Footer"/>
      <w:framePr w:wrap="around" w:vAnchor="text" w:hAnchor="margin" w:xAlign="center" w:y="1"/>
      <w:rPr>
        <w:rStyle w:val="PageNumber"/>
        <w:rFonts w:ascii="Arial" w:hAnsi="Arial" w:cs="Arial"/>
        <w:sz w:val="16"/>
      </w:rPr>
    </w:pPr>
    <w:r w:rsidRPr="004A3BB8">
      <w:rPr>
        <w:rStyle w:val="PageNumber"/>
        <w:rFonts w:ascii="Arial" w:hAnsi="Arial" w:cs="Arial"/>
        <w:sz w:val="16"/>
      </w:rPr>
      <w:fldChar w:fldCharType="begin"/>
    </w:r>
    <w:r w:rsidRPr="004A3BB8">
      <w:rPr>
        <w:rStyle w:val="PageNumber"/>
        <w:rFonts w:ascii="Arial" w:hAnsi="Arial" w:cs="Arial"/>
        <w:sz w:val="16"/>
      </w:rPr>
      <w:instrText xml:space="preserve">PAGE  </w:instrText>
    </w:r>
    <w:r w:rsidRPr="004A3BB8">
      <w:rPr>
        <w:rStyle w:val="PageNumber"/>
        <w:rFonts w:ascii="Arial" w:hAnsi="Arial" w:cs="Arial"/>
        <w:sz w:val="16"/>
      </w:rPr>
      <w:fldChar w:fldCharType="separate"/>
    </w:r>
    <w:r w:rsidR="009014A2">
      <w:rPr>
        <w:rStyle w:val="PageNumber"/>
        <w:rFonts w:ascii="Arial" w:hAnsi="Arial" w:cs="Arial"/>
        <w:noProof/>
        <w:sz w:val="16"/>
      </w:rPr>
      <w:t>141</w:t>
    </w:r>
    <w:r w:rsidRPr="004A3BB8">
      <w:rPr>
        <w:rStyle w:val="PageNumber"/>
        <w:rFonts w:ascii="Arial" w:hAnsi="Arial" w:cs="Arial"/>
        <w:sz w:val="16"/>
      </w:rPr>
      <w:fldChar w:fldCharType="end"/>
    </w:r>
  </w:p>
  <w:p w:rsidR="00D563DC" w:rsidRPr="004A3BB8" w:rsidRDefault="00D563DC" w:rsidP="004A3BB8">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3DC" w:rsidRDefault="00D563DC">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E57" w:rsidRDefault="000D5E57">
      <w:r>
        <w:separator/>
      </w:r>
    </w:p>
  </w:footnote>
  <w:footnote w:type="continuationSeparator" w:id="0">
    <w:p w:rsidR="000D5E57" w:rsidRDefault="000D5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3DC" w:rsidRDefault="00D563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3DC" w:rsidRDefault="00D56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3DC" w:rsidRDefault="00D56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82A42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A164D6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46354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D7ABE0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24EBA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243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1406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EEB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FC5F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5FA27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0DD67EA7"/>
    <w:multiLevelType w:val="singleLevel"/>
    <w:tmpl w:val="6F408094"/>
    <w:lvl w:ilvl="0">
      <w:start w:val="1"/>
      <w:numFmt w:val="upperLetter"/>
      <w:pStyle w:val="HeadingA"/>
      <w:lvlText w:val="%1."/>
      <w:lvlJc w:val="left"/>
      <w:pPr>
        <w:tabs>
          <w:tab w:val="num" w:pos="567"/>
        </w:tabs>
        <w:ind w:left="567" w:hanging="567"/>
      </w:pPr>
    </w:lvl>
  </w:abstractNum>
  <w:abstractNum w:abstractNumId="14"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8"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4AC0AC1"/>
    <w:multiLevelType w:val="hybridMultilevel"/>
    <w:tmpl w:val="5CAA5CD4"/>
    <w:lvl w:ilvl="0" w:tplc="224AC9AC">
      <w:start w:val="1"/>
      <w:numFmt w:val="bullet"/>
      <w:lvlText w:val=""/>
      <w:lvlJc w:val="left"/>
      <w:pPr>
        <w:tabs>
          <w:tab w:val="num" w:pos="720"/>
        </w:tabs>
        <w:ind w:left="720" w:hanging="360"/>
      </w:pPr>
      <w:rPr>
        <w:rFonts w:ascii="Symbol" w:hAnsi="Symbol" w:hint="default"/>
      </w:rPr>
    </w:lvl>
    <w:lvl w:ilvl="1" w:tplc="797019F4" w:tentative="1">
      <w:start w:val="1"/>
      <w:numFmt w:val="bullet"/>
      <w:lvlText w:val="o"/>
      <w:lvlJc w:val="left"/>
      <w:pPr>
        <w:tabs>
          <w:tab w:val="num" w:pos="1440"/>
        </w:tabs>
        <w:ind w:left="1440" w:hanging="360"/>
      </w:pPr>
      <w:rPr>
        <w:rFonts w:ascii="Courier New" w:hAnsi="Courier New" w:cs="Courier New" w:hint="default"/>
      </w:rPr>
    </w:lvl>
    <w:lvl w:ilvl="2" w:tplc="1FA6741C" w:tentative="1">
      <w:start w:val="1"/>
      <w:numFmt w:val="bullet"/>
      <w:lvlText w:val=""/>
      <w:lvlJc w:val="left"/>
      <w:pPr>
        <w:tabs>
          <w:tab w:val="num" w:pos="2160"/>
        </w:tabs>
        <w:ind w:left="2160" w:hanging="360"/>
      </w:pPr>
      <w:rPr>
        <w:rFonts w:ascii="Wingdings" w:hAnsi="Wingdings" w:hint="default"/>
      </w:rPr>
    </w:lvl>
    <w:lvl w:ilvl="3" w:tplc="DBBC3464" w:tentative="1">
      <w:start w:val="1"/>
      <w:numFmt w:val="bullet"/>
      <w:lvlText w:val=""/>
      <w:lvlJc w:val="left"/>
      <w:pPr>
        <w:tabs>
          <w:tab w:val="num" w:pos="2880"/>
        </w:tabs>
        <w:ind w:left="2880" w:hanging="360"/>
      </w:pPr>
      <w:rPr>
        <w:rFonts w:ascii="Symbol" w:hAnsi="Symbol" w:hint="default"/>
      </w:rPr>
    </w:lvl>
    <w:lvl w:ilvl="4" w:tplc="6D4EA5B6" w:tentative="1">
      <w:start w:val="1"/>
      <w:numFmt w:val="bullet"/>
      <w:lvlText w:val="o"/>
      <w:lvlJc w:val="left"/>
      <w:pPr>
        <w:tabs>
          <w:tab w:val="num" w:pos="3600"/>
        </w:tabs>
        <w:ind w:left="3600" w:hanging="360"/>
      </w:pPr>
      <w:rPr>
        <w:rFonts w:ascii="Courier New" w:hAnsi="Courier New" w:cs="Courier New" w:hint="default"/>
      </w:rPr>
    </w:lvl>
    <w:lvl w:ilvl="5" w:tplc="DB386B98" w:tentative="1">
      <w:start w:val="1"/>
      <w:numFmt w:val="bullet"/>
      <w:lvlText w:val=""/>
      <w:lvlJc w:val="left"/>
      <w:pPr>
        <w:tabs>
          <w:tab w:val="num" w:pos="4320"/>
        </w:tabs>
        <w:ind w:left="4320" w:hanging="360"/>
      </w:pPr>
      <w:rPr>
        <w:rFonts w:ascii="Wingdings" w:hAnsi="Wingdings" w:hint="default"/>
      </w:rPr>
    </w:lvl>
    <w:lvl w:ilvl="6" w:tplc="0B2C015E" w:tentative="1">
      <w:start w:val="1"/>
      <w:numFmt w:val="bullet"/>
      <w:lvlText w:val=""/>
      <w:lvlJc w:val="left"/>
      <w:pPr>
        <w:tabs>
          <w:tab w:val="num" w:pos="5040"/>
        </w:tabs>
        <w:ind w:left="5040" w:hanging="360"/>
      </w:pPr>
      <w:rPr>
        <w:rFonts w:ascii="Symbol" w:hAnsi="Symbol" w:hint="default"/>
      </w:rPr>
    </w:lvl>
    <w:lvl w:ilvl="7" w:tplc="EDBCF51A" w:tentative="1">
      <w:start w:val="1"/>
      <w:numFmt w:val="bullet"/>
      <w:lvlText w:val="o"/>
      <w:lvlJc w:val="left"/>
      <w:pPr>
        <w:tabs>
          <w:tab w:val="num" w:pos="5760"/>
        </w:tabs>
        <w:ind w:left="5760" w:hanging="360"/>
      </w:pPr>
      <w:rPr>
        <w:rFonts w:ascii="Courier New" w:hAnsi="Courier New" w:cs="Courier New" w:hint="default"/>
      </w:rPr>
    </w:lvl>
    <w:lvl w:ilvl="8" w:tplc="A6A2475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A07E2B"/>
    <w:multiLevelType w:val="hybridMultilevel"/>
    <w:tmpl w:val="F93C32B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3"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36"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4BF32D3"/>
    <w:multiLevelType w:val="hybridMultilevel"/>
    <w:tmpl w:val="80FCB594"/>
    <w:lvl w:ilvl="0" w:tplc="FFFFFFFF">
      <w:start w:val="1"/>
      <w:numFmt w:val="bullet"/>
      <w:lvlText w:val=""/>
      <w:lvlJc w:val="left"/>
      <w:pPr>
        <w:tabs>
          <w:tab w:val="num" w:pos="927"/>
        </w:tabs>
        <w:ind w:left="927" w:hanging="56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634E11"/>
    <w:multiLevelType w:val="hybridMultilevel"/>
    <w:tmpl w:val="76D8A5BA"/>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6E27267A"/>
    <w:multiLevelType w:val="hybridMultilevel"/>
    <w:tmpl w:val="778248B2"/>
    <w:lvl w:ilvl="0" w:tplc="FE828C64">
      <w:numFmt w:val="bullet"/>
      <w:lvlText w:val=""/>
      <w:lvlJc w:val="left"/>
      <w:pPr>
        <w:tabs>
          <w:tab w:val="num" w:pos="930"/>
        </w:tabs>
        <w:ind w:left="930" w:hanging="57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9337D0"/>
    <w:multiLevelType w:val="hybridMultilevel"/>
    <w:tmpl w:val="B6C885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FBC4521"/>
    <w:multiLevelType w:val="hybridMultilevel"/>
    <w:tmpl w:val="8D16166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5"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lvl>
    <w:lvl w:ilvl="3">
      <w:start w:val="1"/>
      <w:numFmt w:val="none"/>
      <w:lvlText w:val=""/>
      <w:lvlJc w:val="left"/>
      <w:pPr>
        <w:tabs>
          <w:tab w:val="num" w:pos="720"/>
        </w:tabs>
        <w:ind w:left="720" w:firstLine="0"/>
      </w:pPr>
    </w:lvl>
    <w:lvl w:ilvl="4">
      <w:start w:val="1"/>
      <w:numFmt w:val="none"/>
      <w:lvlText w:val=""/>
      <w:lvlJc w:val="left"/>
      <w:pPr>
        <w:tabs>
          <w:tab w:val="num" w:pos="720"/>
        </w:tabs>
        <w:ind w:left="720" w:firstLine="0"/>
      </w:pPr>
    </w:lvl>
    <w:lvl w:ilvl="5">
      <w:start w:val="1"/>
      <w:numFmt w:val="none"/>
      <w:lvlText w:val=""/>
      <w:lvlJc w:val="left"/>
      <w:pPr>
        <w:tabs>
          <w:tab w:val="num" w:pos="720"/>
        </w:tabs>
        <w:ind w:left="720" w:firstLine="0"/>
      </w:pPr>
    </w:lvl>
    <w:lvl w:ilvl="6">
      <w:start w:val="1"/>
      <w:numFmt w:val="none"/>
      <w:lvlText w:val=""/>
      <w:lvlJc w:val="left"/>
      <w:pPr>
        <w:tabs>
          <w:tab w:val="num" w:pos="720"/>
        </w:tabs>
        <w:ind w:left="720" w:firstLine="0"/>
      </w:pPr>
    </w:lvl>
    <w:lvl w:ilvl="7">
      <w:start w:val="1"/>
      <w:numFmt w:val="none"/>
      <w:lvlText w:val=""/>
      <w:lvlJc w:val="left"/>
      <w:pPr>
        <w:tabs>
          <w:tab w:val="num" w:pos="720"/>
        </w:tabs>
        <w:ind w:left="720" w:firstLine="0"/>
      </w:pPr>
    </w:lvl>
    <w:lvl w:ilvl="8">
      <w:start w:val="1"/>
      <w:numFmt w:val="none"/>
      <w:lvlText w:val=""/>
      <w:lvlJc w:val="left"/>
      <w:pPr>
        <w:tabs>
          <w:tab w:val="num" w:pos="720"/>
        </w:tabs>
        <w:ind w:left="720" w:firstLine="0"/>
      </w:pPr>
    </w:lvl>
  </w:abstractNum>
  <w:abstractNum w:abstractNumId="49"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7DF72DF5"/>
    <w:multiLevelType w:val="hybridMultilevel"/>
    <w:tmpl w:val="9FF4BD7A"/>
    <w:lvl w:ilvl="0" w:tplc="04180003">
      <w:start w:val="1"/>
      <w:numFmt w:val="bullet"/>
      <w:lvlText w:val="o"/>
      <w:lvlJc w:val="left"/>
      <w:pPr>
        <w:ind w:left="1287" w:hanging="360"/>
      </w:pPr>
      <w:rPr>
        <w:rFonts w:ascii="Courier New" w:hAnsi="Courier New" w:cs="Courier New"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1"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8"/>
  </w:num>
  <w:num w:numId="4">
    <w:abstractNumId w:val="27"/>
  </w:num>
  <w:num w:numId="5">
    <w:abstractNumId w:val="38"/>
  </w:num>
  <w:num w:numId="6">
    <w:abstractNumId w:val="36"/>
  </w:num>
  <w:num w:numId="7">
    <w:abstractNumId w:val="37"/>
  </w:num>
  <w:num w:numId="8">
    <w:abstractNumId w:val="22"/>
  </w:num>
  <w:num w:numId="9">
    <w:abstractNumId w:val="47"/>
  </w:num>
  <w:num w:numId="10">
    <w:abstractNumId w:val="17"/>
  </w:num>
  <w:num w:numId="11">
    <w:abstractNumId w:val="24"/>
  </w:num>
  <w:num w:numId="12">
    <w:abstractNumId w:val="16"/>
  </w:num>
  <w:num w:numId="13">
    <w:abstractNumId w:val="45"/>
  </w:num>
  <w:num w:numId="14">
    <w:abstractNumId w:val="14"/>
  </w:num>
  <w:num w:numId="15">
    <w:abstractNumId w:val="28"/>
  </w:num>
  <w:num w:numId="16">
    <w:abstractNumId w:val="21"/>
  </w:num>
  <w:num w:numId="17">
    <w:abstractNumId w:val="23"/>
  </w:num>
  <w:num w:numId="18">
    <w:abstractNumId w:val="49"/>
  </w:num>
  <w:num w:numId="19">
    <w:abstractNumId w:val="34"/>
  </w:num>
  <w:num w:numId="20">
    <w:abstractNumId w:val="51"/>
  </w:num>
  <w:num w:numId="21">
    <w:abstractNumId w:val="19"/>
  </w:num>
  <w:num w:numId="22">
    <w:abstractNumId w:val="25"/>
  </w:num>
  <w:num w:numId="23">
    <w:abstractNumId w:val="33"/>
  </w:num>
  <w:num w:numId="24">
    <w:abstractNumId w:val="40"/>
  </w:num>
  <w:num w:numId="25">
    <w:abstractNumId w:val="41"/>
  </w:num>
  <w:num w:numId="26">
    <w:abstractNumId w:val="26"/>
  </w:num>
  <w:num w:numId="27">
    <w:abstractNumId w:val="30"/>
  </w:num>
  <w:num w:numId="28">
    <w:abstractNumId w:val="15"/>
  </w:num>
  <w:num w:numId="29">
    <w:abstractNumId w:val="12"/>
  </w:num>
  <w:num w:numId="30">
    <w:abstractNumId w:val="29"/>
  </w:num>
  <w:num w:numId="31">
    <w:abstractNumId w:val="35"/>
  </w:num>
  <w:num w:numId="32">
    <w:abstractNumId w:val="46"/>
  </w:num>
  <w:num w:numId="33">
    <w:abstractNumId w:val="20"/>
  </w:num>
  <w:num w:numId="34">
    <w:abstractNumId w:val="13"/>
  </w:num>
  <w:num w:numId="35">
    <w:abstractNumId w:val="6"/>
  </w:num>
  <w:num w:numId="36">
    <w:abstractNumId w:val="39"/>
  </w:num>
  <w:num w:numId="37">
    <w:abstractNumId w:val="42"/>
  </w:num>
  <w:num w:numId="38">
    <w:abstractNumId w:val="7"/>
  </w:num>
  <w:num w:numId="39">
    <w:abstractNumId w:val="9"/>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2"/>
  </w:num>
  <w:num w:numId="48">
    <w:abstractNumId w:val="44"/>
  </w:num>
  <w:num w:numId="49">
    <w:abstractNumId w:val="50"/>
  </w:num>
  <w:num w:numId="50">
    <w:abstractNumId w:val="4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3"/>
  </w:num>
  <w:num w:numId="52">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8" w:dllVersion="513"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474838"/>
    <w:rsid w:val="00010B68"/>
    <w:rsid w:val="0002461D"/>
    <w:rsid w:val="00025807"/>
    <w:rsid w:val="0005409C"/>
    <w:rsid w:val="00070A2F"/>
    <w:rsid w:val="00084443"/>
    <w:rsid w:val="00092E69"/>
    <w:rsid w:val="000930E0"/>
    <w:rsid w:val="000A3B86"/>
    <w:rsid w:val="000D5E57"/>
    <w:rsid w:val="000E00BA"/>
    <w:rsid w:val="000E5C0D"/>
    <w:rsid w:val="000F1DFD"/>
    <w:rsid w:val="000F6281"/>
    <w:rsid w:val="00110DBA"/>
    <w:rsid w:val="00133470"/>
    <w:rsid w:val="00143608"/>
    <w:rsid w:val="0016330A"/>
    <w:rsid w:val="0017058F"/>
    <w:rsid w:val="001B48EC"/>
    <w:rsid w:val="001C68A2"/>
    <w:rsid w:val="001D5E70"/>
    <w:rsid w:val="0020264E"/>
    <w:rsid w:val="00217120"/>
    <w:rsid w:val="002505E9"/>
    <w:rsid w:val="002653F9"/>
    <w:rsid w:val="00276CEE"/>
    <w:rsid w:val="002820F2"/>
    <w:rsid w:val="002A3280"/>
    <w:rsid w:val="002C48B4"/>
    <w:rsid w:val="002D167A"/>
    <w:rsid w:val="002E1A0E"/>
    <w:rsid w:val="002E31B0"/>
    <w:rsid w:val="00317A03"/>
    <w:rsid w:val="0034031F"/>
    <w:rsid w:val="00346150"/>
    <w:rsid w:val="00350196"/>
    <w:rsid w:val="00356592"/>
    <w:rsid w:val="003711CA"/>
    <w:rsid w:val="00390D4A"/>
    <w:rsid w:val="00395052"/>
    <w:rsid w:val="003967BB"/>
    <w:rsid w:val="003A7086"/>
    <w:rsid w:val="003B1930"/>
    <w:rsid w:val="003C32E4"/>
    <w:rsid w:val="003C5984"/>
    <w:rsid w:val="003D5C27"/>
    <w:rsid w:val="003F354F"/>
    <w:rsid w:val="00400482"/>
    <w:rsid w:val="00403DAF"/>
    <w:rsid w:val="00404184"/>
    <w:rsid w:val="00404DEE"/>
    <w:rsid w:val="0040625D"/>
    <w:rsid w:val="00411DBA"/>
    <w:rsid w:val="004232B2"/>
    <w:rsid w:val="00426915"/>
    <w:rsid w:val="00431206"/>
    <w:rsid w:val="00436616"/>
    <w:rsid w:val="00442E90"/>
    <w:rsid w:val="004455DC"/>
    <w:rsid w:val="00452F51"/>
    <w:rsid w:val="0045565F"/>
    <w:rsid w:val="00473E96"/>
    <w:rsid w:val="00474838"/>
    <w:rsid w:val="00481922"/>
    <w:rsid w:val="004A0E5D"/>
    <w:rsid w:val="004A3BB8"/>
    <w:rsid w:val="004B3B25"/>
    <w:rsid w:val="004C6122"/>
    <w:rsid w:val="004C7AEA"/>
    <w:rsid w:val="004D0448"/>
    <w:rsid w:val="004D5F7B"/>
    <w:rsid w:val="004E1270"/>
    <w:rsid w:val="005134CB"/>
    <w:rsid w:val="00520490"/>
    <w:rsid w:val="00524A1B"/>
    <w:rsid w:val="005273BD"/>
    <w:rsid w:val="005310DA"/>
    <w:rsid w:val="0056101D"/>
    <w:rsid w:val="00566423"/>
    <w:rsid w:val="00582D2F"/>
    <w:rsid w:val="00583601"/>
    <w:rsid w:val="00592D76"/>
    <w:rsid w:val="005A10D2"/>
    <w:rsid w:val="005A252F"/>
    <w:rsid w:val="005A378A"/>
    <w:rsid w:val="005C2E11"/>
    <w:rsid w:val="005C4AF1"/>
    <w:rsid w:val="005D218D"/>
    <w:rsid w:val="005D2B47"/>
    <w:rsid w:val="005E3048"/>
    <w:rsid w:val="005E41FC"/>
    <w:rsid w:val="005F24A1"/>
    <w:rsid w:val="00610023"/>
    <w:rsid w:val="00612DA1"/>
    <w:rsid w:val="00614C54"/>
    <w:rsid w:val="00615CB7"/>
    <w:rsid w:val="00633425"/>
    <w:rsid w:val="006338C8"/>
    <w:rsid w:val="00634B16"/>
    <w:rsid w:val="0064513F"/>
    <w:rsid w:val="0065659B"/>
    <w:rsid w:val="006638B9"/>
    <w:rsid w:val="006779A7"/>
    <w:rsid w:val="006A237F"/>
    <w:rsid w:val="006B7BDE"/>
    <w:rsid w:val="006C1899"/>
    <w:rsid w:val="006D626E"/>
    <w:rsid w:val="006E0D5E"/>
    <w:rsid w:val="006E40E8"/>
    <w:rsid w:val="006E78FA"/>
    <w:rsid w:val="006F775F"/>
    <w:rsid w:val="00701B0C"/>
    <w:rsid w:val="00710763"/>
    <w:rsid w:val="00717672"/>
    <w:rsid w:val="007404F4"/>
    <w:rsid w:val="00740600"/>
    <w:rsid w:val="00756A63"/>
    <w:rsid w:val="00761DAC"/>
    <w:rsid w:val="0079007F"/>
    <w:rsid w:val="00791642"/>
    <w:rsid w:val="0079400C"/>
    <w:rsid w:val="007B6618"/>
    <w:rsid w:val="007C0618"/>
    <w:rsid w:val="007D0A44"/>
    <w:rsid w:val="007D5D2B"/>
    <w:rsid w:val="007D74E2"/>
    <w:rsid w:val="007E220B"/>
    <w:rsid w:val="007F391C"/>
    <w:rsid w:val="007F627D"/>
    <w:rsid w:val="008014A6"/>
    <w:rsid w:val="00807463"/>
    <w:rsid w:val="00807AAF"/>
    <w:rsid w:val="008155DF"/>
    <w:rsid w:val="00820D08"/>
    <w:rsid w:val="0082138E"/>
    <w:rsid w:val="00872D7A"/>
    <w:rsid w:val="00874380"/>
    <w:rsid w:val="00877A67"/>
    <w:rsid w:val="00881282"/>
    <w:rsid w:val="008812F0"/>
    <w:rsid w:val="0088288B"/>
    <w:rsid w:val="00883B18"/>
    <w:rsid w:val="008856FF"/>
    <w:rsid w:val="00890699"/>
    <w:rsid w:val="00892B83"/>
    <w:rsid w:val="008A19F0"/>
    <w:rsid w:val="008A670B"/>
    <w:rsid w:val="008B5B97"/>
    <w:rsid w:val="008B68D7"/>
    <w:rsid w:val="008C2B55"/>
    <w:rsid w:val="008C3154"/>
    <w:rsid w:val="008D4F96"/>
    <w:rsid w:val="009014A2"/>
    <w:rsid w:val="00911A80"/>
    <w:rsid w:val="009218A0"/>
    <w:rsid w:val="009245BE"/>
    <w:rsid w:val="0092681F"/>
    <w:rsid w:val="00937766"/>
    <w:rsid w:val="00941D99"/>
    <w:rsid w:val="00943A4B"/>
    <w:rsid w:val="00944CA7"/>
    <w:rsid w:val="009642F8"/>
    <w:rsid w:val="00973F68"/>
    <w:rsid w:val="009745BF"/>
    <w:rsid w:val="00975118"/>
    <w:rsid w:val="009834EB"/>
    <w:rsid w:val="0099439A"/>
    <w:rsid w:val="009D4C10"/>
    <w:rsid w:val="009E793F"/>
    <w:rsid w:val="00A017EE"/>
    <w:rsid w:val="00A03166"/>
    <w:rsid w:val="00A20B55"/>
    <w:rsid w:val="00A3120C"/>
    <w:rsid w:val="00A34DDF"/>
    <w:rsid w:val="00A41213"/>
    <w:rsid w:val="00A43972"/>
    <w:rsid w:val="00A57643"/>
    <w:rsid w:val="00A57706"/>
    <w:rsid w:val="00A64680"/>
    <w:rsid w:val="00A72853"/>
    <w:rsid w:val="00A8005C"/>
    <w:rsid w:val="00A934AC"/>
    <w:rsid w:val="00A93FAF"/>
    <w:rsid w:val="00AA18C4"/>
    <w:rsid w:val="00AA2F4D"/>
    <w:rsid w:val="00AB44E6"/>
    <w:rsid w:val="00AB7971"/>
    <w:rsid w:val="00AC3EB6"/>
    <w:rsid w:val="00AC434B"/>
    <w:rsid w:val="00AD28A6"/>
    <w:rsid w:val="00AD45A3"/>
    <w:rsid w:val="00AF0380"/>
    <w:rsid w:val="00AF72CE"/>
    <w:rsid w:val="00B16044"/>
    <w:rsid w:val="00B557CE"/>
    <w:rsid w:val="00B607DC"/>
    <w:rsid w:val="00B63011"/>
    <w:rsid w:val="00B77C5F"/>
    <w:rsid w:val="00B82907"/>
    <w:rsid w:val="00B85A72"/>
    <w:rsid w:val="00B94D25"/>
    <w:rsid w:val="00BA227D"/>
    <w:rsid w:val="00BA25AC"/>
    <w:rsid w:val="00BB7AA3"/>
    <w:rsid w:val="00BC4FD1"/>
    <w:rsid w:val="00BF480C"/>
    <w:rsid w:val="00C310BA"/>
    <w:rsid w:val="00C36179"/>
    <w:rsid w:val="00C47CEA"/>
    <w:rsid w:val="00C50523"/>
    <w:rsid w:val="00C52AEA"/>
    <w:rsid w:val="00C62196"/>
    <w:rsid w:val="00C63432"/>
    <w:rsid w:val="00C636D4"/>
    <w:rsid w:val="00C63B40"/>
    <w:rsid w:val="00C64514"/>
    <w:rsid w:val="00C65635"/>
    <w:rsid w:val="00C749F2"/>
    <w:rsid w:val="00C77329"/>
    <w:rsid w:val="00C940E8"/>
    <w:rsid w:val="00C957AF"/>
    <w:rsid w:val="00CA496A"/>
    <w:rsid w:val="00CA7315"/>
    <w:rsid w:val="00CB4D88"/>
    <w:rsid w:val="00CD6C4D"/>
    <w:rsid w:val="00CE1364"/>
    <w:rsid w:val="00CE29B0"/>
    <w:rsid w:val="00CE3D4F"/>
    <w:rsid w:val="00CF0655"/>
    <w:rsid w:val="00CF0F59"/>
    <w:rsid w:val="00D03437"/>
    <w:rsid w:val="00D15530"/>
    <w:rsid w:val="00D257E5"/>
    <w:rsid w:val="00D325FE"/>
    <w:rsid w:val="00D5267C"/>
    <w:rsid w:val="00D52C54"/>
    <w:rsid w:val="00D563DC"/>
    <w:rsid w:val="00D564A7"/>
    <w:rsid w:val="00D66526"/>
    <w:rsid w:val="00D70BF9"/>
    <w:rsid w:val="00D81E95"/>
    <w:rsid w:val="00D86F1A"/>
    <w:rsid w:val="00D96E63"/>
    <w:rsid w:val="00DA7672"/>
    <w:rsid w:val="00DC2A08"/>
    <w:rsid w:val="00DC6C17"/>
    <w:rsid w:val="00DD4932"/>
    <w:rsid w:val="00DE7EE8"/>
    <w:rsid w:val="00DF0BC4"/>
    <w:rsid w:val="00E0118F"/>
    <w:rsid w:val="00E1398C"/>
    <w:rsid w:val="00E2752E"/>
    <w:rsid w:val="00E27776"/>
    <w:rsid w:val="00E31F2E"/>
    <w:rsid w:val="00E4425E"/>
    <w:rsid w:val="00E85363"/>
    <w:rsid w:val="00E93A91"/>
    <w:rsid w:val="00E93C2D"/>
    <w:rsid w:val="00E96BB3"/>
    <w:rsid w:val="00EA0262"/>
    <w:rsid w:val="00EB3FBB"/>
    <w:rsid w:val="00ED4403"/>
    <w:rsid w:val="00EF043A"/>
    <w:rsid w:val="00F03813"/>
    <w:rsid w:val="00F0651F"/>
    <w:rsid w:val="00F06634"/>
    <w:rsid w:val="00F06A4C"/>
    <w:rsid w:val="00F07371"/>
    <w:rsid w:val="00F3658C"/>
    <w:rsid w:val="00F46986"/>
    <w:rsid w:val="00F5427D"/>
    <w:rsid w:val="00F65304"/>
    <w:rsid w:val="00F7475D"/>
    <w:rsid w:val="00F76665"/>
    <w:rsid w:val="00F82A38"/>
    <w:rsid w:val="00F93857"/>
    <w:rsid w:val="00F9780D"/>
    <w:rsid w:val="00FA36D8"/>
    <w:rsid w:val="00FB4310"/>
    <w:rsid w:val="00FB5956"/>
    <w:rsid w:val="00FC3B0F"/>
    <w:rsid w:val="00FD690E"/>
    <w:rsid w:val="00FE1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currency"/>
  <w:smartTagType w:namespaceuri="schemas-tilde-lv/tildestengine" w:name="metric"/>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07BD1F6E-B607-43B4-95C2-DBFCBB69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011"/>
    <w:rPr>
      <w:sz w:val="22"/>
      <w:lang w:eastAsia="en-US"/>
    </w:rPr>
  </w:style>
  <w:style w:type="paragraph" w:styleId="Heading1">
    <w:name w:val="heading 1"/>
    <w:basedOn w:val="Normal"/>
    <w:next w:val="Normal"/>
    <w:qFormat/>
    <w:rsid w:val="00B63011"/>
    <w:pPr>
      <w:keepNext/>
      <w:keepLines/>
      <w:numPr>
        <w:numId w:val="1"/>
      </w:numPr>
      <w:spacing w:before="240" w:after="120"/>
      <w:outlineLvl w:val="0"/>
    </w:pPr>
    <w:rPr>
      <w:b/>
      <w:caps/>
    </w:rPr>
  </w:style>
  <w:style w:type="paragraph" w:styleId="Heading2">
    <w:name w:val="heading 2"/>
    <w:basedOn w:val="Normal"/>
    <w:next w:val="Normal"/>
    <w:qFormat/>
    <w:rsid w:val="00B63011"/>
    <w:pPr>
      <w:keepNext/>
      <w:keepLines/>
      <w:numPr>
        <w:ilvl w:val="1"/>
        <w:numId w:val="1"/>
      </w:numPr>
      <w:spacing w:before="120" w:after="120"/>
      <w:outlineLvl w:val="1"/>
    </w:pPr>
    <w:rPr>
      <w:b/>
    </w:rPr>
  </w:style>
  <w:style w:type="paragraph" w:styleId="Heading3">
    <w:name w:val="heading 3"/>
    <w:basedOn w:val="Normal"/>
    <w:next w:val="Normal"/>
    <w:qFormat/>
    <w:rsid w:val="00B63011"/>
    <w:pPr>
      <w:keepNext/>
      <w:numPr>
        <w:ilvl w:val="2"/>
        <w:numId w:val="1"/>
      </w:numPr>
      <w:spacing w:before="240" w:after="60"/>
      <w:outlineLvl w:val="2"/>
    </w:pPr>
    <w:rPr>
      <w:b/>
      <w:sz w:val="24"/>
    </w:rPr>
  </w:style>
  <w:style w:type="paragraph" w:styleId="Heading4">
    <w:name w:val="heading 4"/>
    <w:basedOn w:val="Normal"/>
    <w:next w:val="Normal"/>
    <w:qFormat/>
    <w:rsid w:val="00B63011"/>
    <w:pPr>
      <w:keepNext/>
      <w:numPr>
        <w:ilvl w:val="3"/>
        <w:numId w:val="1"/>
      </w:numPr>
      <w:spacing w:before="240" w:after="60"/>
      <w:outlineLvl w:val="3"/>
    </w:pPr>
    <w:rPr>
      <w:b/>
      <w:i/>
      <w:sz w:val="24"/>
    </w:rPr>
  </w:style>
  <w:style w:type="paragraph" w:styleId="Heading5">
    <w:name w:val="heading 5"/>
    <w:basedOn w:val="Normal"/>
    <w:next w:val="Normal"/>
    <w:qFormat/>
    <w:rsid w:val="00B63011"/>
    <w:pPr>
      <w:numPr>
        <w:ilvl w:val="4"/>
        <w:numId w:val="1"/>
      </w:numPr>
      <w:spacing w:before="240" w:after="60"/>
      <w:outlineLvl w:val="4"/>
    </w:pPr>
    <w:rPr>
      <w:rFonts w:ascii="Arial" w:hAnsi="Arial"/>
    </w:rPr>
  </w:style>
  <w:style w:type="paragraph" w:styleId="Heading6">
    <w:name w:val="heading 6"/>
    <w:basedOn w:val="Normal"/>
    <w:next w:val="Normal"/>
    <w:qFormat/>
    <w:rsid w:val="00B63011"/>
    <w:pPr>
      <w:numPr>
        <w:ilvl w:val="5"/>
        <w:numId w:val="1"/>
      </w:numPr>
      <w:spacing w:before="240" w:after="60"/>
      <w:outlineLvl w:val="5"/>
    </w:pPr>
    <w:rPr>
      <w:rFonts w:ascii="Arial" w:hAnsi="Arial"/>
      <w:i/>
    </w:rPr>
  </w:style>
  <w:style w:type="paragraph" w:styleId="Heading7">
    <w:name w:val="heading 7"/>
    <w:basedOn w:val="Normal"/>
    <w:next w:val="Normal"/>
    <w:qFormat/>
    <w:rsid w:val="00B63011"/>
    <w:pPr>
      <w:numPr>
        <w:ilvl w:val="6"/>
        <w:numId w:val="1"/>
      </w:numPr>
      <w:spacing w:before="240" w:after="60"/>
      <w:outlineLvl w:val="6"/>
    </w:pPr>
    <w:rPr>
      <w:rFonts w:ascii="Arial" w:hAnsi="Arial"/>
    </w:rPr>
  </w:style>
  <w:style w:type="paragraph" w:styleId="Heading8">
    <w:name w:val="heading 8"/>
    <w:basedOn w:val="Normal"/>
    <w:next w:val="Normal"/>
    <w:qFormat/>
    <w:rsid w:val="00B63011"/>
    <w:pPr>
      <w:numPr>
        <w:ilvl w:val="7"/>
        <w:numId w:val="1"/>
      </w:numPr>
      <w:spacing w:before="240" w:after="60"/>
      <w:outlineLvl w:val="7"/>
    </w:pPr>
    <w:rPr>
      <w:rFonts w:ascii="Arial" w:hAnsi="Arial"/>
      <w:i/>
    </w:rPr>
  </w:style>
  <w:style w:type="paragraph" w:styleId="Heading9">
    <w:name w:val="heading 9"/>
    <w:basedOn w:val="Normal"/>
    <w:next w:val="Normal"/>
    <w:qFormat/>
    <w:rsid w:val="00B6301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B63011"/>
    <w:pPr>
      <w:keepNext/>
      <w:keepLines/>
      <w:jc w:val="center"/>
    </w:pPr>
  </w:style>
  <w:style w:type="paragraph" w:customStyle="1" w:styleId="EMEATableLeft">
    <w:name w:val="EMEA Table Left"/>
    <w:basedOn w:val="EMEABodyText"/>
    <w:rsid w:val="00B63011"/>
    <w:pPr>
      <w:keepNext/>
      <w:keepLines/>
    </w:pPr>
  </w:style>
  <w:style w:type="paragraph" w:customStyle="1" w:styleId="EMEABodyTextIndent">
    <w:name w:val="EMEA Body Text Indent"/>
    <w:basedOn w:val="EMEABodyText"/>
    <w:next w:val="EMEABodyText"/>
    <w:rsid w:val="00B63011"/>
    <w:pPr>
      <w:numPr>
        <w:numId w:val="4"/>
      </w:numPr>
      <w:tabs>
        <w:tab w:val="clear" w:pos="360"/>
      </w:tabs>
      <w:ind w:left="567" w:hanging="567"/>
    </w:pPr>
  </w:style>
  <w:style w:type="paragraph" w:customStyle="1" w:styleId="EMEABodyText">
    <w:name w:val="EMEA Body Text"/>
    <w:basedOn w:val="Normal"/>
    <w:link w:val="EMEABodyTextChar1"/>
    <w:rsid w:val="00B63011"/>
  </w:style>
  <w:style w:type="paragraph" w:customStyle="1" w:styleId="EMEATitle">
    <w:name w:val="EMEA Title"/>
    <w:basedOn w:val="EMEABodyText"/>
    <w:next w:val="EMEABodyText"/>
    <w:rsid w:val="00B63011"/>
    <w:pPr>
      <w:keepNext/>
      <w:keepLines/>
      <w:jc w:val="center"/>
    </w:pPr>
    <w:rPr>
      <w:b/>
    </w:rPr>
  </w:style>
  <w:style w:type="paragraph" w:customStyle="1" w:styleId="EMEAHeading1NoIndent">
    <w:name w:val="EMEA Heading 1 No Indent"/>
    <w:basedOn w:val="EMEABodyText"/>
    <w:next w:val="EMEABodyText"/>
    <w:rsid w:val="00B63011"/>
    <w:pPr>
      <w:keepNext/>
      <w:keepLines/>
      <w:outlineLvl w:val="0"/>
    </w:pPr>
    <w:rPr>
      <w:b/>
      <w:caps/>
    </w:rPr>
  </w:style>
  <w:style w:type="paragraph" w:customStyle="1" w:styleId="EMEAHeading3">
    <w:name w:val="EMEA Heading 3"/>
    <w:basedOn w:val="EMEABodyText"/>
    <w:next w:val="EMEABodyText"/>
    <w:rsid w:val="00B63011"/>
    <w:pPr>
      <w:keepNext/>
      <w:keepLines/>
      <w:outlineLvl w:val="2"/>
    </w:pPr>
    <w:rPr>
      <w:b/>
    </w:rPr>
  </w:style>
  <w:style w:type="paragraph" w:customStyle="1" w:styleId="EMEAHeading1">
    <w:name w:val="EMEA Heading 1"/>
    <w:basedOn w:val="EMEABodyText"/>
    <w:next w:val="EMEABodyText"/>
    <w:rsid w:val="00B63011"/>
    <w:pPr>
      <w:keepNext/>
      <w:keepLines/>
      <w:ind w:left="567" w:hanging="567"/>
      <w:outlineLvl w:val="0"/>
    </w:pPr>
    <w:rPr>
      <w:b/>
      <w:caps/>
    </w:rPr>
  </w:style>
  <w:style w:type="paragraph" w:customStyle="1" w:styleId="EMEAHeading2">
    <w:name w:val="EMEA Heading 2"/>
    <w:basedOn w:val="EMEABodyText"/>
    <w:next w:val="EMEABodyText"/>
    <w:rsid w:val="00B63011"/>
    <w:pPr>
      <w:keepNext/>
      <w:keepLines/>
      <w:ind w:left="567" w:hanging="567"/>
      <w:outlineLvl w:val="1"/>
    </w:pPr>
    <w:rPr>
      <w:b/>
    </w:rPr>
  </w:style>
  <w:style w:type="paragraph" w:customStyle="1" w:styleId="EMEAAddress">
    <w:name w:val="EMEA Address"/>
    <w:basedOn w:val="EMEABodyText"/>
    <w:next w:val="EMEABodyText"/>
    <w:rsid w:val="00B63011"/>
    <w:pPr>
      <w:keepLines/>
    </w:pPr>
  </w:style>
  <w:style w:type="paragraph" w:customStyle="1" w:styleId="EMEAComment">
    <w:name w:val="EMEA Comment"/>
    <w:basedOn w:val="EMEABodyText"/>
    <w:rsid w:val="00B63011"/>
    <w:pPr>
      <w:suppressLineNumbers/>
    </w:pPr>
    <w:rPr>
      <w:i/>
      <w:sz w:val="20"/>
    </w:rPr>
  </w:style>
  <w:style w:type="paragraph" w:styleId="DocumentMap">
    <w:name w:val="Document Map"/>
    <w:basedOn w:val="Normal"/>
    <w:semiHidden/>
    <w:rsid w:val="00B63011"/>
    <w:pPr>
      <w:shd w:val="clear" w:color="auto" w:fill="000080"/>
    </w:pPr>
    <w:rPr>
      <w:rFonts w:ascii="Tahoma" w:hAnsi="Tahoma"/>
    </w:rPr>
  </w:style>
  <w:style w:type="paragraph" w:customStyle="1" w:styleId="EMEAHiddenTitlePIL">
    <w:name w:val="EMEA Hidden Title PIL"/>
    <w:basedOn w:val="EMEABodyText"/>
    <w:next w:val="EMEABodyText"/>
    <w:rsid w:val="00B63011"/>
    <w:pPr>
      <w:keepNext/>
      <w:keepLines/>
    </w:pPr>
    <w:rPr>
      <w:i/>
    </w:rPr>
  </w:style>
  <w:style w:type="paragraph" w:customStyle="1" w:styleId="EMEAHiddenTitlePAC">
    <w:name w:val="EMEA Hidden Title PAC"/>
    <w:basedOn w:val="EMEAHiddenTitlePIL"/>
    <w:next w:val="EMEABodyText"/>
    <w:rsid w:val="00C77329"/>
    <w:pPr>
      <w:ind w:left="567" w:hanging="567"/>
    </w:pPr>
    <w:rPr>
      <w:b/>
      <w:i w:val="0"/>
      <w:caps/>
    </w:rPr>
  </w:style>
  <w:style w:type="character" w:customStyle="1" w:styleId="BMSInstructionText">
    <w:name w:val="BMS Instruction Text"/>
    <w:rsid w:val="00B63011"/>
    <w:rPr>
      <w:rFonts w:ascii="Times New Roman" w:hAnsi="Times New Roman"/>
      <w:i/>
      <w:dstrike w:val="0"/>
      <w:vanish/>
      <w:color w:val="FF0000"/>
      <w:sz w:val="24"/>
      <w:u w:val="none"/>
      <w:vertAlign w:val="baseline"/>
    </w:rPr>
  </w:style>
  <w:style w:type="character" w:customStyle="1" w:styleId="EMEASubscript">
    <w:name w:val="EMEA Subscript"/>
    <w:rsid w:val="00B63011"/>
    <w:rPr>
      <w:sz w:val="22"/>
      <w:vertAlign w:val="subscript"/>
    </w:rPr>
  </w:style>
  <w:style w:type="character" w:customStyle="1" w:styleId="EMEASuperscript">
    <w:name w:val="EMEA Superscript"/>
    <w:rsid w:val="00B63011"/>
    <w:rPr>
      <w:sz w:val="22"/>
      <w:vertAlign w:val="superscript"/>
    </w:rPr>
  </w:style>
  <w:style w:type="paragraph" w:customStyle="1" w:styleId="EMEATableHeader">
    <w:name w:val="EMEA Table Header"/>
    <w:basedOn w:val="EMEATableCentered"/>
    <w:rsid w:val="00B63011"/>
    <w:rPr>
      <w:b/>
    </w:rPr>
  </w:style>
  <w:style w:type="paragraph" w:styleId="TOC1">
    <w:name w:val="toc 1"/>
    <w:basedOn w:val="Normal"/>
    <w:next w:val="Normal"/>
    <w:autoRedefine/>
    <w:semiHidden/>
    <w:rsid w:val="00B63011"/>
  </w:style>
  <w:style w:type="paragraph" w:styleId="TOC2">
    <w:name w:val="toc 2"/>
    <w:basedOn w:val="Normal"/>
    <w:next w:val="Normal"/>
    <w:autoRedefine/>
    <w:semiHidden/>
    <w:rsid w:val="00B63011"/>
    <w:pPr>
      <w:ind w:left="220"/>
    </w:pPr>
  </w:style>
  <w:style w:type="paragraph" w:styleId="TOC3">
    <w:name w:val="toc 3"/>
    <w:basedOn w:val="Normal"/>
    <w:next w:val="Normal"/>
    <w:autoRedefine/>
    <w:semiHidden/>
    <w:rsid w:val="00B63011"/>
    <w:pPr>
      <w:ind w:left="440"/>
    </w:pPr>
  </w:style>
  <w:style w:type="paragraph" w:styleId="TOC4">
    <w:name w:val="toc 4"/>
    <w:basedOn w:val="Normal"/>
    <w:next w:val="Normal"/>
    <w:autoRedefine/>
    <w:semiHidden/>
    <w:rsid w:val="00B63011"/>
    <w:pPr>
      <w:ind w:left="660"/>
    </w:pPr>
  </w:style>
  <w:style w:type="paragraph" w:styleId="TOC5">
    <w:name w:val="toc 5"/>
    <w:basedOn w:val="Normal"/>
    <w:next w:val="Normal"/>
    <w:autoRedefine/>
    <w:semiHidden/>
    <w:rsid w:val="00B63011"/>
    <w:pPr>
      <w:ind w:left="880"/>
    </w:pPr>
  </w:style>
  <w:style w:type="paragraph" w:styleId="TOC6">
    <w:name w:val="toc 6"/>
    <w:basedOn w:val="Normal"/>
    <w:next w:val="Normal"/>
    <w:autoRedefine/>
    <w:semiHidden/>
    <w:rsid w:val="00B63011"/>
    <w:pPr>
      <w:ind w:left="1100"/>
    </w:pPr>
  </w:style>
  <w:style w:type="paragraph" w:styleId="TOC7">
    <w:name w:val="toc 7"/>
    <w:basedOn w:val="Normal"/>
    <w:next w:val="Normal"/>
    <w:autoRedefine/>
    <w:semiHidden/>
    <w:rsid w:val="00B63011"/>
    <w:pPr>
      <w:ind w:left="1320"/>
    </w:pPr>
  </w:style>
  <w:style w:type="paragraph" w:styleId="TOC8">
    <w:name w:val="toc 8"/>
    <w:basedOn w:val="Normal"/>
    <w:next w:val="Normal"/>
    <w:autoRedefine/>
    <w:semiHidden/>
    <w:rsid w:val="00B63011"/>
    <w:pPr>
      <w:ind w:left="1540"/>
    </w:pPr>
  </w:style>
  <w:style w:type="paragraph" w:styleId="TOC9">
    <w:name w:val="toc 9"/>
    <w:basedOn w:val="Normal"/>
    <w:next w:val="Normal"/>
    <w:autoRedefine/>
    <w:semiHidden/>
    <w:rsid w:val="00B63011"/>
    <w:pPr>
      <w:ind w:left="1760"/>
    </w:pPr>
  </w:style>
  <w:style w:type="paragraph" w:styleId="Header">
    <w:name w:val="header"/>
    <w:basedOn w:val="Normal"/>
    <w:rsid w:val="00B63011"/>
    <w:pPr>
      <w:tabs>
        <w:tab w:val="center" w:pos="4320"/>
        <w:tab w:val="right" w:pos="8640"/>
      </w:tabs>
    </w:pPr>
  </w:style>
  <w:style w:type="paragraph" w:styleId="Footer">
    <w:name w:val="footer"/>
    <w:basedOn w:val="Normal"/>
    <w:rsid w:val="00B63011"/>
    <w:pPr>
      <w:tabs>
        <w:tab w:val="center" w:pos="4320"/>
        <w:tab w:val="right" w:pos="8640"/>
      </w:tabs>
    </w:pPr>
  </w:style>
  <w:style w:type="character" w:styleId="PageNumber">
    <w:name w:val="page number"/>
    <w:basedOn w:val="DefaultParagraphFont"/>
    <w:rsid w:val="00B63011"/>
  </w:style>
  <w:style w:type="paragraph" w:styleId="EndnoteText">
    <w:name w:val="endnote text"/>
    <w:basedOn w:val="Normal"/>
    <w:semiHidden/>
    <w:rsid w:val="00C77329"/>
    <w:pPr>
      <w:tabs>
        <w:tab w:val="left" w:pos="567"/>
      </w:tabs>
    </w:pPr>
  </w:style>
  <w:style w:type="paragraph" w:customStyle="1" w:styleId="EMEATitlePAC">
    <w:name w:val="EMEA Title PAC"/>
    <w:basedOn w:val="EMEAHiddenTitlePIL"/>
    <w:next w:val="EMEABodyText"/>
    <w:rsid w:val="00B63011"/>
    <w:pPr>
      <w:pBdr>
        <w:top w:val="single" w:sz="4" w:space="1" w:color="auto"/>
        <w:left w:val="single" w:sz="4" w:space="4" w:color="auto"/>
        <w:bottom w:val="single" w:sz="4" w:space="1" w:color="auto"/>
        <w:right w:val="single" w:sz="4" w:space="4" w:color="auto"/>
      </w:pBdr>
    </w:pPr>
    <w:rPr>
      <w:b/>
      <w:i w:val="0"/>
      <w:caps/>
    </w:rPr>
  </w:style>
  <w:style w:type="paragraph" w:customStyle="1" w:styleId="HeadingA">
    <w:name w:val="Heading A"/>
    <w:basedOn w:val="Heading1"/>
    <w:next w:val="Normal"/>
    <w:rsid w:val="001D5E70"/>
    <w:pPr>
      <w:numPr>
        <w:numId w:val="34"/>
      </w:numPr>
    </w:pPr>
    <w:rPr>
      <w:u w:val="single"/>
    </w:rPr>
  </w:style>
  <w:style w:type="character" w:customStyle="1" w:styleId="EMEABodyTextChar">
    <w:name w:val="EMEA Body Text Char"/>
    <w:rsid w:val="001D5E70"/>
    <w:rPr>
      <w:sz w:val="22"/>
      <w:lang w:val="en-GB" w:eastAsia="en-US" w:bidi="ar-SA"/>
    </w:rPr>
  </w:style>
  <w:style w:type="paragraph" w:styleId="BodyText">
    <w:name w:val="Body Text"/>
    <w:basedOn w:val="Normal"/>
    <w:link w:val="BodyTextChar"/>
    <w:rsid w:val="001D5E70"/>
    <w:pPr>
      <w:jc w:val="both"/>
    </w:pPr>
    <w:rPr>
      <w:sz w:val="24"/>
    </w:rPr>
  </w:style>
  <w:style w:type="paragraph" w:styleId="BodyTextIndent2">
    <w:name w:val="Body Text Indent 2"/>
    <w:basedOn w:val="Normal"/>
    <w:rsid w:val="001D5E70"/>
    <w:pPr>
      <w:ind w:left="720"/>
    </w:pPr>
    <w:rPr>
      <w:sz w:val="24"/>
      <w:lang w:val="en-US"/>
    </w:rPr>
  </w:style>
  <w:style w:type="paragraph" w:styleId="BodyText3">
    <w:name w:val="Body Text 3"/>
    <w:basedOn w:val="Normal"/>
    <w:rsid w:val="001D5E70"/>
    <w:pPr>
      <w:jc w:val="both"/>
    </w:pPr>
    <w:rPr>
      <w:color w:val="0000FF"/>
      <w:sz w:val="24"/>
    </w:rPr>
  </w:style>
  <w:style w:type="paragraph" w:styleId="BalloonText">
    <w:name w:val="Balloon Text"/>
    <w:basedOn w:val="Normal"/>
    <w:semiHidden/>
    <w:rsid w:val="001D5E70"/>
    <w:rPr>
      <w:rFonts w:ascii="Tahoma" w:hAnsi="Tahoma" w:cs="Tahoma"/>
      <w:sz w:val="16"/>
      <w:szCs w:val="16"/>
    </w:rPr>
  </w:style>
  <w:style w:type="character" w:customStyle="1" w:styleId="EMEABodyTextChar1">
    <w:name w:val="EMEA Body Text Char1"/>
    <w:link w:val="EMEABodyText"/>
    <w:rsid w:val="001D5E70"/>
    <w:rPr>
      <w:sz w:val="22"/>
      <w:lang w:val="en-GB" w:eastAsia="en-US" w:bidi="ar-SA"/>
    </w:rPr>
  </w:style>
  <w:style w:type="table" w:styleId="TableGrid">
    <w:name w:val="Table Grid"/>
    <w:basedOn w:val="TableNormal"/>
    <w:rsid w:val="001D5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loonText1">
    <w:name w:val="Balloon Text1"/>
    <w:basedOn w:val="Normal"/>
    <w:semiHidden/>
    <w:rsid w:val="001D5E70"/>
    <w:rPr>
      <w:rFonts w:ascii="Tahoma" w:hAnsi="Tahoma" w:cs="Tahoma"/>
      <w:sz w:val="16"/>
      <w:szCs w:val="16"/>
    </w:rPr>
  </w:style>
  <w:style w:type="paragraph" w:styleId="ListBullet3">
    <w:name w:val="List Bullet 3"/>
    <w:basedOn w:val="Normal"/>
    <w:autoRedefine/>
    <w:rsid w:val="001D5E70"/>
    <w:pPr>
      <w:numPr>
        <w:numId w:val="35"/>
      </w:numPr>
    </w:pPr>
  </w:style>
  <w:style w:type="paragraph" w:styleId="ListBullet2">
    <w:name w:val="List Bullet 2"/>
    <w:basedOn w:val="Normal"/>
    <w:autoRedefine/>
    <w:rsid w:val="001D5E70"/>
    <w:pPr>
      <w:numPr>
        <w:numId w:val="38"/>
      </w:numPr>
    </w:pPr>
  </w:style>
  <w:style w:type="paragraph" w:styleId="Revision">
    <w:name w:val="Revision"/>
    <w:hidden/>
    <w:uiPriority w:val="99"/>
    <w:semiHidden/>
    <w:rsid w:val="006A237F"/>
    <w:rPr>
      <w:sz w:val="22"/>
      <w:lang w:eastAsia="en-US"/>
    </w:rPr>
  </w:style>
  <w:style w:type="paragraph" w:customStyle="1" w:styleId="EMA1">
    <w:name w:val="EMA 1"/>
    <w:basedOn w:val="EMEATitle"/>
    <w:autoRedefine/>
    <w:qFormat/>
    <w:rsid w:val="009E793F"/>
    <w:rPr>
      <w:lang w:val="ro-RO"/>
    </w:rPr>
  </w:style>
  <w:style w:type="paragraph" w:customStyle="1" w:styleId="EMA2">
    <w:name w:val="EMA 2"/>
    <w:basedOn w:val="Normal"/>
    <w:autoRedefine/>
    <w:qFormat/>
    <w:rsid w:val="008D4F96"/>
    <w:pPr>
      <w:ind w:left="567" w:hanging="567"/>
    </w:pPr>
    <w:rPr>
      <w:b/>
      <w:lang w:val="ro-RO"/>
    </w:rPr>
  </w:style>
  <w:style w:type="paragraph" w:styleId="Bibliography">
    <w:name w:val="Bibliography"/>
    <w:basedOn w:val="Normal"/>
    <w:next w:val="Normal"/>
    <w:uiPriority w:val="37"/>
    <w:semiHidden/>
    <w:unhideWhenUsed/>
    <w:rsid w:val="00C36179"/>
  </w:style>
  <w:style w:type="paragraph" w:styleId="BlockText">
    <w:name w:val="Block Text"/>
    <w:basedOn w:val="Normal"/>
    <w:rsid w:val="00C36179"/>
    <w:pPr>
      <w:spacing w:after="120"/>
      <w:ind w:left="1440" w:right="1440"/>
    </w:pPr>
  </w:style>
  <w:style w:type="paragraph" w:styleId="BodyText2">
    <w:name w:val="Body Text 2"/>
    <w:basedOn w:val="Normal"/>
    <w:link w:val="BodyText2Char"/>
    <w:rsid w:val="00C36179"/>
    <w:pPr>
      <w:spacing w:after="120" w:line="480" w:lineRule="auto"/>
    </w:pPr>
  </w:style>
  <w:style w:type="character" w:customStyle="1" w:styleId="BodyText2Char">
    <w:name w:val="Body Text 2 Char"/>
    <w:link w:val="BodyText2"/>
    <w:rsid w:val="00C36179"/>
    <w:rPr>
      <w:sz w:val="22"/>
      <w:lang w:val="en-GB" w:eastAsia="en-US"/>
    </w:rPr>
  </w:style>
  <w:style w:type="paragraph" w:styleId="BodyTextFirstIndent">
    <w:name w:val="Body Text First Indent"/>
    <w:basedOn w:val="BodyText"/>
    <w:link w:val="BodyTextFirstIndentChar"/>
    <w:rsid w:val="00C36179"/>
    <w:pPr>
      <w:spacing w:after="120"/>
      <w:ind w:firstLine="210"/>
      <w:jc w:val="left"/>
    </w:pPr>
    <w:rPr>
      <w:sz w:val="22"/>
    </w:rPr>
  </w:style>
  <w:style w:type="character" w:customStyle="1" w:styleId="BodyTextChar">
    <w:name w:val="Body Text Char"/>
    <w:link w:val="BodyText"/>
    <w:rsid w:val="00C36179"/>
    <w:rPr>
      <w:sz w:val="24"/>
      <w:lang w:val="en-GB" w:eastAsia="en-US"/>
    </w:rPr>
  </w:style>
  <w:style w:type="character" w:customStyle="1" w:styleId="BodyTextFirstIndentChar">
    <w:name w:val="Body Text First Indent Char"/>
    <w:link w:val="BodyTextFirstIndent"/>
    <w:rsid w:val="00C36179"/>
    <w:rPr>
      <w:sz w:val="22"/>
      <w:lang w:val="en-GB" w:eastAsia="en-US"/>
    </w:rPr>
  </w:style>
  <w:style w:type="paragraph" w:styleId="BodyTextIndent">
    <w:name w:val="Body Text Indent"/>
    <w:basedOn w:val="Normal"/>
    <w:link w:val="BodyTextIndentChar"/>
    <w:rsid w:val="00C36179"/>
    <w:pPr>
      <w:spacing w:after="120"/>
      <w:ind w:left="283"/>
    </w:pPr>
  </w:style>
  <w:style w:type="character" w:customStyle="1" w:styleId="BodyTextIndentChar">
    <w:name w:val="Body Text Indent Char"/>
    <w:link w:val="BodyTextIndent"/>
    <w:rsid w:val="00C36179"/>
    <w:rPr>
      <w:sz w:val="22"/>
      <w:lang w:val="en-GB" w:eastAsia="en-US"/>
    </w:rPr>
  </w:style>
  <w:style w:type="paragraph" w:styleId="BodyTextFirstIndent2">
    <w:name w:val="Body Text First Indent 2"/>
    <w:basedOn w:val="BodyTextIndent"/>
    <w:link w:val="BodyTextFirstIndent2Char"/>
    <w:rsid w:val="00C36179"/>
    <w:pPr>
      <w:ind w:firstLine="210"/>
    </w:pPr>
  </w:style>
  <w:style w:type="character" w:customStyle="1" w:styleId="BodyTextFirstIndent2Char">
    <w:name w:val="Body Text First Indent 2 Char"/>
    <w:basedOn w:val="BodyTextIndentChar"/>
    <w:link w:val="BodyTextFirstIndent2"/>
    <w:rsid w:val="00C36179"/>
    <w:rPr>
      <w:sz w:val="22"/>
      <w:lang w:val="en-GB" w:eastAsia="en-US"/>
    </w:rPr>
  </w:style>
  <w:style w:type="paragraph" w:styleId="BodyTextIndent3">
    <w:name w:val="Body Text Indent 3"/>
    <w:basedOn w:val="Normal"/>
    <w:link w:val="BodyTextIndent3Char"/>
    <w:rsid w:val="00C36179"/>
    <w:pPr>
      <w:spacing w:after="120"/>
      <w:ind w:left="283"/>
    </w:pPr>
    <w:rPr>
      <w:sz w:val="16"/>
      <w:szCs w:val="16"/>
    </w:rPr>
  </w:style>
  <w:style w:type="character" w:customStyle="1" w:styleId="BodyTextIndent3Char">
    <w:name w:val="Body Text Indent 3 Char"/>
    <w:link w:val="BodyTextIndent3"/>
    <w:rsid w:val="00C36179"/>
    <w:rPr>
      <w:sz w:val="16"/>
      <w:szCs w:val="16"/>
      <w:lang w:val="en-GB" w:eastAsia="en-US"/>
    </w:rPr>
  </w:style>
  <w:style w:type="paragraph" w:styleId="Caption">
    <w:name w:val="caption"/>
    <w:basedOn w:val="Normal"/>
    <w:next w:val="Normal"/>
    <w:qFormat/>
    <w:rsid w:val="00C36179"/>
    <w:rPr>
      <w:b/>
      <w:bCs/>
      <w:sz w:val="20"/>
    </w:rPr>
  </w:style>
  <w:style w:type="paragraph" w:styleId="Closing">
    <w:name w:val="Closing"/>
    <w:basedOn w:val="Normal"/>
    <w:link w:val="ClosingChar"/>
    <w:rsid w:val="00C36179"/>
    <w:pPr>
      <w:ind w:left="4252"/>
    </w:pPr>
  </w:style>
  <w:style w:type="character" w:customStyle="1" w:styleId="ClosingChar">
    <w:name w:val="Closing Char"/>
    <w:link w:val="Closing"/>
    <w:rsid w:val="00C36179"/>
    <w:rPr>
      <w:sz w:val="22"/>
      <w:lang w:val="en-GB" w:eastAsia="en-US"/>
    </w:rPr>
  </w:style>
  <w:style w:type="paragraph" w:styleId="CommentText">
    <w:name w:val="annotation text"/>
    <w:basedOn w:val="Normal"/>
    <w:link w:val="CommentTextChar"/>
    <w:rsid w:val="00C36179"/>
    <w:rPr>
      <w:sz w:val="20"/>
    </w:rPr>
  </w:style>
  <w:style w:type="character" w:customStyle="1" w:styleId="CommentTextChar">
    <w:name w:val="Comment Text Char"/>
    <w:link w:val="CommentText"/>
    <w:rsid w:val="00C36179"/>
    <w:rPr>
      <w:lang w:val="en-GB" w:eastAsia="en-US"/>
    </w:rPr>
  </w:style>
  <w:style w:type="paragraph" w:styleId="CommentSubject">
    <w:name w:val="annotation subject"/>
    <w:basedOn w:val="CommentText"/>
    <w:next w:val="CommentText"/>
    <w:link w:val="CommentSubjectChar"/>
    <w:rsid w:val="00C36179"/>
    <w:rPr>
      <w:b/>
      <w:bCs/>
    </w:rPr>
  </w:style>
  <w:style w:type="character" w:customStyle="1" w:styleId="CommentSubjectChar">
    <w:name w:val="Comment Subject Char"/>
    <w:link w:val="CommentSubject"/>
    <w:rsid w:val="00C36179"/>
    <w:rPr>
      <w:b/>
      <w:bCs/>
      <w:lang w:val="en-GB" w:eastAsia="en-US"/>
    </w:rPr>
  </w:style>
  <w:style w:type="paragraph" w:styleId="Date">
    <w:name w:val="Date"/>
    <w:basedOn w:val="Normal"/>
    <w:next w:val="Normal"/>
    <w:link w:val="DateChar"/>
    <w:rsid w:val="00C36179"/>
  </w:style>
  <w:style w:type="character" w:customStyle="1" w:styleId="DateChar">
    <w:name w:val="Date Char"/>
    <w:link w:val="Date"/>
    <w:rsid w:val="00C36179"/>
    <w:rPr>
      <w:sz w:val="22"/>
      <w:lang w:val="en-GB" w:eastAsia="en-US"/>
    </w:rPr>
  </w:style>
  <w:style w:type="paragraph" w:styleId="E-mailSignature">
    <w:name w:val="E-mail Signature"/>
    <w:basedOn w:val="Normal"/>
    <w:link w:val="E-mailSignatureChar"/>
    <w:rsid w:val="00C36179"/>
  </w:style>
  <w:style w:type="character" w:customStyle="1" w:styleId="E-mailSignatureChar">
    <w:name w:val="E-mail Signature Char"/>
    <w:link w:val="E-mailSignature"/>
    <w:rsid w:val="00C36179"/>
    <w:rPr>
      <w:sz w:val="22"/>
      <w:lang w:val="en-GB" w:eastAsia="en-US"/>
    </w:rPr>
  </w:style>
  <w:style w:type="paragraph" w:styleId="EnvelopeAddress">
    <w:name w:val="envelope address"/>
    <w:basedOn w:val="Normal"/>
    <w:rsid w:val="00C36179"/>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C36179"/>
    <w:rPr>
      <w:rFonts w:ascii="Cambria" w:hAnsi="Cambria"/>
      <w:sz w:val="20"/>
    </w:rPr>
  </w:style>
  <w:style w:type="paragraph" w:styleId="FootnoteText">
    <w:name w:val="footnote text"/>
    <w:basedOn w:val="Normal"/>
    <w:link w:val="FootnoteTextChar"/>
    <w:rsid w:val="00C36179"/>
    <w:rPr>
      <w:sz w:val="20"/>
    </w:rPr>
  </w:style>
  <w:style w:type="character" w:customStyle="1" w:styleId="FootnoteTextChar">
    <w:name w:val="Footnote Text Char"/>
    <w:link w:val="FootnoteText"/>
    <w:rsid w:val="00C36179"/>
    <w:rPr>
      <w:lang w:val="en-GB" w:eastAsia="en-US"/>
    </w:rPr>
  </w:style>
  <w:style w:type="paragraph" w:styleId="HTMLAddress">
    <w:name w:val="HTML Address"/>
    <w:basedOn w:val="Normal"/>
    <w:link w:val="HTMLAddressChar"/>
    <w:rsid w:val="00C36179"/>
    <w:rPr>
      <w:i/>
      <w:iCs/>
    </w:rPr>
  </w:style>
  <w:style w:type="character" w:customStyle="1" w:styleId="HTMLAddressChar">
    <w:name w:val="HTML Address Char"/>
    <w:link w:val="HTMLAddress"/>
    <w:rsid w:val="00C36179"/>
    <w:rPr>
      <w:i/>
      <w:iCs/>
      <w:sz w:val="22"/>
      <w:lang w:val="en-GB" w:eastAsia="en-US"/>
    </w:rPr>
  </w:style>
  <w:style w:type="paragraph" w:styleId="HTMLPreformatted">
    <w:name w:val="HTML Preformatted"/>
    <w:basedOn w:val="Normal"/>
    <w:link w:val="HTMLPreformattedChar"/>
    <w:rsid w:val="00C36179"/>
    <w:rPr>
      <w:rFonts w:ascii="Courier New" w:hAnsi="Courier New" w:cs="Courier New"/>
      <w:sz w:val="20"/>
    </w:rPr>
  </w:style>
  <w:style w:type="character" w:customStyle="1" w:styleId="HTMLPreformattedChar">
    <w:name w:val="HTML Preformatted Char"/>
    <w:link w:val="HTMLPreformatted"/>
    <w:rsid w:val="00C36179"/>
    <w:rPr>
      <w:rFonts w:ascii="Courier New" w:hAnsi="Courier New" w:cs="Courier New"/>
      <w:lang w:val="en-GB" w:eastAsia="en-US"/>
    </w:rPr>
  </w:style>
  <w:style w:type="paragraph" w:styleId="Index1">
    <w:name w:val="index 1"/>
    <w:basedOn w:val="Normal"/>
    <w:next w:val="Normal"/>
    <w:autoRedefine/>
    <w:rsid w:val="00C36179"/>
    <w:pPr>
      <w:ind w:left="220" w:hanging="220"/>
    </w:pPr>
  </w:style>
  <w:style w:type="paragraph" w:styleId="Index2">
    <w:name w:val="index 2"/>
    <w:basedOn w:val="Normal"/>
    <w:next w:val="Normal"/>
    <w:autoRedefine/>
    <w:rsid w:val="00C36179"/>
    <w:pPr>
      <w:ind w:left="440" w:hanging="220"/>
    </w:pPr>
  </w:style>
  <w:style w:type="paragraph" w:styleId="Index3">
    <w:name w:val="index 3"/>
    <w:basedOn w:val="Normal"/>
    <w:next w:val="Normal"/>
    <w:autoRedefine/>
    <w:rsid w:val="00C36179"/>
    <w:pPr>
      <w:ind w:left="660" w:hanging="220"/>
    </w:pPr>
  </w:style>
  <w:style w:type="paragraph" w:styleId="Index4">
    <w:name w:val="index 4"/>
    <w:basedOn w:val="Normal"/>
    <w:next w:val="Normal"/>
    <w:autoRedefine/>
    <w:rsid w:val="00C36179"/>
    <w:pPr>
      <w:ind w:left="880" w:hanging="220"/>
    </w:pPr>
  </w:style>
  <w:style w:type="paragraph" w:styleId="Index5">
    <w:name w:val="index 5"/>
    <w:basedOn w:val="Normal"/>
    <w:next w:val="Normal"/>
    <w:autoRedefine/>
    <w:rsid w:val="00C36179"/>
    <w:pPr>
      <w:ind w:left="1100" w:hanging="220"/>
    </w:pPr>
  </w:style>
  <w:style w:type="paragraph" w:styleId="Index6">
    <w:name w:val="index 6"/>
    <w:basedOn w:val="Normal"/>
    <w:next w:val="Normal"/>
    <w:autoRedefine/>
    <w:rsid w:val="00C36179"/>
    <w:pPr>
      <w:ind w:left="1320" w:hanging="220"/>
    </w:pPr>
  </w:style>
  <w:style w:type="paragraph" w:styleId="Index7">
    <w:name w:val="index 7"/>
    <w:basedOn w:val="Normal"/>
    <w:next w:val="Normal"/>
    <w:autoRedefine/>
    <w:rsid w:val="00C36179"/>
    <w:pPr>
      <w:ind w:left="1540" w:hanging="220"/>
    </w:pPr>
  </w:style>
  <w:style w:type="paragraph" w:styleId="Index8">
    <w:name w:val="index 8"/>
    <w:basedOn w:val="Normal"/>
    <w:next w:val="Normal"/>
    <w:autoRedefine/>
    <w:rsid w:val="00C36179"/>
    <w:pPr>
      <w:ind w:left="1760" w:hanging="220"/>
    </w:pPr>
  </w:style>
  <w:style w:type="paragraph" w:styleId="Index9">
    <w:name w:val="index 9"/>
    <w:basedOn w:val="Normal"/>
    <w:next w:val="Normal"/>
    <w:autoRedefine/>
    <w:rsid w:val="00C36179"/>
    <w:pPr>
      <w:ind w:left="1980" w:hanging="220"/>
    </w:pPr>
  </w:style>
  <w:style w:type="paragraph" w:styleId="IndexHeading">
    <w:name w:val="index heading"/>
    <w:basedOn w:val="Normal"/>
    <w:next w:val="Index1"/>
    <w:rsid w:val="00C36179"/>
    <w:rPr>
      <w:rFonts w:ascii="Cambria" w:hAnsi="Cambria"/>
      <w:b/>
      <w:bCs/>
    </w:rPr>
  </w:style>
  <w:style w:type="paragraph" w:styleId="IntenseQuote">
    <w:name w:val="Intense Quote"/>
    <w:basedOn w:val="Normal"/>
    <w:next w:val="Normal"/>
    <w:link w:val="IntenseQuoteChar"/>
    <w:uiPriority w:val="30"/>
    <w:qFormat/>
    <w:rsid w:val="00C3617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36179"/>
    <w:rPr>
      <w:b/>
      <w:bCs/>
      <w:i/>
      <w:iCs/>
      <w:color w:val="4F81BD"/>
      <w:sz w:val="22"/>
      <w:lang w:val="en-GB" w:eastAsia="en-US"/>
    </w:rPr>
  </w:style>
  <w:style w:type="paragraph" w:styleId="List">
    <w:name w:val="List"/>
    <w:basedOn w:val="Normal"/>
    <w:rsid w:val="00C36179"/>
    <w:pPr>
      <w:ind w:left="283" w:hanging="283"/>
      <w:contextualSpacing/>
    </w:pPr>
  </w:style>
  <w:style w:type="paragraph" w:styleId="List2">
    <w:name w:val="List 2"/>
    <w:basedOn w:val="Normal"/>
    <w:rsid w:val="00C36179"/>
    <w:pPr>
      <w:ind w:left="566" w:hanging="283"/>
      <w:contextualSpacing/>
    </w:pPr>
  </w:style>
  <w:style w:type="paragraph" w:styleId="List3">
    <w:name w:val="List 3"/>
    <w:basedOn w:val="Normal"/>
    <w:rsid w:val="00C36179"/>
    <w:pPr>
      <w:ind w:left="849" w:hanging="283"/>
      <w:contextualSpacing/>
    </w:pPr>
  </w:style>
  <w:style w:type="paragraph" w:styleId="List4">
    <w:name w:val="List 4"/>
    <w:basedOn w:val="Normal"/>
    <w:rsid w:val="00C36179"/>
    <w:pPr>
      <w:ind w:left="1132" w:hanging="283"/>
      <w:contextualSpacing/>
    </w:pPr>
  </w:style>
  <w:style w:type="paragraph" w:styleId="List5">
    <w:name w:val="List 5"/>
    <w:basedOn w:val="Normal"/>
    <w:rsid w:val="00C36179"/>
    <w:pPr>
      <w:ind w:left="1415" w:hanging="283"/>
      <w:contextualSpacing/>
    </w:pPr>
  </w:style>
  <w:style w:type="paragraph" w:styleId="ListBullet">
    <w:name w:val="List Bullet"/>
    <w:basedOn w:val="Normal"/>
    <w:rsid w:val="00C36179"/>
    <w:pPr>
      <w:numPr>
        <w:numId w:val="39"/>
      </w:numPr>
      <w:contextualSpacing/>
    </w:pPr>
  </w:style>
  <w:style w:type="paragraph" w:styleId="ListBullet4">
    <w:name w:val="List Bullet 4"/>
    <w:basedOn w:val="Normal"/>
    <w:rsid w:val="00C36179"/>
    <w:pPr>
      <w:numPr>
        <w:numId w:val="40"/>
      </w:numPr>
      <w:contextualSpacing/>
    </w:pPr>
  </w:style>
  <w:style w:type="paragraph" w:styleId="ListBullet5">
    <w:name w:val="List Bullet 5"/>
    <w:basedOn w:val="Normal"/>
    <w:rsid w:val="00C36179"/>
    <w:pPr>
      <w:numPr>
        <w:numId w:val="41"/>
      </w:numPr>
      <w:contextualSpacing/>
    </w:pPr>
  </w:style>
  <w:style w:type="paragraph" w:styleId="ListContinue">
    <w:name w:val="List Continue"/>
    <w:basedOn w:val="Normal"/>
    <w:rsid w:val="00C36179"/>
    <w:pPr>
      <w:spacing w:after="120"/>
      <w:ind w:left="283"/>
      <w:contextualSpacing/>
    </w:pPr>
  </w:style>
  <w:style w:type="paragraph" w:styleId="ListContinue2">
    <w:name w:val="List Continue 2"/>
    <w:basedOn w:val="Normal"/>
    <w:rsid w:val="00C36179"/>
    <w:pPr>
      <w:spacing w:after="120"/>
      <w:ind w:left="566"/>
      <w:contextualSpacing/>
    </w:pPr>
  </w:style>
  <w:style w:type="paragraph" w:styleId="ListContinue3">
    <w:name w:val="List Continue 3"/>
    <w:basedOn w:val="Normal"/>
    <w:rsid w:val="00C36179"/>
    <w:pPr>
      <w:spacing w:after="120"/>
      <w:ind w:left="849"/>
      <w:contextualSpacing/>
    </w:pPr>
  </w:style>
  <w:style w:type="paragraph" w:styleId="ListContinue4">
    <w:name w:val="List Continue 4"/>
    <w:basedOn w:val="Normal"/>
    <w:rsid w:val="00C36179"/>
    <w:pPr>
      <w:spacing w:after="120"/>
      <w:ind w:left="1132"/>
      <w:contextualSpacing/>
    </w:pPr>
  </w:style>
  <w:style w:type="paragraph" w:styleId="ListContinue5">
    <w:name w:val="List Continue 5"/>
    <w:basedOn w:val="Normal"/>
    <w:rsid w:val="00C36179"/>
    <w:pPr>
      <w:spacing w:after="120"/>
      <w:ind w:left="1415"/>
      <w:contextualSpacing/>
    </w:pPr>
  </w:style>
  <w:style w:type="paragraph" w:styleId="ListNumber">
    <w:name w:val="List Number"/>
    <w:basedOn w:val="Normal"/>
    <w:rsid w:val="00C36179"/>
    <w:pPr>
      <w:numPr>
        <w:numId w:val="42"/>
      </w:numPr>
      <w:contextualSpacing/>
    </w:pPr>
  </w:style>
  <w:style w:type="paragraph" w:styleId="ListNumber2">
    <w:name w:val="List Number 2"/>
    <w:basedOn w:val="Normal"/>
    <w:rsid w:val="00C36179"/>
    <w:pPr>
      <w:numPr>
        <w:numId w:val="43"/>
      </w:numPr>
      <w:contextualSpacing/>
    </w:pPr>
  </w:style>
  <w:style w:type="paragraph" w:styleId="ListNumber3">
    <w:name w:val="List Number 3"/>
    <w:basedOn w:val="Normal"/>
    <w:rsid w:val="00C36179"/>
    <w:pPr>
      <w:numPr>
        <w:numId w:val="44"/>
      </w:numPr>
      <w:contextualSpacing/>
    </w:pPr>
  </w:style>
  <w:style w:type="paragraph" w:styleId="ListNumber4">
    <w:name w:val="List Number 4"/>
    <w:basedOn w:val="Normal"/>
    <w:rsid w:val="00C36179"/>
    <w:pPr>
      <w:numPr>
        <w:numId w:val="45"/>
      </w:numPr>
      <w:contextualSpacing/>
    </w:pPr>
  </w:style>
  <w:style w:type="paragraph" w:styleId="ListNumber5">
    <w:name w:val="List Number 5"/>
    <w:basedOn w:val="Normal"/>
    <w:rsid w:val="00C36179"/>
    <w:pPr>
      <w:numPr>
        <w:numId w:val="46"/>
      </w:numPr>
      <w:contextualSpacing/>
    </w:pPr>
  </w:style>
  <w:style w:type="paragraph" w:styleId="ListParagraph">
    <w:name w:val="List Paragraph"/>
    <w:basedOn w:val="Normal"/>
    <w:uiPriority w:val="34"/>
    <w:qFormat/>
    <w:rsid w:val="00C36179"/>
    <w:pPr>
      <w:ind w:left="708"/>
    </w:pPr>
  </w:style>
  <w:style w:type="paragraph" w:styleId="MacroText">
    <w:name w:val="macro"/>
    <w:link w:val="MacroTextChar"/>
    <w:rsid w:val="00C361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link w:val="MacroText"/>
    <w:rsid w:val="00C36179"/>
    <w:rPr>
      <w:rFonts w:ascii="Courier New" w:hAnsi="Courier New" w:cs="Courier New"/>
      <w:lang w:val="en-GB" w:eastAsia="en-US"/>
    </w:rPr>
  </w:style>
  <w:style w:type="paragraph" w:styleId="MessageHeader">
    <w:name w:val="Message Header"/>
    <w:basedOn w:val="Normal"/>
    <w:link w:val="MessageHeaderChar"/>
    <w:rsid w:val="00C3617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C36179"/>
    <w:rPr>
      <w:rFonts w:ascii="Cambria" w:eastAsia="Times New Roman" w:hAnsi="Cambria" w:cs="Times New Roman"/>
      <w:sz w:val="24"/>
      <w:szCs w:val="24"/>
      <w:shd w:val="pct20" w:color="auto" w:fill="auto"/>
      <w:lang w:val="en-GB" w:eastAsia="en-US"/>
    </w:rPr>
  </w:style>
  <w:style w:type="paragraph" w:styleId="NoSpacing">
    <w:name w:val="No Spacing"/>
    <w:uiPriority w:val="1"/>
    <w:qFormat/>
    <w:rsid w:val="00C36179"/>
    <w:rPr>
      <w:sz w:val="22"/>
      <w:lang w:eastAsia="en-US"/>
    </w:rPr>
  </w:style>
  <w:style w:type="paragraph" w:styleId="NormalWeb">
    <w:name w:val="Normal (Web)"/>
    <w:basedOn w:val="Normal"/>
    <w:rsid w:val="00C36179"/>
    <w:rPr>
      <w:sz w:val="24"/>
      <w:szCs w:val="24"/>
    </w:rPr>
  </w:style>
  <w:style w:type="paragraph" w:styleId="NormalIndent">
    <w:name w:val="Normal Indent"/>
    <w:basedOn w:val="Normal"/>
    <w:rsid w:val="00C36179"/>
    <w:pPr>
      <w:ind w:left="708"/>
    </w:pPr>
  </w:style>
  <w:style w:type="paragraph" w:styleId="NoteHeading">
    <w:name w:val="Note Heading"/>
    <w:basedOn w:val="Normal"/>
    <w:next w:val="Normal"/>
    <w:link w:val="NoteHeadingChar"/>
    <w:rsid w:val="00C36179"/>
  </w:style>
  <w:style w:type="character" w:customStyle="1" w:styleId="NoteHeadingChar">
    <w:name w:val="Note Heading Char"/>
    <w:link w:val="NoteHeading"/>
    <w:rsid w:val="00C36179"/>
    <w:rPr>
      <w:sz w:val="22"/>
      <w:lang w:val="en-GB" w:eastAsia="en-US"/>
    </w:rPr>
  </w:style>
  <w:style w:type="paragraph" w:styleId="PlainText">
    <w:name w:val="Plain Text"/>
    <w:basedOn w:val="Normal"/>
    <w:link w:val="PlainTextChar"/>
    <w:rsid w:val="00C36179"/>
    <w:rPr>
      <w:rFonts w:ascii="Courier New" w:hAnsi="Courier New" w:cs="Courier New"/>
      <w:sz w:val="20"/>
    </w:rPr>
  </w:style>
  <w:style w:type="character" w:customStyle="1" w:styleId="PlainTextChar">
    <w:name w:val="Plain Text Char"/>
    <w:link w:val="PlainText"/>
    <w:rsid w:val="00C36179"/>
    <w:rPr>
      <w:rFonts w:ascii="Courier New" w:hAnsi="Courier New" w:cs="Courier New"/>
      <w:lang w:val="en-GB" w:eastAsia="en-US"/>
    </w:rPr>
  </w:style>
  <w:style w:type="paragraph" w:styleId="Quote">
    <w:name w:val="Quote"/>
    <w:basedOn w:val="Normal"/>
    <w:next w:val="Normal"/>
    <w:link w:val="QuoteChar"/>
    <w:uiPriority w:val="29"/>
    <w:qFormat/>
    <w:rsid w:val="00C36179"/>
    <w:rPr>
      <w:i/>
      <w:iCs/>
      <w:color w:val="000000"/>
    </w:rPr>
  </w:style>
  <w:style w:type="character" w:customStyle="1" w:styleId="QuoteChar">
    <w:name w:val="Quote Char"/>
    <w:link w:val="Quote"/>
    <w:uiPriority w:val="29"/>
    <w:rsid w:val="00C36179"/>
    <w:rPr>
      <w:i/>
      <w:iCs/>
      <w:color w:val="000000"/>
      <w:sz w:val="22"/>
      <w:lang w:val="en-GB" w:eastAsia="en-US"/>
    </w:rPr>
  </w:style>
  <w:style w:type="paragraph" w:styleId="Salutation">
    <w:name w:val="Salutation"/>
    <w:basedOn w:val="Normal"/>
    <w:next w:val="Normal"/>
    <w:link w:val="SalutationChar"/>
    <w:rsid w:val="00C36179"/>
  </w:style>
  <w:style w:type="character" w:customStyle="1" w:styleId="SalutationChar">
    <w:name w:val="Salutation Char"/>
    <w:link w:val="Salutation"/>
    <w:rsid w:val="00C36179"/>
    <w:rPr>
      <w:sz w:val="22"/>
      <w:lang w:val="en-GB" w:eastAsia="en-US"/>
    </w:rPr>
  </w:style>
  <w:style w:type="paragraph" w:styleId="Signature">
    <w:name w:val="Signature"/>
    <w:basedOn w:val="Normal"/>
    <w:link w:val="SignatureChar"/>
    <w:rsid w:val="00C36179"/>
    <w:pPr>
      <w:ind w:left="4252"/>
    </w:pPr>
  </w:style>
  <w:style w:type="character" w:customStyle="1" w:styleId="SignatureChar">
    <w:name w:val="Signature Char"/>
    <w:link w:val="Signature"/>
    <w:rsid w:val="00C36179"/>
    <w:rPr>
      <w:sz w:val="22"/>
      <w:lang w:val="en-GB" w:eastAsia="en-US"/>
    </w:rPr>
  </w:style>
  <w:style w:type="paragraph" w:styleId="Subtitle">
    <w:name w:val="Subtitle"/>
    <w:basedOn w:val="Normal"/>
    <w:next w:val="Normal"/>
    <w:link w:val="SubtitleChar"/>
    <w:qFormat/>
    <w:rsid w:val="00C36179"/>
    <w:pPr>
      <w:spacing w:after="60"/>
      <w:jc w:val="center"/>
      <w:outlineLvl w:val="1"/>
    </w:pPr>
    <w:rPr>
      <w:rFonts w:ascii="Cambria" w:hAnsi="Cambria"/>
      <w:sz w:val="24"/>
      <w:szCs w:val="24"/>
    </w:rPr>
  </w:style>
  <w:style w:type="character" w:customStyle="1" w:styleId="SubtitleChar">
    <w:name w:val="Subtitle Char"/>
    <w:link w:val="Subtitle"/>
    <w:rsid w:val="00C36179"/>
    <w:rPr>
      <w:rFonts w:ascii="Cambria" w:eastAsia="Times New Roman" w:hAnsi="Cambria" w:cs="Times New Roman"/>
      <w:sz w:val="24"/>
      <w:szCs w:val="24"/>
      <w:lang w:val="en-GB" w:eastAsia="en-US"/>
    </w:rPr>
  </w:style>
  <w:style w:type="paragraph" w:styleId="TableofAuthorities">
    <w:name w:val="table of authorities"/>
    <w:basedOn w:val="Normal"/>
    <w:next w:val="Normal"/>
    <w:rsid w:val="00C36179"/>
    <w:pPr>
      <w:ind w:left="220" w:hanging="220"/>
    </w:pPr>
  </w:style>
  <w:style w:type="paragraph" w:styleId="TableofFigures">
    <w:name w:val="table of figures"/>
    <w:basedOn w:val="Normal"/>
    <w:next w:val="Normal"/>
    <w:rsid w:val="00C36179"/>
  </w:style>
  <w:style w:type="paragraph" w:styleId="Title">
    <w:name w:val="Title"/>
    <w:basedOn w:val="Normal"/>
    <w:next w:val="Normal"/>
    <w:link w:val="TitleChar"/>
    <w:qFormat/>
    <w:rsid w:val="00C36179"/>
    <w:pPr>
      <w:spacing w:before="240" w:after="60"/>
      <w:jc w:val="center"/>
      <w:outlineLvl w:val="0"/>
    </w:pPr>
    <w:rPr>
      <w:rFonts w:ascii="Cambria" w:hAnsi="Cambria"/>
      <w:b/>
      <w:bCs/>
      <w:kern w:val="28"/>
      <w:sz w:val="32"/>
      <w:szCs w:val="32"/>
    </w:rPr>
  </w:style>
  <w:style w:type="character" w:customStyle="1" w:styleId="TitleChar">
    <w:name w:val="Title Char"/>
    <w:link w:val="Title"/>
    <w:rsid w:val="00C36179"/>
    <w:rPr>
      <w:rFonts w:ascii="Cambria" w:eastAsia="Times New Roman" w:hAnsi="Cambria" w:cs="Times New Roman"/>
      <w:b/>
      <w:bCs/>
      <w:kern w:val="28"/>
      <w:sz w:val="32"/>
      <w:szCs w:val="32"/>
      <w:lang w:val="en-GB" w:eastAsia="en-US"/>
    </w:rPr>
  </w:style>
  <w:style w:type="paragraph" w:styleId="TOAHeading">
    <w:name w:val="toa heading"/>
    <w:basedOn w:val="Normal"/>
    <w:next w:val="Normal"/>
    <w:rsid w:val="00C36179"/>
    <w:pPr>
      <w:spacing w:before="120"/>
    </w:pPr>
    <w:rPr>
      <w:rFonts w:ascii="Cambria" w:hAnsi="Cambria"/>
      <w:b/>
      <w:bCs/>
      <w:sz w:val="24"/>
      <w:szCs w:val="24"/>
    </w:rPr>
  </w:style>
  <w:style w:type="paragraph" w:styleId="TOCHeading">
    <w:name w:val="TOC Heading"/>
    <w:basedOn w:val="Heading1"/>
    <w:next w:val="Normal"/>
    <w:uiPriority w:val="39"/>
    <w:qFormat/>
    <w:rsid w:val="00C36179"/>
    <w:pPr>
      <w:keepLines w:val="0"/>
      <w:numPr>
        <w:numId w:val="0"/>
      </w:numPr>
      <w:spacing w:after="60"/>
      <w:outlineLvl w:val="9"/>
    </w:pPr>
    <w:rPr>
      <w:rFonts w:ascii="Cambria" w:hAnsi="Cambria"/>
      <w:bCs/>
      <w:caps w:val="0"/>
      <w:kern w:val="32"/>
      <w:sz w:val="32"/>
      <w:szCs w:val="32"/>
    </w:rPr>
  </w:style>
  <w:style w:type="character" w:styleId="Hyperlink">
    <w:name w:val="Hyperlink"/>
    <w:rsid w:val="003D5C27"/>
    <w:rPr>
      <w:color w:val="0000FF"/>
      <w:u w:val="single"/>
    </w:rPr>
  </w:style>
  <w:style w:type="paragraph" w:customStyle="1" w:styleId="news-date">
    <w:name w:val="news-date"/>
    <w:basedOn w:val="Normal"/>
    <w:rsid w:val="00D86F1A"/>
    <w:pPr>
      <w:spacing w:before="100" w:beforeAutospacing="1" w:after="100" w:afterAutospacing="1"/>
    </w:pPr>
    <w:rPr>
      <w:sz w:val="24"/>
      <w:lang w:eastAsia="fr-LU"/>
    </w:rPr>
  </w:style>
  <w:style w:type="character" w:styleId="FootnoteReference">
    <w:name w:val="footnote reference"/>
    <w:unhideWhenUsed/>
    <w:rsid w:val="00D86F1A"/>
    <w:rPr>
      <w:rFonts w:ascii="Verdana" w:hAnsi="Verdana" w:hint="default"/>
      <w:vertAlign w:val="superscript"/>
    </w:rPr>
  </w:style>
  <w:style w:type="paragraph" w:customStyle="1" w:styleId="bodytextagency">
    <w:name w:val="bodytextagency"/>
    <w:basedOn w:val="Normal"/>
    <w:uiPriority w:val="99"/>
    <w:rsid w:val="009245BE"/>
    <w:pPr>
      <w:spacing w:after="140" w:line="280" w:lineRule="atLeast"/>
    </w:pPr>
    <w:rPr>
      <w:rFonts w:ascii="Verdana" w:eastAsia="Calibri" w:hAnsi="Verdana"/>
      <w:sz w:val="18"/>
      <w:szCs w:val="18"/>
      <w:lang w:val="ro-RO" w:eastAsia="en-GB"/>
    </w:rPr>
  </w:style>
  <w:style w:type="paragraph" w:customStyle="1" w:styleId="No-numheading3Agency">
    <w:name w:val="No-num heading 3 (Agency)"/>
    <w:rsid w:val="009245BE"/>
    <w:pPr>
      <w:keepNext/>
      <w:spacing w:before="280" w:after="220"/>
      <w:outlineLvl w:val="2"/>
    </w:pPr>
    <w:rPr>
      <w:rFonts w:ascii="Verdana" w:hAnsi="Verdana"/>
      <w:b/>
      <w:snapToGrid w:val="0"/>
      <w:kern w:val="32"/>
      <w:sz w:val="22"/>
      <w:lang w:eastAsia="fr-LU"/>
    </w:rPr>
  </w:style>
  <w:style w:type="character" w:styleId="UnresolvedMention">
    <w:name w:val="Unresolved Mention"/>
    <w:uiPriority w:val="99"/>
    <w:semiHidden/>
    <w:unhideWhenUsed/>
    <w:rsid w:val="00C65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MS\EMEALabelingCo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44F5C-FB66-4056-9F2F-98B50C412733}">
  <ds:schemaRefs>
    <ds:schemaRef ds:uri="http://schemas.microsoft.com/sharepoint/v3/contenttype/forms"/>
  </ds:schemaRefs>
</ds:datastoreItem>
</file>

<file path=customXml/itemProps2.xml><?xml version="1.0" encoding="utf-8"?>
<ds:datastoreItem xmlns:ds="http://schemas.openxmlformats.org/officeDocument/2006/customXml" ds:itemID="{607414DF-CEBE-4C8D-A646-C509DE8FF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AD1926-C406-4AE8-B6C3-08BC1EE8BA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FE2920-5570-4F51-8D08-C15CE3AF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EMEALabelingCoreTemplate.dot</Template>
  <TotalTime>0</TotalTime>
  <Pages>3</Pages>
  <Words>56806</Words>
  <Characters>323795</Characters>
  <Application>Microsoft Office Word</Application>
  <DocSecurity>0</DocSecurity>
  <Lines>2698</Lines>
  <Paragraphs>759</Paragraphs>
  <ScaleCrop>false</ScaleCrop>
  <HeadingPairs>
    <vt:vector size="2" baseType="variant">
      <vt:variant>
        <vt:lpstr>Title</vt:lpstr>
      </vt:variant>
      <vt:variant>
        <vt:i4>1</vt:i4>
      </vt:variant>
    </vt:vector>
  </HeadingPairs>
  <TitlesOfParts>
    <vt:vector size="1" baseType="lpstr">
      <vt:lpstr>Karvea, INN-irbesartan</vt:lpstr>
    </vt:vector>
  </TitlesOfParts>
  <Company>sanofi-aventis</Company>
  <LinksUpToDate>false</LinksUpToDate>
  <CharactersWithSpaces>379842</CharactersWithSpaces>
  <SharedDoc>false</SharedDoc>
  <HLinks>
    <vt:vector size="120" baseType="variant">
      <vt:variant>
        <vt:i4>1245197</vt:i4>
      </vt:variant>
      <vt:variant>
        <vt:i4>57</vt:i4>
      </vt:variant>
      <vt:variant>
        <vt:i4>0</vt:i4>
      </vt:variant>
      <vt:variant>
        <vt:i4>5</vt:i4>
      </vt:variant>
      <vt:variant>
        <vt:lpwstr>http://www.ema.europa.eu/</vt:lpwstr>
      </vt:variant>
      <vt:variant>
        <vt:lpwstr/>
      </vt:variant>
      <vt:variant>
        <vt:i4>2359399</vt:i4>
      </vt:variant>
      <vt:variant>
        <vt:i4>54</vt:i4>
      </vt:variant>
      <vt:variant>
        <vt:i4>0</vt:i4>
      </vt:variant>
      <vt:variant>
        <vt:i4>5</vt:i4>
      </vt:variant>
      <vt:variant>
        <vt:lpwstr>http://www.ema.europa.eu/docs/en_GB/document_library/Template_or_form/2013/03/WC500139752.doc</vt:lpwstr>
      </vt:variant>
      <vt:variant>
        <vt:lpwstr/>
      </vt:variant>
      <vt:variant>
        <vt:i4>1245197</vt:i4>
      </vt:variant>
      <vt:variant>
        <vt:i4>51</vt:i4>
      </vt:variant>
      <vt:variant>
        <vt:i4>0</vt:i4>
      </vt:variant>
      <vt:variant>
        <vt:i4>5</vt:i4>
      </vt:variant>
      <vt:variant>
        <vt:lpwstr>http://www.ema.europa.eu/</vt:lpwstr>
      </vt:variant>
      <vt:variant>
        <vt:lpwstr/>
      </vt:variant>
      <vt:variant>
        <vt:i4>2359399</vt:i4>
      </vt:variant>
      <vt:variant>
        <vt:i4>48</vt:i4>
      </vt:variant>
      <vt:variant>
        <vt:i4>0</vt:i4>
      </vt:variant>
      <vt:variant>
        <vt:i4>5</vt:i4>
      </vt:variant>
      <vt:variant>
        <vt:lpwstr>http://www.ema.europa.eu/docs/en_GB/document_library/Template_or_form/2013/03/WC500139752.doc</vt:lpwstr>
      </vt:variant>
      <vt:variant>
        <vt:lpwstr/>
      </vt: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Karvea, INN-irbesartan</dc:title>
  <dc:subject>EPAR</dc:subject>
  <dc:creator>CHMP</dc:creator>
  <cp:keywords>Karvea, INN-irbesartan</cp:keywords>
  <dc:description>mercredi, 12 déc 2012 04:50:29</dc:description>
  <cp:lastModifiedBy>Voutsas Achilleas</cp:lastModifiedBy>
  <cp:revision>2</cp:revision>
  <cp:lastPrinted>2000-09-26T12:58:00Z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NAME">
    <vt:lpwstr>
    </vt:lpwstr>
  </property>
  <property fmtid="{D5CDD505-2E9C-101B-9397-08002B2CF9AE}" pid="3" name="STRENGTH">
    <vt:lpwstr>
    </vt:lpwstr>
  </property>
  <property fmtid="{D5CDD505-2E9C-101B-9397-08002B2CF9AE}" pid="4" name="PACKSIZE">
    <vt:lpwstr>
    </vt:lpwstr>
  </property>
  <property fmtid="{D5CDD505-2E9C-101B-9397-08002B2CF9AE}" pid="5" name="TAG">
    <vt:lpwstr>
    </vt:lpwstr>
  </property>
  <property fmtid="{D5CDD505-2E9C-101B-9397-08002B2CF9AE}" pid="6" name="TAG1">
    <vt:lpwstr>
    </vt:lpwstr>
  </property>
  <property fmtid="{D5CDD505-2E9C-101B-9397-08002B2CF9AE}" pid="7" name="TAG2">
    <vt:lpwstr>
    </vt:lpwstr>
  </property>
  <property fmtid="{D5CDD505-2E9C-101B-9397-08002B2CF9AE}" pid="8" name="TAG3">
    <vt:lpwstr>
    </vt:lpwstr>
  </property>
  <property fmtid="{D5CDD505-2E9C-101B-9397-08002B2CF9AE}" pid="9" name="ACTIVEINGR">
    <vt:lpwstr>
    </vt:lpwstr>
  </property>
  <property fmtid="{D5CDD505-2E9C-101B-9397-08002B2CF9AE}" pid="10" name="ENUMBER1">
    <vt:lpwstr>
    </vt:lpwstr>
  </property>
  <property fmtid="{D5CDD505-2E9C-101B-9397-08002B2CF9AE}" pid="11" name="ENUMBER2">
    <vt:lpwstr>
    </vt:lpwstr>
  </property>
  <property fmtid="{D5CDD505-2E9C-101B-9397-08002B2CF9AE}" pid="12" name="ENUMBER3">
    <vt:lpwstr>
    </vt:lpwstr>
  </property>
  <property fmtid="{D5CDD505-2E9C-101B-9397-08002B2CF9AE}" pid="13" name="MISCSTR1">
    <vt:lpwstr>
    </vt:lpwstr>
  </property>
  <property fmtid="{D5CDD505-2E9C-101B-9397-08002B2CF9AE}" pid="14" name="MISCSTR2">
    <vt:lpwstr>
    </vt:lpwstr>
  </property>
  <property fmtid="{D5CDD505-2E9C-101B-9397-08002B2CF9AE}" pid="15" name="MISCSTR3">
    <vt:lpwstr>
    </vt:lpwstr>
  </property>
  <property fmtid="{D5CDD505-2E9C-101B-9397-08002B2CF9AE}" pid="16" name="PACKQTY1">
    <vt:lpwstr>
    </vt:lpwstr>
  </property>
  <property fmtid="{D5CDD505-2E9C-101B-9397-08002B2CF9AE}" pid="17" name="PACKQTY2">
    <vt:lpwstr>
    </vt:lpwstr>
  </property>
  <property fmtid="{D5CDD505-2E9C-101B-9397-08002B2CF9AE}" pid="18" name="PACKQTY3">
    <vt:lpwstr>
    </vt:lpwstr>
  </property>
  <property fmtid="{D5CDD505-2E9C-101B-9397-08002B2CF9AE}" pid="19" name="ENGRAVED">
    <vt:lpwstr>
    </vt:lpwstr>
  </property>
  <property fmtid="{D5CDD505-2E9C-101B-9397-08002B2CF9AE}" pid="20" name="ENGRAVED1">
    <vt:lpwstr>
    </vt:lpwstr>
  </property>
  <property fmtid="{D5CDD505-2E9C-101B-9397-08002B2CF9AE}" pid="21" name="ENGRAVED2">
    <vt:lpwstr>
    </vt:lpwstr>
  </property>
  <property fmtid="{D5CDD505-2E9C-101B-9397-08002B2CF9AE}" pid="22" name="ENGRAVED3">
    <vt:lpwstr>
    </vt:lpwstr>
  </property>
  <property fmtid="{D5CDD505-2E9C-101B-9397-08002B2CF9AE}" pid="23" name="MAHNAME">
    <vt:lpwstr>
    </vt:lpwstr>
  </property>
  <property fmtid="{D5CDD505-2E9C-101B-9397-08002B2CF9AE}" pid="24" name="MAHADDRESS1">
    <vt:lpwstr>
    </vt:lpwstr>
  </property>
  <property fmtid="{D5CDD505-2E9C-101B-9397-08002B2CF9AE}" pid="25" name="MAHADDRESS2">
    <vt:lpwstr>
    </vt:lpwstr>
  </property>
  <property fmtid="{D5CDD505-2E9C-101B-9397-08002B2CF9AE}" pid="26" name="LISTOFREPS">
    <vt:lpwstr>
    </vt:lpwstr>
  </property>
  <property fmtid="{D5CDD505-2E9C-101B-9397-08002B2CF9AE}" pid="27" name="TRADENAMEH">
    <vt:lpwstr>
    </vt:lpwstr>
  </property>
  <property fmtid="{D5CDD505-2E9C-101B-9397-08002B2CF9AE}" pid="28" name="TRADENAMEINITIAL">
    <vt:lpwstr>
    </vt:lpwstr>
  </property>
  <property fmtid="{D5CDD505-2E9C-101B-9397-08002B2CF9AE}" pid="29" name="MANUFNAME">
    <vt:lpwstr>
    </vt:lpwstr>
  </property>
  <property fmtid="{D5CDD505-2E9C-101B-9397-08002B2CF9AE}" pid="30" name="MANUFADDRESS1">
    <vt:lpwstr>
    </vt:lpwstr>
  </property>
  <property fmtid="{D5CDD505-2E9C-101B-9397-08002B2CF9AE}" pid="31" name="MANUFADDRESS2">
    <vt:lpwstr>
    </vt:lpwstr>
  </property>
  <property fmtid="{D5CDD505-2E9C-101B-9397-08002B2CF9AE}" pid="32" name="SCORING">
    <vt:lpwstr>
    </vt:lpwstr>
  </property>
  <property fmtid="{D5CDD505-2E9C-101B-9397-08002B2CF9AE}" pid="33" name="SCORING1">
    <vt:lpwstr>
    </vt:lpwstr>
  </property>
  <property fmtid="{D5CDD505-2E9C-101B-9397-08002B2CF9AE}" pid="34" name="SCORING2">
    <vt:lpwstr>
    </vt:lpwstr>
  </property>
  <property fmtid="{D5CDD505-2E9C-101B-9397-08002B2CF9AE}" pid="35" name="SCORING3">
    <vt:lpwstr>
    </vt:lpwstr>
  </property>
  <property fmtid="{D5CDD505-2E9C-101B-9397-08002B2CF9AE}" pid="36" name="CAPSULEDESC1">
    <vt:lpwstr>
    </vt:lpwstr>
  </property>
  <property fmtid="{D5CDD505-2E9C-101B-9397-08002B2CF9AE}" pid="37" name="CAPSULEDESC2">
    <vt:lpwstr>
    </vt:lpwstr>
  </property>
  <property fmtid="{D5CDD505-2E9C-101B-9397-08002B2CF9AE}" pid="38" name="CAPSULEDESC3">
    <vt:lpwstr>
    </vt:lpwstr>
  </property>
  <property fmtid="{D5CDD505-2E9C-101B-9397-08002B2CF9AE}" pid="39" name="COLOUR1">
    <vt:lpwstr>
    </vt:lpwstr>
  </property>
  <property fmtid="{D5CDD505-2E9C-101B-9397-08002B2CF9AE}" pid="40" name="COLOUR2">
    <vt:lpwstr>
    </vt:lpwstr>
  </property>
  <property fmtid="{D5CDD505-2E9C-101B-9397-08002B2CF9AE}" pid="41" name="COLOUR3">
    <vt:lpwstr>
    </vt:lpwstr>
  </property>
  <property fmtid="{D5CDD505-2E9C-101B-9397-08002B2CF9AE}" pid="42" name="EXCIPIENT1">
    <vt:lpwstr>
    </vt:lpwstr>
  </property>
  <property fmtid="{D5CDD505-2E9C-101B-9397-08002B2CF9AE}" pid="43" name="EXCIPIENT2">
    <vt:lpwstr>
    </vt:lpwstr>
  </property>
  <property fmtid="{D5CDD505-2E9C-101B-9397-08002B2CF9AE}" pid="44" name="EXCIPIENT3">
    <vt:lpwstr>
    </vt:lpwstr>
  </property>
  <property fmtid="{D5CDD505-2E9C-101B-9397-08002B2CF9AE}" pid="45" name="INKCOLOUR1">
    <vt:lpwstr>
    </vt:lpwstr>
  </property>
  <property fmtid="{D5CDD505-2E9C-101B-9397-08002B2CF9AE}" pid="46" name="INKCOLOUR2">
    <vt:lpwstr>
    </vt:lpwstr>
  </property>
  <property fmtid="{D5CDD505-2E9C-101B-9397-08002B2CF9AE}" pid="47" name="INKCOLOUR3">
    <vt:lpwstr>
    </vt:lpwstr>
  </property>
  <property fmtid="{D5CDD505-2E9C-101B-9397-08002B2CF9AE}" pid="48" name="COLOURANT1">
    <vt:lpwstr>
    </vt:lpwstr>
  </property>
  <property fmtid="{D5CDD505-2E9C-101B-9397-08002B2CF9AE}" pid="49" name="COLOURANT2">
    <vt:lpwstr>
    </vt:lpwstr>
  </property>
  <property fmtid="{D5CDD505-2E9C-101B-9397-08002B2CF9AE}" pid="50" name="COLOURANT3">
    <vt:lpwstr>
    </vt:lpwstr>
  </property>
  <property fmtid="{D5CDD505-2E9C-101B-9397-08002B2CF9AE}" pid="51" name="MISCLANGSTR1">
    <vt:lpwstr>
    </vt:lpwstr>
  </property>
  <property fmtid="{D5CDD505-2E9C-101B-9397-08002B2CF9AE}" pid="52" name="MISCLANGSTR2">
    <vt:lpwstr>
    </vt:lpwstr>
  </property>
  <property fmtid="{D5CDD505-2E9C-101B-9397-08002B2CF9AE}" pid="53" name="MISCLANGSTR3">
    <vt:lpwstr>
    </vt:lpwstr>
  </property>
  <property fmtid="{D5CDD505-2E9C-101B-9397-08002B2CF9AE}" pid="54" name="SHAPE">
    <vt:lpwstr>
    </vt:lpwstr>
  </property>
  <property fmtid="{D5CDD505-2E9C-101B-9397-08002B2CF9AE}" pid="55" name="SHAPE1">
    <vt:lpwstr>
    </vt:lpwstr>
  </property>
  <property fmtid="{D5CDD505-2E9C-101B-9397-08002B2CF9AE}" pid="56" name="SHAPE2">
    <vt:lpwstr>
    </vt:lpwstr>
  </property>
  <property fmtid="{D5CDD505-2E9C-101B-9397-08002B2CF9AE}" pid="57" name="SHAPE3">
    <vt:lpwstr>
    </vt:lpwstr>
  </property>
  <property fmtid="{D5CDD505-2E9C-101B-9397-08002B2CF9AE}" pid="58" name="TEAROFFTEXT">
    <vt:lpwstr>
    </vt:lpwstr>
  </property>
  <property fmtid="{D5CDD505-2E9C-101B-9397-08002B2CF9AE}" pid="59" name="MISCLANGPAC1">
    <vt:lpwstr>
    </vt:lpwstr>
  </property>
  <property fmtid="{D5CDD505-2E9C-101B-9397-08002B2CF9AE}" pid="60" name="MISCLANGPAC2">
    <vt:lpwstr>
    </vt:lpwstr>
  </property>
  <property fmtid="{D5CDD505-2E9C-101B-9397-08002B2CF9AE}" pid="61" name="MISCLANGPAC3">
    <vt:lpwstr>
    </vt:lpwstr>
  </property>
  <property fmtid="{D5CDD505-2E9C-101B-9397-08002B2CF9AE}" pid="62" name="MAHCOUNTRY">
    <vt:lpwstr>
    </vt:lpwstr>
  </property>
  <property fmtid="{D5CDD505-2E9C-101B-9397-08002B2CF9AE}" pid="63" name="MISCLANGTM1">
    <vt:lpwstr>
    </vt:lpwstr>
  </property>
  <property fmtid="{D5CDD505-2E9C-101B-9397-08002B2CF9AE}" pid="64" name="MISCLANGTM2">
    <vt:lpwstr>
    </vt:lpwstr>
  </property>
  <property fmtid="{D5CDD505-2E9C-101B-9397-08002B2CF9AE}" pid="65" name="MISCLANGTM3">
    <vt:lpwstr>
    </vt:lpwstr>
  </property>
  <property fmtid="{D5CDD505-2E9C-101B-9397-08002B2CF9AE}" pid="66" name="MISCLANGTM4">
    <vt:lpwstr>
    </vt:lpwstr>
  </property>
  <property fmtid="{D5CDD505-2E9C-101B-9397-08002B2CF9AE}" pid="67" name="MISCLANGTM5">
    <vt:lpwstr>
    </vt:lpwstr>
  </property>
  <property fmtid="{D5CDD505-2E9C-101B-9397-08002B2CF9AE}" pid="68" name="MISCLANGTM6">
    <vt:lpwstr>
    </vt:lpwstr>
  </property>
  <property fmtid="{D5CDD505-2E9C-101B-9397-08002B2CF9AE}" pid="69" name="MADATE">
    <vt:lpwstr>
    </vt:lpwstr>
  </property>
  <property fmtid="{D5CDD505-2E9C-101B-9397-08002B2CF9AE}" pid="70" name="MAREVDATE">
    <vt:lpwstr>
    </vt:lpwstr>
  </property>
  <property fmtid="{D5CDD505-2E9C-101B-9397-08002B2CF9AE}" pid="71" name="MANUFCOUNTRY">
    <vt:lpwstr>
    </vt:lpwstr>
  </property>
  <property fmtid="{D5CDD505-2E9C-101B-9397-08002B2CF9AE}" pid="72" name="MANUFAUTHORISATION">
    <vt:lpwstr>
    </vt:lpwstr>
  </property>
  <property fmtid="{D5CDD505-2E9C-101B-9397-08002B2CF9AE}" pid="73" name="MANUMBERRANGE">
    <vt:lpwstr>
    </vt:lpwstr>
  </property>
  <property fmtid="{D5CDD505-2E9C-101B-9397-08002B2CF9AE}" pid="74" name="MISCTMSTR1">
    <vt:lpwstr>
    </vt:lpwstr>
  </property>
  <property fmtid="{D5CDD505-2E9C-101B-9397-08002B2CF9AE}" pid="75" name="MISCTMSTR2">
    <vt:lpwstr>
    </vt:lpwstr>
  </property>
  <property fmtid="{D5CDD505-2E9C-101B-9397-08002B2CF9AE}" pid="76" name="MISCTMSTR3">
    <vt:lpwstr>
    </vt:lpwstr>
  </property>
  <property fmtid="{D5CDD505-2E9C-101B-9397-08002B2CF9AE}" pid="77" name="MISCTMSTR4">
    <vt:lpwstr>
    </vt:lpwstr>
  </property>
  <property fmtid="{D5CDD505-2E9C-101B-9397-08002B2CF9AE}" pid="78" name="MISCTMSTR5">
    <vt:lpwstr>
    </vt:lpwstr>
  </property>
  <property fmtid="{D5CDD505-2E9C-101B-9397-08002B2CF9AE}" pid="79" name="MISCTMSTR6">
    <vt:lpwstr>
    </vt:lpwstr>
  </property>
  <property fmtid="{D5CDD505-2E9C-101B-9397-08002B2CF9AE}" pid="80" name="MANUMBER">
    <vt:lpwstr>
    </vt:lpwstr>
  </property>
  <property fmtid="{D5CDD505-2E9C-101B-9397-08002B2CF9AE}" pid="81" name="MANUMBER1">
    <vt:lpwstr>
    </vt:lpwstr>
  </property>
  <property fmtid="{D5CDD505-2E9C-101B-9397-08002B2CF9AE}" pid="82" name="MANUMBER2">
    <vt:lpwstr>
    </vt:lpwstr>
  </property>
  <property fmtid="{D5CDD505-2E9C-101B-9397-08002B2CF9AE}" pid="83" name="MANUMBER3">
    <vt:lpwstr>
    </vt:lpwstr>
  </property>
  <property fmtid="{D5CDD505-2E9C-101B-9397-08002B2CF9AE}" pid="84" name="MISCTMSTRPAC1">
    <vt:lpwstr>
    </vt:lpwstr>
  </property>
  <property fmtid="{D5CDD505-2E9C-101B-9397-08002B2CF9AE}" pid="85" name="MISCTMSTRPAC2">
    <vt:lpwstr>
    </vt:lpwstr>
  </property>
  <property fmtid="{D5CDD505-2E9C-101B-9397-08002B2CF9AE}" pid="86" name="MISCTMSTRPAC3">
    <vt:lpwstr>
    </vt:lpwstr>
  </property>
  <property fmtid="{D5CDD505-2E9C-101B-9397-08002B2CF9AE}" pid="87" name="MISCTMSTRPAC4">
    <vt:lpwstr>
    </vt:lpwstr>
  </property>
  <property fmtid="{D5CDD505-2E9C-101B-9397-08002B2CF9AE}" pid="88" name="MISCTMSTRPAC5">
    <vt:lpwstr>
    </vt:lpwstr>
  </property>
  <property fmtid="{D5CDD505-2E9C-101B-9397-08002B2CF9AE}" pid="89" name="MISCTMSTRPAC6">
    <vt:lpwstr>
    </vt:lpwstr>
  </property>
  <property fmtid="{D5CDD505-2E9C-101B-9397-08002B2CF9AE}" pid="90" name="MISCTMSTRPAC7">
    <vt:lpwstr>
    </vt:lpwstr>
  </property>
  <property fmtid="{D5CDD505-2E9C-101B-9397-08002B2CF9AE}" pid="91" name="MISCTMSTRPAC8">
    <vt:lpwstr>
    </vt:lpwstr>
  </property>
  <property fmtid="{D5CDD505-2E9C-101B-9397-08002B2CF9AE}" pid="92" name="PHARMFORM">
    <vt:lpwstr>
    </vt:lpwstr>
  </property>
  <property fmtid="{D5CDD505-2E9C-101B-9397-08002B2CF9AE}" pid="93" name="MISCLANGSTRPAC1">
    <vt:lpwstr>
    </vt:lpwstr>
  </property>
  <property fmtid="{D5CDD505-2E9C-101B-9397-08002B2CF9AE}" pid="94" name="MISCLANGSTRPAC2">
    <vt:lpwstr>
    </vt:lpwstr>
  </property>
  <property fmtid="{D5CDD505-2E9C-101B-9397-08002B2CF9AE}" pid="95" name="MISCLANGSTRPAC3">
    <vt:lpwstr>
    </vt:lpwstr>
  </property>
  <property fmtid="{D5CDD505-2E9C-101B-9397-08002B2CF9AE}" pid="96" name="MISCLANGSTRPAC4">
    <vt:lpwstr>
    </vt:lpwstr>
  </property>
  <property fmtid="{D5CDD505-2E9C-101B-9397-08002B2CF9AE}" pid="97" name="MISCLANGSTRPAC5">
    <vt:lpwstr>
    </vt:lpwstr>
  </property>
  <property fmtid="{D5CDD505-2E9C-101B-9397-08002B2CF9AE}" pid="98" name="MISCLANGSTRPAC6">
    <vt:lpwstr>
    </vt:lpwstr>
  </property>
  <property fmtid="{D5CDD505-2E9C-101B-9397-08002B2CF9AE}" pid="99" name="MISCLANGSTRPAC7">
    <vt:lpwstr>
    </vt:lpwstr>
  </property>
  <property fmtid="{D5CDD505-2E9C-101B-9397-08002B2CF9AE}" pid="100" name="MISCLANGSTRPAC8">
    <vt:lpwstr>
    </vt:lpwstr>
  </property>
  <property fmtid="{D5CDD505-2E9C-101B-9397-08002B2CF9AE}" pid="101" name="MISCLANGSTRPAC9">
    <vt:lpwstr>
    </vt:lpwstr>
  </property>
  <property fmtid="{D5CDD505-2E9C-101B-9397-08002B2CF9AE}" pid="102" name="MISCLANGSTRPAC10">
    <vt:lpwstr>
    </vt:lpwstr>
  </property>
  <property fmtid="{D5CDD505-2E9C-101B-9397-08002B2CF9AE}" pid="103" name="MISCLANGTMPF1">
    <vt:lpwstr>
    </vt:lpwstr>
  </property>
  <property fmtid="{D5CDD505-2E9C-101B-9397-08002B2CF9AE}" pid="104" name="MISCLANGTMPF2">
    <vt:lpwstr>
    </vt:lpwstr>
  </property>
  <property fmtid="{D5CDD505-2E9C-101B-9397-08002B2CF9AE}" pid="105" name="MISCLANGTMPF3">
    <vt:lpwstr>
    </vt:lpwstr>
  </property>
  <property fmtid="{D5CDD505-2E9C-101B-9397-08002B2CF9AE}" pid="106" name="MISCTM1">
    <vt:lpwstr>
    </vt:lpwstr>
  </property>
  <property fmtid="{D5CDD505-2E9C-101B-9397-08002B2CF9AE}" pid="107" name="MISCTM2">
    <vt:lpwstr>
    </vt:lpwstr>
  </property>
  <property fmtid="{D5CDD505-2E9C-101B-9397-08002B2CF9AE}" pid="108" name="MISCTM3">
    <vt:lpwstr>
    </vt:lpwstr>
  </property>
  <property fmtid="{D5CDD505-2E9C-101B-9397-08002B2CF9AE}" pid="109" name="EUNUMLANG">
    <vt:lpwstr>
    </vt:lpwstr>
  </property>
  <property fmtid="{D5CDD505-2E9C-101B-9397-08002B2CF9AE}" pid="110" name="MISCTMSTRLANG1">
    <vt:lpwstr>
    </vt:lpwstr>
  </property>
  <property fmtid="{D5CDD505-2E9C-101B-9397-08002B2CF9AE}" pid="111" name="MISCTMSTRLANG2">
    <vt:lpwstr>
    </vt:lpwstr>
  </property>
  <property fmtid="{D5CDD505-2E9C-101B-9397-08002B2CF9AE}" pid="112" name="MISCTMSTRLANG3">
    <vt:lpwstr>
    </vt:lpwstr>
  </property>
  <property fmtid="{D5CDD505-2E9C-101B-9397-08002B2CF9AE}" pid="113" name="MISCTMSTRLANG4">
    <vt:lpwstr>
    </vt:lpwstr>
  </property>
  <property fmtid="{D5CDD505-2E9C-101B-9397-08002B2CF9AE}" pid="114" name="MISCTMSTRLANG5">
    <vt:lpwstr>
    </vt:lpwstr>
  </property>
  <property fmtid="{D5CDD505-2E9C-101B-9397-08002B2CF9AE}" pid="115" name="/bp_dc_orgversion">
    <vt:lpwstr>I:\rle\03 CV\01-Irbemono\02-LCM\02 -Var\199-Transfer to sanofi\03 Doss Prep\M1\1.3 PI\WORD clean\For comparison\Karvea-H-142-IA-147-PI-ro-clean.doc!***:</vt:lpwstr>
  </property>
  <property fmtid="{D5CDD505-2E9C-101B-9397-08002B2CF9AE}" pid="116" name="/bp_dc_filepath">
    <vt:lpwstr>C:\Documents and Settings\schladec\Local Settings\Temp\DocsCorp\pdfDocs compareDocs\Output\Karvea-H-142-T-151-PI-ro-clean.docx</vt:lpwstr>
  </property>
  <property fmtid="{D5CDD505-2E9C-101B-9397-08002B2CF9AE}" pid="117" name="/bp_dc_modversion">
    <vt:lpwstr>I:\rle\03 CV\01-Irbemono\02-LCM\02 -Var\199-Transfer to sanofi\03 Doss Prep\M1\1.3 PI\WORD clean\Karvea-H-142-T-151-PI-ro-clean.doc!***:</vt:lpwstr>
  </property>
  <property fmtid="{D5CDD505-2E9C-101B-9397-08002B2CF9AE}" pid="118" name="bp_dc_comparedocs">
    <vt:lpwstr>3.4.11.2</vt:lpwstr>
  </property>
  <property fmtid="{D5CDD505-2E9C-101B-9397-08002B2CF9AE}" pid="119" name="DM_Version">
    <vt:lpwstr>CURRENT,1.0</vt:lpwstr>
  </property>
  <property fmtid="{D5CDD505-2E9C-101B-9397-08002B2CF9AE}" pid="120" name="DM_Name">
    <vt:lpwstr>ema-combined-h142ro</vt:lpwstr>
  </property>
  <property fmtid="{D5CDD505-2E9C-101B-9397-08002B2CF9AE}" pid="121" name="DM_Creation_Date">
    <vt:lpwstr>02/07/2014 17:36:56</vt:lpwstr>
  </property>
  <property fmtid="{D5CDD505-2E9C-101B-9397-08002B2CF9AE}" pid="122" name="DM_Modify_Date">
    <vt:lpwstr>02/07/2014 17:36:57</vt:lpwstr>
  </property>
  <property fmtid="{D5CDD505-2E9C-101B-9397-08002B2CF9AE}" pid="123" name="DM_Creator_Name">
    <vt:lpwstr>Dinar Svetlana</vt:lpwstr>
  </property>
  <property fmtid="{D5CDD505-2E9C-101B-9397-08002B2CF9AE}" pid="124" name="DM_Modifier_Name">
    <vt:lpwstr>Dinar Svetlana</vt:lpwstr>
  </property>
  <property fmtid="{D5CDD505-2E9C-101B-9397-08002B2CF9AE}" pid="125" name="DM_Type">
    <vt:lpwstr>emea_document</vt:lpwstr>
  </property>
  <property fmtid="{D5CDD505-2E9C-101B-9397-08002B2CF9AE}" pid="126" name="DM_DocRefId">
    <vt:lpwstr>EMA/404734/2014</vt:lpwstr>
  </property>
  <property fmtid="{D5CDD505-2E9C-101B-9397-08002B2CF9AE}" pid="127" name="DM_Category">
    <vt:lpwstr>Product Information</vt:lpwstr>
  </property>
  <property fmtid="{D5CDD505-2E9C-101B-9397-08002B2CF9AE}" pid="128" name="DM_Path">
    <vt:lpwstr>/01. Evaluation of Medicines/Referrals/H - Article 31/RAS acting agents - 1370/07 Translations/07 Translations to EC/Sanofi/Karvea/Word version</vt:lpwstr>
  </property>
  <property fmtid="{D5CDD505-2E9C-101B-9397-08002B2CF9AE}" pid="129" name="DM_emea_doc_ref_id">
    <vt:lpwstr>EMA/404734/2014</vt:lpwstr>
  </property>
  <property fmtid="{D5CDD505-2E9C-101B-9397-08002B2CF9AE}" pid="130" name="DM_Modifer_Name">
    <vt:lpwstr>Dinar Svetlana</vt:lpwstr>
  </property>
  <property fmtid="{D5CDD505-2E9C-101B-9397-08002B2CF9AE}" pid="131" name="DM_Modified_Date">
    <vt:lpwstr>02/07/2014 17:36:57</vt:lpwstr>
  </property>
  <property fmtid="{D5CDD505-2E9C-101B-9397-08002B2CF9AE}" pid="132" name="Comments">
    <vt:lpwstr/>
  </property>
  <property fmtid="{D5CDD505-2E9C-101B-9397-08002B2CF9AE}" pid="133" name="MSIP_Label_0eea11ca-d417-4147-80ed-01a58412c458_Enabled">
    <vt:lpwstr>true</vt:lpwstr>
  </property>
  <property fmtid="{D5CDD505-2E9C-101B-9397-08002B2CF9AE}" pid="134" name="MSIP_Label_0eea11ca-d417-4147-80ed-01a58412c458_SetDate">
    <vt:lpwstr>2021-06-03T23:48:41Z</vt:lpwstr>
  </property>
  <property fmtid="{D5CDD505-2E9C-101B-9397-08002B2CF9AE}" pid="135" name="MSIP_Label_0eea11ca-d417-4147-80ed-01a58412c458_Method">
    <vt:lpwstr>Standard</vt:lpwstr>
  </property>
  <property fmtid="{D5CDD505-2E9C-101B-9397-08002B2CF9AE}" pid="136" name="MSIP_Label_0eea11ca-d417-4147-80ed-01a58412c458_Name">
    <vt:lpwstr>0eea11ca-d417-4147-80ed-01a58412c458</vt:lpwstr>
  </property>
  <property fmtid="{D5CDD505-2E9C-101B-9397-08002B2CF9AE}" pid="137" name="MSIP_Label_0eea11ca-d417-4147-80ed-01a58412c458_SiteId">
    <vt:lpwstr>bc9dc15c-61bc-4f03-b60b-e5b6d8922839</vt:lpwstr>
  </property>
  <property fmtid="{D5CDD505-2E9C-101B-9397-08002B2CF9AE}" pid="138" name="MSIP_Label_0eea11ca-d417-4147-80ed-01a58412c458_ActionId">
    <vt:lpwstr>88c2ae65-585a-4948-901f-f5661196b7f3</vt:lpwstr>
  </property>
  <property fmtid="{D5CDD505-2E9C-101B-9397-08002B2CF9AE}" pid="139" name="MSIP_Label_0eea11ca-d417-4147-80ed-01a58412c458_ContentBits">
    <vt:lpwstr>2</vt:lpwstr>
  </property>
</Properties>
</file>