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Pr="009C6044" w:rsidRDefault="000669FC">
      <w:pPr>
        <w:pStyle w:val="EMEABodyText"/>
        <w:rPr>
          <w:lang w:val="sk-SK"/>
        </w:rPr>
      </w:pPr>
      <w:bookmarkStart w:id="0" w:name="_GoBack"/>
      <w:bookmarkEnd w:id="0"/>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B34A7A" w:rsidRPr="009C6044" w:rsidRDefault="00B34A7A" w:rsidP="00B524D4">
      <w:pPr>
        <w:pStyle w:val="EMEATitle"/>
        <w:rPr>
          <w:lang w:val="sk-SK"/>
        </w:rPr>
      </w:pPr>
      <w:r w:rsidRPr="009C6044">
        <w:rPr>
          <w:lang w:val="sk-SK"/>
        </w:rPr>
        <w:t>PRÍLOHA I</w:t>
      </w:r>
    </w:p>
    <w:p w:rsidR="00B34A7A" w:rsidRPr="009C6044" w:rsidRDefault="00B34A7A" w:rsidP="00B524D4">
      <w:pPr>
        <w:pStyle w:val="EMEABodyText"/>
        <w:rPr>
          <w:lang w:val="sk-SK"/>
        </w:rPr>
      </w:pPr>
    </w:p>
    <w:p w:rsidR="00B34A7A" w:rsidRPr="009C6044" w:rsidRDefault="00B34A7A" w:rsidP="00F83438">
      <w:pPr>
        <w:pStyle w:val="EMEATitle"/>
        <w:rPr>
          <w:caps/>
          <w:lang w:val="sk-SK"/>
        </w:rPr>
      </w:pPr>
      <w:r w:rsidRPr="009C6044">
        <w:rPr>
          <w:caps/>
          <w:lang w:val="sk-SK"/>
        </w:rPr>
        <w:t>Súhrn charakteristických vlastností lieku</w:t>
      </w:r>
    </w:p>
    <w:p w:rsidR="00C76B64" w:rsidRPr="00672800" w:rsidRDefault="00760E2B">
      <w:pPr>
        <w:pStyle w:val="EMEAHeading1"/>
        <w:rPr>
          <w:lang w:val="sk-SK"/>
        </w:rPr>
      </w:pPr>
      <w:r w:rsidRPr="009C6044">
        <w:rPr>
          <w:lang w:val="sk-SK"/>
        </w:rPr>
        <w:br w:type="page"/>
      </w:r>
      <w:r w:rsidR="00C76B64" w:rsidRPr="00672800">
        <w:rPr>
          <w:lang w:val="sk-SK"/>
        </w:rPr>
        <w:lastRenderedPageBreak/>
        <w:t>1.</w:t>
      </w:r>
      <w:r w:rsidR="00C76B64" w:rsidRPr="00672800">
        <w:rPr>
          <w:lang w:val="sk-SK"/>
        </w:rPr>
        <w:tab/>
        <w:t>NÁZOV LIEKU</w:t>
      </w:r>
    </w:p>
    <w:p w:rsidR="00C76B64" w:rsidRPr="009B7904" w:rsidRDefault="00C76B64">
      <w:pPr>
        <w:pStyle w:val="EMEAHeading1"/>
        <w:rPr>
          <w:lang w:val="sk-SK"/>
        </w:rPr>
      </w:pPr>
    </w:p>
    <w:p w:rsidR="00C76B64" w:rsidRPr="001B40BD" w:rsidRDefault="00C76B64">
      <w:pPr>
        <w:pStyle w:val="EMEABodyText"/>
        <w:rPr>
          <w:lang w:val="sk-SK"/>
        </w:rPr>
      </w:pPr>
      <w:r w:rsidRPr="001B40BD">
        <w:rPr>
          <w:lang w:val="sk-SK"/>
        </w:rPr>
        <w:t>Karvea 75 mg tablety</w:t>
      </w:r>
      <w:r w:rsidR="002542FD">
        <w:rPr>
          <w:lang w:val="sk-SK"/>
        </w:rPr>
        <w:t>.</w:t>
      </w:r>
    </w:p>
    <w:p w:rsidR="00C76B64" w:rsidRPr="001B40BD" w:rsidRDefault="00C76B64">
      <w:pPr>
        <w:pStyle w:val="EMEABodyText"/>
        <w:rPr>
          <w:lang w:val="sk-SK"/>
        </w:rPr>
      </w:pPr>
    </w:p>
    <w:p w:rsidR="00C76B64" w:rsidRPr="001B40BD" w:rsidRDefault="00C76B64">
      <w:pPr>
        <w:pStyle w:val="EMEABodyText"/>
        <w:rPr>
          <w:lang w:val="sk-SK"/>
        </w:rPr>
      </w:pPr>
    </w:p>
    <w:p w:rsidR="00C76B64" w:rsidRPr="001B40BD" w:rsidRDefault="00C76B64">
      <w:pPr>
        <w:pStyle w:val="EMEAHeading1"/>
        <w:rPr>
          <w:lang w:val="sk-SK"/>
        </w:rPr>
      </w:pPr>
      <w:r w:rsidRPr="001B40BD">
        <w:rPr>
          <w:lang w:val="sk-SK"/>
        </w:rPr>
        <w:t>2.</w:t>
      </w:r>
      <w:r w:rsidRPr="001B40BD">
        <w:rPr>
          <w:lang w:val="sk-SK"/>
        </w:rPr>
        <w:tab/>
        <w:t>KVALITATÍVNE A KVANTITATÍVNE ZLOŽENIE</w:t>
      </w:r>
    </w:p>
    <w:p w:rsidR="00C76B64" w:rsidRPr="001B40BD" w:rsidRDefault="00C76B64">
      <w:pPr>
        <w:pStyle w:val="EMEAHeading1"/>
        <w:rPr>
          <w:lang w:val="sk-SK"/>
        </w:rPr>
      </w:pPr>
    </w:p>
    <w:p w:rsidR="00C76B64" w:rsidRPr="001B40BD" w:rsidRDefault="00C76B64">
      <w:pPr>
        <w:pStyle w:val="EMEABodyText"/>
        <w:rPr>
          <w:lang w:val="sk-SK"/>
        </w:rPr>
      </w:pPr>
      <w:r w:rsidRPr="001B40BD">
        <w:rPr>
          <w:lang w:val="sk-SK"/>
        </w:rPr>
        <w:t>Každá tableta obsahuje 75 mg irbesartanu.</w:t>
      </w:r>
    </w:p>
    <w:p w:rsidR="00C76B64" w:rsidRPr="001B40BD" w:rsidRDefault="00C76B64">
      <w:pPr>
        <w:pStyle w:val="EMEABodyText"/>
        <w:rPr>
          <w:lang w:val="sk-SK"/>
        </w:rPr>
      </w:pPr>
    </w:p>
    <w:p w:rsidR="00C76B64" w:rsidRPr="001B40BD" w:rsidRDefault="00C76B64">
      <w:pPr>
        <w:pStyle w:val="EMEABodyText"/>
        <w:rPr>
          <w:lang w:val="sk-SK"/>
        </w:rPr>
      </w:pPr>
      <w:r w:rsidRPr="001B40BD">
        <w:rPr>
          <w:u w:val="single"/>
          <w:lang w:val="sk-SK"/>
        </w:rPr>
        <w:t>Pomocná látka</w:t>
      </w:r>
      <w:r w:rsidR="00380FD2" w:rsidRPr="001B40BD">
        <w:rPr>
          <w:u w:val="single"/>
          <w:lang w:val="sk-SK"/>
        </w:rPr>
        <w:t xml:space="preserve"> so známym účinkom</w:t>
      </w:r>
      <w:r w:rsidRPr="001B40BD">
        <w:rPr>
          <w:lang w:val="sk-SK"/>
        </w:rPr>
        <w:t>: 15,37 mg monohydrátu laktózy v jednej tablete.</w:t>
      </w:r>
    </w:p>
    <w:p w:rsidR="00C76B64" w:rsidRPr="001B40BD" w:rsidRDefault="00C76B64">
      <w:pPr>
        <w:pStyle w:val="EMEABodyText"/>
        <w:rPr>
          <w:lang w:val="sk-SK"/>
        </w:rPr>
      </w:pPr>
    </w:p>
    <w:p w:rsidR="00C76B64" w:rsidRPr="001B40BD" w:rsidRDefault="00C76B64">
      <w:pPr>
        <w:pStyle w:val="EMEABodyText"/>
        <w:rPr>
          <w:lang w:val="sk-SK"/>
        </w:rPr>
      </w:pPr>
      <w:r w:rsidRPr="001B40BD">
        <w:rPr>
          <w:lang w:val="sk-SK"/>
        </w:rPr>
        <w:t>Úplný zoznam pomocných látok, pozri časť 6.1.</w:t>
      </w:r>
    </w:p>
    <w:p w:rsidR="00C76B64" w:rsidRPr="001B40BD" w:rsidRDefault="00C76B64">
      <w:pPr>
        <w:pStyle w:val="EMEABodyText"/>
        <w:rPr>
          <w:lang w:val="sk-SK"/>
        </w:rPr>
      </w:pPr>
    </w:p>
    <w:p w:rsidR="00C76B64" w:rsidRPr="001B40BD" w:rsidRDefault="00C76B64">
      <w:pPr>
        <w:pStyle w:val="EMEABodyText"/>
        <w:rPr>
          <w:lang w:val="sk-SK"/>
        </w:rPr>
      </w:pPr>
    </w:p>
    <w:p w:rsidR="00C76B64" w:rsidRPr="001B40BD" w:rsidRDefault="00C76B64">
      <w:pPr>
        <w:pStyle w:val="EMEAHeading1"/>
        <w:rPr>
          <w:lang w:val="sk-SK"/>
        </w:rPr>
      </w:pPr>
      <w:r w:rsidRPr="001B40BD">
        <w:rPr>
          <w:lang w:val="sk-SK"/>
        </w:rPr>
        <w:t>3.</w:t>
      </w:r>
      <w:r w:rsidRPr="001B40BD">
        <w:rPr>
          <w:lang w:val="sk-SK"/>
        </w:rPr>
        <w:tab/>
        <w:t>LIEKOVÁ FORMA</w:t>
      </w:r>
    </w:p>
    <w:p w:rsidR="00C76B64" w:rsidRPr="001B40BD" w:rsidRDefault="00C76B64">
      <w:pPr>
        <w:pStyle w:val="EMEAHeading1"/>
        <w:rPr>
          <w:lang w:val="sk-SK"/>
        </w:rPr>
      </w:pPr>
    </w:p>
    <w:p w:rsidR="00C76B64" w:rsidRPr="001B40BD" w:rsidRDefault="00C76B64">
      <w:pPr>
        <w:pStyle w:val="EMEABodyText"/>
        <w:rPr>
          <w:lang w:val="sk-SK"/>
        </w:rPr>
      </w:pPr>
      <w:r w:rsidRPr="001B40BD">
        <w:rPr>
          <w:lang w:val="sk-SK"/>
        </w:rPr>
        <w:t>Tablety.</w:t>
      </w:r>
    </w:p>
    <w:p w:rsidR="00C76B64" w:rsidRPr="001B40BD" w:rsidRDefault="00C76B64">
      <w:pPr>
        <w:pStyle w:val="EMEABodyText"/>
        <w:rPr>
          <w:lang w:val="sk-SK"/>
        </w:rPr>
      </w:pPr>
      <w:r w:rsidRPr="001B40BD">
        <w:rPr>
          <w:lang w:val="sk-SK"/>
        </w:rPr>
        <w:t>Biele až sivobiele, bikonvexné a oválne, s vytlačeným srdcom na jednej strane a číslom 2771 vyrytým na druhej strane.</w:t>
      </w:r>
    </w:p>
    <w:p w:rsidR="00C76B64" w:rsidRPr="001B40BD" w:rsidRDefault="00C76B64">
      <w:pPr>
        <w:pStyle w:val="EMEABodyText"/>
        <w:rPr>
          <w:lang w:val="sk-SK"/>
        </w:rPr>
      </w:pPr>
    </w:p>
    <w:p w:rsidR="00C76B64" w:rsidRPr="001B40BD" w:rsidRDefault="00C76B64">
      <w:pPr>
        <w:pStyle w:val="EMEABodyText"/>
        <w:rPr>
          <w:lang w:val="sk-SK"/>
        </w:rPr>
      </w:pPr>
    </w:p>
    <w:p w:rsidR="00C76B64" w:rsidRPr="001B40BD" w:rsidRDefault="00C76B64">
      <w:pPr>
        <w:pStyle w:val="EMEAHeading1"/>
        <w:rPr>
          <w:lang w:val="sk-SK"/>
        </w:rPr>
      </w:pPr>
      <w:r w:rsidRPr="001B40BD">
        <w:rPr>
          <w:lang w:val="sk-SK"/>
        </w:rPr>
        <w:t>4.</w:t>
      </w:r>
      <w:r w:rsidRPr="001B40BD">
        <w:rPr>
          <w:lang w:val="sk-SK"/>
        </w:rPr>
        <w:tab/>
        <w:t>KLINICKÉ ÚDAJE</w:t>
      </w:r>
    </w:p>
    <w:p w:rsidR="00C76B64" w:rsidRPr="001B40BD" w:rsidRDefault="00C76B64">
      <w:pPr>
        <w:pStyle w:val="EMEAHeading1"/>
        <w:rPr>
          <w:lang w:val="sk-SK"/>
        </w:rPr>
      </w:pPr>
    </w:p>
    <w:p w:rsidR="00C76B64" w:rsidRPr="001B40BD" w:rsidRDefault="00C76B64">
      <w:pPr>
        <w:pStyle w:val="EMEAHeading2"/>
        <w:rPr>
          <w:lang w:val="sk-SK"/>
        </w:rPr>
      </w:pPr>
      <w:r w:rsidRPr="001B40BD">
        <w:rPr>
          <w:lang w:val="sk-SK"/>
        </w:rPr>
        <w:t>4.1</w:t>
      </w:r>
      <w:r w:rsidRPr="001B40BD">
        <w:rPr>
          <w:lang w:val="sk-SK"/>
        </w:rPr>
        <w:tab/>
        <w:t>Terapeutické indikácie</w:t>
      </w:r>
    </w:p>
    <w:p w:rsidR="00C76B64" w:rsidRPr="001B40BD" w:rsidRDefault="00C76B64">
      <w:pPr>
        <w:pStyle w:val="EMEAHeading2"/>
        <w:ind w:left="0" w:firstLine="0"/>
        <w:rPr>
          <w:lang w:val="sk-SK"/>
        </w:rPr>
      </w:pPr>
    </w:p>
    <w:p w:rsidR="00C76B64" w:rsidRPr="001B40BD" w:rsidRDefault="00C76B64">
      <w:pPr>
        <w:pStyle w:val="EMEABodyText"/>
        <w:rPr>
          <w:lang w:val="sk-SK"/>
        </w:rPr>
      </w:pPr>
      <w:r w:rsidRPr="001B40BD">
        <w:rPr>
          <w:lang w:val="sk-SK"/>
        </w:rPr>
        <w:t>Karvea je indikovan</w:t>
      </w:r>
      <w:r w:rsidR="00D6699E" w:rsidRPr="001B40BD">
        <w:rPr>
          <w:lang w:val="sk-SK"/>
        </w:rPr>
        <w:t>á</w:t>
      </w:r>
      <w:r w:rsidRPr="001B40BD">
        <w:rPr>
          <w:lang w:val="sk-SK"/>
        </w:rPr>
        <w:t xml:space="preserve"> na liečbu esenciálnej hypertenzie u dospelých.</w:t>
      </w:r>
    </w:p>
    <w:p w:rsidR="00486C02" w:rsidRPr="00F34C57" w:rsidRDefault="00486C02">
      <w:pPr>
        <w:pStyle w:val="EMEABodyText"/>
        <w:rPr>
          <w:lang w:val="sk-SK"/>
        </w:rPr>
      </w:pPr>
    </w:p>
    <w:p w:rsidR="00C76B64" w:rsidRPr="009C6044" w:rsidRDefault="00C76B64">
      <w:pPr>
        <w:pStyle w:val="EMEABodyText"/>
        <w:rPr>
          <w:lang w:val="sk-SK"/>
        </w:rPr>
      </w:pPr>
      <w:r w:rsidRPr="009C6044">
        <w:rPr>
          <w:lang w:val="sk-SK"/>
        </w:rPr>
        <w:t>Tiež je indikovan</w:t>
      </w:r>
      <w:r w:rsidR="00D6699E" w:rsidRPr="009C6044">
        <w:rPr>
          <w:lang w:val="sk-SK"/>
        </w:rPr>
        <w:t>á</w:t>
      </w:r>
      <w:r w:rsidRPr="009C6044">
        <w:rPr>
          <w:lang w:val="sk-SK"/>
        </w:rPr>
        <w:t xml:space="preserve"> na liečbu ochorenia obličiek u dospelých pacientov s hypertenziou a diabetes mellitus 2.typu ako súčasť antihypertenzívneho liekového režimu (pozri čas</w:t>
      </w:r>
      <w:r w:rsidR="00BD3C1C" w:rsidRPr="009C6044">
        <w:rPr>
          <w:lang w:val="sk-SK"/>
        </w:rPr>
        <w:t>ti</w:t>
      </w:r>
      <w:r w:rsidRPr="009C6044">
        <w:rPr>
          <w:lang w:val="sk-SK"/>
        </w:rPr>
        <w:t> </w:t>
      </w:r>
      <w:r w:rsidR="00BD3C1C" w:rsidRPr="009C6044">
        <w:rPr>
          <w:lang w:val="sk-SK"/>
        </w:rPr>
        <w:t xml:space="preserve">4.3, 4.4, 4.5 a </w:t>
      </w:r>
      <w:r w:rsidRPr="009C6044">
        <w:rPr>
          <w:lang w:val="sk-SK"/>
        </w:rPr>
        <w:t>5.1).</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4.2</w:t>
      </w:r>
      <w:r w:rsidRPr="009C6044">
        <w:rPr>
          <w:lang w:val="sk-SK"/>
        </w:rPr>
        <w:tab/>
        <w:t>Dávkovanie a spôsob podávania</w:t>
      </w:r>
    </w:p>
    <w:p w:rsidR="00C76B64" w:rsidRPr="009C6044" w:rsidRDefault="00C76B64">
      <w:pPr>
        <w:pStyle w:val="EMEAHeading2"/>
        <w:ind w:left="0" w:firstLine="0"/>
        <w:rPr>
          <w:lang w:val="sk-SK"/>
        </w:rPr>
      </w:pPr>
    </w:p>
    <w:p w:rsidR="00C76B64" w:rsidRPr="009C6044" w:rsidRDefault="00C76B64" w:rsidP="00C76B64">
      <w:pPr>
        <w:pStyle w:val="EMEABodyText"/>
        <w:keepNext/>
        <w:rPr>
          <w:u w:val="single"/>
          <w:lang w:val="sk-SK"/>
        </w:rPr>
      </w:pPr>
      <w:r w:rsidRPr="009C6044">
        <w:rPr>
          <w:u w:val="single"/>
          <w:lang w:val="sk-SK"/>
        </w:rPr>
        <w:t>Dávkovanie</w:t>
      </w:r>
    </w:p>
    <w:p w:rsidR="00C76B64" w:rsidRPr="009C6044" w:rsidRDefault="00C76B64" w:rsidP="00C76B64">
      <w:pPr>
        <w:pStyle w:val="EMEABodyText"/>
        <w:keepNext/>
        <w:rPr>
          <w:u w:val="single"/>
          <w:lang w:val="sk-SK"/>
        </w:rPr>
      </w:pPr>
    </w:p>
    <w:p w:rsidR="00C76B64" w:rsidRPr="009C6044" w:rsidRDefault="00C76B64">
      <w:pPr>
        <w:pStyle w:val="EMEABodyText"/>
        <w:rPr>
          <w:lang w:val="sk-SK"/>
        </w:rPr>
      </w:pPr>
      <w:r w:rsidRPr="009C6044">
        <w:rPr>
          <w:lang w:val="sk-SK"/>
        </w:rPr>
        <w:t>Obvyklá odporúčaná počiatočná a udržiavacia dávka je 150 mg raz denne, užitá s jedlom alebo bez jedla. Karvea v dávke 150 mg raz denne poskytuje lepšiu 24 hodinovú kontrolu krvného tlaku ako 75 mg. O začatí liečby so 75 mg možno uvažovať najmä u hemodialyzovaných pacientov a u starších ľudí nad 75 rokov.</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U pacientov nedostatočne kontrolovaných dávkou 150 mg raz denne je možné dávku Karve</w:t>
      </w:r>
      <w:r w:rsidR="00D6699E" w:rsidRPr="009C6044">
        <w:rPr>
          <w:lang w:val="sk-SK"/>
        </w:rPr>
        <w:t>y</w:t>
      </w:r>
      <w:r w:rsidRPr="009C6044">
        <w:rPr>
          <w:lang w:val="sk-SK"/>
        </w:rPr>
        <w:t xml:space="preserve"> zvýšiť na 300 mg alebo pridať iné antihypertenzívum</w:t>
      </w:r>
      <w:r w:rsidR="00BD3C1C" w:rsidRPr="009C6044">
        <w:rPr>
          <w:lang w:val="sk-SK"/>
        </w:rPr>
        <w:t xml:space="preserve"> (pozri časti 4.3, 4.4, 4.5 a 5.1)</w:t>
      </w:r>
      <w:r w:rsidRPr="009C6044">
        <w:rPr>
          <w:lang w:val="sk-SK"/>
        </w:rPr>
        <w:t>. Preukázalo sa, že pridanie diuretika, ako napríklad hydrochlorotiazidu, k</w:t>
      </w:r>
      <w:r w:rsidR="00D6699E" w:rsidRPr="009C6044">
        <w:rPr>
          <w:lang w:val="sk-SK"/>
        </w:rPr>
        <w:t>u</w:t>
      </w:r>
      <w:r w:rsidRPr="009C6044">
        <w:rPr>
          <w:lang w:val="sk-SK"/>
        </w:rPr>
        <w:t xml:space="preserve"> Karve</w:t>
      </w:r>
      <w:r w:rsidR="00D6699E" w:rsidRPr="009C6044">
        <w:rPr>
          <w:lang w:val="sk-SK"/>
        </w:rPr>
        <w:t>e</w:t>
      </w:r>
      <w:r w:rsidRPr="009C6044">
        <w:rPr>
          <w:lang w:val="sk-SK"/>
        </w:rPr>
        <w:t xml:space="preserve"> má aditívny účinok (pozri časť 4.5).</w:t>
      </w:r>
    </w:p>
    <w:p w:rsidR="00C76B64" w:rsidRPr="009C6044" w:rsidRDefault="00C76B64">
      <w:pPr>
        <w:pStyle w:val="EMEABodyText"/>
        <w:rPr>
          <w:rFonts w:ascii="Arial" w:hAnsi="Arial"/>
          <w:sz w:val="20"/>
          <w:lang w:val="sk-SK"/>
        </w:rPr>
      </w:pPr>
    </w:p>
    <w:p w:rsidR="00C76B64" w:rsidRPr="009C6044" w:rsidRDefault="00C76B64">
      <w:pPr>
        <w:pStyle w:val="EMEABodyText"/>
        <w:rPr>
          <w:lang w:val="sk-SK"/>
        </w:rPr>
      </w:pPr>
      <w:r w:rsidRPr="009C6044">
        <w:rPr>
          <w:lang w:val="sk-SK"/>
        </w:rPr>
        <w:t>U pacientov s hypertenziou a diabetom 2.typu sa liečba má začať dávkou 150 mg irbesartanu raz denne a postupne sa má zvyšovať na 300 mg raz denne, čo predstavuje preferovanú udržiavaciu dávku pri liečbe ochorení obličiek.</w:t>
      </w:r>
    </w:p>
    <w:p w:rsidR="00486C02" w:rsidRPr="009C6044" w:rsidRDefault="00486C02">
      <w:pPr>
        <w:pStyle w:val="EMEABodyText"/>
        <w:rPr>
          <w:lang w:val="sk-SK"/>
        </w:rPr>
      </w:pPr>
    </w:p>
    <w:p w:rsidR="00C76B64" w:rsidRPr="009C6044" w:rsidRDefault="00C76B64">
      <w:pPr>
        <w:pStyle w:val="EMEABodyText"/>
        <w:rPr>
          <w:lang w:val="sk-SK"/>
        </w:rPr>
      </w:pPr>
      <w:r w:rsidRPr="009C6044">
        <w:rPr>
          <w:lang w:val="sk-SK"/>
        </w:rPr>
        <w:t>Renálny benefit Karve</w:t>
      </w:r>
      <w:r w:rsidR="00D6699E" w:rsidRPr="009C6044">
        <w:rPr>
          <w:lang w:val="sk-SK"/>
        </w:rPr>
        <w:t>y</w:t>
      </w:r>
      <w:r w:rsidRPr="009C6044">
        <w:rPr>
          <w:lang w:val="sk-SK"/>
        </w:rPr>
        <w:t xml:space="preserve"> u pacientov s hypertenziou a diabetom 2.typu bol preukázaný v štúdiách, v ktorých sa irbesartan </w:t>
      </w:r>
      <w:r w:rsidR="004E673E" w:rsidRPr="009C6044">
        <w:rPr>
          <w:lang w:val="sk-SK"/>
        </w:rPr>
        <w:t>užíval</w:t>
      </w:r>
      <w:r w:rsidRPr="009C6044">
        <w:rPr>
          <w:lang w:val="sk-SK"/>
        </w:rPr>
        <w:t xml:space="preserve"> súčasne s inými antihypertenzívami, ak bol potrebný na dosiahnutie cieľových hodnôt krvného tlaku (pozri čas</w:t>
      </w:r>
      <w:r w:rsidR="00BD3C1C" w:rsidRPr="009C6044">
        <w:rPr>
          <w:lang w:val="sk-SK"/>
        </w:rPr>
        <w:t>ti</w:t>
      </w:r>
      <w:r w:rsidRPr="009C6044">
        <w:rPr>
          <w:lang w:val="sk-SK"/>
        </w:rPr>
        <w:t> </w:t>
      </w:r>
      <w:r w:rsidR="00BD3C1C" w:rsidRPr="009C6044">
        <w:rPr>
          <w:lang w:val="sk-SK"/>
        </w:rPr>
        <w:t xml:space="preserve">4.3, 4.4, 4.5 a </w:t>
      </w:r>
      <w:r w:rsidRPr="009C6044">
        <w:rPr>
          <w:lang w:val="sk-SK"/>
        </w:rPr>
        <w:t>5.1).</w:t>
      </w:r>
    </w:p>
    <w:p w:rsidR="00C76B64" w:rsidRPr="009C6044" w:rsidRDefault="00C76B64">
      <w:pPr>
        <w:pStyle w:val="EMEABodyText"/>
        <w:rPr>
          <w:lang w:val="sk-SK"/>
        </w:rPr>
      </w:pPr>
    </w:p>
    <w:p w:rsidR="00C76B64" w:rsidRPr="009C6044" w:rsidRDefault="00C76B64" w:rsidP="00C76B64">
      <w:pPr>
        <w:pStyle w:val="EMEABodyText"/>
        <w:keepNext/>
        <w:rPr>
          <w:u w:val="single"/>
          <w:lang w:val="sk-SK"/>
        </w:rPr>
      </w:pPr>
      <w:r w:rsidRPr="009C6044">
        <w:rPr>
          <w:u w:val="single"/>
          <w:lang w:val="sk-SK"/>
        </w:rPr>
        <w:t>Osobitné skupiny pacientov</w:t>
      </w:r>
    </w:p>
    <w:p w:rsidR="00C76B64" w:rsidRPr="009C6044" w:rsidRDefault="00C76B64" w:rsidP="00C76B64">
      <w:pPr>
        <w:pStyle w:val="EMEABodyText"/>
        <w:keepNext/>
        <w:rPr>
          <w:u w:val="single"/>
          <w:lang w:val="sk-SK"/>
        </w:rPr>
      </w:pPr>
    </w:p>
    <w:p w:rsidR="00486C02" w:rsidRPr="009C6044" w:rsidRDefault="00486C02">
      <w:pPr>
        <w:pStyle w:val="EMEABodyText"/>
        <w:rPr>
          <w:b/>
          <w:lang w:val="sk-SK"/>
        </w:rPr>
      </w:pPr>
      <w:r w:rsidRPr="009C6044">
        <w:rPr>
          <w:i/>
          <w:lang w:val="sk-SK"/>
        </w:rPr>
        <w:t>Porucha funkcie obličiek</w:t>
      </w:r>
      <w:r w:rsidR="00C76B64" w:rsidRPr="009C6044">
        <w:rPr>
          <w:b/>
          <w:lang w:val="sk-SK"/>
        </w:rPr>
        <w:t xml:space="preserve"> </w:t>
      </w:r>
    </w:p>
    <w:p w:rsidR="00486C02" w:rsidRPr="009C6044" w:rsidRDefault="00486C02">
      <w:pPr>
        <w:pStyle w:val="EMEABodyText"/>
        <w:rPr>
          <w:b/>
          <w:lang w:val="sk-SK"/>
        </w:rPr>
      </w:pPr>
    </w:p>
    <w:p w:rsidR="00C76B64" w:rsidRPr="001B40BD" w:rsidRDefault="00486C02">
      <w:pPr>
        <w:pStyle w:val="EMEABodyText"/>
        <w:rPr>
          <w:lang w:val="sk-SK"/>
        </w:rPr>
      </w:pPr>
      <w:r w:rsidRPr="009C6044">
        <w:rPr>
          <w:lang w:val="sk-SK"/>
        </w:rPr>
        <w:t>N</w:t>
      </w:r>
      <w:r w:rsidR="00C76B64" w:rsidRPr="009C6044">
        <w:rPr>
          <w:lang w:val="sk-SK"/>
        </w:rPr>
        <w:t>ie je potrebné upravovať dávkovanie u pacientov s poru</w:t>
      </w:r>
      <w:r w:rsidR="009B7904">
        <w:rPr>
          <w:lang w:val="sk-SK"/>
        </w:rPr>
        <w:t>chou</w:t>
      </w:r>
      <w:r w:rsidR="00C76B64" w:rsidRPr="009B7904">
        <w:rPr>
          <w:lang w:val="sk-SK"/>
        </w:rPr>
        <w:t xml:space="preserve"> funkci</w:t>
      </w:r>
      <w:r w:rsidR="009B7904">
        <w:rPr>
          <w:lang w:val="sk-SK"/>
        </w:rPr>
        <w:t>e</w:t>
      </w:r>
      <w:r w:rsidR="00C76B64" w:rsidRPr="001B40BD">
        <w:rPr>
          <w:lang w:val="sk-SK"/>
        </w:rPr>
        <w:t xml:space="preserve"> obličiek. U pacientov podstupujúcich hemodialýzu (pozri časť 4.4) sa má zvážiť nižšia úvodná dávka (75 mg).</w:t>
      </w:r>
    </w:p>
    <w:p w:rsidR="00C76B64" w:rsidRPr="00F34C57" w:rsidRDefault="00C76B64">
      <w:pPr>
        <w:pStyle w:val="EMEABodyText"/>
        <w:rPr>
          <w:lang w:val="sk-SK"/>
        </w:rPr>
      </w:pPr>
    </w:p>
    <w:p w:rsidR="00486C02" w:rsidRPr="009C6044" w:rsidRDefault="00486C02">
      <w:pPr>
        <w:pStyle w:val="EMEABodyText"/>
        <w:rPr>
          <w:b/>
          <w:lang w:val="sk-SK"/>
        </w:rPr>
      </w:pPr>
      <w:r w:rsidRPr="009C6044">
        <w:rPr>
          <w:i/>
          <w:lang w:val="sk-SK"/>
        </w:rPr>
        <w:t>Porucha funkcie pečene</w:t>
      </w:r>
      <w:r w:rsidR="00C76B64" w:rsidRPr="009C6044">
        <w:rPr>
          <w:b/>
          <w:lang w:val="sk-SK"/>
        </w:rPr>
        <w:t xml:space="preserve"> </w:t>
      </w:r>
    </w:p>
    <w:p w:rsidR="00486C02" w:rsidRPr="009C6044" w:rsidRDefault="00486C02">
      <w:pPr>
        <w:pStyle w:val="EMEABodyText"/>
        <w:rPr>
          <w:b/>
          <w:lang w:val="sk-SK"/>
        </w:rPr>
      </w:pPr>
    </w:p>
    <w:p w:rsidR="00C76B64" w:rsidRPr="009C6044" w:rsidRDefault="00486C02">
      <w:pPr>
        <w:pStyle w:val="EMEABodyText"/>
        <w:rPr>
          <w:lang w:val="sk-SK"/>
        </w:rPr>
      </w:pPr>
      <w:r w:rsidRPr="009C6044">
        <w:rPr>
          <w:lang w:val="sk-SK"/>
        </w:rPr>
        <w:t>U</w:t>
      </w:r>
      <w:r w:rsidR="00C76B64" w:rsidRPr="009C6044">
        <w:rPr>
          <w:lang w:val="sk-SK"/>
        </w:rPr>
        <w:t> pacientov s miern</w:t>
      </w:r>
      <w:r w:rsidR="00672800" w:rsidRPr="009C6044">
        <w:rPr>
          <w:lang w:val="sk-SK"/>
        </w:rPr>
        <w:t>ou</w:t>
      </w:r>
      <w:r w:rsidR="00C76B64" w:rsidRPr="009C6044">
        <w:rPr>
          <w:lang w:val="sk-SK"/>
        </w:rPr>
        <w:t xml:space="preserve"> až stredne ťažk</w:t>
      </w:r>
      <w:r w:rsidR="00672800" w:rsidRPr="009C6044">
        <w:rPr>
          <w:lang w:val="sk-SK"/>
        </w:rPr>
        <w:t>ou</w:t>
      </w:r>
      <w:r w:rsidR="00C76B64" w:rsidRPr="009C6044">
        <w:rPr>
          <w:lang w:val="sk-SK"/>
        </w:rPr>
        <w:t xml:space="preserve"> po</w:t>
      </w:r>
      <w:r w:rsidR="00672800" w:rsidRPr="009C6044">
        <w:rPr>
          <w:lang w:val="sk-SK"/>
        </w:rPr>
        <w:t>ruchou</w:t>
      </w:r>
      <w:r w:rsidR="00C76B64" w:rsidRPr="009C6044">
        <w:rPr>
          <w:lang w:val="sk-SK"/>
        </w:rPr>
        <w:t xml:space="preserve"> funkcie pečene nie je potrebné upravovať dávkovanie. Nie sú klinické skúsenosti s pacientmi s ťažk</w:t>
      </w:r>
      <w:r w:rsidR="00672800" w:rsidRPr="009C6044">
        <w:rPr>
          <w:lang w:val="sk-SK"/>
        </w:rPr>
        <w:t>ou</w:t>
      </w:r>
      <w:r w:rsidR="00C76B64" w:rsidRPr="009C6044">
        <w:rPr>
          <w:lang w:val="sk-SK"/>
        </w:rPr>
        <w:t xml:space="preserve"> po</w:t>
      </w:r>
      <w:r w:rsidR="00672800" w:rsidRPr="009C6044">
        <w:rPr>
          <w:lang w:val="sk-SK"/>
        </w:rPr>
        <w:t>ruchou</w:t>
      </w:r>
      <w:r w:rsidR="00C76B64" w:rsidRPr="009C6044">
        <w:rPr>
          <w:lang w:val="sk-SK"/>
        </w:rPr>
        <w:t xml:space="preserve"> funkcie pečene.</w:t>
      </w:r>
    </w:p>
    <w:p w:rsidR="00C76B64" w:rsidRPr="009C6044" w:rsidRDefault="00C76B64">
      <w:pPr>
        <w:pStyle w:val="EMEABodyText"/>
        <w:rPr>
          <w:lang w:val="sk-SK"/>
        </w:rPr>
      </w:pPr>
    </w:p>
    <w:p w:rsidR="00486C02" w:rsidRPr="009C6044" w:rsidRDefault="00C76B64">
      <w:pPr>
        <w:pStyle w:val="EMEABodyText"/>
        <w:rPr>
          <w:i/>
          <w:lang w:val="sk-SK"/>
        </w:rPr>
      </w:pPr>
      <w:r w:rsidRPr="009C6044">
        <w:rPr>
          <w:i/>
          <w:lang w:val="sk-SK"/>
        </w:rPr>
        <w:t>Starší pacienti</w:t>
      </w:r>
    </w:p>
    <w:p w:rsidR="00486C02" w:rsidRPr="009C6044" w:rsidRDefault="00486C02">
      <w:pPr>
        <w:pStyle w:val="EMEABodyText"/>
        <w:rPr>
          <w:i/>
          <w:lang w:val="sk-SK"/>
        </w:rPr>
      </w:pPr>
    </w:p>
    <w:p w:rsidR="00C76B64" w:rsidRPr="009C6044" w:rsidRDefault="00486C02">
      <w:pPr>
        <w:pStyle w:val="EMEABodyText"/>
        <w:rPr>
          <w:lang w:val="sk-SK"/>
        </w:rPr>
      </w:pPr>
      <w:r w:rsidRPr="009C6044">
        <w:rPr>
          <w:lang w:val="sk-SK"/>
        </w:rPr>
        <w:t>U</w:t>
      </w:r>
      <w:r w:rsidR="00C76B64" w:rsidRPr="009C6044">
        <w:rPr>
          <w:lang w:val="sk-SK"/>
        </w:rPr>
        <w:t> pacientov starších ako 75 rokov je možné uvažovať o úvodnej dávke 75 mg, zvyčajne však nie je potrebné dávkovanie u starších ľudí upravovať.</w:t>
      </w:r>
    </w:p>
    <w:p w:rsidR="00C76B64" w:rsidRPr="009C6044" w:rsidRDefault="00C76B64">
      <w:pPr>
        <w:pStyle w:val="EMEABodyText"/>
        <w:rPr>
          <w:lang w:val="sk-SK"/>
        </w:rPr>
      </w:pPr>
    </w:p>
    <w:p w:rsidR="00486C02" w:rsidRPr="009C6044" w:rsidRDefault="00380FD2">
      <w:pPr>
        <w:pStyle w:val="EMEABodyText"/>
        <w:rPr>
          <w:lang w:val="sk-SK"/>
        </w:rPr>
      </w:pPr>
      <w:r w:rsidRPr="009C6044">
        <w:rPr>
          <w:i/>
          <w:lang w:val="sk-SK"/>
        </w:rPr>
        <w:t>Pediatrická populácia</w:t>
      </w:r>
    </w:p>
    <w:p w:rsidR="00486C02" w:rsidRPr="009C6044" w:rsidRDefault="00486C02">
      <w:pPr>
        <w:pStyle w:val="EMEABodyText"/>
        <w:rPr>
          <w:lang w:val="sk-SK"/>
        </w:rPr>
      </w:pPr>
    </w:p>
    <w:p w:rsidR="00C76B64" w:rsidRPr="009C6044" w:rsidRDefault="00486C02">
      <w:pPr>
        <w:pStyle w:val="EMEABodyText"/>
        <w:rPr>
          <w:lang w:val="sk-SK"/>
        </w:rPr>
      </w:pPr>
      <w:r w:rsidRPr="009C6044">
        <w:rPr>
          <w:lang w:val="sk-SK"/>
        </w:rPr>
        <w:t>B</w:t>
      </w:r>
      <w:r w:rsidR="00C76B64" w:rsidRPr="009C6044">
        <w:rPr>
          <w:lang w:val="sk-SK"/>
        </w:rPr>
        <w:t>ezpečnosť a účinnosť Karve</w:t>
      </w:r>
      <w:r w:rsidR="00D6699E" w:rsidRPr="009C6044">
        <w:rPr>
          <w:lang w:val="sk-SK"/>
        </w:rPr>
        <w:t>y</w:t>
      </w:r>
      <w:r w:rsidR="00C76B64" w:rsidRPr="009C6044">
        <w:rPr>
          <w:lang w:val="sk-SK"/>
        </w:rPr>
        <w:t xml:space="preserve"> </w:t>
      </w:r>
      <w:r w:rsidR="00380FD2" w:rsidRPr="009C6044">
        <w:rPr>
          <w:lang w:val="sk-SK"/>
        </w:rPr>
        <w:t xml:space="preserve">u </w:t>
      </w:r>
      <w:r w:rsidR="00C76B64" w:rsidRPr="009C6044">
        <w:rPr>
          <w:lang w:val="sk-SK"/>
        </w:rPr>
        <w:t>detí vo veku od 0 do 18 rokov nebola skúmaná. Aktuálne dostupné údaje sú uvedené v častiach 4.8, 5.1 a 5.2</w:t>
      </w:r>
      <w:r w:rsidR="002542FD">
        <w:rPr>
          <w:lang w:val="sk-SK"/>
        </w:rPr>
        <w:t>,</w:t>
      </w:r>
      <w:r w:rsidR="00C76B64" w:rsidRPr="009C6044">
        <w:rPr>
          <w:lang w:val="sk-SK"/>
        </w:rPr>
        <w:t xml:space="preserve"> ale nie je možné urobiť žiadne odporúčania pri dávkovaní.</w:t>
      </w:r>
    </w:p>
    <w:p w:rsidR="00C76B64" w:rsidRPr="009C6044" w:rsidRDefault="00C76B64">
      <w:pPr>
        <w:pStyle w:val="EMEABodyText"/>
        <w:rPr>
          <w:lang w:val="sk-SK"/>
        </w:rPr>
      </w:pPr>
    </w:p>
    <w:p w:rsidR="00C76B64" w:rsidRPr="009C6044" w:rsidRDefault="00C76B64" w:rsidP="00C76B64">
      <w:pPr>
        <w:pStyle w:val="EMEABodyText"/>
        <w:keepNext/>
        <w:rPr>
          <w:u w:val="single"/>
          <w:lang w:val="sk-SK"/>
        </w:rPr>
      </w:pPr>
      <w:r w:rsidRPr="009C6044">
        <w:rPr>
          <w:u w:val="single"/>
          <w:lang w:val="sk-SK"/>
        </w:rPr>
        <w:t>Spôsob pod</w:t>
      </w:r>
      <w:r w:rsidR="00380FD2" w:rsidRPr="009C6044">
        <w:rPr>
          <w:u w:val="single"/>
          <w:lang w:val="sk-SK"/>
        </w:rPr>
        <w:t>áv</w:t>
      </w:r>
      <w:r w:rsidRPr="009C6044">
        <w:rPr>
          <w:u w:val="single"/>
          <w:lang w:val="sk-SK"/>
        </w:rPr>
        <w:t>ania</w:t>
      </w:r>
    </w:p>
    <w:p w:rsidR="00C76B64" w:rsidRPr="009C6044" w:rsidRDefault="00C76B64" w:rsidP="00C76B64">
      <w:pPr>
        <w:pStyle w:val="EMEABodyText"/>
        <w:keepNext/>
        <w:rPr>
          <w:lang w:val="sk-SK"/>
        </w:rPr>
      </w:pPr>
    </w:p>
    <w:p w:rsidR="00C76B64" w:rsidRPr="009C6044" w:rsidRDefault="00C76B64">
      <w:pPr>
        <w:pStyle w:val="EMEABodyText"/>
        <w:rPr>
          <w:lang w:val="sk-SK"/>
        </w:rPr>
      </w:pPr>
      <w:r w:rsidRPr="009C6044">
        <w:rPr>
          <w:lang w:val="sk-SK"/>
        </w:rPr>
        <w:t>Na perorálne použitie.</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4.3</w:t>
      </w:r>
      <w:r w:rsidRPr="009C6044">
        <w:rPr>
          <w:lang w:val="sk-SK"/>
        </w:rPr>
        <w:tab/>
        <w:t>Kontraindikácie</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lang w:val="sk-SK"/>
        </w:rPr>
        <w:t xml:space="preserve">Precitlivenosť na liečivo alebo na ktorúkoľvek z pomocných látok </w:t>
      </w:r>
      <w:r w:rsidR="00380FD2" w:rsidRPr="009C6044">
        <w:rPr>
          <w:lang w:val="sk-SK"/>
        </w:rPr>
        <w:t>uvedených v</w:t>
      </w:r>
      <w:r w:rsidRPr="009C6044">
        <w:rPr>
          <w:lang w:val="sk-SK"/>
        </w:rPr>
        <w:t xml:space="preserve"> čas</w:t>
      </w:r>
      <w:r w:rsidR="00380FD2" w:rsidRPr="009C6044">
        <w:rPr>
          <w:lang w:val="sk-SK"/>
        </w:rPr>
        <w:t>ti</w:t>
      </w:r>
      <w:r w:rsidRPr="009C6044">
        <w:rPr>
          <w:lang w:val="sk-SK"/>
        </w:rPr>
        <w:t> 6.1.</w:t>
      </w:r>
    </w:p>
    <w:p w:rsidR="00486C02" w:rsidRPr="009C6044" w:rsidRDefault="00486C02">
      <w:pPr>
        <w:pStyle w:val="EMEABodyText"/>
        <w:rPr>
          <w:lang w:val="sk-SK"/>
        </w:rPr>
      </w:pPr>
    </w:p>
    <w:p w:rsidR="00C76B64" w:rsidRPr="009C6044" w:rsidRDefault="00C76B64">
      <w:pPr>
        <w:pStyle w:val="EMEABodyText"/>
        <w:rPr>
          <w:lang w:val="sk-SK"/>
        </w:rPr>
      </w:pPr>
      <w:r w:rsidRPr="009C6044">
        <w:rPr>
          <w:lang w:val="sk-SK"/>
        </w:rPr>
        <w:t>Druhý a tretí trimester gravidity (pozri časti 4.4 a 4.6).</w:t>
      </w:r>
    </w:p>
    <w:p w:rsidR="00380FD2" w:rsidRPr="009C6044" w:rsidRDefault="00380FD2" w:rsidP="00380FD2">
      <w:pPr>
        <w:pStyle w:val="EMEABodyText"/>
        <w:rPr>
          <w:lang w:val="sk-SK"/>
        </w:rPr>
      </w:pPr>
    </w:p>
    <w:p w:rsidR="00380FD2" w:rsidRPr="009C6044" w:rsidRDefault="00EA3A99" w:rsidP="00380FD2">
      <w:pPr>
        <w:pStyle w:val="EMEABodyText"/>
        <w:rPr>
          <w:lang w:val="sk-SK"/>
        </w:rPr>
      </w:pPr>
      <w:r w:rsidRPr="009C6044">
        <w:rPr>
          <w:bCs/>
          <w:lang w:val="sk-SK"/>
        </w:rPr>
        <w:t xml:space="preserve">Súbežné </w:t>
      </w:r>
      <w:r w:rsidR="004E673E" w:rsidRPr="009C6044">
        <w:rPr>
          <w:bCs/>
          <w:lang w:val="sk-SK"/>
        </w:rPr>
        <w:t>užívanie</w:t>
      </w:r>
      <w:r w:rsidRPr="009C6044">
        <w:rPr>
          <w:bCs/>
          <w:lang w:val="sk-SK"/>
        </w:rPr>
        <w:t xml:space="preserve"> </w:t>
      </w:r>
      <w:r w:rsidR="00BE5714" w:rsidRPr="009C6044">
        <w:rPr>
          <w:bCs/>
          <w:lang w:val="sk-SK"/>
        </w:rPr>
        <w:t>Karvey</w:t>
      </w:r>
      <w:r w:rsidRPr="009C6044">
        <w:rPr>
          <w:bCs/>
          <w:lang w:val="sk-SK"/>
        </w:rPr>
        <w:t xml:space="preserve"> s liekmi obsahujúcimi aliskiren je kontraindikované u pacientov s diabetes mellitus alebo poruchou funkcie obličiek (</w:t>
      </w:r>
      <w:r w:rsidR="00D46C1B">
        <w:rPr>
          <w:bCs/>
          <w:lang w:val="sk-SK"/>
        </w:rPr>
        <w:t>glomerulárna filtrácia (</w:t>
      </w:r>
      <w:r w:rsidRPr="009C6044">
        <w:rPr>
          <w:bCs/>
          <w:lang w:val="sk-SK"/>
        </w:rPr>
        <w:t>GFR</w:t>
      </w:r>
      <w:r w:rsidR="00D46C1B">
        <w:rPr>
          <w:bCs/>
          <w:lang w:val="sk-SK"/>
        </w:rPr>
        <w:t>)</w:t>
      </w:r>
      <w:r w:rsidRPr="009C6044">
        <w:rPr>
          <w:bCs/>
          <w:lang w:val="sk-SK"/>
        </w:rPr>
        <w:t> &lt; 60 ml/min/1,73 m</w:t>
      </w:r>
      <w:r w:rsidRPr="009C6044">
        <w:rPr>
          <w:bCs/>
          <w:vertAlign w:val="superscript"/>
          <w:lang w:val="sk-SK"/>
        </w:rPr>
        <w:t>2</w:t>
      </w:r>
      <w:r w:rsidRPr="009C6044">
        <w:rPr>
          <w:bCs/>
          <w:lang w:val="sk-SK"/>
        </w:rPr>
        <w:t>) (pozri časti 4.5 a 5.1).</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4.4</w:t>
      </w:r>
      <w:r w:rsidRPr="009C6044">
        <w:rPr>
          <w:lang w:val="sk-SK"/>
        </w:rPr>
        <w:tab/>
        <w:t>Osobitné upozornenia a opatrenia pri používaní</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u w:val="single"/>
          <w:lang w:val="sk-SK"/>
        </w:rPr>
        <w:t>Deplécia intravaskulárneho objemu</w:t>
      </w:r>
      <w:r w:rsidRPr="009C6044">
        <w:rPr>
          <w:lang w:val="sk-SK"/>
        </w:rPr>
        <w:t>:</w:t>
      </w:r>
      <w:r w:rsidRPr="00F7007D">
        <w:rPr>
          <w:bCs/>
          <w:lang w:val="sk-SK"/>
        </w:rPr>
        <w:t xml:space="preserve"> </w:t>
      </w:r>
      <w:r w:rsidRPr="009C6044">
        <w:rPr>
          <w:lang w:val="sk-SK"/>
        </w:rPr>
        <w:t>symptomatická hypotenzia, obzvlášť po prvej dávke, sa môže vyskytnúť u pacientov s depléciou objemu a/alebo sodíka pri intenzívnej diuretickej liečbe, reštrikcii solí v rámci diétnej liečby, pri hnačke alebo zvracaní. Tieto stavy by sa mali korigovať pred podaním Karve</w:t>
      </w:r>
      <w:r w:rsidR="00D6699E" w:rsidRPr="009C6044">
        <w:rPr>
          <w:lang w:val="sk-SK"/>
        </w:rPr>
        <w:t>y</w:t>
      </w:r>
      <w:r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Renovaskulárna hypertenzia</w:t>
      </w:r>
      <w:r w:rsidRPr="009C6044">
        <w:rPr>
          <w:lang w:val="sk-SK"/>
        </w:rPr>
        <w:t>:</w:t>
      </w:r>
      <w:r w:rsidRPr="00F7007D">
        <w:rPr>
          <w:bCs/>
          <w:lang w:val="sk-SK"/>
        </w:rPr>
        <w:t xml:space="preserve"> </w:t>
      </w:r>
      <w:r w:rsidRPr="009C6044">
        <w:rPr>
          <w:lang w:val="sk-SK"/>
        </w:rPr>
        <w:t>zvýšené riziko ťažkej hypotenzie a renálnej insuficiencie hrozí u pacientov s bilaterálnou stenózou renálnej artérie alebo stenózou artérie solitárne funkčnej obličky, ak sú liečení liekmi ovplyvňujúcimi renín-angiotenzín-aldosterónový systém. Hoci horeuvedené tvrdenie nie je dokumentované v súvislosti s Karve</w:t>
      </w:r>
      <w:r w:rsidR="00D6699E" w:rsidRPr="009C6044">
        <w:rPr>
          <w:lang w:val="sk-SK"/>
        </w:rPr>
        <w:t>ou</w:t>
      </w:r>
      <w:r w:rsidRPr="009C6044">
        <w:rPr>
          <w:lang w:val="sk-SK"/>
        </w:rPr>
        <w:t>, podobný účinok sa pri antagonistoch receptorov angiotenzínu II dá predpokladať.</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Poškodenie funkcie obličiek a transplantácia obličiek</w:t>
      </w:r>
      <w:r w:rsidRPr="009C6044">
        <w:rPr>
          <w:lang w:val="sk-SK"/>
        </w:rPr>
        <w:t>: ak sa Karvea používa u pacientov s poškodenou funkciou obličiek, odporúča sa pravidelné monitorovanie hladiny draslíka a kreatinínu v sére. Nie sú skúsenosti s podávaním Karve</w:t>
      </w:r>
      <w:r w:rsidR="00D6699E" w:rsidRPr="009C6044">
        <w:rPr>
          <w:lang w:val="sk-SK"/>
        </w:rPr>
        <w:t>y</w:t>
      </w:r>
      <w:r w:rsidRPr="009C6044">
        <w:rPr>
          <w:lang w:val="sk-SK"/>
        </w:rPr>
        <w:t xml:space="preserve"> u pacientov po nedávnej transplantácii obličky.</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Hypertenzní pacienti s diabetom 2. typu a ochorením obličiek</w:t>
      </w:r>
      <w:r w:rsidRPr="009C6044">
        <w:rPr>
          <w:lang w:val="sk-SK"/>
        </w:rPr>
        <w:t>:</w:t>
      </w:r>
      <w:r w:rsidRPr="00F7007D">
        <w:rPr>
          <w:bCs/>
          <w:iCs/>
          <w:lang w:val="sk-SK"/>
        </w:rPr>
        <w:t xml:space="preserve"> </w:t>
      </w:r>
      <w:r w:rsidRPr="009C6044">
        <w:rPr>
          <w:lang w:val="sk-SK"/>
        </w:rPr>
        <w:t>účinky irbesartanu na výskyt renálnych a kardiovaskulárnych príhod neboli rovnaké u všetkých podskupín podrobených analýze, ktorá sa uskutočnila v rámci štúdie u pacientov s pokročilým ochorením obličiek. Obzvlášť sa účinky javili ako menej priaznivé u žien a u jedincov inej ako bielej rasy (pozri časť 5.1).</w:t>
      </w:r>
    </w:p>
    <w:p w:rsidR="00380FD2" w:rsidRPr="009C6044" w:rsidRDefault="00380FD2" w:rsidP="00380FD2">
      <w:pPr>
        <w:pStyle w:val="EMEABodyText"/>
        <w:rPr>
          <w:lang w:val="sk-SK"/>
        </w:rPr>
      </w:pPr>
    </w:p>
    <w:p w:rsidR="005F5558" w:rsidRPr="001B40BD" w:rsidRDefault="005F5558" w:rsidP="005F5558">
      <w:pPr>
        <w:pStyle w:val="EMEABodyText"/>
        <w:rPr>
          <w:lang w:val="sk-SK" w:eastAsia="it-IT"/>
        </w:rPr>
      </w:pPr>
      <w:r w:rsidRPr="009C6044">
        <w:rPr>
          <w:u w:val="single"/>
          <w:lang w:val="sk-SK" w:eastAsia="it-IT"/>
        </w:rPr>
        <w:t>Duálna inhibícia systému renín-angiotenzín-aldosterón (RAAS)</w:t>
      </w:r>
      <w:r w:rsidRPr="009C6044">
        <w:rPr>
          <w:lang w:val="sk-SK" w:eastAsia="it-IT"/>
        </w:rPr>
        <w:t>: p</w:t>
      </w:r>
      <w:r w:rsidRPr="00672800">
        <w:rPr>
          <w:lang w:val="sk-SK" w:eastAsia="it-IT"/>
        </w:rPr>
        <w:t xml:space="preserve">reukázalo sa, že súbežné použitie inhibítorov ACE, blokátorov receptorov angiotenzínu II alebo aliskirenu zvyšuje riziko hypotenzie, hyperkaliémie a zníženia </w:t>
      </w:r>
      <w:r w:rsidRPr="009B7904">
        <w:rPr>
          <w:lang w:val="sk-SK" w:eastAsia="it-IT"/>
        </w:rPr>
        <w:t>funkcie obličiek (vrátane akútneho zlyhania obličiek). Duálna inhibícia RAAS kombinovaným použitím inhibítorov ACE, blokátorov receptorov angiotenzínu II alebo aliskirenu sa preto neodporúča (pozri časti 4.5 a 5.1).</w:t>
      </w:r>
      <w:r w:rsidRPr="001B40BD">
        <w:rPr>
          <w:lang w:val="sk-SK" w:eastAsia="it-IT"/>
        </w:rPr>
        <w:t xml:space="preserve"> Ak sa liečba duálnou inhibíciou považuje za absolútne nevyhnutnú, má sa podať iba pod dohľadom odborníka a u pacienta sa majú často a dôsledne kontrolovať funkcia obličiek, elektrolyty a krvný tlak.</w:t>
      </w:r>
    </w:p>
    <w:p w:rsidR="005F5558" w:rsidRPr="009C6044" w:rsidRDefault="005F5558" w:rsidP="005F5558">
      <w:pPr>
        <w:pStyle w:val="EMEABodyText"/>
        <w:rPr>
          <w:lang w:val="sk-SK"/>
        </w:rPr>
      </w:pPr>
      <w:r w:rsidRPr="00F34C57">
        <w:rPr>
          <w:lang w:val="sk-SK" w:eastAsia="it-IT"/>
        </w:rPr>
        <w:t xml:space="preserve">Inhibítory ACE a blokátory receptorov angiotenzínu II sa nemajú súbežne </w:t>
      </w:r>
      <w:r w:rsidR="004E673E" w:rsidRPr="009C6044">
        <w:rPr>
          <w:lang w:val="sk-SK" w:eastAsia="it-IT"/>
        </w:rPr>
        <w:t>užívať</w:t>
      </w:r>
      <w:r w:rsidRPr="009C6044">
        <w:rPr>
          <w:lang w:val="sk-SK" w:eastAsia="it-IT"/>
        </w:rPr>
        <w:t xml:space="preserve"> u pacientov s diabetickou nefropatiou.</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Hyperkaliémia</w:t>
      </w:r>
      <w:r w:rsidRPr="009C6044">
        <w:rPr>
          <w:lang w:val="sk-SK"/>
        </w:rPr>
        <w:t>: ako pri terapii inými liekmi, ktoré ovplyvňujú renín-angiotenzín-aldosterónový systém, počas liečby s Karve</w:t>
      </w:r>
      <w:r w:rsidR="00380FD2" w:rsidRPr="009C6044">
        <w:rPr>
          <w:lang w:val="sk-SK"/>
        </w:rPr>
        <w:t>ou</w:t>
      </w:r>
      <w:r w:rsidRPr="009C6044">
        <w:rPr>
          <w:lang w:val="sk-SK"/>
        </w:rPr>
        <w:t xml:space="preserve"> sa môže vyskytnúť hyperkaliémia, obzvlášť pri renálnom poškodení, vrátane zjavnej proteinúrie spôsobenej diabetickým ochorením obličiek a/alebo pri srdcovom zlyhaní. U rizikových pacientov sa odporúča starostlivé monitorovanie hladiny draslíka v sére (pozri časť 4.5).</w:t>
      </w:r>
    </w:p>
    <w:p w:rsidR="00C76B64" w:rsidRDefault="00C76B64">
      <w:pPr>
        <w:pStyle w:val="EMEABodyText"/>
        <w:rPr>
          <w:lang w:val="sk-SK"/>
        </w:rPr>
      </w:pPr>
    </w:p>
    <w:p w:rsidR="002542FD" w:rsidRDefault="002542FD">
      <w:pPr>
        <w:pStyle w:val="EMEABodyText"/>
        <w:rPr>
          <w:lang w:val="sk-SK"/>
        </w:rPr>
      </w:pPr>
      <w:r w:rsidRPr="00F7007D">
        <w:rPr>
          <w:u w:val="single"/>
          <w:lang w:val="sk-SK"/>
        </w:rPr>
        <w:t>Hypoglykémia</w:t>
      </w:r>
      <w:r w:rsidRPr="00F7007D">
        <w:rPr>
          <w:lang w:val="sk-SK"/>
        </w:rPr>
        <w:t>: Karvea môže najmä u diabetických pacientov vyvolať hypoglykémiu. U pacientov liečených inzulínom alebo antidiabetikami sa má zvážiť vhodné monitorovanie glukózy v krvi; v prípade potreby sa môže vyžadovať úprava dávky inzulínu alebo antidiabetík (pozri časť 4.5).</w:t>
      </w:r>
    </w:p>
    <w:p w:rsidR="002542FD" w:rsidRPr="002542FD" w:rsidRDefault="002542FD">
      <w:pPr>
        <w:pStyle w:val="EMEABodyText"/>
        <w:rPr>
          <w:lang w:val="sk-SK"/>
        </w:rPr>
      </w:pPr>
    </w:p>
    <w:p w:rsidR="00C76B64" w:rsidRPr="009C6044" w:rsidRDefault="00C76B64">
      <w:pPr>
        <w:pStyle w:val="EMEABodyText"/>
        <w:rPr>
          <w:lang w:val="sk-SK"/>
        </w:rPr>
      </w:pPr>
      <w:r w:rsidRPr="009C6044">
        <w:rPr>
          <w:u w:val="single"/>
          <w:lang w:val="sk-SK"/>
        </w:rPr>
        <w:t>Lítium</w:t>
      </w:r>
      <w:r w:rsidRPr="009C6044">
        <w:rPr>
          <w:lang w:val="sk-SK"/>
        </w:rPr>
        <w:t>:</w:t>
      </w:r>
      <w:r w:rsidRPr="00F7007D">
        <w:rPr>
          <w:bCs/>
          <w:iCs/>
          <w:lang w:val="sk-SK"/>
        </w:rPr>
        <w:t xml:space="preserve"> </w:t>
      </w:r>
      <w:r w:rsidRPr="009C6044">
        <w:rPr>
          <w:lang w:val="sk-SK"/>
        </w:rPr>
        <w:t>neodporúča sa kombinácia lítia s Karve</w:t>
      </w:r>
      <w:r w:rsidR="00D6699E" w:rsidRPr="009C6044">
        <w:rPr>
          <w:lang w:val="sk-SK"/>
        </w:rPr>
        <w:t>ou</w:t>
      </w:r>
      <w:r w:rsidRPr="009C6044">
        <w:rPr>
          <w:lang w:val="sk-SK"/>
        </w:rPr>
        <w:t xml:space="preserve"> (pozri časť 4.5).</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Stenóza aortálnej a mitrálnej chlopne, obštrukčná hypertrofická kardiomyopatia</w:t>
      </w:r>
      <w:r w:rsidRPr="009C6044">
        <w:rPr>
          <w:lang w:val="sk-SK"/>
        </w:rPr>
        <w:t>: tak, ako pri podávaní iných vazodilatancií, u pacientov s aortálnou alebo mitrálnou stenózou, alebo obštrukčnou hypertrofickou kardiomyopatiou, je potrebná zvláštna opatrnosť.</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Primárny aldosteronizmus</w:t>
      </w:r>
      <w:r w:rsidRPr="009C6044">
        <w:rPr>
          <w:lang w:val="sk-SK"/>
        </w:rPr>
        <w:t>:</w:t>
      </w:r>
      <w:r w:rsidRPr="00F7007D">
        <w:rPr>
          <w:bCs/>
          <w:lang w:val="sk-SK"/>
        </w:rPr>
        <w:t xml:space="preserve"> </w:t>
      </w:r>
      <w:r w:rsidRPr="009C6044">
        <w:rPr>
          <w:lang w:val="sk-SK"/>
        </w:rPr>
        <w:t xml:space="preserve">pacienti s primárnym aldosteronizmom všeobecne neodpovedajú na antihypertenzívne lieky pôsobiace cez inhibíciu renín-angiotenzínového systému. Preto sa neodporúča </w:t>
      </w:r>
      <w:r w:rsidR="004E673E" w:rsidRPr="009C6044">
        <w:rPr>
          <w:lang w:val="sk-SK"/>
        </w:rPr>
        <w:t>užívať</w:t>
      </w:r>
      <w:r w:rsidRPr="009C6044">
        <w:rPr>
          <w:lang w:val="sk-SK"/>
        </w:rPr>
        <w:t xml:space="preserve"> Karvea.</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Všeobecne</w:t>
      </w:r>
      <w:r w:rsidRPr="009C6044">
        <w:rPr>
          <w:lang w:val="sk-SK"/>
        </w:rPr>
        <w:t>: u pacientov, ktorých cievny tonus a renálne funkcie závisia predovšetkým od aktivity renín-angiotenzín-aldosterónového systému (napr. pacienti s ťažkým kongestívnym zlyhaním srdca alebo ochorením obličiek, vrátane stenózy renálnej artérie), liečba inhibítormi angiotenzín konvertujúceho enzýmu alebo antagonistami receptorov angiotenzínu II, ktoré pôsobia na tento systém, bola spojená s akútnou hypotenziou, azotémiou, oligúriou alebo zriedkavo s akútnym renálnym zlyhaním</w:t>
      </w:r>
      <w:r w:rsidR="00AB405F" w:rsidRPr="009C6044">
        <w:rPr>
          <w:lang w:val="sk-SK"/>
        </w:rPr>
        <w:t xml:space="preserve"> (pozri časť 4.5)</w:t>
      </w:r>
      <w:r w:rsidRPr="009C6044">
        <w:rPr>
          <w:lang w:val="sk-SK"/>
        </w:rPr>
        <w:t>. Tak, ako pri iných antihypertenzívach, prudký pokles krvného tlaku u pacientov s ischemickou kardiopatiou alebo ischemickým kardiovaskulárnym ochorením, môže viesť k infarktu myokardu alebo k náhlej cievnej mozgovej príhode.</w:t>
      </w:r>
    </w:p>
    <w:p w:rsidR="00486C02" w:rsidRPr="009C6044" w:rsidRDefault="00486C02">
      <w:pPr>
        <w:pStyle w:val="EMEABodyText"/>
        <w:rPr>
          <w:lang w:val="sk-SK"/>
        </w:rPr>
      </w:pPr>
    </w:p>
    <w:p w:rsidR="00C76B64" w:rsidRPr="009C6044" w:rsidRDefault="00C76B64">
      <w:pPr>
        <w:pStyle w:val="EMEABodyText"/>
        <w:rPr>
          <w:lang w:val="sk-SK"/>
        </w:rPr>
      </w:pPr>
      <w:r w:rsidRPr="009C6044">
        <w:rPr>
          <w:lang w:val="sk-SK"/>
        </w:rPr>
        <w:t>Tak, ako to bolo pozorované pri inhibítoroch enzýmu konvertujúceho angiotenzín, irbesartan a iní antagonisty angiotenzínu sú evidentne menej účinní pri znížení krvného tlaku u ľudí čiernej pleti než u príslušníkov iných rás, pravdepodobne kvôli vyššej prevalencii nízko-renínovej hypertenzie v tejto populácii (pozri časť 5.1).</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Gravidita:</w:t>
      </w:r>
      <w:r w:rsidRPr="009C6044">
        <w:rPr>
          <w:lang w:val="sk-SK"/>
        </w:rPr>
        <w:t xml:space="preserve"> </w:t>
      </w:r>
      <w:r w:rsidR="00486C02" w:rsidRPr="009C6044">
        <w:rPr>
          <w:lang w:val="sk-SK"/>
        </w:rPr>
        <w:t>a</w:t>
      </w:r>
      <w:r w:rsidRPr="009C6044">
        <w:rPr>
          <w:lang w:val="sk-SK"/>
        </w:rPr>
        <w:t>ntagonisty receptora angiotenzínu II (AIIRAs) sa nemajú začať podávať počas gravidity. Pokiaľ nie je pokračovanie liečby AIIRA nevyhnutné,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 (pozri časti 4.3 a 4.6).</w:t>
      </w:r>
    </w:p>
    <w:p w:rsidR="00C76B64" w:rsidRPr="009C6044" w:rsidRDefault="00C76B64">
      <w:pPr>
        <w:pStyle w:val="EMEABodyText"/>
        <w:rPr>
          <w:lang w:val="sk-SK"/>
        </w:rPr>
      </w:pPr>
    </w:p>
    <w:p w:rsidR="00C76B64" w:rsidRPr="009C6044" w:rsidRDefault="00AB405F">
      <w:pPr>
        <w:pStyle w:val="EMEABodyText"/>
        <w:rPr>
          <w:lang w:val="sk-SK"/>
        </w:rPr>
      </w:pPr>
      <w:r w:rsidRPr="009C6044">
        <w:rPr>
          <w:u w:val="single"/>
          <w:lang w:val="sk-SK"/>
        </w:rPr>
        <w:t>Pediatrická populácia</w:t>
      </w:r>
      <w:r w:rsidR="00C76B64" w:rsidRPr="009C6044">
        <w:rPr>
          <w:lang w:val="sk-SK"/>
        </w:rPr>
        <w:t xml:space="preserve">: irbesartan bol skúmaný v </w:t>
      </w:r>
      <w:r w:rsidRPr="009C6044">
        <w:rPr>
          <w:lang w:val="sk-SK"/>
        </w:rPr>
        <w:t>pediatrickej</w:t>
      </w:r>
      <w:r w:rsidR="00C76B64" w:rsidRPr="009C6044">
        <w:rPr>
          <w:lang w:val="sk-SK"/>
        </w:rPr>
        <w:t xml:space="preserve"> populácii vo veku 6 až 16 rokov, ale súčasné údaje sú nedostatočné aby dokázali rozšírenie použitia u detí, kým budú dostupné ďalšie údaje (pozri časti 4.8, 5.</w:t>
      </w:r>
      <w:r w:rsidRPr="009C6044">
        <w:rPr>
          <w:lang w:val="sk-SK"/>
        </w:rPr>
        <w:t>1</w:t>
      </w:r>
      <w:r w:rsidR="00C76B64" w:rsidRPr="009C6044">
        <w:rPr>
          <w:lang w:val="sk-SK"/>
        </w:rPr>
        <w:t xml:space="preserve"> a 5.2).</w:t>
      </w:r>
    </w:p>
    <w:p w:rsidR="00412429" w:rsidRDefault="00412429">
      <w:pPr>
        <w:pStyle w:val="EMEABodyText"/>
        <w:rPr>
          <w:lang w:val="sk-SK"/>
        </w:rPr>
      </w:pPr>
    </w:p>
    <w:p w:rsidR="002542FD" w:rsidRPr="00F7007D" w:rsidRDefault="002542FD">
      <w:pPr>
        <w:pStyle w:val="EMEABodyText"/>
        <w:rPr>
          <w:u w:val="single"/>
          <w:lang w:val="sk-SK"/>
        </w:rPr>
      </w:pPr>
      <w:r w:rsidRPr="00F7007D">
        <w:rPr>
          <w:u w:val="single"/>
          <w:lang w:val="sk-SK"/>
        </w:rPr>
        <w:t>Pomocné látky:</w:t>
      </w:r>
    </w:p>
    <w:p w:rsidR="00412429" w:rsidRPr="009C6044" w:rsidRDefault="002542FD">
      <w:pPr>
        <w:pStyle w:val="EMEABodyText"/>
        <w:rPr>
          <w:lang w:val="sk-SK"/>
        </w:rPr>
      </w:pPr>
      <w:r w:rsidRPr="00F7007D">
        <w:rPr>
          <w:lang w:val="sk-SK"/>
        </w:rPr>
        <w:t xml:space="preserve">Karvea 75 mg tablety obsahujú laktózu. </w:t>
      </w:r>
      <w:r w:rsidR="00412429" w:rsidRPr="009C6044">
        <w:rPr>
          <w:lang w:val="sk-SK"/>
        </w:rPr>
        <w:t>Pacienti so zriedkavými dedičnými problémami galaktózovej intolerancie, celkovým deficitom laktázy alebo glukózo-galaktózovou malabsorpciou nesmú užívať tento liek.</w:t>
      </w:r>
    </w:p>
    <w:p w:rsidR="00C76B64" w:rsidRDefault="00C76B64">
      <w:pPr>
        <w:pStyle w:val="EMEABodyText"/>
        <w:rPr>
          <w:lang w:val="sk-SK"/>
        </w:rPr>
      </w:pPr>
    </w:p>
    <w:p w:rsidR="002542FD" w:rsidRDefault="002542FD">
      <w:pPr>
        <w:pStyle w:val="EMEABodyText"/>
      </w:pPr>
      <w:proofErr w:type="spellStart"/>
      <w:r>
        <w:t>Karvea</w:t>
      </w:r>
      <w:proofErr w:type="spellEnd"/>
      <w:r w:rsidRPr="00F3178F">
        <w:t xml:space="preserve"> 75 mg </w:t>
      </w:r>
      <w:proofErr w:type="spellStart"/>
      <w:r w:rsidRPr="00F3178F">
        <w:t>tablety</w:t>
      </w:r>
      <w:proofErr w:type="spellEnd"/>
      <w:r w:rsidRPr="00F3178F">
        <w:t xml:space="preserve"> </w:t>
      </w:r>
      <w:proofErr w:type="spellStart"/>
      <w:r w:rsidRPr="00F3178F">
        <w:t>obsahujú</w:t>
      </w:r>
      <w:proofErr w:type="spellEnd"/>
      <w:r w:rsidRPr="00F3178F">
        <w:t xml:space="preserve"> </w:t>
      </w:r>
      <w:proofErr w:type="spellStart"/>
      <w:r w:rsidRPr="00F3178F">
        <w:t>sodík</w:t>
      </w:r>
      <w:proofErr w:type="spellEnd"/>
      <w:r w:rsidRPr="00F3178F">
        <w:t xml:space="preserve">. </w:t>
      </w:r>
      <w:proofErr w:type="spellStart"/>
      <w:r w:rsidRPr="00F3178F">
        <w:t>Tento</w:t>
      </w:r>
      <w:proofErr w:type="spellEnd"/>
      <w:r w:rsidRPr="00F3178F">
        <w:t xml:space="preserve"> </w:t>
      </w:r>
      <w:proofErr w:type="spellStart"/>
      <w:r w:rsidRPr="00F3178F">
        <w:t>liek</w:t>
      </w:r>
      <w:proofErr w:type="spellEnd"/>
      <w:r w:rsidRPr="00F3178F">
        <w:t xml:space="preserve"> </w:t>
      </w:r>
      <w:proofErr w:type="spellStart"/>
      <w:r w:rsidRPr="00F3178F">
        <w:t>obsahuje</w:t>
      </w:r>
      <w:proofErr w:type="spellEnd"/>
      <w:r w:rsidRPr="00F3178F">
        <w:t xml:space="preserve"> </w:t>
      </w:r>
      <w:proofErr w:type="spellStart"/>
      <w:r w:rsidRPr="00F3178F">
        <w:t>menej</w:t>
      </w:r>
      <w:proofErr w:type="spellEnd"/>
      <w:r w:rsidRPr="00F3178F">
        <w:t xml:space="preserve"> </w:t>
      </w:r>
      <w:proofErr w:type="spellStart"/>
      <w:r w:rsidRPr="00F3178F">
        <w:t>ako</w:t>
      </w:r>
      <w:proofErr w:type="spellEnd"/>
      <w:r w:rsidRPr="00F3178F">
        <w:t xml:space="preserve"> 1 mmol </w:t>
      </w:r>
      <w:proofErr w:type="spellStart"/>
      <w:r w:rsidRPr="00F3178F">
        <w:t>sodíka</w:t>
      </w:r>
      <w:proofErr w:type="spellEnd"/>
      <w:r w:rsidRPr="00F3178F">
        <w:t xml:space="preserve"> (23 mg) v </w:t>
      </w:r>
      <w:proofErr w:type="spellStart"/>
      <w:r w:rsidRPr="00F3178F">
        <w:t>tablete</w:t>
      </w:r>
      <w:proofErr w:type="spellEnd"/>
      <w:r w:rsidRPr="00F3178F">
        <w:t xml:space="preserve">, </w:t>
      </w:r>
      <w:proofErr w:type="spellStart"/>
      <w:r w:rsidRPr="00F3178F">
        <w:t>t.j.</w:t>
      </w:r>
      <w:proofErr w:type="spellEnd"/>
      <w:r w:rsidRPr="00F3178F">
        <w:t xml:space="preserve"> v </w:t>
      </w:r>
      <w:proofErr w:type="spellStart"/>
      <w:r w:rsidRPr="00F3178F">
        <w:t>podstate</w:t>
      </w:r>
      <w:proofErr w:type="spellEnd"/>
      <w:r w:rsidRPr="00F3178F">
        <w:t xml:space="preserve"> </w:t>
      </w:r>
      <w:proofErr w:type="spellStart"/>
      <w:r w:rsidRPr="00F3178F">
        <w:t>zanedbateľné</w:t>
      </w:r>
      <w:proofErr w:type="spellEnd"/>
      <w:r w:rsidRPr="00F3178F">
        <w:t xml:space="preserve"> </w:t>
      </w:r>
      <w:proofErr w:type="spellStart"/>
      <w:r w:rsidRPr="00F3178F">
        <w:t>množstvo</w:t>
      </w:r>
      <w:proofErr w:type="spellEnd"/>
      <w:r w:rsidRPr="00F3178F">
        <w:t xml:space="preserve"> </w:t>
      </w:r>
      <w:proofErr w:type="spellStart"/>
      <w:r w:rsidRPr="00F3178F">
        <w:t>sodíka</w:t>
      </w:r>
      <w:proofErr w:type="spellEnd"/>
      <w:r w:rsidRPr="00F3178F">
        <w:t>.</w:t>
      </w:r>
    </w:p>
    <w:p w:rsidR="002542FD" w:rsidRPr="009C6044" w:rsidRDefault="002542FD">
      <w:pPr>
        <w:pStyle w:val="EMEABodyText"/>
        <w:rPr>
          <w:lang w:val="sk-SK"/>
        </w:rPr>
      </w:pPr>
    </w:p>
    <w:p w:rsidR="00C76B64" w:rsidRPr="009C6044" w:rsidRDefault="00C76B64">
      <w:pPr>
        <w:pStyle w:val="EMEAHeading2"/>
        <w:rPr>
          <w:lang w:val="sk-SK"/>
        </w:rPr>
      </w:pPr>
      <w:r w:rsidRPr="009C6044">
        <w:rPr>
          <w:lang w:val="sk-SK"/>
        </w:rPr>
        <w:t>4.5</w:t>
      </w:r>
      <w:r w:rsidRPr="009C6044">
        <w:rPr>
          <w:lang w:val="sk-SK"/>
        </w:rPr>
        <w:tab/>
        <w:t>Liekové a iné interakcie</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u w:val="single"/>
          <w:lang w:val="sk-SK"/>
        </w:rPr>
        <w:t>Diuretiká a iné antihypertenzíva</w:t>
      </w:r>
      <w:r w:rsidRPr="009C6044">
        <w:rPr>
          <w:lang w:val="sk-SK"/>
        </w:rPr>
        <w:t>: iné antihypertenzíva môžu zvýšiť hypotenzné účinky irbesartanu; avšak Karvea bol</w:t>
      </w:r>
      <w:r w:rsidR="00D6699E" w:rsidRPr="009C6044">
        <w:rPr>
          <w:lang w:val="sk-SK"/>
        </w:rPr>
        <w:t>a</w:t>
      </w:r>
      <w:r w:rsidRPr="009C6044">
        <w:rPr>
          <w:lang w:val="sk-SK"/>
        </w:rPr>
        <w:t xml:space="preserve"> bezpečne podávan</w:t>
      </w:r>
      <w:r w:rsidR="00D6699E" w:rsidRPr="009C6044">
        <w:rPr>
          <w:lang w:val="sk-SK"/>
        </w:rPr>
        <w:t>á</w:t>
      </w:r>
      <w:r w:rsidRPr="009C6044">
        <w:rPr>
          <w:lang w:val="sk-SK"/>
        </w:rPr>
        <w:t xml:space="preserve"> s inými antihypertenzívami, akými sú betablokátory, dlhodobo pôsobiace blokátory kalciových kanálov a tiazidové diuretiká. Predchádzajúca liečba vysokými dávkami diuretík môže viesť k objemovej deplécii a riziko hypotenzie sa zvyšuje v prípade úvodnej terapie Karve</w:t>
      </w:r>
      <w:r w:rsidR="00AB405F" w:rsidRPr="009C6044">
        <w:rPr>
          <w:lang w:val="sk-SK"/>
        </w:rPr>
        <w:t>ou (pozri časť 4.4).</w:t>
      </w:r>
      <w:r w:rsidRPr="009C6044">
        <w:rPr>
          <w:lang w:val="sk-SK"/>
        </w:rPr>
        <w:t>.</w:t>
      </w:r>
    </w:p>
    <w:p w:rsidR="00AB405F" w:rsidRPr="009C6044" w:rsidRDefault="00AB405F" w:rsidP="00AB405F">
      <w:pPr>
        <w:pStyle w:val="EMEABodyText"/>
        <w:rPr>
          <w:lang w:val="sk-SK"/>
        </w:rPr>
      </w:pPr>
    </w:p>
    <w:p w:rsidR="00AB405F" w:rsidRPr="009C6044" w:rsidRDefault="00AB405F" w:rsidP="00AB405F">
      <w:pPr>
        <w:pStyle w:val="EMEABodyText"/>
        <w:rPr>
          <w:lang w:val="sk-SK"/>
        </w:rPr>
      </w:pPr>
      <w:r w:rsidRPr="009C6044">
        <w:rPr>
          <w:u w:val="single"/>
          <w:lang w:val="sk-SK"/>
        </w:rPr>
        <w:t>Lieky obsahujúce aliskiren</w:t>
      </w:r>
      <w:r w:rsidR="005F5558" w:rsidRPr="009C6044">
        <w:rPr>
          <w:u w:val="single"/>
          <w:lang w:val="sk-SK"/>
        </w:rPr>
        <w:t xml:space="preserve"> alebo inhibítory ACE</w:t>
      </w:r>
      <w:r w:rsidR="005F5558" w:rsidRPr="009C6044">
        <w:rPr>
          <w:lang w:val="sk-SK"/>
        </w:rPr>
        <w:t xml:space="preserve">: </w:t>
      </w:r>
      <w:r w:rsidR="00672800">
        <w:rPr>
          <w:lang w:val="sk-SK" w:eastAsia="it-IT"/>
        </w:rPr>
        <w:t>ú</w:t>
      </w:r>
      <w:r w:rsidR="005F5558" w:rsidRPr="00672800">
        <w:rPr>
          <w:lang w:val="sk-SK" w:eastAsia="it-IT"/>
        </w:rPr>
        <w:t>daje z klinických skúša</w:t>
      </w:r>
      <w:r w:rsidR="005F5558" w:rsidRPr="009B7904">
        <w:rPr>
          <w:lang w:val="sk-SK" w:eastAsia="it-IT"/>
        </w:rPr>
        <w:t>ní ukázali, že duálna inhibícia systému renín-angiotenzín-aldosterón (RAAS) kombinovaným použitím inhibítorov ACE, blokátorov receptorov angiotenzínu II</w:t>
      </w:r>
      <w:r w:rsidR="005F5558" w:rsidRPr="001B40BD">
        <w:rPr>
          <w:bCs/>
          <w:lang w:val="sk-SK"/>
        </w:rPr>
        <w:t xml:space="preserve"> </w:t>
      </w:r>
      <w:r w:rsidR="005F5558" w:rsidRPr="001B40BD">
        <w:rPr>
          <w:lang w:val="sk-SK" w:eastAsia="it-IT"/>
        </w:rPr>
        <w:t>alebo aliskirenu sa spája s vyššou frekvenciou nežiaducich udalostí, ako sú hyp</w:t>
      </w:r>
      <w:r w:rsidR="005F5558" w:rsidRPr="00F34C57">
        <w:rPr>
          <w:lang w:val="sk-SK" w:eastAsia="it-IT"/>
        </w:rPr>
        <w:t xml:space="preserve">otenzia, hyperkaliémia a znížená funkcia obličiek </w:t>
      </w:r>
      <w:r w:rsidR="005F5558" w:rsidRPr="009C6044">
        <w:rPr>
          <w:lang w:val="sk-SK" w:eastAsia="de-DE"/>
        </w:rPr>
        <w:t>(vrátane akútneho zlyhania obličiek), v porovnaní s použitím látky ovplyvňujúcej RAAS v monoterapii (pozri časti 4.3, 4.4 a 5.1).</w:t>
      </w:r>
    </w:p>
    <w:p w:rsidR="00C76B64" w:rsidRPr="00672800" w:rsidRDefault="00C76B64">
      <w:pPr>
        <w:pStyle w:val="EMEABodyText"/>
        <w:rPr>
          <w:lang w:val="sk-SK"/>
        </w:rPr>
      </w:pPr>
    </w:p>
    <w:p w:rsidR="00C76B64" w:rsidRPr="001B40BD" w:rsidRDefault="00C76B64">
      <w:pPr>
        <w:pStyle w:val="EMEABodyText"/>
        <w:rPr>
          <w:lang w:val="sk-SK"/>
        </w:rPr>
      </w:pPr>
      <w:r w:rsidRPr="009B7904">
        <w:rPr>
          <w:u w:val="single"/>
          <w:lang w:val="sk-SK"/>
        </w:rPr>
        <w:t>Náhrady draslíka a draslík šetriace diuretiká</w:t>
      </w:r>
      <w:r w:rsidRPr="009B7904">
        <w:rPr>
          <w:lang w:val="sk-SK"/>
        </w:rPr>
        <w:t>: na základe skúseností s užívaním iných liekov ovplyv</w:t>
      </w:r>
      <w:r w:rsidRPr="00513DB9">
        <w:rPr>
          <w:lang w:val="sk-SK"/>
        </w:rPr>
        <w:t>ňujúcich renín-angiotenzínový systém, súčasné podávanie draslík šetriacich diuretík, náhrad draslíka, substitúcia solí obsahujúcich draslík alebo iných liekov, ktoré môžu zvýšiť hladinu draslíka v sére (napr. heparín), môže viesť k zvýšeniu hladiny sérovéh</w:t>
      </w:r>
      <w:r w:rsidRPr="001B40BD">
        <w:rPr>
          <w:lang w:val="sk-SK"/>
        </w:rPr>
        <w:t>o draslíka a preto sa neodporúča (pozri časť 4.4).</w:t>
      </w:r>
    </w:p>
    <w:p w:rsidR="00C76B64" w:rsidRPr="00F34C57" w:rsidRDefault="00C76B64">
      <w:pPr>
        <w:pStyle w:val="EMEABodyText"/>
        <w:rPr>
          <w:lang w:val="sk-SK"/>
        </w:rPr>
      </w:pPr>
    </w:p>
    <w:p w:rsidR="00C76B64" w:rsidRPr="009C6044" w:rsidRDefault="00C76B64">
      <w:pPr>
        <w:pStyle w:val="EMEABodyText"/>
        <w:rPr>
          <w:lang w:val="sk-SK"/>
        </w:rPr>
      </w:pPr>
      <w:r w:rsidRPr="009C6044">
        <w:rPr>
          <w:u w:val="single"/>
          <w:lang w:val="sk-SK"/>
        </w:rPr>
        <w:t>Lítium</w:t>
      </w:r>
      <w:r w:rsidRPr="009C6044">
        <w:rPr>
          <w:lang w:val="sk-SK"/>
        </w:rPr>
        <w:t>:</w:t>
      </w:r>
      <w:r w:rsidRPr="00F7007D">
        <w:rPr>
          <w:bCs/>
          <w:lang w:val="sk-SK"/>
        </w:rPr>
        <w:t xml:space="preserve"> </w:t>
      </w:r>
      <w:r w:rsidRPr="009C6044">
        <w:rPr>
          <w:lang w:val="sk-SK"/>
        </w:rPr>
        <w:t>pri súčasnom podávaní lítia s inhibítormi angiotenzín konvertujúceho enzýmu bolo zaznamenané reverzibilné zvýšenie koncentrácií lítia v sére a toxicity. Podobné účinky s irbesartanom boli doteraz veľmi zriedkavo zaznamenané. Preto sa táto kombinácia neodporúča (pozri časť 4.4). Ak je kombinácia nevyhnutná, odporúča sa starostlivé monitorovanie hladiny lítia v sére.</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Nesteroidové protizápalové lieky</w:t>
      </w:r>
      <w:r w:rsidRPr="009C6044">
        <w:rPr>
          <w:lang w:val="sk-SK"/>
        </w:rPr>
        <w:t xml:space="preserve">: ak sa antagonisty angiotenzínu-II zároveň podávajú s nesteroidovými protizápalovými liekmi (napr. selektívne COX-2 inhibítory, kyselina acetylsalicylová </w:t>
      </w:r>
      <w:r w:rsidRPr="009C6044">
        <w:rPr>
          <w:color w:val="000000"/>
          <w:lang w:val="sk-SK"/>
        </w:rPr>
        <w:t xml:space="preserve">(&gt; 3 g/deň) a neselektívne NSAID) môže dôjsť k oslabeniu </w:t>
      </w:r>
      <w:r w:rsidRPr="009C6044">
        <w:rPr>
          <w:lang w:val="sk-SK"/>
        </w:rPr>
        <w:t>antihypertenzívneho účinku.</w:t>
      </w:r>
    </w:p>
    <w:p w:rsidR="00412429" w:rsidRPr="009C6044" w:rsidRDefault="00412429">
      <w:pPr>
        <w:pStyle w:val="EMEABodyText"/>
        <w:rPr>
          <w:lang w:val="sk-SK"/>
        </w:rPr>
      </w:pPr>
    </w:p>
    <w:p w:rsidR="00C76B64" w:rsidRPr="009C6044" w:rsidRDefault="00C76B64">
      <w:pPr>
        <w:pStyle w:val="EMEABodyText"/>
        <w:rPr>
          <w:lang w:val="sk-SK"/>
        </w:rPr>
      </w:pPr>
      <w:r w:rsidRPr="009C6044">
        <w:rPr>
          <w:lang w:val="sk-SK"/>
        </w:rPr>
        <w:t>Ako u ACE inhibítorov, sprievodné podávanie antagonistov angiotenzínu-II a NSAIDs môže viesť k zvýšeniu rizika zhoršenia renálnych funkcií, zahrňujúcich možné akútne renálne zlyhanie a zvýšenie sérového draslíka najmä u pacientov so slabou pre-existujúcou renálnou funkciou. Kombinácia sa musí podávať opatrne najmä v pokročilom veku. Pacienti musia byť adekvátne hydratovaní a potom po zahájení sprievodnej terapie sa musí zvážiť pravidelné monitorovanie renálnych funkcií.</w:t>
      </w:r>
    </w:p>
    <w:p w:rsidR="00C76B64" w:rsidRDefault="00C76B64">
      <w:pPr>
        <w:pStyle w:val="EMEABodyText"/>
        <w:rPr>
          <w:lang w:val="sk-SK"/>
        </w:rPr>
      </w:pPr>
    </w:p>
    <w:p w:rsidR="002542FD" w:rsidRDefault="002542FD" w:rsidP="002542FD">
      <w:pPr>
        <w:pStyle w:val="EMEABodyText"/>
        <w:rPr>
          <w:lang w:val="sk-SK"/>
        </w:rPr>
      </w:pPr>
      <w:r>
        <w:rPr>
          <w:u w:val="single"/>
          <w:lang w:val="sk-SK"/>
        </w:rPr>
        <w:t>Repaglinid</w:t>
      </w:r>
      <w:r>
        <w:rPr>
          <w:lang w:val="sk-SK"/>
        </w:rPr>
        <w:t xml:space="preserve">: irbesartan má potenciál inhibovať </w:t>
      </w:r>
      <w:r w:rsidRPr="005A4B50">
        <w:rPr>
          <w:lang w:val="sk-SK"/>
        </w:rPr>
        <w:t>OATP1B1.</w:t>
      </w:r>
      <w:r>
        <w:rPr>
          <w:lang w:val="sk-SK"/>
        </w:rPr>
        <w:t xml:space="preserve"> V klinickej štúdii bolo uvedené, že irbesartan zvýšil C</w:t>
      </w:r>
      <w:r>
        <w:rPr>
          <w:vertAlign w:val="subscript"/>
          <w:lang w:val="sk-SK"/>
        </w:rPr>
        <w:t>max</w:t>
      </w:r>
      <w:r>
        <w:rPr>
          <w:lang w:val="sk-SK"/>
        </w:rPr>
        <w:t xml:space="preserve"> a AUC repaglinidu (substrát </w:t>
      </w:r>
      <w:r w:rsidRPr="00EE0EEE">
        <w:rPr>
          <w:lang w:val="sk-SK"/>
        </w:rPr>
        <w:t>OATP1B1</w:t>
      </w:r>
      <w:r>
        <w:rPr>
          <w:lang w:val="sk-SK"/>
        </w:rPr>
        <w:t>) 1,8-násobne a 1,3-násobne v uvedenom poradí, keď sa podával 1 hodinu pred repaglinidom. V ďalšej štúdii nebola hlásená žiadna relevantná farmakokinetická interakcia pri súbežnom podávaní týchto dvoch liekov. Preto sa môže vyžadovať úprava dávky antidiabetickej liečby, akou je repaglinid (pozri časť 4.4).</w:t>
      </w:r>
    </w:p>
    <w:p w:rsidR="002542FD" w:rsidRPr="009C6044" w:rsidRDefault="002542FD">
      <w:pPr>
        <w:pStyle w:val="EMEABodyText"/>
        <w:rPr>
          <w:lang w:val="sk-SK"/>
        </w:rPr>
      </w:pPr>
    </w:p>
    <w:p w:rsidR="00C76B64" w:rsidRPr="009C6044" w:rsidRDefault="00C76B64" w:rsidP="00C76B64">
      <w:pPr>
        <w:pStyle w:val="EMEABodyText"/>
        <w:rPr>
          <w:lang w:val="sk-SK"/>
        </w:rPr>
      </w:pPr>
      <w:r w:rsidRPr="009C6044">
        <w:rPr>
          <w:u w:val="single"/>
          <w:lang w:val="sk-SK"/>
        </w:rPr>
        <w:t>Ďalšie informácie o interakciách irbesartanu</w:t>
      </w:r>
      <w:r w:rsidRPr="009C6044">
        <w:rPr>
          <w:lang w:val="sk-SK"/>
        </w:rPr>
        <w:t>: v klinických štúdiách nie je ovplyvnená farmakokinetika irbesartanu hydrochlorotiazidom. Irbesartan je prevažne metabolizovaný CYP2C9 a v menšom rozsahu glukoronidáciou. Neboli pozorované signifikantné farmakokinetické alebo farmakodynamické interakcie, keď sa irbesartan podával s warfarínom metabolizovaným CYP2C9. Účinky induktorov CYP2C9, ako je rifampicín, na farmakokinetiku irbesartanu neboli vyhodnotené. Farmakokinetika digoxínu nebola súčasným podaním irbesartanu zmenená.</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4.6</w:t>
      </w:r>
      <w:r w:rsidRPr="009C6044">
        <w:rPr>
          <w:lang w:val="sk-SK"/>
        </w:rPr>
        <w:tab/>
        <w:t>Fertilita, gravidita a laktácia</w:t>
      </w:r>
    </w:p>
    <w:p w:rsidR="00C76B64" w:rsidRPr="009C6044" w:rsidRDefault="00C76B64" w:rsidP="00C76B64">
      <w:pPr>
        <w:pStyle w:val="EMEAHeading2"/>
        <w:rPr>
          <w:lang w:val="sk-SK"/>
        </w:rPr>
      </w:pPr>
    </w:p>
    <w:p w:rsidR="00C76B64" w:rsidRPr="009C6044" w:rsidRDefault="00C76B64" w:rsidP="00C76B64">
      <w:pPr>
        <w:pStyle w:val="EMEAHeading2"/>
        <w:rPr>
          <w:b w:val="0"/>
          <w:u w:val="single"/>
          <w:lang w:val="sk-SK"/>
        </w:rPr>
      </w:pPr>
      <w:r w:rsidRPr="009C6044">
        <w:rPr>
          <w:b w:val="0"/>
          <w:u w:val="single"/>
          <w:lang w:val="sk-SK"/>
        </w:rPr>
        <w:t>Gravidita</w:t>
      </w:r>
    </w:p>
    <w:p w:rsidR="00C76B64" w:rsidRPr="009C6044" w:rsidRDefault="00C76B64" w:rsidP="00C76B64">
      <w:pPr>
        <w:pStyle w:val="EMEAHeading2"/>
        <w:rPr>
          <w:lang w:val="sk-SK"/>
        </w:rPr>
      </w:pPr>
    </w:p>
    <w:p w:rsidR="00C76B64" w:rsidRPr="009C6044" w:rsidRDefault="00C76B64" w:rsidP="00C76B64">
      <w:pPr>
        <w:pStyle w:val="EMEABodyText"/>
        <w:pBdr>
          <w:top w:val="single" w:sz="4" w:space="1" w:color="auto"/>
          <w:left w:val="single" w:sz="4" w:space="4" w:color="auto"/>
          <w:bottom w:val="single" w:sz="4" w:space="1" w:color="auto"/>
          <w:right w:val="single" w:sz="4" w:space="4" w:color="auto"/>
        </w:pBdr>
        <w:rPr>
          <w:color w:val="000000"/>
          <w:szCs w:val="22"/>
          <w:lang w:val="sk-SK"/>
        </w:rPr>
      </w:pPr>
      <w:r w:rsidRPr="009C6044">
        <w:rPr>
          <w:color w:val="000000"/>
          <w:szCs w:val="22"/>
          <w:lang w:val="sk-SK"/>
        </w:rPr>
        <w:t>Použitie AIIRAs sa neodporúča počas prvého trimestra gravidity (pozri časť 4.4). Použitie AIIRAs je v druhom a treťom trimestri gravidity kontraindikované (pozri časti 4.3 a 4.4).</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Epidemiologický dôkaz týkajúci sa rizika teratogenicity po expozícii ACE inhibítormi počas prvého trimestra gravidity nie je presvedčivý, avšak malé zvýšenie rizika nie je možné vylúčiť. Kým nie sú známe kontrolované epidemiologické údaje týkajúce sa rizika Inhibítorov Receptora Angiotenzínu II (AIIRAs), podobné riziká môžu existovať pre celú skupinu liekov. Pokiaľ je liečba AIIRA nevyhnutná,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Je známe, že expozícia AIIRA liečbe indukuje počas druhého a tretieho trimestra gravidity humánnu fetotoxicitu (znížená renálna funkcia, oligohydramnión, retardácia lebečnej osifikácie) a neonatálnu toxicitu (renálne zlyhanie, hypotenzia, hyperkaliémia). (Pozri časť 5.3).</w:t>
      </w:r>
    </w:p>
    <w:p w:rsidR="00C76B64" w:rsidRPr="009C6044" w:rsidRDefault="00C76B64" w:rsidP="00C76B64">
      <w:pPr>
        <w:pStyle w:val="EMEABodyText"/>
        <w:rPr>
          <w:lang w:val="sk-SK"/>
        </w:rPr>
      </w:pPr>
      <w:r w:rsidRPr="009C6044">
        <w:rPr>
          <w:lang w:val="sk-SK"/>
        </w:rPr>
        <w:t>Odporúča sa sonografická kontrola renálnej funkcie a lebky, ak sa AIIRAs podávajú od druhého trimestra gravidity.</w:t>
      </w:r>
    </w:p>
    <w:p w:rsidR="00412429" w:rsidRPr="009C6044" w:rsidRDefault="00412429" w:rsidP="00C76B64">
      <w:pPr>
        <w:pStyle w:val="EMEABodyText"/>
        <w:rPr>
          <w:lang w:val="sk-SK"/>
        </w:rPr>
      </w:pPr>
    </w:p>
    <w:p w:rsidR="00C76B64" w:rsidRPr="009C6044" w:rsidRDefault="00C76B64">
      <w:pPr>
        <w:pStyle w:val="EMEABodyText"/>
        <w:rPr>
          <w:lang w:val="sk-SK"/>
        </w:rPr>
      </w:pPr>
      <w:r w:rsidRPr="009C6044">
        <w:rPr>
          <w:lang w:val="sk-SK"/>
        </w:rPr>
        <w:t>Dojčatá matiek užívajúcich AIIRAs sa majú dôsledne monitorovať na hypotenziu (pozri časť 4.3 a 4.4).</w:t>
      </w:r>
    </w:p>
    <w:p w:rsidR="00C76B64" w:rsidRPr="009C6044" w:rsidRDefault="00C76B64">
      <w:pPr>
        <w:pStyle w:val="EMEABodyText"/>
        <w:rPr>
          <w:lang w:val="sk-SK"/>
        </w:rPr>
      </w:pPr>
    </w:p>
    <w:p w:rsidR="00C76B64" w:rsidRPr="009C6044" w:rsidRDefault="00D90940" w:rsidP="00C76B64">
      <w:pPr>
        <w:pStyle w:val="EMEABodyText"/>
        <w:keepNext/>
        <w:rPr>
          <w:u w:val="single"/>
          <w:lang w:val="sk-SK"/>
        </w:rPr>
      </w:pPr>
      <w:r w:rsidRPr="009C6044">
        <w:rPr>
          <w:u w:val="single"/>
          <w:lang w:val="sk-SK"/>
        </w:rPr>
        <w:t>Dojčenie</w:t>
      </w:r>
    </w:p>
    <w:p w:rsidR="00C76B64" w:rsidRPr="009C6044" w:rsidRDefault="00C76B64" w:rsidP="00C76B64">
      <w:pPr>
        <w:pStyle w:val="EMEABodyText"/>
        <w:keepNext/>
        <w:rPr>
          <w:lang w:val="sk-SK"/>
        </w:rPr>
      </w:pPr>
    </w:p>
    <w:p w:rsidR="00C76B64" w:rsidRPr="009C6044" w:rsidRDefault="00C76B64">
      <w:pPr>
        <w:pStyle w:val="EMEABodyText"/>
        <w:rPr>
          <w:lang w:val="sk-SK"/>
        </w:rPr>
      </w:pPr>
      <w:r w:rsidRPr="009C6044">
        <w:rPr>
          <w:lang w:val="sk-SK"/>
        </w:rPr>
        <w:t>Pretože nie sú dostupné informácie týkajúce sa použitia Karve</w:t>
      </w:r>
      <w:r w:rsidR="00D6699E" w:rsidRPr="009C6044">
        <w:rPr>
          <w:lang w:val="sk-SK"/>
        </w:rPr>
        <w:t>y</w:t>
      </w:r>
      <w:r w:rsidRPr="009C6044">
        <w:rPr>
          <w:lang w:val="sk-SK"/>
        </w:rPr>
        <w:t xml:space="preserve"> počas dojčenia, Karvea sa neodporúča </w:t>
      </w:r>
      <w:r w:rsidR="004E673E" w:rsidRPr="009C6044">
        <w:rPr>
          <w:lang w:val="sk-SK"/>
        </w:rPr>
        <w:t>užívať</w:t>
      </w:r>
      <w:r w:rsidRPr="009C6044">
        <w:rPr>
          <w:lang w:val="sk-SK"/>
        </w:rPr>
        <w:t xml:space="preserve"> a vhodnejšie je zvoliť alternatívnu liečbu s lepšie dokázaným bezpečnostným profilom počas dojčenia, obzvlášť počas dojčenia novorodencov alebo predčasne narodených detí.</w:t>
      </w:r>
    </w:p>
    <w:p w:rsidR="00C76B64" w:rsidRPr="009C6044" w:rsidRDefault="00C76B64">
      <w:pPr>
        <w:pStyle w:val="EMEABodyText"/>
        <w:rPr>
          <w:lang w:val="sk-SK"/>
        </w:rPr>
      </w:pPr>
    </w:p>
    <w:p w:rsidR="00C76B64" w:rsidRPr="009C6044" w:rsidRDefault="00C76B64" w:rsidP="00C76B64">
      <w:pPr>
        <w:autoSpaceDE w:val="0"/>
        <w:autoSpaceDN w:val="0"/>
        <w:rPr>
          <w:lang w:val="sk-SK"/>
        </w:rPr>
      </w:pPr>
      <w:r w:rsidRPr="009C6044">
        <w:rPr>
          <w:lang w:val="sk-SK"/>
        </w:rPr>
        <w:t>Nie je známe, či sa irbesartan alebo jeho metabolity vylučujú do ľudského mlieka.</w:t>
      </w:r>
    </w:p>
    <w:p w:rsidR="00412429" w:rsidRPr="009C6044" w:rsidRDefault="00412429" w:rsidP="00C76B64">
      <w:pPr>
        <w:autoSpaceDE w:val="0"/>
        <w:autoSpaceDN w:val="0"/>
        <w:rPr>
          <w:lang w:val="sk-SK"/>
        </w:rPr>
      </w:pPr>
    </w:p>
    <w:p w:rsidR="00C76B64" w:rsidRPr="009C6044" w:rsidRDefault="00C76B64" w:rsidP="00C76B64">
      <w:pPr>
        <w:pStyle w:val="EMEABodyText"/>
        <w:rPr>
          <w:lang w:val="sk-SK"/>
        </w:rPr>
      </w:pPr>
      <w:r w:rsidRPr="009C6044">
        <w:rPr>
          <w:lang w:val="sk-SK"/>
        </w:rPr>
        <w:t>Dostupné farmakodynamické/toxikologické údaje u potkanov preukázali vylučovanie irbesartanu alebo jeho metabolitov do mlieka (pre podrobné informácie pozri 5.3).</w:t>
      </w:r>
    </w:p>
    <w:p w:rsidR="00C76B64" w:rsidRPr="009C6044" w:rsidRDefault="00C76B64" w:rsidP="00C76B64">
      <w:pPr>
        <w:pStyle w:val="EMEABodyText"/>
        <w:rPr>
          <w:lang w:val="sk-SK"/>
        </w:rPr>
      </w:pPr>
    </w:p>
    <w:p w:rsidR="00C76B64" w:rsidRPr="009C6044" w:rsidRDefault="00C76B64" w:rsidP="001347B9">
      <w:pPr>
        <w:pStyle w:val="EMEABodyText"/>
        <w:keepNext/>
        <w:rPr>
          <w:lang w:val="sk-SK"/>
        </w:rPr>
      </w:pPr>
      <w:r w:rsidRPr="009C6044">
        <w:rPr>
          <w:u w:val="single"/>
          <w:lang w:val="sk-SK"/>
        </w:rPr>
        <w:t>Fertilita</w:t>
      </w:r>
    </w:p>
    <w:p w:rsidR="00C76B64" w:rsidRPr="009C6044" w:rsidRDefault="00C76B64" w:rsidP="001347B9">
      <w:pPr>
        <w:pStyle w:val="EMEABodyText"/>
        <w:keepNext/>
        <w:rPr>
          <w:lang w:val="sk-SK"/>
        </w:rPr>
      </w:pPr>
    </w:p>
    <w:p w:rsidR="00C76B64" w:rsidRPr="009C6044" w:rsidRDefault="00C76B64" w:rsidP="00C76B64">
      <w:pPr>
        <w:pStyle w:val="EMEABodyText"/>
        <w:rPr>
          <w:lang w:val="sk-SK"/>
        </w:rPr>
      </w:pPr>
      <w:r w:rsidRPr="009C6044">
        <w:rPr>
          <w:szCs w:val="22"/>
          <w:lang w:val="sk-SK"/>
        </w:rPr>
        <w:t>Irbesartan nemal vplyv na fertilitu liečených potkanov a ich potomkov až do dávky navodzujúcej prvé príznaky parentálnej toxicity (pozri časť 5.3).</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4.7</w:t>
      </w:r>
      <w:r w:rsidRPr="009C6044">
        <w:rPr>
          <w:lang w:val="sk-SK"/>
        </w:rPr>
        <w:tab/>
        <w:t>Ovplyvnenie schopnosti viesť vozidlá a obsluhovať stroje</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lang w:val="sk-SK"/>
        </w:rPr>
        <w:t>Vzhľadom na jeho farmakodynamické vlastnosti je nepravdepodobné, že by mohol ovplyvniť</w:t>
      </w:r>
      <w:r w:rsidR="00412429" w:rsidRPr="009C6044">
        <w:rPr>
          <w:lang w:val="sk-SK"/>
        </w:rPr>
        <w:t xml:space="preserve"> schopnosť viesť vozidlá a obsluhovať stroje</w:t>
      </w:r>
      <w:r w:rsidRPr="009C6044">
        <w:rPr>
          <w:lang w:val="sk-SK"/>
        </w:rPr>
        <w:t>. Pri vedení vozidiel alebo obsluhe strojov treba vziať do úvahy, že počas liečby sa môžu vyskytnúť závraty a únava.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4.8</w:t>
      </w:r>
      <w:r w:rsidRPr="009C6044">
        <w:rPr>
          <w:lang w:val="sk-SK"/>
        </w:rPr>
        <w:tab/>
        <w:t>Nežiaduce účinky</w:t>
      </w:r>
    </w:p>
    <w:p w:rsidR="00C76B64" w:rsidRPr="009C6044" w:rsidRDefault="00C76B64">
      <w:pPr>
        <w:pStyle w:val="EMEAHeading2"/>
        <w:ind w:left="0" w:firstLine="0"/>
        <w:rPr>
          <w:lang w:val="sk-SK"/>
        </w:rPr>
      </w:pPr>
    </w:p>
    <w:p w:rsidR="00C76B64" w:rsidRPr="009C6044" w:rsidRDefault="00C76B64" w:rsidP="00C76B64">
      <w:pPr>
        <w:pStyle w:val="EMEABodyText"/>
        <w:rPr>
          <w:lang w:val="sk-SK"/>
        </w:rPr>
      </w:pPr>
      <w:r w:rsidRPr="009C6044">
        <w:rPr>
          <w:lang w:val="sk-SK"/>
        </w:rPr>
        <w:t>V placebo-kontrolovaných štúdiách s hypertenziou nebol rozdiel v celkovom výskyte nežiaducich účinkov medzi skupinami na irbesartane (56,2%) a placebe (56,5%). Ukončenie terapie vzhľadom na nejaký klinický alebo laboratórny nežiaduci účinok malo nižší výskyt u pacientov liečených irbesartanom (3,3%) ako placebom liečených pacientov (4,5%). Výskyt nežiaducich účinkov nesúvisel s dávkou (v rozmedzí odporučenej dávky), pohlavím, vekom, rasou alebo dĺžkou liečby.</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U diabetických pacientov s mikroalbuminúriou a normálnou renálnou funkciou sa ortostatický závrat alebo ortostatická hypotenzia vyskytli u 0,5% pacientov (t.j. menej často) ale prevyšujúc placebo.</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 xml:space="preserve">Nasledujúca tabuľka prezentuje nežiaduce účinky, ktoré sa vyskytli v placebo-kontrolovaných štúdiách, v ktorých 1 965 hypertenzných pacientov </w:t>
      </w:r>
      <w:r w:rsidR="004E673E" w:rsidRPr="009C6044">
        <w:rPr>
          <w:lang w:val="sk-SK"/>
        </w:rPr>
        <w:t>užíval</w:t>
      </w:r>
      <w:r w:rsidRPr="009C6044">
        <w:rPr>
          <w:lang w:val="sk-SK"/>
        </w:rPr>
        <w:t>o irbesartan. Údaje označené hviezdičkou (*) sa vzťahujú na nežiaduce účinky, ktoré sa vyskytli naviac u &gt; 2% diabetických hypertenzných pacientov s chronickou renálnou insuficienciou a zjavnou proteinúriou a ktoré prevyšovali placebo.</w:t>
      </w:r>
    </w:p>
    <w:p w:rsidR="00C76B64" w:rsidRPr="009C6044" w:rsidRDefault="00C76B64" w:rsidP="00C76B64">
      <w:pPr>
        <w:pStyle w:val="EMEABodyText"/>
        <w:rPr>
          <w:lang w:val="sk-SK"/>
        </w:rPr>
      </w:pPr>
    </w:p>
    <w:p w:rsidR="00C76B64" w:rsidRPr="009C6044" w:rsidRDefault="00C76B64">
      <w:pPr>
        <w:pStyle w:val="EMEABodyText"/>
        <w:rPr>
          <w:lang w:val="sk-SK"/>
        </w:rPr>
      </w:pPr>
      <w:r w:rsidRPr="009C6044">
        <w:rPr>
          <w:lang w:val="sk-SK"/>
        </w:rPr>
        <w:t>Frekvencia výskytu nežiaducich účinkov uvedených nižšie je definovaná použitím nasledovných konvencií: veľmi časté (≥ 1/10); časté (≥ 1/100 až &lt; 1/10); menej časté (≥ 1/1000 až &lt; 1/100); zriedkavé (≥ 1/10000 až &lt; 1/1000); veľmi zriedkavé (&lt; 1/10000). V rámci jednotlivých skupín frekvencií sú nežiaduce účinky usporiadané v poradí klesajúcej závažnosti.</w:t>
      </w:r>
    </w:p>
    <w:p w:rsidR="00C76B64" w:rsidRPr="009C6044" w:rsidRDefault="00C76B64">
      <w:pPr>
        <w:pStyle w:val="EMEABodyText"/>
        <w:rPr>
          <w:lang w:val="sk-SK"/>
        </w:rPr>
      </w:pPr>
    </w:p>
    <w:p w:rsidR="00C76B64" w:rsidRPr="009C6044" w:rsidRDefault="00C76B64">
      <w:pPr>
        <w:pStyle w:val="EMEABodyText"/>
        <w:keepNext/>
        <w:rPr>
          <w:lang w:val="sk-SK"/>
        </w:rPr>
      </w:pPr>
      <w:r w:rsidRPr="009C6044">
        <w:rPr>
          <w:lang w:val="sk-SK"/>
        </w:rPr>
        <w:t>Tiež sú uvedené nežiaduce reakcie hlásené z postmarketingových skúseností. Nežiaduce reakcie sú získané zo spontánnych hlásení.</w:t>
      </w:r>
    </w:p>
    <w:p w:rsidR="00C76B64" w:rsidRPr="009C6044" w:rsidRDefault="00C76B64">
      <w:pPr>
        <w:pStyle w:val="EMEABodyText"/>
        <w:keepNext/>
        <w:rPr>
          <w:lang w:val="sk-SK"/>
        </w:rPr>
      </w:pPr>
    </w:p>
    <w:p w:rsidR="00D90940" w:rsidRPr="009C6044" w:rsidRDefault="00D90940" w:rsidP="00D90940">
      <w:pPr>
        <w:pStyle w:val="EMEABodyText"/>
        <w:keepNext/>
        <w:rPr>
          <w:u w:val="single"/>
          <w:lang w:val="sk-SK"/>
        </w:rPr>
      </w:pPr>
      <w:r w:rsidRPr="009C6044">
        <w:rPr>
          <w:u w:val="single"/>
          <w:lang w:val="sk-SK"/>
        </w:rPr>
        <w:t>Poruchy krvi a lymfatického sytému</w:t>
      </w:r>
    </w:p>
    <w:p w:rsidR="00412429" w:rsidRPr="00672800" w:rsidRDefault="00412429" w:rsidP="00D90940">
      <w:pPr>
        <w:pStyle w:val="EMEABodyText"/>
        <w:keepNext/>
        <w:rPr>
          <w:i/>
          <w:u w:val="single"/>
          <w:lang w:val="sk-SK"/>
        </w:rPr>
      </w:pPr>
    </w:p>
    <w:p w:rsidR="00D90940" w:rsidRPr="009B7904" w:rsidRDefault="00D90940" w:rsidP="00D90940">
      <w:pPr>
        <w:pStyle w:val="EMEABodyText"/>
        <w:keepNext/>
        <w:tabs>
          <w:tab w:val="left" w:pos="1985"/>
        </w:tabs>
        <w:rPr>
          <w:lang w:val="sk-SK"/>
        </w:rPr>
      </w:pPr>
      <w:r w:rsidRPr="009B7904">
        <w:rPr>
          <w:lang w:val="sk-SK"/>
        </w:rPr>
        <w:t>Neznáme:</w:t>
      </w:r>
      <w:r w:rsidRPr="009B7904">
        <w:rPr>
          <w:lang w:val="sk-SK"/>
        </w:rPr>
        <w:tab/>
      </w:r>
      <w:r w:rsidR="00D46C1B">
        <w:rPr>
          <w:lang w:val="sk-SK"/>
        </w:rPr>
        <w:t xml:space="preserve">anémia, </w:t>
      </w:r>
      <w:r w:rsidRPr="009B7904">
        <w:rPr>
          <w:lang w:val="sk-SK"/>
        </w:rPr>
        <w:t>trombocytopénia</w:t>
      </w:r>
    </w:p>
    <w:p w:rsidR="00D90940" w:rsidRPr="001B40BD" w:rsidRDefault="00D90940">
      <w:pPr>
        <w:pStyle w:val="EMEABodyText"/>
        <w:keepNext/>
        <w:rPr>
          <w:lang w:val="sk-SK"/>
        </w:rPr>
      </w:pPr>
    </w:p>
    <w:p w:rsidR="00C76B64" w:rsidRPr="009C6044" w:rsidRDefault="00C76B64" w:rsidP="00C76B64">
      <w:pPr>
        <w:pStyle w:val="EMEABodyText"/>
        <w:keepNext/>
        <w:rPr>
          <w:u w:val="single"/>
          <w:lang w:val="sk-SK"/>
        </w:rPr>
      </w:pPr>
      <w:r w:rsidRPr="009C6044">
        <w:rPr>
          <w:u w:val="single"/>
          <w:lang w:val="sk-SK"/>
        </w:rPr>
        <w:t>Poruchy imunitného systému</w:t>
      </w:r>
    </w:p>
    <w:p w:rsidR="00412429" w:rsidRPr="00672800" w:rsidRDefault="00412429" w:rsidP="00C76B64">
      <w:pPr>
        <w:pStyle w:val="EMEABodyText"/>
        <w:keepNext/>
        <w:rPr>
          <w:i/>
          <w:u w:val="single"/>
          <w:lang w:val="sk-SK"/>
        </w:rPr>
      </w:pPr>
    </w:p>
    <w:p w:rsidR="00C76B64" w:rsidRPr="009B7904" w:rsidRDefault="00C76B64" w:rsidP="009C6044">
      <w:pPr>
        <w:pStyle w:val="EMEABodyText"/>
        <w:keepNext/>
        <w:tabs>
          <w:tab w:val="left" w:pos="1985"/>
        </w:tabs>
        <w:ind w:left="1980" w:hanging="1980"/>
        <w:jc w:val="both"/>
        <w:rPr>
          <w:lang w:val="sk-SK"/>
        </w:rPr>
      </w:pPr>
      <w:r w:rsidRPr="00672800">
        <w:rPr>
          <w:lang w:val="sk-SK"/>
        </w:rPr>
        <w:t xml:space="preserve">Neznáme: </w:t>
      </w:r>
      <w:r w:rsidRPr="00672800">
        <w:rPr>
          <w:lang w:val="sk-SK"/>
        </w:rPr>
        <w:tab/>
        <w:t>hypersenzitívne reakcie ako sú angioedém, vyrážka, urtikária</w:t>
      </w:r>
      <w:r w:rsidR="00412429" w:rsidRPr="00672800">
        <w:rPr>
          <w:lang w:val="sk-SK"/>
        </w:rPr>
        <w:t>, anafylaktická reakcia, anafylaktický šok</w:t>
      </w:r>
    </w:p>
    <w:p w:rsidR="00C76B64" w:rsidRPr="001B40BD" w:rsidRDefault="00C76B64">
      <w:pPr>
        <w:pStyle w:val="EMEABodyText"/>
        <w:keepNext/>
        <w:rPr>
          <w:lang w:val="sk-SK"/>
        </w:rPr>
      </w:pPr>
    </w:p>
    <w:p w:rsidR="00C76B64" w:rsidRPr="009C6044" w:rsidRDefault="00C76B64" w:rsidP="00C76B64">
      <w:pPr>
        <w:pStyle w:val="EMEABodyText"/>
        <w:keepNext/>
        <w:rPr>
          <w:u w:val="single"/>
          <w:lang w:val="sk-SK"/>
        </w:rPr>
      </w:pPr>
      <w:r w:rsidRPr="009C6044">
        <w:rPr>
          <w:u w:val="single"/>
          <w:lang w:val="sk-SK"/>
        </w:rPr>
        <w:t>Poruchy metabolizmu a výživy</w:t>
      </w:r>
    </w:p>
    <w:p w:rsidR="00672800" w:rsidRDefault="00672800" w:rsidP="00C76B64">
      <w:pPr>
        <w:pStyle w:val="EMEABodyText"/>
        <w:tabs>
          <w:tab w:val="left" w:pos="1985"/>
        </w:tabs>
        <w:rPr>
          <w:lang w:val="sk-SK"/>
        </w:rPr>
      </w:pPr>
    </w:p>
    <w:p w:rsidR="00C76B64" w:rsidRPr="00672800" w:rsidRDefault="00C76B64" w:rsidP="00C76B64">
      <w:pPr>
        <w:pStyle w:val="EMEABodyText"/>
        <w:tabs>
          <w:tab w:val="left" w:pos="1985"/>
        </w:tabs>
        <w:rPr>
          <w:lang w:val="sk-SK"/>
        </w:rPr>
      </w:pPr>
      <w:r w:rsidRPr="00672800">
        <w:rPr>
          <w:lang w:val="sk-SK"/>
        </w:rPr>
        <w:t xml:space="preserve">Neznáme: </w:t>
      </w:r>
      <w:r w:rsidRPr="00672800">
        <w:rPr>
          <w:lang w:val="sk-SK"/>
        </w:rPr>
        <w:tab/>
        <w:t>hyperkaliémia</w:t>
      </w:r>
      <w:r w:rsidR="002542FD">
        <w:rPr>
          <w:lang w:val="sk-SK"/>
        </w:rPr>
        <w:t>, hypoglykémia</w:t>
      </w:r>
    </w:p>
    <w:p w:rsidR="00C76B64" w:rsidRPr="009B7904" w:rsidRDefault="00C76B64">
      <w:pPr>
        <w:pStyle w:val="EMEABodyText"/>
        <w:keepNext/>
        <w:rPr>
          <w:lang w:val="sk-SK"/>
        </w:rPr>
      </w:pPr>
    </w:p>
    <w:p w:rsidR="00412429" w:rsidRPr="009C6044" w:rsidRDefault="00C76B64" w:rsidP="00C76B64">
      <w:pPr>
        <w:pStyle w:val="EMEABodyText"/>
        <w:keepNext/>
        <w:rPr>
          <w:u w:val="single"/>
          <w:lang w:val="sk-SK"/>
        </w:rPr>
      </w:pPr>
      <w:r w:rsidRPr="009C6044">
        <w:rPr>
          <w:u w:val="single"/>
          <w:lang w:val="sk-SK"/>
        </w:rPr>
        <w:t>Poruchy nervového systému</w:t>
      </w:r>
    </w:p>
    <w:p w:rsidR="00C76B64" w:rsidRPr="00672800" w:rsidRDefault="00C76B64" w:rsidP="00C76B64">
      <w:pPr>
        <w:pStyle w:val="EMEABodyText"/>
        <w:keepNext/>
        <w:rPr>
          <w:i/>
          <w:u w:val="single"/>
          <w:lang w:val="sk-SK"/>
        </w:rPr>
      </w:pPr>
    </w:p>
    <w:p w:rsidR="00C76B64" w:rsidRPr="009B7904" w:rsidRDefault="00C76B64" w:rsidP="00C76B64">
      <w:pPr>
        <w:pStyle w:val="EMEABodyText"/>
        <w:tabs>
          <w:tab w:val="left" w:pos="1985"/>
        </w:tabs>
        <w:outlineLvl w:val="0"/>
        <w:rPr>
          <w:lang w:val="sk-SK"/>
        </w:rPr>
      </w:pPr>
      <w:r w:rsidRPr="009B7904">
        <w:rPr>
          <w:lang w:val="sk-SK"/>
        </w:rPr>
        <w:t>Časté:</w:t>
      </w:r>
      <w:r w:rsidRPr="009B7904">
        <w:rPr>
          <w:lang w:val="sk-SK"/>
        </w:rPr>
        <w:tab/>
        <w:t>závrat, ortostatický závrat*</w:t>
      </w:r>
    </w:p>
    <w:p w:rsidR="00C76B64" w:rsidRPr="001B40BD" w:rsidRDefault="00C76B64" w:rsidP="00C76B64">
      <w:pPr>
        <w:pStyle w:val="EMEABodyText"/>
        <w:tabs>
          <w:tab w:val="left" w:pos="1985"/>
        </w:tabs>
        <w:rPr>
          <w:lang w:val="sk-SK"/>
        </w:rPr>
      </w:pPr>
      <w:r w:rsidRPr="001B40BD">
        <w:rPr>
          <w:lang w:val="sk-SK"/>
        </w:rPr>
        <w:t>Neznáme:</w:t>
      </w:r>
      <w:r w:rsidRPr="001B40BD">
        <w:rPr>
          <w:lang w:val="sk-SK"/>
        </w:rPr>
        <w:tab/>
        <w:t>vertigo, bolesť hlavy</w:t>
      </w:r>
    </w:p>
    <w:p w:rsidR="00C76B64" w:rsidRPr="00F34C57" w:rsidRDefault="00C76B64" w:rsidP="00C76B64">
      <w:pPr>
        <w:pStyle w:val="EMEABodyText"/>
        <w:rPr>
          <w:lang w:val="sk-SK"/>
        </w:rPr>
      </w:pPr>
    </w:p>
    <w:p w:rsidR="00412429" w:rsidRPr="009C6044" w:rsidRDefault="00C76B64" w:rsidP="00C76B64">
      <w:pPr>
        <w:pStyle w:val="EMEABodyText"/>
        <w:keepNext/>
        <w:rPr>
          <w:u w:val="single"/>
          <w:lang w:val="sk-SK"/>
        </w:rPr>
      </w:pPr>
      <w:r w:rsidRPr="009C6044">
        <w:rPr>
          <w:u w:val="single"/>
          <w:lang w:val="sk-SK"/>
        </w:rPr>
        <w:t>Poruchy ucha a</w:t>
      </w:r>
      <w:r w:rsidR="00412429" w:rsidRPr="009C6044">
        <w:rPr>
          <w:u w:val="single"/>
          <w:lang w:val="sk-SK"/>
        </w:rPr>
        <w:t> </w:t>
      </w:r>
      <w:r w:rsidRPr="009C6044">
        <w:rPr>
          <w:u w:val="single"/>
          <w:lang w:val="sk-SK"/>
        </w:rPr>
        <w:t>labyrintu</w:t>
      </w:r>
    </w:p>
    <w:p w:rsidR="00C76B64" w:rsidRPr="00672800" w:rsidRDefault="00C76B64" w:rsidP="00C76B64">
      <w:pPr>
        <w:pStyle w:val="EMEABodyText"/>
        <w:keepNext/>
        <w:rPr>
          <w:i/>
          <w:u w:val="single"/>
          <w:lang w:val="sk-SK"/>
        </w:rPr>
      </w:pPr>
    </w:p>
    <w:p w:rsidR="00C76B64" w:rsidRPr="009B7904" w:rsidRDefault="00C76B64" w:rsidP="00C76B64">
      <w:pPr>
        <w:pStyle w:val="EMEABodyText"/>
        <w:tabs>
          <w:tab w:val="left" w:pos="1985"/>
        </w:tabs>
        <w:jc w:val="both"/>
        <w:rPr>
          <w:lang w:val="sk-SK"/>
        </w:rPr>
      </w:pPr>
      <w:r w:rsidRPr="009B7904">
        <w:rPr>
          <w:lang w:val="sk-SK"/>
        </w:rPr>
        <w:t>Neznáme:</w:t>
      </w:r>
      <w:r w:rsidRPr="009B7904">
        <w:rPr>
          <w:lang w:val="sk-SK"/>
        </w:rPr>
        <w:tab/>
        <w:t>tinnitus</w:t>
      </w:r>
    </w:p>
    <w:p w:rsidR="00C76B64" w:rsidRPr="001B40BD" w:rsidRDefault="00C76B64" w:rsidP="00C76B64">
      <w:pPr>
        <w:pStyle w:val="EMEABodyText"/>
        <w:rPr>
          <w:lang w:val="sk-SK"/>
        </w:rPr>
      </w:pPr>
    </w:p>
    <w:p w:rsidR="00412429" w:rsidRPr="009C6044" w:rsidRDefault="00C76B64" w:rsidP="00C76B64">
      <w:pPr>
        <w:pStyle w:val="EMEABodyText"/>
        <w:keepNext/>
        <w:outlineLvl w:val="0"/>
        <w:rPr>
          <w:u w:val="single"/>
          <w:lang w:val="sk-SK"/>
        </w:rPr>
      </w:pPr>
      <w:r w:rsidRPr="009C6044">
        <w:rPr>
          <w:u w:val="single"/>
          <w:lang w:val="sk-SK"/>
        </w:rPr>
        <w:t>Poruchy srdca a srdcovej činnosti</w:t>
      </w:r>
    </w:p>
    <w:p w:rsidR="00C76B64" w:rsidRPr="00672800" w:rsidRDefault="00C76B64" w:rsidP="00C76B64">
      <w:pPr>
        <w:pStyle w:val="EMEABodyText"/>
        <w:keepNext/>
        <w:outlineLvl w:val="0"/>
        <w:rPr>
          <w:i/>
          <w:u w:val="single"/>
          <w:lang w:val="sk-SK"/>
        </w:rPr>
      </w:pPr>
    </w:p>
    <w:p w:rsidR="00C76B64" w:rsidRPr="009B7904" w:rsidRDefault="00C76B64" w:rsidP="00C76B64">
      <w:pPr>
        <w:pStyle w:val="EMEABodyText"/>
        <w:tabs>
          <w:tab w:val="left" w:pos="1985"/>
        </w:tabs>
        <w:outlineLvl w:val="0"/>
        <w:rPr>
          <w:lang w:val="sk-SK"/>
        </w:rPr>
      </w:pPr>
      <w:r w:rsidRPr="009B7904">
        <w:rPr>
          <w:lang w:val="sk-SK"/>
        </w:rPr>
        <w:t>Menej časté:</w:t>
      </w:r>
      <w:r w:rsidRPr="009B7904">
        <w:rPr>
          <w:lang w:val="sk-SK"/>
        </w:rPr>
        <w:tab/>
        <w:t>tachykardia</w:t>
      </w:r>
    </w:p>
    <w:p w:rsidR="00C76B64" w:rsidRPr="001B40BD" w:rsidRDefault="00C76B64" w:rsidP="00C76B64">
      <w:pPr>
        <w:pStyle w:val="EMEABodyText"/>
        <w:tabs>
          <w:tab w:val="left" w:pos="1680"/>
        </w:tabs>
        <w:outlineLvl w:val="0"/>
        <w:rPr>
          <w:lang w:val="sk-SK"/>
        </w:rPr>
      </w:pPr>
    </w:p>
    <w:p w:rsidR="00412429" w:rsidRPr="009C6044" w:rsidRDefault="00C76B64" w:rsidP="00C76B64">
      <w:pPr>
        <w:pStyle w:val="EMEABodyText"/>
        <w:keepNext/>
        <w:outlineLvl w:val="0"/>
        <w:rPr>
          <w:u w:val="single"/>
          <w:lang w:val="sk-SK"/>
        </w:rPr>
      </w:pPr>
      <w:r w:rsidRPr="009C6044">
        <w:rPr>
          <w:u w:val="single"/>
          <w:lang w:val="sk-SK"/>
        </w:rPr>
        <w:t>Poruchy ciev</w:t>
      </w:r>
    </w:p>
    <w:p w:rsidR="00C76B64" w:rsidRPr="00672800" w:rsidRDefault="00C76B64" w:rsidP="00C76B64">
      <w:pPr>
        <w:pStyle w:val="EMEABodyText"/>
        <w:keepNext/>
        <w:outlineLvl w:val="0"/>
        <w:rPr>
          <w:i/>
          <w:u w:val="single"/>
          <w:lang w:val="sk-SK"/>
        </w:rPr>
      </w:pPr>
    </w:p>
    <w:p w:rsidR="00C76B64" w:rsidRPr="009B7904" w:rsidRDefault="00C76B64" w:rsidP="00C76B64">
      <w:pPr>
        <w:pStyle w:val="EMEABodyText"/>
        <w:keepNext/>
        <w:tabs>
          <w:tab w:val="left" w:pos="1985"/>
        </w:tabs>
        <w:rPr>
          <w:lang w:val="sk-SK"/>
        </w:rPr>
      </w:pPr>
      <w:r w:rsidRPr="009B7904">
        <w:rPr>
          <w:lang w:val="sk-SK"/>
        </w:rPr>
        <w:t>Časté:</w:t>
      </w:r>
      <w:r w:rsidRPr="009B7904">
        <w:rPr>
          <w:lang w:val="sk-SK"/>
        </w:rPr>
        <w:tab/>
        <w:t>ortostatická hypotenzia*</w:t>
      </w:r>
    </w:p>
    <w:p w:rsidR="00C76B64" w:rsidRPr="001B40BD" w:rsidRDefault="00C76B64" w:rsidP="00C76B64">
      <w:pPr>
        <w:pStyle w:val="EMEABodyText"/>
        <w:tabs>
          <w:tab w:val="left" w:pos="1985"/>
        </w:tabs>
        <w:rPr>
          <w:lang w:val="sk-SK"/>
        </w:rPr>
      </w:pPr>
      <w:r w:rsidRPr="001B40BD">
        <w:rPr>
          <w:lang w:val="sk-SK"/>
        </w:rPr>
        <w:t>Menej časté:</w:t>
      </w:r>
      <w:r w:rsidRPr="001B40BD">
        <w:rPr>
          <w:lang w:val="sk-SK"/>
        </w:rPr>
        <w:tab/>
        <w:t>sčervenanie pokožky</w:t>
      </w:r>
    </w:p>
    <w:p w:rsidR="00C76B64" w:rsidRPr="00F34C57" w:rsidRDefault="00C76B64" w:rsidP="00C76B64">
      <w:pPr>
        <w:pStyle w:val="EMEABodyText"/>
        <w:tabs>
          <w:tab w:val="left" w:pos="1680"/>
        </w:tabs>
        <w:outlineLvl w:val="0"/>
        <w:rPr>
          <w:lang w:val="sk-SK"/>
        </w:rPr>
      </w:pPr>
    </w:p>
    <w:p w:rsidR="00412429" w:rsidRPr="009C6044" w:rsidRDefault="00C76B64" w:rsidP="00C76B64">
      <w:pPr>
        <w:pStyle w:val="EMEABodyText"/>
        <w:keepNext/>
        <w:outlineLvl w:val="0"/>
        <w:rPr>
          <w:u w:val="single"/>
          <w:lang w:val="sk-SK"/>
        </w:rPr>
      </w:pPr>
      <w:r w:rsidRPr="009C6044">
        <w:rPr>
          <w:u w:val="single"/>
          <w:lang w:val="sk-SK"/>
        </w:rPr>
        <w:t>Poruchy dýchacej sústavy, hrudníka a</w:t>
      </w:r>
      <w:r w:rsidR="00412429" w:rsidRPr="009C6044">
        <w:rPr>
          <w:u w:val="single"/>
          <w:lang w:val="sk-SK"/>
        </w:rPr>
        <w:t> </w:t>
      </w:r>
      <w:r w:rsidRPr="009C6044">
        <w:rPr>
          <w:u w:val="single"/>
          <w:lang w:val="sk-SK"/>
        </w:rPr>
        <w:t>mediastína</w:t>
      </w:r>
    </w:p>
    <w:p w:rsidR="00C76B64" w:rsidRPr="00672800" w:rsidRDefault="00C76B64" w:rsidP="00C76B64">
      <w:pPr>
        <w:pStyle w:val="EMEABodyText"/>
        <w:keepNext/>
        <w:outlineLvl w:val="0"/>
        <w:rPr>
          <w:i/>
          <w:u w:val="single"/>
          <w:lang w:val="sk-SK"/>
        </w:rPr>
      </w:pPr>
    </w:p>
    <w:p w:rsidR="00C76B64" w:rsidRPr="009B7904" w:rsidRDefault="00C76B64" w:rsidP="00C76B64">
      <w:pPr>
        <w:pStyle w:val="EMEABodyText"/>
        <w:tabs>
          <w:tab w:val="left" w:pos="1985"/>
        </w:tabs>
        <w:outlineLvl w:val="0"/>
        <w:rPr>
          <w:lang w:val="sk-SK"/>
        </w:rPr>
      </w:pPr>
      <w:r w:rsidRPr="009B7904">
        <w:rPr>
          <w:lang w:val="sk-SK"/>
        </w:rPr>
        <w:t>Menej časté:</w:t>
      </w:r>
      <w:r w:rsidRPr="009B7904">
        <w:rPr>
          <w:lang w:val="sk-SK"/>
        </w:rPr>
        <w:tab/>
        <w:t>kašeľ</w:t>
      </w:r>
    </w:p>
    <w:p w:rsidR="00C76B64" w:rsidRPr="001B40BD" w:rsidRDefault="00C76B64" w:rsidP="00C76B64">
      <w:pPr>
        <w:pStyle w:val="EMEABodyText"/>
        <w:tabs>
          <w:tab w:val="left" w:pos="1680"/>
        </w:tabs>
        <w:outlineLvl w:val="0"/>
        <w:rPr>
          <w:lang w:val="sk-SK"/>
        </w:rPr>
      </w:pPr>
    </w:p>
    <w:p w:rsidR="00412429" w:rsidRPr="009C6044" w:rsidRDefault="00C76B64" w:rsidP="00C76B64">
      <w:pPr>
        <w:pStyle w:val="EMEABodyText"/>
        <w:keepNext/>
        <w:rPr>
          <w:u w:val="single"/>
          <w:lang w:val="sk-SK"/>
        </w:rPr>
      </w:pPr>
      <w:r w:rsidRPr="009C6044">
        <w:rPr>
          <w:u w:val="single"/>
          <w:lang w:val="sk-SK"/>
        </w:rPr>
        <w:t>Poruchy gastrointestinálneho traktu</w:t>
      </w:r>
    </w:p>
    <w:p w:rsidR="00C76B64" w:rsidRPr="00672800" w:rsidRDefault="00C76B64" w:rsidP="00C76B64">
      <w:pPr>
        <w:pStyle w:val="EMEABodyText"/>
        <w:keepNext/>
        <w:rPr>
          <w:i/>
          <w:u w:val="single"/>
          <w:lang w:val="sk-SK"/>
        </w:rPr>
      </w:pPr>
    </w:p>
    <w:p w:rsidR="00C76B64" w:rsidRPr="009B7904" w:rsidRDefault="00C76B64" w:rsidP="00C76B64">
      <w:pPr>
        <w:pStyle w:val="EMEABodyText"/>
        <w:keepNext/>
        <w:tabs>
          <w:tab w:val="left" w:pos="1985"/>
        </w:tabs>
        <w:outlineLvl w:val="0"/>
        <w:rPr>
          <w:lang w:val="sk-SK"/>
        </w:rPr>
      </w:pPr>
      <w:r w:rsidRPr="009B7904">
        <w:rPr>
          <w:lang w:val="sk-SK"/>
        </w:rPr>
        <w:t>Časté:</w:t>
      </w:r>
      <w:r w:rsidRPr="009B7904">
        <w:rPr>
          <w:lang w:val="sk-SK"/>
        </w:rPr>
        <w:tab/>
        <w:t>nauzea/vracanie</w:t>
      </w:r>
    </w:p>
    <w:p w:rsidR="00C76B64" w:rsidRPr="001B40BD" w:rsidRDefault="00C76B64" w:rsidP="00C76B64">
      <w:pPr>
        <w:pStyle w:val="EMEABodyText"/>
        <w:tabs>
          <w:tab w:val="left" w:pos="1985"/>
        </w:tabs>
        <w:outlineLvl w:val="0"/>
        <w:rPr>
          <w:lang w:val="sk-SK"/>
        </w:rPr>
      </w:pPr>
      <w:r w:rsidRPr="001B40BD">
        <w:rPr>
          <w:lang w:val="sk-SK"/>
        </w:rPr>
        <w:t>Menej časté:</w:t>
      </w:r>
      <w:r w:rsidRPr="001B40BD">
        <w:rPr>
          <w:lang w:val="sk-SK"/>
        </w:rPr>
        <w:tab/>
        <w:t>hnačka, dyspepsia/pyróza</w:t>
      </w:r>
    </w:p>
    <w:p w:rsidR="00C76B64" w:rsidRPr="00F34C57" w:rsidRDefault="00C76B64" w:rsidP="00C76B64">
      <w:pPr>
        <w:pStyle w:val="EMEABodyText"/>
        <w:tabs>
          <w:tab w:val="left" w:pos="1985"/>
        </w:tabs>
        <w:rPr>
          <w:lang w:val="sk-SK"/>
        </w:rPr>
      </w:pPr>
      <w:r w:rsidRPr="00F34C57">
        <w:rPr>
          <w:lang w:val="sk-SK"/>
        </w:rPr>
        <w:t>Neznáme:</w:t>
      </w:r>
      <w:r w:rsidRPr="00F34C57">
        <w:rPr>
          <w:lang w:val="sk-SK"/>
        </w:rPr>
        <w:tab/>
        <w:t>porucha chuti</w:t>
      </w:r>
    </w:p>
    <w:p w:rsidR="00C76B64" w:rsidRPr="009C6044" w:rsidRDefault="00C76B64" w:rsidP="00C76B64">
      <w:pPr>
        <w:pStyle w:val="EMEABodyText"/>
        <w:rPr>
          <w:lang w:val="sk-SK"/>
        </w:rPr>
      </w:pPr>
    </w:p>
    <w:p w:rsidR="00412429" w:rsidRPr="009C6044" w:rsidRDefault="00C76B64" w:rsidP="00C76B64">
      <w:pPr>
        <w:pStyle w:val="EMEABodyText"/>
        <w:keepNext/>
        <w:outlineLvl w:val="0"/>
        <w:rPr>
          <w:u w:val="single"/>
          <w:lang w:val="sk-SK"/>
        </w:rPr>
      </w:pPr>
      <w:r w:rsidRPr="009C6044">
        <w:rPr>
          <w:u w:val="single"/>
          <w:lang w:val="sk-SK"/>
        </w:rPr>
        <w:t>Poruchy pečene a žlčových ciest</w:t>
      </w:r>
    </w:p>
    <w:p w:rsidR="00C76B64" w:rsidRPr="00672800" w:rsidRDefault="00C76B64" w:rsidP="00C76B64">
      <w:pPr>
        <w:pStyle w:val="EMEABodyText"/>
        <w:keepNext/>
        <w:outlineLvl w:val="0"/>
        <w:rPr>
          <w:i/>
          <w:u w:val="single"/>
          <w:lang w:val="sk-SK"/>
        </w:rPr>
      </w:pPr>
    </w:p>
    <w:p w:rsidR="00C76B64" w:rsidRPr="009B7904" w:rsidRDefault="00C76B64" w:rsidP="00C76B64">
      <w:pPr>
        <w:pStyle w:val="EMEABodyText"/>
        <w:keepNext/>
        <w:tabs>
          <w:tab w:val="left" w:pos="1985"/>
        </w:tabs>
        <w:outlineLvl w:val="0"/>
        <w:rPr>
          <w:lang w:val="sk-SK"/>
        </w:rPr>
      </w:pPr>
      <w:r w:rsidRPr="009B7904">
        <w:rPr>
          <w:lang w:val="sk-SK"/>
        </w:rPr>
        <w:t>Menej časté:</w:t>
      </w:r>
      <w:r w:rsidRPr="009B7904">
        <w:rPr>
          <w:lang w:val="sk-SK"/>
        </w:rPr>
        <w:tab/>
        <w:t>žltačka</w:t>
      </w:r>
    </w:p>
    <w:p w:rsidR="00C76B64" w:rsidRPr="001B40BD" w:rsidRDefault="00C76B64" w:rsidP="00C76B64">
      <w:pPr>
        <w:pStyle w:val="EMEABodyText"/>
        <w:tabs>
          <w:tab w:val="left" w:pos="1985"/>
        </w:tabs>
        <w:rPr>
          <w:lang w:val="sk-SK"/>
        </w:rPr>
      </w:pPr>
      <w:r w:rsidRPr="001B40BD">
        <w:rPr>
          <w:lang w:val="sk-SK"/>
        </w:rPr>
        <w:t>Neznáme:</w:t>
      </w:r>
      <w:r w:rsidRPr="001B40BD">
        <w:rPr>
          <w:lang w:val="sk-SK"/>
        </w:rPr>
        <w:tab/>
        <w:t>hepatitída, abnormálna funkcia pečene</w:t>
      </w:r>
    </w:p>
    <w:p w:rsidR="00C76B64" w:rsidRPr="00F34C57" w:rsidRDefault="00C76B64" w:rsidP="00C76B64">
      <w:pPr>
        <w:pStyle w:val="EMEABodyText"/>
        <w:tabs>
          <w:tab w:val="left" w:pos="720"/>
        </w:tabs>
        <w:rPr>
          <w:lang w:val="sk-SK"/>
        </w:rPr>
      </w:pPr>
    </w:p>
    <w:p w:rsidR="00412429" w:rsidRPr="009C6044" w:rsidRDefault="00C76B64" w:rsidP="00C76B64">
      <w:pPr>
        <w:pStyle w:val="EMEABodyText"/>
        <w:keepNext/>
        <w:ind w:left="1695" w:hanging="1695"/>
        <w:rPr>
          <w:u w:val="single"/>
          <w:lang w:val="sk-SK"/>
        </w:rPr>
      </w:pPr>
      <w:r w:rsidRPr="009C6044">
        <w:rPr>
          <w:u w:val="single"/>
          <w:lang w:val="sk-SK"/>
        </w:rPr>
        <w:t>Poruchy kože a podkožného tkaniva</w:t>
      </w:r>
    </w:p>
    <w:p w:rsidR="00C76B64" w:rsidRPr="00672800" w:rsidRDefault="00C76B64" w:rsidP="00C76B64">
      <w:pPr>
        <w:pStyle w:val="EMEABodyText"/>
        <w:keepNext/>
        <w:ind w:left="1695" w:hanging="1695"/>
        <w:rPr>
          <w:i/>
          <w:u w:val="single"/>
          <w:lang w:val="sk-SK"/>
        </w:rPr>
      </w:pPr>
    </w:p>
    <w:p w:rsidR="00C76B64" w:rsidRPr="009B7904" w:rsidRDefault="00C76B64" w:rsidP="00C76B64">
      <w:pPr>
        <w:pStyle w:val="EMEABodyText"/>
        <w:tabs>
          <w:tab w:val="left" w:pos="1985"/>
        </w:tabs>
        <w:ind w:firstLine="6"/>
        <w:rPr>
          <w:lang w:val="sk-SK"/>
        </w:rPr>
      </w:pPr>
      <w:r w:rsidRPr="009B7904">
        <w:rPr>
          <w:lang w:val="sk-SK"/>
        </w:rPr>
        <w:t>Neznáme:</w:t>
      </w:r>
      <w:r w:rsidRPr="009B7904">
        <w:rPr>
          <w:lang w:val="sk-SK"/>
        </w:rPr>
        <w:tab/>
        <w:t>leukocytoklastická vaskulitída</w:t>
      </w:r>
    </w:p>
    <w:p w:rsidR="00C76B64" w:rsidRPr="001B40BD" w:rsidRDefault="00C76B64" w:rsidP="00C76B64">
      <w:pPr>
        <w:pStyle w:val="EMEABodyText"/>
        <w:tabs>
          <w:tab w:val="left" w:pos="720"/>
        </w:tabs>
        <w:rPr>
          <w:lang w:val="sk-SK"/>
        </w:rPr>
      </w:pPr>
    </w:p>
    <w:p w:rsidR="00412429" w:rsidRPr="009C6044" w:rsidRDefault="00C76B64" w:rsidP="00C76B64">
      <w:pPr>
        <w:pStyle w:val="EMEABodyText"/>
        <w:keepNext/>
        <w:rPr>
          <w:u w:val="single"/>
          <w:lang w:val="sk-SK"/>
        </w:rPr>
      </w:pPr>
      <w:r w:rsidRPr="009C6044">
        <w:rPr>
          <w:u w:val="single"/>
          <w:lang w:val="sk-SK"/>
        </w:rPr>
        <w:t>Poruchy kostrovej a svalovej sústavy a spojivového tkaniva</w:t>
      </w:r>
    </w:p>
    <w:p w:rsidR="00C76B64" w:rsidRPr="00672800" w:rsidRDefault="00C76B64" w:rsidP="00C76B64">
      <w:pPr>
        <w:pStyle w:val="EMEABodyText"/>
        <w:keepNext/>
        <w:rPr>
          <w:i/>
          <w:u w:val="single"/>
          <w:lang w:val="sk-SK"/>
        </w:rPr>
      </w:pPr>
    </w:p>
    <w:p w:rsidR="00C76B64" w:rsidRPr="009B7904" w:rsidRDefault="00C76B64" w:rsidP="00C76B64">
      <w:pPr>
        <w:pStyle w:val="EMEABodyText"/>
        <w:tabs>
          <w:tab w:val="left" w:pos="1985"/>
        </w:tabs>
        <w:rPr>
          <w:lang w:val="sk-SK"/>
        </w:rPr>
      </w:pPr>
      <w:r w:rsidRPr="009B7904">
        <w:rPr>
          <w:lang w:val="sk-SK"/>
        </w:rPr>
        <w:t>Časté:</w:t>
      </w:r>
      <w:r w:rsidRPr="009B7904">
        <w:rPr>
          <w:lang w:val="sk-SK"/>
        </w:rPr>
        <w:tab/>
        <w:t>muskuloskeletálna bolesť*</w:t>
      </w:r>
    </w:p>
    <w:p w:rsidR="00C76B64" w:rsidRPr="009B7904" w:rsidRDefault="00C76B64" w:rsidP="00F7007D">
      <w:pPr>
        <w:pStyle w:val="EMEABodyText"/>
        <w:tabs>
          <w:tab w:val="left" w:pos="1985"/>
        </w:tabs>
        <w:ind w:left="1985" w:hanging="1985"/>
        <w:rPr>
          <w:lang w:val="sk-SK"/>
        </w:rPr>
      </w:pPr>
      <w:r w:rsidRPr="009B7904">
        <w:rPr>
          <w:lang w:val="sk-SK"/>
        </w:rPr>
        <w:t>Neznáme:</w:t>
      </w:r>
      <w:r w:rsidRPr="009B7904">
        <w:rPr>
          <w:lang w:val="sk-SK"/>
        </w:rPr>
        <w:tab/>
        <w:t>artralgia, myalgia (v niektorých prípadoch spájaná so zvýšenými plazmatickými hladinami kreatínkinázy), svalové kŕče</w:t>
      </w:r>
    </w:p>
    <w:p w:rsidR="00C76B64" w:rsidRPr="001B40BD" w:rsidRDefault="00C76B64" w:rsidP="00C76B64">
      <w:pPr>
        <w:pStyle w:val="EMEABodyText"/>
        <w:tabs>
          <w:tab w:val="left" w:pos="720"/>
          <w:tab w:val="left" w:pos="1440"/>
        </w:tabs>
        <w:outlineLvl w:val="0"/>
        <w:rPr>
          <w:lang w:val="sk-SK"/>
        </w:rPr>
      </w:pPr>
    </w:p>
    <w:p w:rsidR="00412429" w:rsidRPr="009C6044" w:rsidRDefault="00C76B64" w:rsidP="00C76B64">
      <w:pPr>
        <w:pStyle w:val="EMEABodyText"/>
        <w:keepNext/>
        <w:rPr>
          <w:u w:val="single"/>
          <w:lang w:val="sk-SK"/>
        </w:rPr>
      </w:pPr>
      <w:r w:rsidRPr="009C6044">
        <w:rPr>
          <w:u w:val="single"/>
          <w:lang w:val="sk-SK"/>
        </w:rPr>
        <w:t>Poruchy obličiek a močových ciest</w:t>
      </w:r>
    </w:p>
    <w:p w:rsidR="00C76B64" w:rsidRPr="00672800" w:rsidRDefault="00C76B64" w:rsidP="00C76B64">
      <w:pPr>
        <w:pStyle w:val="EMEABodyText"/>
        <w:keepNext/>
        <w:rPr>
          <w:i/>
          <w:u w:val="single"/>
          <w:lang w:val="sk-SK"/>
        </w:rPr>
      </w:pPr>
    </w:p>
    <w:p w:rsidR="00C76B64" w:rsidRPr="009B7904" w:rsidRDefault="00C76B64" w:rsidP="00C76B64">
      <w:pPr>
        <w:pStyle w:val="EMEABodyText"/>
        <w:tabs>
          <w:tab w:val="left" w:pos="1985"/>
        </w:tabs>
        <w:ind w:left="1985" w:hanging="1985"/>
        <w:rPr>
          <w:lang w:val="sk-SK"/>
        </w:rPr>
      </w:pPr>
      <w:r w:rsidRPr="009B7904">
        <w:rPr>
          <w:lang w:val="sk-SK"/>
        </w:rPr>
        <w:t>Neznáme:</w:t>
      </w:r>
      <w:r w:rsidRPr="009B7904">
        <w:rPr>
          <w:lang w:val="sk-SK"/>
        </w:rPr>
        <w:tab/>
        <w:t>porušená funkcia obličiek zahŕňajúca prípady obličkového zlyhania u rizikových pacientov (pozri časť 4.4)</w:t>
      </w:r>
    </w:p>
    <w:p w:rsidR="00C76B64" w:rsidRPr="001B40BD" w:rsidRDefault="00C76B64" w:rsidP="00C76B64">
      <w:pPr>
        <w:pStyle w:val="EMEABodyText"/>
        <w:tabs>
          <w:tab w:val="left" w:pos="720"/>
          <w:tab w:val="left" w:pos="1440"/>
        </w:tabs>
        <w:outlineLvl w:val="0"/>
        <w:rPr>
          <w:lang w:val="sk-SK"/>
        </w:rPr>
      </w:pPr>
    </w:p>
    <w:p w:rsidR="00412429" w:rsidRPr="009C6044" w:rsidRDefault="00C76B64" w:rsidP="00C76B64">
      <w:pPr>
        <w:pStyle w:val="EMEABodyText"/>
        <w:keepNext/>
        <w:jc w:val="both"/>
        <w:outlineLvl w:val="0"/>
        <w:rPr>
          <w:u w:val="single"/>
          <w:lang w:val="sk-SK"/>
        </w:rPr>
      </w:pPr>
      <w:r w:rsidRPr="009C6044">
        <w:rPr>
          <w:u w:val="single"/>
          <w:lang w:val="sk-SK"/>
        </w:rPr>
        <w:t>Poruchy reprodukčného systému a</w:t>
      </w:r>
      <w:r w:rsidR="00412429" w:rsidRPr="009C6044">
        <w:rPr>
          <w:u w:val="single"/>
          <w:lang w:val="sk-SK"/>
        </w:rPr>
        <w:t> </w:t>
      </w:r>
      <w:r w:rsidRPr="009C6044">
        <w:rPr>
          <w:u w:val="single"/>
          <w:lang w:val="sk-SK"/>
        </w:rPr>
        <w:t>prsníkov</w:t>
      </w:r>
    </w:p>
    <w:p w:rsidR="00C76B64" w:rsidRPr="00672800" w:rsidRDefault="00C76B64" w:rsidP="00C76B64">
      <w:pPr>
        <w:pStyle w:val="EMEABodyText"/>
        <w:keepNext/>
        <w:jc w:val="both"/>
        <w:outlineLvl w:val="0"/>
        <w:rPr>
          <w:i/>
          <w:u w:val="single"/>
          <w:lang w:val="sk-SK"/>
        </w:rPr>
      </w:pPr>
    </w:p>
    <w:p w:rsidR="00C76B64" w:rsidRPr="00672800" w:rsidRDefault="00C76B64" w:rsidP="00C76B64">
      <w:pPr>
        <w:pStyle w:val="EMEABodyText"/>
        <w:tabs>
          <w:tab w:val="left" w:pos="1985"/>
        </w:tabs>
        <w:rPr>
          <w:lang w:val="sk-SK"/>
        </w:rPr>
      </w:pPr>
      <w:r w:rsidRPr="00672800">
        <w:rPr>
          <w:lang w:val="sk-SK"/>
        </w:rPr>
        <w:t>Menej časté:</w:t>
      </w:r>
      <w:r w:rsidRPr="00672800">
        <w:rPr>
          <w:lang w:val="sk-SK"/>
        </w:rPr>
        <w:tab/>
        <w:t>sexuálna dysfunkcia</w:t>
      </w:r>
    </w:p>
    <w:p w:rsidR="00C76B64" w:rsidRPr="009B7904" w:rsidRDefault="00C76B64" w:rsidP="00C76B64">
      <w:pPr>
        <w:pStyle w:val="EMEABodyText"/>
        <w:tabs>
          <w:tab w:val="left" w:pos="720"/>
        </w:tabs>
        <w:rPr>
          <w:lang w:val="sk-SK"/>
        </w:rPr>
      </w:pPr>
    </w:p>
    <w:p w:rsidR="00412429" w:rsidRPr="009C6044" w:rsidRDefault="00C76B64" w:rsidP="00C76B64">
      <w:pPr>
        <w:pStyle w:val="EMEABodyText"/>
        <w:keepNext/>
        <w:outlineLvl w:val="0"/>
        <w:rPr>
          <w:u w:val="single"/>
          <w:lang w:val="sk-SK"/>
        </w:rPr>
      </w:pPr>
      <w:r w:rsidRPr="009C6044">
        <w:rPr>
          <w:u w:val="single"/>
          <w:lang w:val="sk-SK"/>
        </w:rPr>
        <w:t>Celkové poruchy a reakcie v mieste podania</w:t>
      </w:r>
    </w:p>
    <w:p w:rsidR="00C76B64" w:rsidRPr="00672800" w:rsidRDefault="00C76B64" w:rsidP="00C76B64">
      <w:pPr>
        <w:pStyle w:val="EMEABodyText"/>
        <w:keepNext/>
        <w:outlineLvl w:val="0"/>
        <w:rPr>
          <w:lang w:val="sk-SK"/>
        </w:rPr>
      </w:pPr>
    </w:p>
    <w:p w:rsidR="00C76B64" w:rsidRPr="009B7904" w:rsidRDefault="00C76B64" w:rsidP="00C76B64">
      <w:pPr>
        <w:pStyle w:val="EMEABodyText"/>
        <w:keepNext/>
        <w:tabs>
          <w:tab w:val="left" w:pos="1985"/>
        </w:tabs>
        <w:rPr>
          <w:lang w:val="sk-SK"/>
        </w:rPr>
      </w:pPr>
      <w:r w:rsidRPr="009B7904">
        <w:rPr>
          <w:lang w:val="sk-SK"/>
        </w:rPr>
        <w:t>Časté:</w:t>
      </w:r>
      <w:r w:rsidRPr="009B7904">
        <w:rPr>
          <w:lang w:val="sk-SK"/>
        </w:rPr>
        <w:tab/>
        <w:t>únava</w:t>
      </w:r>
    </w:p>
    <w:p w:rsidR="00C76B64" w:rsidRPr="001B40BD" w:rsidRDefault="00C76B64" w:rsidP="00C76B64">
      <w:pPr>
        <w:pStyle w:val="EMEABodyText"/>
        <w:tabs>
          <w:tab w:val="left" w:pos="1985"/>
        </w:tabs>
        <w:rPr>
          <w:lang w:val="sk-SK"/>
        </w:rPr>
      </w:pPr>
      <w:r w:rsidRPr="001B40BD">
        <w:rPr>
          <w:lang w:val="sk-SK"/>
        </w:rPr>
        <w:t>Menej časté:</w:t>
      </w:r>
      <w:r w:rsidRPr="001B40BD">
        <w:rPr>
          <w:lang w:val="sk-SK"/>
        </w:rPr>
        <w:tab/>
        <w:t>bolesť na hrudníku</w:t>
      </w:r>
    </w:p>
    <w:p w:rsidR="00C76B64" w:rsidRPr="00F34C57" w:rsidRDefault="00C76B64">
      <w:pPr>
        <w:pStyle w:val="EMEABodyText"/>
        <w:keepNext/>
        <w:rPr>
          <w:i/>
          <w:u w:val="single"/>
          <w:lang w:val="sk-SK"/>
        </w:rPr>
      </w:pPr>
    </w:p>
    <w:p w:rsidR="00412429" w:rsidRPr="009C6044" w:rsidRDefault="00C76B64">
      <w:pPr>
        <w:pStyle w:val="EMEABodyText"/>
        <w:keepNext/>
        <w:rPr>
          <w:u w:val="single"/>
          <w:lang w:val="sk-SK"/>
        </w:rPr>
      </w:pPr>
      <w:r w:rsidRPr="009C6044">
        <w:rPr>
          <w:u w:val="single"/>
          <w:lang w:val="sk-SK"/>
        </w:rPr>
        <w:t>Laboratórne a funkčné vyšetrenia</w:t>
      </w:r>
    </w:p>
    <w:p w:rsidR="00C76B64" w:rsidRPr="00672800" w:rsidRDefault="00C76B64">
      <w:pPr>
        <w:pStyle w:val="EMEABodyText"/>
        <w:keepNext/>
        <w:rPr>
          <w:i/>
          <w:u w:val="single"/>
          <w:lang w:val="sk-SK"/>
        </w:rPr>
      </w:pPr>
    </w:p>
    <w:p w:rsidR="00C76B64" w:rsidRPr="00F34C57" w:rsidRDefault="00C76B64" w:rsidP="004951EC">
      <w:pPr>
        <w:pStyle w:val="EMEABodyText"/>
        <w:keepNext/>
        <w:ind w:left="1985" w:hanging="1985"/>
        <w:rPr>
          <w:lang w:val="sk-SK"/>
        </w:rPr>
      </w:pPr>
      <w:r w:rsidRPr="009B7904">
        <w:rPr>
          <w:lang w:val="sk-SK"/>
        </w:rPr>
        <w:t>Veľmi časté:</w:t>
      </w:r>
      <w:r w:rsidRPr="009B7904">
        <w:rPr>
          <w:lang w:val="sk-SK"/>
        </w:rPr>
        <w:tab/>
        <w:t>Hyperkaliémia* sa vyskytla častejšie u diabetických pacientov liečených irbesartanom než placebom. U diabetických pacientov s hypertenziou s mikroalbumin</w:t>
      </w:r>
      <w:r w:rsidRPr="001B40BD">
        <w:rPr>
          <w:lang w:val="sk-SK"/>
        </w:rPr>
        <w:t>úriou a normálnou renálnou funkciou sa hyperkaliémia (≥ 5,5 mEq/l) vyskytla u 29,4% pacientov v skupine na irbesartane v dávke 300 mg a u 22% pacientov v skupine na placebe. U diabetických pacientov s hypertenziou s chronickou rená</w:t>
      </w:r>
      <w:r w:rsidRPr="00F34C57">
        <w:rPr>
          <w:lang w:val="sk-SK"/>
        </w:rPr>
        <w:t>lnou insuficienciou a zjavnou proteinúriou sa hyperkaliémia (≥ 5,5 mEq/l) vyskytla u 46,3% pacientov v skupine na irbesartane a 26,3% pacientov v skupine na placebe.</w:t>
      </w:r>
    </w:p>
    <w:p w:rsidR="00C76B64" w:rsidRPr="009C6044" w:rsidRDefault="00C76B64" w:rsidP="00C76B64">
      <w:pPr>
        <w:pStyle w:val="EMEABodyText"/>
        <w:ind w:left="1985" w:hanging="1985"/>
        <w:rPr>
          <w:lang w:val="sk-SK"/>
        </w:rPr>
      </w:pPr>
      <w:r w:rsidRPr="009C6044">
        <w:rPr>
          <w:lang w:val="sk-SK"/>
        </w:rPr>
        <w:t>Časté:</w:t>
      </w:r>
      <w:r w:rsidRPr="009C6044">
        <w:rPr>
          <w:lang w:val="sk-SK"/>
        </w:rPr>
        <w:tab/>
        <w:t>významné zvýšenia plazmatickej kreatínkinázy boli často pozorované u jedincov liečených irbesartanom (1,7%). Žiadne z týchto zvýšení nebolo spojené s identifikovateľnými klinickými muskuloskeletálnymi udalosťami.</w:t>
      </w:r>
    </w:p>
    <w:p w:rsidR="00C76B64" w:rsidRPr="009C6044" w:rsidRDefault="00C76B64" w:rsidP="00C76B64">
      <w:pPr>
        <w:pStyle w:val="EMEABodyText"/>
        <w:ind w:left="1985" w:hanging="1680"/>
        <w:rPr>
          <w:lang w:val="sk-SK"/>
        </w:rPr>
      </w:pPr>
      <w:r w:rsidRPr="009C6044">
        <w:rPr>
          <w:lang w:val="sk-SK"/>
        </w:rPr>
        <w:tab/>
        <w:t>U 1,7% hypertenzných pacientov s pokročilým diabetickým ochorením obličiek liečených irbesartanom sa vyskytol pokles hemoglobínu*, ktorý nebol klinicky významný.</w:t>
      </w:r>
    </w:p>
    <w:p w:rsidR="00C76B64" w:rsidRPr="009C6044" w:rsidRDefault="00C76B64">
      <w:pPr>
        <w:pStyle w:val="EMEABodyText"/>
        <w:rPr>
          <w:lang w:val="sk-SK"/>
        </w:rPr>
      </w:pPr>
    </w:p>
    <w:p w:rsidR="00C76B64" w:rsidRPr="009C6044" w:rsidRDefault="00BF5B94">
      <w:pPr>
        <w:pStyle w:val="EMEABodyText"/>
        <w:rPr>
          <w:u w:val="single"/>
          <w:lang w:val="sk-SK"/>
        </w:rPr>
      </w:pPr>
      <w:r w:rsidRPr="009C6044">
        <w:rPr>
          <w:u w:val="single"/>
          <w:lang w:val="sk-SK"/>
        </w:rPr>
        <w:t>Pediatrická populácia</w:t>
      </w:r>
    </w:p>
    <w:p w:rsidR="00412429" w:rsidRPr="009C6044" w:rsidRDefault="00412429">
      <w:pPr>
        <w:pStyle w:val="EMEABodyText"/>
        <w:rPr>
          <w:b/>
          <w:u w:val="single"/>
          <w:lang w:val="sk-SK"/>
        </w:rPr>
      </w:pPr>
    </w:p>
    <w:p w:rsidR="00C76B64" w:rsidRPr="009C6044" w:rsidRDefault="00C76B64">
      <w:pPr>
        <w:pStyle w:val="EMEABodyText"/>
        <w:rPr>
          <w:lang w:val="sk-SK"/>
        </w:rPr>
      </w:pPr>
      <w:r w:rsidRPr="009C6044">
        <w:rPr>
          <w:lang w:val="sk-SK"/>
        </w:rPr>
        <w:t>V randomizovanom skúšaní 318 hypertenzívnych detí a mladistvých vo veku od 6 do 16 rokov sa vyskytli nasledujúce nežiaduce reakcie v 3 týždňovej dvojito zaslepenej fáze: bolesť hlavy (7,9%), hypotenzia (2,2%), závrat (1,9%), kašeľ (0,9%). V 26 týždňovom otvorenom období tohto skúšania sa najčastejšie vyskytli laboratórne abnormality ako zvýšenie kreatinínu (6,5%) a zvýšenie hodnôt CK o 2% u detských príjemcov.</w:t>
      </w:r>
    </w:p>
    <w:p w:rsidR="00F97C51" w:rsidRPr="009C6044" w:rsidRDefault="00F97C51" w:rsidP="00F97C51">
      <w:pPr>
        <w:autoSpaceDE w:val="0"/>
        <w:autoSpaceDN w:val="0"/>
        <w:adjustRightInd w:val="0"/>
        <w:rPr>
          <w:szCs w:val="22"/>
          <w:lang w:val="sk-SK"/>
        </w:rPr>
      </w:pPr>
    </w:p>
    <w:p w:rsidR="00F97C51" w:rsidRPr="009C6044" w:rsidRDefault="00F97C51" w:rsidP="00F97C51">
      <w:pPr>
        <w:autoSpaceDE w:val="0"/>
        <w:autoSpaceDN w:val="0"/>
        <w:adjustRightInd w:val="0"/>
        <w:rPr>
          <w:szCs w:val="22"/>
          <w:u w:val="single"/>
          <w:lang w:val="sk-SK"/>
        </w:rPr>
      </w:pPr>
      <w:r w:rsidRPr="009C6044">
        <w:rPr>
          <w:noProof/>
          <w:szCs w:val="22"/>
          <w:u w:val="single"/>
          <w:lang w:val="sk-SK"/>
        </w:rPr>
        <w:t>Hlásenie podozrení na nežiaduce reakcie</w:t>
      </w:r>
    </w:p>
    <w:p w:rsidR="00F97C51" w:rsidRPr="009C6044" w:rsidRDefault="00F97C51" w:rsidP="00F97C51">
      <w:pPr>
        <w:autoSpaceDE w:val="0"/>
        <w:autoSpaceDN w:val="0"/>
        <w:adjustRightInd w:val="0"/>
        <w:rPr>
          <w:noProof/>
          <w:szCs w:val="22"/>
          <w:lang w:val="sk-SK"/>
        </w:rPr>
      </w:pPr>
      <w:r w:rsidRPr="009C6044">
        <w:rPr>
          <w:noProof/>
          <w:szCs w:val="22"/>
          <w:lang w:val="sk-SK"/>
        </w:rPr>
        <w:t>Hlásenie podozrení na nežiaduce reakcie po registrácii lieku je dôležité.</w:t>
      </w:r>
      <w:r w:rsidRPr="009C6044">
        <w:rPr>
          <w:szCs w:val="22"/>
          <w:lang w:val="sk-SK"/>
        </w:rPr>
        <w:t xml:space="preserve"> </w:t>
      </w:r>
      <w:r w:rsidRPr="009C6044">
        <w:rPr>
          <w:noProof/>
          <w:szCs w:val="22"/>
          <w:lang w:val="sk-SK"/>
        </w:rPr>
        <w:t>Umožňuje priebežné monitorovanie pomeru prínosu</w:t>
      </w:r>
      <w:r w:rsidRPr="009C6044">
        <w:rPr>
          <w:lang w:val="sk-SK"/>
        </w:rPr>
        <w:t xml:space="preserve"> a</w:t>
      </w:r>
      <w:r w:rsidRPr="009C6044">
        <w:rPr>
          <w:noProof/>
          <w:szCs w:val="22"/>
          <w:lang w:val="sk-SK"/>
        </w:rPr>
        <w:t> rizika lieku.</w:t>
      </w:r>
      <w:r w:rsidRPr="009C6044">
        <w:rPr>
          <w:szCs w:val="22"/>
          <w:lang w:val="sk-SK"/>
        </w:rPr>
        <w:t xml:space="preserve"> Od </w:t>
      </w:r>
      <w:r w:rsidRPr="009C6044">
        <w:rPr>
          <w:noProof/>
          <w:szCs w:val="22"/>
          <w:lang w:val="sk-SK"/>
        </w:rPr>
        <w:t xml:space="preserve">zdravotníckych pracovníkov sa vyžaduje, aby hlásili akékoľvek podozrenia na nežiaduce reakcie </w:t>
      </w:r>
      <w:r w:rsidR="00D90940" w:rsidRPr="009C6044">
        <w:rPr>
          <w:noProof/>
          <w:szCs w:val="22"/>
          <w:lang w:val="sk-SK"/>
        </w:rPr>
        <w:t xml:space="preserve">na </w:t>
      </w:r>
      <w:r w:rsidRPr="009C6044">
        <w:rPr>
          <w:noProof/>
          <w:szCs w:val="22"/>
          <w:highlight w:val="lightGray"/>
          <w:lang w:val="sk-SK"/>
        </w:rPr>
        <w:t xml:space="preserve">národné </w:t>
      </w:r>
      <w:r w:rsidR="00D90940" w:rsidRPr="009C6044">
        <w:rPr>
          <w:noProof/>
          <w:szCs w:val="22"/>
          <w:highlight w:val="lightGray"/>
          <w:lang w:val="sk-SK"/>
        </w:rPr>
        <w:t xml:space="preserve">centrum </w:t>
      </w:r>
      <w:r w:rsidRPr="009C6044">
        <w:rPr>
          <w:noProof/>
          <w:szCs w:val="22"/>
          <w:highlight w:val="lightGray"/>
          <w:lang w:val="sk-SK"/>
        </w:rPr>
        <w:t>hlásenia uvedené v </w:t>
      </w:r>
      <w:hyperlink r:id="rId10" w:history="1">
        <w:r w:rsidRPr="009C6044">
          <w:rPr>
            <w:rStyle w:val="Hyperlink"/>
            <w:noProof/>
            <w:szCs w:val="22"/>
            <w:highlight w:val="lightGray"/>
            <w:lang w:val="sk-SK"/>
          </w:rPr>
          <w:t>P</w:t>
        </w:r>
        <w:r w:rsidRPr="009C6044">
          <w:rPr>
            <w:rStyle w:val="Hyperlink"/>
            <w:highlight w:val="lightGray"/>
            <w:lang w:val="sk-SK"/>
          </w:rPr>
          <w:t xml:space="preserve">rílohe </w:t>
        </w:r>
        <w:r w:rsidRPr="009C6044">
          <w:rPr>
            <w:rStyle w:val="Hyperlink"/>
            <w:noProof/>
            <w:szCs w:val="22"/>
            <w:highlight w:val="lightGray"/>
            <w:lang w:val="sk-SK"/>
          </w:rPr>
          <w:t>V</w:t>
        </w:r>
      </w:hyperlink>
      <w:r w:rsidRPr="009C6044">
        <w:rPr>
          <w:noProof/>
          <w:szCs w:val="22"/>
          <w:lang w:val="sk-SK"/>
        </w:rPr>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4.9</w:t>
      </w:r>
      <w:r w:rsidRPr="009C6044">
        <w:rPr>
          <w:lang w:val="sk-SK"/>
        </w:rPr>
        <w:tab/>
        <w:t>Predávkovanie</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Skúsenosti s dospelými osobami, vystavenými dávkam až do 900 mg/deň počas 8 týždňov, neodhalili žiadnu toxicitu. Ako najpravdepodobnejšie prejavy predávkovania sa predpokladajú hypotenzia a tachykardia; môže sa vyskytnúť aj bradykardia. O liečbe predávkovania Karve</w:t>
      </w:r>
      <w:r w:rsidR="00D6699E" w:rsidRPr="009C6044">
        <w:rPr>
          <w:lang w:val="sk-SK"/>
        </w:rPr>
        <w:t>ou</w:t>
      </w:r>
      <w:r w:rsidRPr="009C6044">
        <w:rPr>
          <w:lang w:val="sk-SK"/>
        </w:rPr>
        <w:t xml:space="preserve"> nie sú dostupné špecifické informácie. Pacient musí byť pozorne sledovaný, liečba musí byť symptomatická a podporná. Navrhované opatrenia zahŕňajú indukciu emézy a/alebo gastrickú laváž. Pri predávkovaní môže byť prospešné podanie aktívneho uhlia. Irbesartan nie je možné odstrániť hemodialýzou.</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5.</w:t>
      </w:r>
      <w:r w:rsidRPr="009C6044">
        <w:rPr>
          <w:lang w:val="sk-SK"/>
        </w:rPr>
        <w:tab/>
        <w:t>FARMAKOLOGICKÉ VLASTNOSTI</w:t>
      </w:r>
    </w:p>
    <w:p w:rsidR="00C76B64" w:rsidRPr="009C6044" w:rsidRDefault="00C76B64">
      <w:pPr>
        <w:pStyle w:val="EMEAHeading1"/>
        <w:rPr>
          <w:lang w:val="sk-SK"/>
        </w:rPr>
      </w:pPr>
    </w:p>
    <w:p w:rsidR="00C76B64" w:rsidRPr="009C6044" w:rsidRDefault="00C76B64">
      <w:pPr>
        <w:pStyle w:val="EMEAHeading2"/>
        <w:rPr>
          <w:lang w:val="sk-SK"/>
        </w:rPr>
      </w:pPr>
      <w:r w:rsidRPr="009C6044">
        <w:rPr>
          <w:lang w:val="sk-SK"/>
        </w:rPr>
        <w:t>5.1</w:t>
      </w:r>
      <w:r w:rsidRPr="009C6044">
        <w:rPr>
          <w:lang w:val="sk-SK"/>
        </w:rPr>
        <w:tab/>
        <w:t>Farmakodynamické vlastnosti</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Farmakoterapeutická skupina: antagonisty Angiotenzínu-II, samotné.</w:t>
      </w:r>
    </w:p>
    <w:p w:rsidR="00412429" w:rsidRPr="009C6044" w:rsidRDefault="00412429">
      <w:pPr>
        <w:pStyle w:val="EMEABodyText"/>
        <w:rPr>
          <w:lang w:val="sk-SK"/>
        </w:rPr>
      </w:pPr>
    </w:p>
    <w:p w:rsidR="00C76B64" w:rsidRPr="009C6044" w:rsidRDefault="00C76B64">
      <w:pPr>
        <w:pStyle w:val="EMEABodyText"/>
        <w:rPr>
          <w:lang w:val="sk-SK"/>
        </w:rPr>
      </w:pPr>
      <w:r w:rsidRPr="009C6044">
        <w:rPr>
          <w:lang w:val="sk-SK"/>
        </w:rPr>
        <w:t>ATC kód</w:t>
      </w:r>
      <w:r w:rsidR="00215833" w:rsidRPr="009C6044">
        <w:rPr>
          <w:lang w:val="sk-SK"/>
        </w:rPr>
        <w:t>:</w:t>
      </w:r>
      <w:r w:rsidRPr="009C6044">
        <w:rPr>
          <w:lang w:val="sk-SK"/>
        </w:rPr>
        <w:t xml:space="preserve"> C09C A04.</w:t>
      </w:r>
    </w:p>
    <w:p w:rsidR="00C76B64" w:rsidRPr="009C6044" w:rsidRDefault="00C76B64">
      <w:pPr>
        <w:pStyle w:val="EMEABodyText"/>
        <w:rPr>
          <w:lang w:val="sk-SK"/>
        </w:rPr>
      </w:pPr>
    </w:p>
    <w:p w:rsidR="00412429" w:rsidRPr="009C6044" w:rsidRDefault="00C76B64">
      <w:pPr>
        <w:pStyle w:val="EMEABodyText"/>
        <w:rPr>
          <w:lang w:val="sk-SK"/>
        </w:rPr>
      </w:pPr>
      <w:r w:rsidRPr="009C6044">
        <w:rPr>
          <w:u w:val="single"/>
          <w:lang w:val="sk-SK"/>
        </w:rPr>
        <w:t>Mechanizmus účinku</w:t>
      </w:r>
    </w:p>
    <w:p w:rsidR="00412429" w:rsidRPr="009C6044" w:rsidRDefault="00412429">
      <w:pPr>
        <w:pStyle w:val="EMEABodyText"/>
        <w:rPr>
          <w:lang w:val="sk-SK"/>
        </w:rPr>
      </w:pPr>
    </w:p>
    <w:p w:rsidR="00C76B64" w:rsidRPr="009C6044" w:rsidRDefault="00412429">
      <w:pPr>
        <w:pStyle w:val="EMEABodyText"/>
        <w:rPr>
          <w:lang w:val="sk-SK"/>
        </w:rPr>
      </w:pPr>
      <w:r w:rsidRPr="009C6044">
        <w:rPr>
          <w:lang w:val="sk-SK"/>
        </w:rPr>
        <w:t>I</w:t>
      </w:r>
      <w:r w:rsidR="00C76B64" w:rsidRPr="009C6044">
        <w:rPr>
          <w:lang w:val="sk-SK"/>
        </w:rPr>
        <w:t>rbesartan je účinný, po perorálnom užití aktívny selektívny antagonista receptora angiotenzínu II (typ AT</w:t>
      </w:r>
      <w:r w:rsidR="00C76B64" w:rsidRPr="009C6044">
        <w:rPr>
          <w:vertAlign w:val="subscript"/>
          <w:lang w:val="sk-SK"/>
        </w:rPr>
        <w:t>1</w:t>
      </w:r>
      <w:r w:rsidR="00C76B64" w:rsidRPr="009C6044">
        <w:rPr>
          <w:lang w:val="sk-SK"/>
        </w:rPr>
        <w:t>).Predpokladá sa, že blokuje všetky účinky angiotenzínu II sprostredkované AT</w:t>
      </w:r>
      <w:r w:rsidR="00C76B64" w:rsidRPr="009C6044">
        <w:rPr>
          <w:vertAlign w:val="subscript"/>
          <w:lang w:val="sk-SK"/>
        </w:rPr>
        <w:t>1</w:t>
      </w:r>
      <w:r w:rsidR="00C76B64" w:rsidRPr="009C6044">
        <w:rPr>
          <w:lang w:val="sk-SK"/>
        </w:rPr>
        <w:t xml:space="preserve"> receptorom, bez ohľadu na zdroj alebo cestu syntézy angiotenzínu II. Selektívny antagonizmus receptorov angiotenzínu II (AT</w:t>
      </w:r>
      <w:r w:rsidR="00C76B64" w:rsidRPr="009C6044">
        <w:rPr>
          <w:vertAlign w:val="subscript"/>
          <w:lang w:val="sk-SK"/>
        </w:rPr>
        <w:t>1</w:t>
      </w:r>
      <w:r w:rsidR="00C76B64" w:rsidRPr="009C6044">
        <w:rPr>
          <w:lang w:val="sk-SK"/>
        </w:rPr>
        <w:t>) vedie k zvýšeniu hladiny renínu a angiotenzínu II v plazme a k zníženiu koncentrácie aldosterónu v plazme. Pri odporúčaných dávkach samotného irbesartanu nie sú významne ovplyvnené sérové hladiny draslíka. Irbesartan neinhibuje ACE (kinináza II), enzým tvoriaci angiotenzín II a degradujúci bradykinín na inaktívne metabolity. Irbesartan pre svoj účinok nevyžaduje metabolickú aktiváciu.</w:t>
      </w:r>
    </w:p>
    <w:p w:rsidR="00C76B64" w:rsidRPr="009C6044" w:rsidRDefault="00C76B64">
      <w:pPr>
        <w:pStyle w:val="EMEABodyText"/>
        <w:rPr>
          <w:lang w:val="sk-SK"/>
        </w:rPr>
      </w:pPr>
    </w:p>
    <w:p w:rsidR="00C76B64" w:rsidRPr="009C6044" w:rsidRDefault="00C76B64">
      <w:pPr>
        <w:pStyle w:val="EMEAHeading2"/>
        <w:rPr>
          <w:b w:val="0"/>
          <w:lang w:val="sk-SK"/>
        </w:rPr>
      </w:pPr>
      <w:r w:rsidRPr="009C6044">
        <w:rPr>
          <w:b w:val="0"/>
          <w:u w:val="single"/>
          <w:lang w:val="sk-SK"/>
        </w:rPr>
        <w:t>Klinická účinnosť</w:t>
      </w:r>
    </w:p>
    <w:p w:rsidR="00C76B64" w:rsidRPr="009C6044" w:rsidRDefault="00C76B64">
      <w:pPr>
        <w:pStyle w:val="EMEAHeading2"/>
        <w:rPr>
          <w:lang w:val="sk-SK"/>
        </w:rPr>
      </w:pPr>
    </w:p>
    <w:p w:rsidR="00C76B64" w:rsidRPr="009C6044" w:rsidRDefault="00C76B64" w:rsidP="00C76B64">
      <w:pPr>
        <w:pStyle w:val="EMEABodyText"/>
        <w:keepNext/>
        <w:rPr>
          <w:i/>
          <w:lang w:val="sk-SK"/>
        </w:rPr>
      </w:pPr>
      <w:r w:rsidRPr="009C6044">
        <w:rPr>
          <w:i/>
          <w:lang w:val="sk-SK"/>
        </w:rPr>
        <w:t>Hypertenzia</w:t>
      </w:r>
    </w:p>
    <w:p w:rsidR="00412429" w:rsidRPr="00672800" w:rsidRDefault="00412429" w:rsidP="00C76B64">
      <w:pPr>
        <w:pStyle w:val="EMEABodyText"/>
        <w:keepNext/>
        <w:rPr>
          <w:u w:val="single"/>
          <w:lang w:val="sk-SK"/>
        </w:rPr>
      </w:pPr>
    </w:p>
    <w:p w:rsidR="00C76B64" w:rsidRPr="00F34C57" w:rsidRDefault="00C76B64">
      <w:pPr>
        <w:pStyle w:val="EMEABodyText"/>
        <w:rPr>
          <w:lang w:val="sk-SK"/>
        </w:rPr>
      </w:pPr>
      <w:r w:rsidRPr="009B7904">
        <w:rPr>
          <w:lang w:val="sk-SK"/>
        </w:rPr>
        <w:t xml:space="preserve">Irbesartan znižuje tlak krvi s minimálnou zmenou srdcovej frekvencie. Zníženie tlaku krvi je dávkovo závislé s tendenciou smerovať k plateau pri dávkach nad 300 mg raz denne. Dávky </w:t>
      </w:r>
      <w:r w:rsidRPr="001B40BD">
        <w:rPr>
          <w:lang w:val="sk-SK"/>
        </w:rPr>
        <w:t>150-300 mg raz denne znižujú tlak krvi v sediacej alebo ležiacej polohe v najnižšom bode účinku (t.j. 24 hodín po podaní) v priemere o 8-13/5-8 mm Hg (systolický/diastolický) viac ako placebo.</w:t>
      </w:r>
    </w:p>
    <w:p w:rsidR="00412429" w:rsidRPr="009C6044" w:rsidRDefault="00412429">
      <w:pPr>
        <w:pStyle w:val="EMEABodyText"/>
        <w:rPr>
          <w:lang w:val="sk-SK"/>
        </w:rPr>
      </w:pPr>
    </w:p>
    <w:p w:rsidR="00C76B64" w:rsidRPr="009C6044" w:rsidRDefault="00C76B64">
      <w:pPr>
        <w:pStyle w:val="EMEABodyText"/>
        <w:rPr>
          <w:lang w:val="sk-SK"/>
        </w:rPr>
      </w:pPr>
      <w:r w:rsidRPr="009C6044">
        <w:rPr>
          <w:lang w:val="sk-SK"/>
        </w:rPr>
        <w:t>Vrchol poklesu krvného tlaku sa dosiahne do 3-6 hodín po užití a antihypertenzný účinok pretrváva aspoň 24 hodín. Po 24 hodinách bola redukcia krvného tlaku pri odporúčaných dávkach 60-70% maximálnej diastolickej a systolickej odpovede. Najnižšia a priemerná odpoveď po 24 hodinách pri dávke 150 mg raz denne bola podobná, ako pri tej istej celkovej dávke podanej v dvoch denných dávkach.</w:t>
      </w:r>
    </w:p>
    <w:p w:rsidR="00412429" w:rsidRPr="009C6044" w:rsidRDefault="00412429">
      <w:pPr>
        <w:pStyle w:val="EMEABodyText"/>
        <w:rPr>
          <w:lang w:val="sk-SK"/>
        </w:rPr>
      </w:pPr>
    </w:p>
    <w:p w:rsidR="00C76B64" w:rsidRPr="009C6044" w:rsidRDefault="00C76B64">
      <w:pPr>
        <w:pStyle w:val="EMEABodyText"/>
        <w:rPr>
          <w:lang w:val="sk-SK"/>
        </w:rPr>
      </w:pPr>
      <w:r w:rsidRPr="009C6044">
        <w:rPr>
          <w:lang w:val="sk-SK"/>
        </w:rPr>
        <w:t>Evidentné zníženie krvného tlaku Karve</w:t>
      </w:r>
      <w:r w:rsidR="005B134F" w:rsidRPr="009C6044">
        <w:rPr>
          <w:lang w:val="sk-SK"/>
        </w:rPr>
        <w:t>ou</w:t>
      </w:r>
      <w:r w:rsidRPr="009C6044">
        <w:rPr>
          <w:lang w:val="sk-SK"/>
        </w:rPr>
        <w:t xml:space="preserve"> nastane do 1-2 týždňov, s maximálnym účinkom do 4-6 týždňov po začiatku liečby. Počas dlhodobej liečby antihypertenzívny účinok pretrváva. Po prerušení liečby sa krvný tlak postupne vracia k pôvodným hodnotám. Rebound fenomén hypertenzie nebol pozorovaný.</w:t>
      </w:r>
    </w:p>
    <w:p w:rsidR="00412429" w:rsidRPr="009C6044" w:rsidRDefault="00412429">
      <w:pPr>
        <w:pStyle w:val="EMEABodyText"/>
        <w:rPr>
          <w:lang w:val="sk-SK"/>
        </w:rPr>
      </w:pPr>
    </w:p>
    <w:p w:rsidR="00C76B64" w:rsidRPr="009C6044" w:rsidRDefault="00C76B64">
      <w:pPr>
        <w:pStyle w:val="EMEABodyText"/>
        <w:rPr>
          <w:lang w:val="sk-SK"/>
        </w:rPr>
      </w:pPr>
      <w:r w:rsidRPr="009C6044">
        <w:rPr>
          <w:lang w:val="sk-SK"/>
        </w:rPr>
        <w:t>Tiazidové diuretiká majú pri liečbe irbesartanom aditívny účinok na zníženie krvného tlaku. U pacientov nedostatočne kontrolovaných samotným irbesartanom vedie pridanie nízkej dávky hydrochlorotiazidu (12,5 mg) raz denne k irbesartanu k ďalšej redukcii tlaku krvi v najnižšom bode účinku o 7-10/3-6 mm Hg (systolický/diastolický) v porovnaní s placebom.</w:t>
      </w:r>
    </w:p>
    <w:p w:rsidR="00412429" w:rsidRPr="009C6044" w:rsidRDefault="00412429">
      <w:pPr>
        <w:pStyle w:val="EMEABodyText"/>
        <w:rPr>
          <w:lang w:val="sk-SK"/>
        </w:rPr>
      </w:pPr>
    </w:p>
    <w:p w:rsidR="00C76B64" w:rsidRPr="009C6044" w:rsidRDefault="00C76B64">
      <w:pPr>
        <w:pStyle w:val="EMEABodyText"/>
        <w:rPr>
          <w:lang w:val="sk-SK"/>
        </w:rPr>
      </w:pPr>
      <w:r w:rsidRPr="009C6044">
        <w:rPr>
          <w:lang w:val="sk-SK"/>
        </w:rPr>
        <w:t>Účinnosť Karve</w:t>
      </w:r>
      <w:r w:rsidR="005B134F" w:rsidRPr="009C6044">
        <w:rPr>
          <w:lang w:val="sk-SK"/>
        </w:rPr>
        <w:t>y</w:t>
      </w:r>
      <w:r w:rsidRPr="009C6044">
        <w:rPr>
          <w:lang w:val="sk-SK"/>
        </w:rPr>
        <w:t xml:space="preserve"> nie je ovplyvnená vekom alebo pohlavím. Tak, ako pri iných liekoch ovplyvňujúcich renín-angiotenzínový systém, pacienti čiernej pleti s hypertenziou odpovedali na monoterapiu irbesartanom v menšej miere. Ak sa irbesartan podáva súčasne s nízkou dávkou hydrochlorotiazidu (napr. 12,5 mg denne), antihypertenzívna odpoveď sa u pacientov čiernej pleti približuje účinku u belošských pacientov.</w:t>
      </w:r>
    </w:p>
    <w:p w:rsidR="00412429" w:rsidRPr="009C6044" w:rsidRDefault="00412429">
      <w:pPr>
        <w:pStyle w:val="EMEABodyText"/>
        <w:rPr>
          <w:lang w:val="sk-SK"/>
        </w:rPr>
      </w:pPr>
    </w:p>
    <w:p w:rsidR="00C76B64" w:rsidRPr="009C6044" w:rsidRDefault="00C76B64">
      <w:pPr>
        <w:pStyle w:val="EMEABodyText"/>
        <w:rPr>
          <w:lang w:val="sk-SK"/>
        </w:rPr>
      </w:pPr>
      <w:r w:rsidRPr="009C6044">
        <w:rPr>
          <w:lang w:val="sk-SK"/>
        </w:rPr>
        <w:t>Irbesartan nemá klinicky významný účinok na koncentráciu kyseliny močovej v sére alebo na sekréciu kyseliny močovej močom.</w:t>
      </w:r>
    </w:p>
    <w:p w:rsidR="00C76B64" w:rsidRPr="009C6044" w:rsidRDefault="00C76B64">
      <w:pPr>
        <w:pStyle w:val="EMEABodyText"/>
        <w:rPr>
          <w:lang w:val="sk-SK"/>
        </w:rPr>
      </w:pPr>
    </w:p>
    <w:p w:rsidR="00C76B64" w:rsidRPr="009C6044" w:rsidRDefault="008722CD">
      <w:pPr>
        <w:pStyle w:val="EMEABodyText"/>
        <w:rPr>
          <w:i/>
          <w:lang w:val="sk-SK"/>
        </w:rPr>
      </w:pPr>
      <w:r w:rsidRPr="009C6044">
        <w:rPr>
          <w:i/>
          <w:lang w:val="sk-SK"/>
        </w:rPr>
        <w:t>Pediatrická populácia</w:t>
      </w:r>
    </w:p>
    <w:p w:rsidR="00412429" w:rsidRPr="009C6044" w:rsidRDefault="00412429">
      <w:pPr>
        <w:pStyle w:val="EMEABodyText"/>
        <w:rPr>
          <w:lang w:val="sk-SK"/>
        </w:rPr>
      </w:pPr>
    </w:p>
    <w:p w:rsidR="00C76B64" w:rsidRPr="009C6044" w:rsidRDefault="00C76B64">
      <w:pPr>
        <w:pStyle w:val="EMEABodyText"/>
        <w:rPr>
          <w:lang w:val="sk-SK"/>
        </w:rPr>
      </w:pPr>
      <w:r w:rsidRPr="00672800">
        <w:rPr>
          <w:lang w:val="sk-SK"/>
        </w:rPr>
        <w:t>Zníženie krvného tlaku s 0,5 mg/kg (nízkymi), 1,5 mg/kg (strednými) a 4,5 mg/kg (vysokými) cieľovými titrovanými dávkami irbesartanu sa pozorovalo u 318 hypertenzívnych alebo rizikových (diabetických, rodinná anamnéza hypertenzie) detí a mladistvých vo veku 6 až 16 rokov počas trojtýždňového obdobia. Na konci troch týždňov bolo priemerné zníženie z pôvodn</w:t>
      </w:r>
      <w:r w:rsidRPr="009B7904">
        <w:rPr>
          <w:lang w:val="sk-SK"/>
        </w:rPr>
        <w:t xml:space="preserve">ých hodnôt v primárnej účinnosti kolísavé, ustálený systolický krvný tlak (SeSBP) bol 11,7 mmHg (nízka dávka), 9,3 mmHg (stredná dávka), 13,2 mmHg (vysoká </w:t>
      </w:r>
      <w:r w:rsidRPr="001B40BD">
        <w:rPr>
          <w:lang w:val="sk-SK"/>
        </w:rPr>
        <w:t>dávka).</w:t>
      </w:r>
      <w:r w:rsidR="002542FD">
        <w:rPr>
          <w:lang w:val="sk-SK"/>
        </w:rPr>
        <w:t xml:space="preserve"> </w:t>
      </w:r>
      <w:r w:rsidRPr="001B40BD">
        <w:rPr>
          <w:lang w:val="sk-SK"/>
        </w:rPr>
        <w:t xml:space="preserve">Medzi týmito dávkami nie je zrejmý signifikantný rozdiel. Dosiahnutá priemerná zmena ustáleného diastolického krvného tlaku (SeDBP) bola nasledovná: 3,8 mmHg (nízka dávka), 3,2 mmHg (stredná dávka), 5,6 mmHg (vysoká dávka). </w:t>
      </w:r>
      <w:r w:rsidRPr="00F34C57">
        <w:rPr>
          <w:lang w:val="sk-SK"/>
        </w:rPr>
        <w:t xml:space="preserve">Počas nasledujúceho dvojtýždňového obdobia boli pacienti randomizovaní buď na liečivo, alebo placebo, pacienti užívajúci placebo mali zvýšenie 2,4 a 2,0 mmHg u SeSBP a SeDBP v porovnaní s +0,1 a -0,3 mmHg zmenami u týchto všetkých dávok irbesartanu (pozri </w:t>
      </w:r>
      <w:r w:rsidRPr="009C6044">
        <w:rPr>
          <w:lang w:val="sk-SK"/>
        </w:rPr>
        <w:t>časť 4.2).</w:t>
      </w:r>
    </w:p>
    <w:p w:rsidR="00C76B64" w:rsidRPr="009C6044" w:rsidRDefault="00C76B64">
      <w:pPr>
        <w:pStyle w:val="EMEABodyText"/>
        <w:rPr>
          <w:lang w:val="sk-SK"/>
        </w:rPr>
      </w:pPr>
    </w:p>
    <w:p w:rsidR="00C76B64" w:rsidRPr="00672800" w:rsidRDefault="00C76B64" w:rsidP="00C76B64">
      <w:pPr>
        <w:pStyle w:val="EMEABodyText"/>
        <w:keepNext/>
        <w:rPr>
          <w:i/>
          <w:lang w:val="sk-SK"/>
        </w:rPr>
      </w:pPr>
      <w:r w:rsidRPr="009C6044">
        <w:rPr>
          <w:i/>
          <w:lang w:val="sk-SK"/>
        </w:rPr>
        <w:t>Hypertenzia a diabetes 2. typu s ochorením obličiek</w:t>
      </w:r>
    </w:p>
    <w:p w:rsidR="00412429" w:rsidRPr="009C6044" w:rsidRDefault="00412429" w:rsidP="00C76B64">
      <w:pPr>
        <w:pStyle w:val="EMEABodyText"/>
        <w:keepNext/>
        <w:rPr>
          <w:i/>
          <w:lang w:val="sk-SK"/>
        </w:rPr>
      </w:pPr>
    </w:p>
    <w:p w:rsidR="00C76B64" w:rsidRPr="009C6044" w:rsidRDefault="00C76B64">
      <w:pPr>
        <w:pStyle w:val="EMEABodyText"/>
        <w:rPr>
          <w:lang w:val="sk-SK"/>
        </w:rPr>
      </w:pPr>
      <w:r w:rsidRPr="00672800">
        <w:rPr>
          <w:lang w:val="sk-SK"/>
        </w:rPr>
        <w:t xml:space="preserve">Štúdia „Irbesartan Diabetic Nephropathy Trial (IDNT)“ ukazuje, že irbesartan znižuje progresiu ochorenia obličiek u pacientov s chronickou renálnou insuficienciou a zjavnou proteinúriou. IDNT bola dvojito zaslepená, </w:t>
      </w:r>
      <w:r w:rsidRPr="009B7904">
        <w:rPr>
          <w:lang w:val="sk-SK"/>
        </w:rPr>
        <w:t xml:space="preserve">kontrolovaná štúdia sledujúca morbiditu a mortalitu, ktorá porovnávala </w:t>
      </w:r>
      <w:r w:rsidRPr="001B40BD">
        <w:rPr>
          <w:lang w:val="sk-SK"/>
        </w:rPr>
        <w:t>Karve</w:t>
      </w:r>
      <w:r w:rsidR="005B134F" w:rsidRPr="001B40BD">
        <w:rPr>
          <w:lang w:val="sk-SK"/>
        </w:rPr>
        <w:t>u</w:t>
      </w:r>
      <w:r w:rsidRPr="00F34C57">
        <w:rPr>
          <w:lang w:val="sk-SK"/>
        </w:rPr>
        <w:t>, amlodipín a placebo. Štúdie sa zúčastnilo 1715 hypertenzných pacientov s diabetom 2. typu, proteinúriou ≥ 900 mg/deň a hladinou kreatinínu v sére 1,0-3,</w:t>
      </w:r>
      <w:r w:rsidRPr="009C6044">
        <w:rPr>
          <w:lang w:val="sk-SK"/>
        </w:rPr>
        <w:t>0 mg/dl, u ktorých sa skúmali dlhodobé účinky (v priemere 2,6 roka) Karve</w:t>
      </w:r>
      <w:r w:rsidR="005B134F" w:rsidRPr="009C6044">
        <w:rPr>
          <w:lang w:val="sk-SK"/>
        </w:rPr>
        <w:t>y</w:t>
      </w:r>
      <w:r w:rsidRPr="009C6044">
        <w:rPr>
          <w:lang w:val="sk-SK"/>
        </w:rPr>
        <w:t xml:space="preserve"> na progresiu ochorenia obličiek a celkovú mortalitu. Pacientom bol</w:t>
      </w:r>
      <w:r w:rsidR="005B134F" w:rsidRPr="009C6044">
        <w:rPr>
          <w:lang w:val="sk-SK"/>
        </w:rPr>
        <w:t>a</w:t>
      </w:r>
      <w:r w:rsidRPr="009C6044">
        <w:rPr>
          <w:lang w:val="sk-SK"/>
        </w:rPr>
        <w:t xml:space="preserve"> titrovan</w:t>
      </w:r>
      <w:r w:rsidR="005B134F" w:rsidRPr="009C6044">
        <w:rPr>
          <w:lang w:val="sk-SK"/>
        </w:rPr>
        <w:t>á</w:t>
      </w:r>
      <w:r w:rsidRPr="009C6044">
        <w:rPr>
          <w:lang w:val="sk-SK"/>
        </w:rPr>
        <w:t xml:space="preserve"> Karvea v dávke od 75 mg až po udržiavaciu dávku 300 mg, amlodipín od 2,5 mg do 10 mg alebo placebo podľa tolerancie. Pacientom zo všetkých liečených skupín boli typicky podané 2 až 4 antihypertenzíva (napr. diuretiká, betablokátory, alfablokátory), z dôvodu dosiahnutia cieľových hodnôt krvného tlaku ≤ 135/85 mmHg alebo redukcie systolického tlaku o 10 mmHg, ak boli východiskové hodnoty &gt; 160 mmHg. Cieľové hodnoty krvného tlaku dosiahlo v placebo skupine šesťdesiat percent (60%) pacientov, zatiaľ čo v irbesartanovej a v amlodipínovej skupine bola táto hodnota dosiahnutá u 76% a 78%. Irbesartan významne znížil relatívne riziko výskytu primárneho kombinovaného koncového ukazovateľa, zdvojnásobenie hladiny kreatinínu v sére, terminálne štádium ochorenia obličiek (ESRD) alebo celkovej mortality. Približne 33% pacientov v skupine liečenej irbesartanom dosiahlo primárny renálny kombinovaný ukazovateľ v porovnaní s 39% a 41% pacientov v placebovej a amlodipínom liečenej skupine [20% redukcia relatívneho rizika oproti placebu (p = 0,024) a 23% redukcia relatívneho rizika v porovnaní s amlodipínom (p = 0,006)]. Ak boli jednotlivé komponenty primárneho koncového ukazovateľa analyzované samostatne, nebol pozorovaný účinok na celkovú mortalitu, avšak na druhej strane bol pozorovaný pozitívny trend v znížení ESRD a významné zníženie zdvojnásobenia hladín kreatinínu v sére.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Liečebný efekt bol posudzovaný v podskupinách rozdelených podľa pohlavia, rasy, veku, dĺžky trvania diabetu, východiskových hodnôt krvného tlaku, sérového kreatinínu a miery exkrécie albumínu. V ženskej a podskupine pacientov čiernej pleti, ktoré z celkovej populácie zúčastňujúcej sa štúdie predstavovali 32% a 26%, renálny benefit nebol zrejmý, hoci sa pri hodnotení intervalov spoľahlivosti nedal úplne vylúčiť. Čo sa týka sekundárneho koncového ukazovateľa, výskytu fatálnych a nefatálnych kardiovaskulárnych príhod, nebol v celej sledovanej populácii medzi troma skupinami pozorovaný žiadny rozdiel. V irbesartanovej skupine bol však pozorovaný zvýšený výskyt nefatálneho IM u žien a znížený výskyt nefatálneho IM u mužov oproti placebu. Zvýšený výskyt nefatálneho IM a cievnej mozgovej príhody bol pozorovaný u žien liečených irbesartanom oproti liečbe amlodipínom. V celkovej populácii sa znížil počet hospitalizácií z dôvodu srdcového zlyhania. Pre tieto zistenia u žien sa nenašlo žiadne primerané vysvetlenie.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Štúdia „Effects of Irbesartan on Microalbuminuria in Hypertensive Patients with type 2 Diabetes Mellitus (IRMA 2)“ ukazuje, že irbesartan v dávke 300 mg odďaľuje progresiu mikroalbuminúrie do zjavnej proteinúrie. IRMA 2 bola placebom kontrolovaná, dvojito zaslepená štúdia sledujúca morbiditu, ktorej sa zúčastnilo 590 pacientov s diabetom 2.typu , mikroalbuminúriou (30-300 mg/deň) a normálnou funkciou obličiek (hodnota kreatinínu v sére ≤ 1,5 mg/dl u mužov a ≤ 1,1 mg/dl u žien). Štúdia skúmala dlhodobé účinky (2 roky) Karve</w:t>
      </w:r>
      <w:r w:rsidR="005B134F" w:rsidRPr="009C6044">
        <w:rPr>
          <w:lang w:val="sk-SK"/>
        </w:rPr>
        <w:t>y</w:t>
      </w:r>
      <w:r w:rsidRPr="009C6044">
        <w:rPr>
          <w:lang w:val="sk-SK"/>
        </w:rPr>
        <w:t xml:space="preserve"> na progresiu mikroalbuminúrie do klinickej (zjavnej) proteinúrie (miera exkrécie močového albumínu (UAER) &gt; 300 mg/deň a zvýšenie v UAER najmenej o 30% od východiskovej hodnoty). Cieľová hodnota krvného tlaku bola ≤ 135/85 mmHg. Ďalšie antihypertenzíva (s vylúčením ACE inhibítorov, antagonistov receptorov angiotenzínu II a kalciových blokátorov dihydropyridínového typu) boli pridané podľa potreby na dosiahnutie cieľovej hodnoty krvného tlaku. Vo všetkých liečebných skupinách boli dosiahnuté podobné hodnoty krvného tlaku, v skupine liečenej irbesartanom s dávkou 300 mg dosiahlo sledovaný ukazovateľ klinickej proteinúrie menej jedincov (5,2%) ako v skupine s placebom (14,9%) alebo irbesartanom v dávke 150 mg (9,7%), čo predstavuje 70% zníženie relatívneho rizika oproti placebu (p = 0,0004) v prípade vyššej dávky. Počas prvých troch mesiacov liečby nebolo pozorované sprievodné zlepšenie glomerulárnej filtrácie (GFR). Spomalenie progresie do klinickej proteinúrie bolo zjavné už v prvých troch mesiacoch a pokračovalo počas nasledujúcich 2 rokov. Regresia k normoalbumínúrii (&lt; 30 mg/deň) sa oveľa častejšie vyskytovala v skupine s Karve</w:t>
      </w:r>
      <w:r w:rsidR="005B134F" w:rsidRPr="009C6044">
        <w:rPr>
          <w:lang w:val="sk-SK"/>
        </w:rPr>
        <w:t>ou</w:t>
      </w:r>
      <w:r w:rsidRPr="009C6044">
        <w:rPr>
          <w:lang w:val="sk-SK"/>
        </w:rPr>
        <w:t xml:space="preserve"> 300 mg (34%), v porovnaní so skupinou s placebom (21%).</w:t>
      </w:r>
    </w:p>
    <w:p w:rsidR="00A67ED1" w:rsidRPr="009C6044" w:rsidRDefault="00A67ED1" w:rsidP="00A67ED1">
      <w:pPr>
        <w:pStyle w:val="EMEABodyText"/>
        <w:rPr>
          <w:lang w:val="sk-SK"/>
        </w:rPr>
      </w:pPr>
    </w:p>
    <w:p w:rsidR="00A67ED1" w:rsidRPr="00672800" w:rsidRDefault="00A67ED1" w:rsidP="00A67ED1">
      <w:pPr>
        <w:pStyle w:val="EMEABodyText"/>
        <w:rPr>
          <w:i/>
          <w:lang w:val="sk-SK" w:eastAsia="it-IT"/>
        </w:rPr>
      </w:pPr>
      <w:r w:rsidRPr="009C6044">
        <w:rPr>
          <w:i/>
          <w:lang w:val="sk-SK" w:eastAsia="it-IT"/>
        </w:rPr>
        <w:t>Duálna inhibícia systému renín-angiotenzín-aldosterón (RAAS)</w:t>
      </w:r>
    </w:p>
    <w:p w:rsidR="00412429" w:rsidRPr="009C6044" w:rsidRDefault="00412429" w:rsidP="00A67ED1">
      <w:pPr>
        <w:pStyle w:val="EMEABodyText"/>
        <w:rPr>
          <w:i/>
          <w:lang w:val="sk-SK" w:eastAsia="it-IT"/>
        </w:rPr>
      </w:pPr>
    </w:p>
    <w:p w:rsidR="00A67ED1" w:rsidRPr="009C6044" w:rsidRDefault="00A67ED1" w:rsidP="00A67ED1">
      <w:pPr>
        <w:pStyle w:val="EMEABodyText"/>
        <w:rPr>
          <w:bCs/>
          <w:lang w:val="sk-SK"/>
        </w:rPr>
      </w:pPr>
      <w:r w:rsidRPr="00672800">
        <w:rPr>
          <w:bCs/>
          <w:lang w:val="sk-SK"/>
        </w:rPr>
        <w:t>Dve rozsiahle randomizované, kontrolované klinické skúšania (ONTARGET (ONgoing Telmisartan Alone and in combination with Ramipril Global Endpoint Trial) a VA NEPHRON-D (The Veterans Affairs Nephropathy in Diabetes)) skúmali použitie kombinácie inhibítora ACE a blokátora recept</w:t>
      </w:r>
      <w:r w:rsidRPr="009B7904">
        <w:rPr>
          <w:bCs/>
          <w:lang w:val="sk-SK"/>
        </w:rPr>
        <w:t>orov angiotenzínu II.</w:t>
      </w:r>
      <w:r w:rsidRPr="001B40BD">
        <w:rPr>
          <w:bCs/>
          <w:lang w:val="sk-SK"/>
        </w:rPr>
        <w:t xml:space="preserve"> Skúšanie ONTARGET sa vykonalo u pacientov s kardiovaskulárnym alebo cerebrovaskulárnym ochorením v anamnéze, alebo u pacientov s diabetes mellitus 2. typu, u ktorých sa preukázalo poškodenie cieľových orgánov.</w:t>
      </w:r>
      <w:r w:rsidRPr="00F34C57">
        <w:rPr>
          <w:bCs/>
          <w:lang w:val="sk-SK"/>
        </w:rPr>
        <w:t xml:space="preserve"> Skúšanie VA NEPHRON-D sa vykonalo u pacientov s diabetes mellitus 2. typu a diabetickou nefropatiou.</w:t>
      </w:r>
    </w:p>
    <w:p w:rsidR="00412429" w:rsidRPr="009C6044" w:rsidRDefault="00412429" w:rsidP="00A67ED1">
      <w:pPr>
        <w:pStyle w:val="EMEABodyText"/>
        <w:rPr>
          <w:bCs/>
          <w:lang w:val="sk-SK"/>
        </w:rPr>
      </w:pPr>
    </w:p>
    <w:p w:rsidR="00A67ED1" w:rsidRPr="009C6044" w:rsidRDefault="00A67ED1" w:rsidP="00A67ED1">
      <w:pPr>
        <w:pStyle w:val="EMEABodyText"/>
        <w:rPr>
          <w:bCs/>
          <w:lang w:val="sk-SK"/>
        </w:rPr>
      </w:pPr>
      <w:r w:rsidRPr="009C6044">
        <w:rPr>
          <w:bCs/>
          <w:lang w:val="sk-SK"/>
        </w:rPr>
        <w:t>Tieto skúšania neukázali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inhibítory ACE a blokátory receptorov angiotenzínu II.</w:t>
      </w:r>
    </w:p>
    <w:p w:rsidR="00412429" w:rsidRPr="009C6044" w:rsidRDefault="00412429" w:rsidP="00A67ED1">
      <w:pPr>
        <w:pStyle w:val="EMEABodyText"/>
        <w:rPr>
          <w:bCs/>
          <w:lang w:val="sk-SK"/>
        </w:rPr>
      </w:pPr>
    </w:p>
    <w:p w:rsidR="00A67ED1" w:rsidRPr="009C6044" w:rsidRDefault="00A67ED1" w:rsidP="00A67ED1">
      <w:pPr>
        <w:pStyle w:val="EMEABodyText"/>
        <w:rPr>
          <w:bCs/>
          <w:lang w:val="sk-SK"/>
        </w:rPr>
      </w:pPr>
      <w:r w:rsidRPr="009C6044">
        <w:rPr>
          <w:bCs/>
          <w:lang w:val="sk-SK"/>
        </w:rPr>
        <w:t xml:space="preserve">Inhibítory ACE a blokátory receptorov angiotenzínu II sa preto nemajú </w:t>
      </w:r>
      <w:r w:rsidR="004E673E" w:rsidRPr="009C6044">
        <w:rPr>
          <w:bCs/>
          <w:lang w:val="sk-SK"/>
        </w:rPr>
        <w:t>užívať</w:t>
      </w:r>
      <w:r w:rsidRPr="009C6044">
        <w:rPr>
          <w:bCs/>
          <w:lang w:val="sk-SK"/>
        </w:rPr>
        <w:t xml:space="preserve"> súbežne u pacientov s diabetickou nefropatiou.</w:t>
      </w:r>
    </w:p>
    <w:p w:rsidR="00A67ED1" w:rsidRPr="009C6044" w:rsidRDefault="00A67ED1" w:rsidP="00A67ED1">
      <w:pPr>
        <w:pStyle w:val="EMEABodyText"/>
        <w:rPr>
          <w:bCs/>
          <w:lang w:val="sk-SK"/>
        </w:rPr>
      </w:pPr>
      <w:r w:rsidRPr="009C6044">
        <w:rPr>
          <w:bCs/>
          <w:lang w:val="sk-SK"/>
        </w:rPr>
        <w:t xml:space="preserve">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w:t>
      </w:r>
      <w:r w:rsidR="00252B01" w:rsidRPr="009C6044">
        <w:rPr>
          <w:bCs/>
          <w:lang w:val="sk-SK"/>
        </w:rPr>
        <w:t xml:space="preserve">numericky </w:t>
      </w:r>
      <w:r w:rsidRPr="009C6044">
        <w:rPr>
          <w:bCs/>
          <w:lang w:val="sk-SK"/>
        </w:rPr>
        <w:t>viac úmrtí z kardiovaskulárnej príčiny a cievnych mozgových príhod ako v skupine placeba a v skupine aliskirenu boli častejšie hlásené sledované nežiaduce udalosti a závažné nežiaduce udalosti (hyperkaliémia, hypotenzia a renálna dysfunkcia) ako v skupine placeba.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5.2</w:t>
      </w:r>
      <w:r w:rsidRPr="009C6044">
        <w:rPr>
          <w:lang w:val="sk-SK"/>
        </w:rPr>
        <w:tab/>
        <w:t>Farmakokinetické vlastnosti</w:t>
      </w:r>
    </w:p>
    <w:p w:rsidR="00C76B64" w:rsidRPr="009C6044" w:rsidRDefault="00C76B64">
      <w:pPr>
        <w:pStyle w:val="EMEAHeading2"/>
        <w:rPr>
          <w:lang w:val="sk-SK"/>
        </w:rPr>
      </w:pPr>
    </w:p>
    <w:p w:rsidR="00412429" w:rsidRPr="00672800" w:rsidRDefault="00412429" w:rsidP="00412429">
      <w:pPr>
        <w:pStyle w:val="EMEABodyText"/>
        <w:rPr>
          <w:lang w:val="sk-SK"/>
        </w:rPr>
      </w:pPr>
      <w:r w:rsidRPr="009C6044">
        <w:rPr>
          <w:u w:val="single"/>
          <w:lang w:val="sk-SK"/>
        </w:rPr>
        <w:t>Absorpcia</w:t>
      </w:r>
    </w:p>
    <w:p w:rsidR="00412429" w:rsidRPr="00672800" w:rsidRDefault="00412429" w:rsidP="009C6044">
      <w:pPr>
        <w:pStyle w:val="EMEABodyText"/>
        <w:rPr>
          <w:lang w:val="sk-SK"/>
        </w:rPr>
      </w:pPr>
    </w:p>
    <w:p w:rsidR="00412429" w:rsidRPr="00F34C57" w:rsidRDefault="00C76B64">
      <w:pPr>
        <w:pStyle w:val="EMEABodyText"/>
        <w:rPr>
          <w:lang w:val="sk-SK"/>
        </w:rPr>
      </w:pPr>
      <w:r w:rsidRPr="009B7904">
        <w:rPr>
          <w:lang w:val="sk-SK"/>
        </w:rPr>
        <w:t>Po perorálnom užití sa irbesartan dobre absorbuje: štúdie absolútnej biologickej dostupnosti ukázali hodnoty približne 60-80%. Súčasný príjem potravy biol</w:t>
      </w:r>
      <w:r w:rsidRPr="001B40BD">
        <w:rPr>
          <w:lang w:val="sk-SK"/>
        </w:rPr>
        <w:t>ogickú dostupnosť irbesartanu významne neovplyvňuje.</w:t>
      </w:r>
    </w:p>
    <w:p w:rsidR="00412429" w:rsidRPr="009C6044" w:rsidRDefault="00412429">
      <w:pPr>
        <w:pStyle w:val="EMEABodyText"/>
        <w:rPr>
          <w:lang w:val="sk-SK"/>
        </w:rPr>
      </w:pPr>
    </w:p>
    <w:p w:rsidR="00412429" w:rsidRPr="009C6044" w:rsidRDefault="00412429" w:rsidP="00412429">
      <w:pPr>
        <w:pStyle w:val="EMEABodyText"/>
        <w:rPr>
          <w:u w:val="single"/>
          <w:lang w:val="sk-SK"/>
        </w:rPr>
      </w:pPr>
      <w:r w:rsidRPr="009C6044">
        <w:rPr>
          <w:u w:val="single"/>
          <w:lang w:val="sk-SK"/>
        </w:rPr>
        <w:t>Distribúcia</w:t>
      </w:r>
    </w:p>
    <w:p w:rsidR="00412429" w:rsidRPr="00672800" w:rsidRDefault="00412429" w:rsidP="00412429">
      <w:pPr>
        <w:pStyle w:val="EMEABodyText"/>
        <w:rPr>
          <w:lang w:val="sk-SK"/>
        </w:rPr>
      </w:pPr>
    </w:p>
    <w:p w:rsidR="00412429" w:rsidRPr="001B40BD" w:rsidRDefault="00C76B64">
      <w:pPr>
        <w:pStyle w:val="EMEABodyText"/>
        <w:rPr>
          <w:lang w:val="sk-SK"/>
        </w:rPr>
      </w:pPr>
      <w:r w:rsidRPr="00513DB9">
        <w:rPr>
          <w:lang w:val="sk-SK"/>
        </w:rPr>
        <w:t xml:space="preserve">Väzba na bielkoviny plazmy je približne 96% s nepatrnou väzbou na krvné elementy. Distribučný objem je 53-93 litrov. </w:t>
      </w:r>
    </w:p>
    <w:p w:rsidR="00412429" w:rsidRPr="00F34C57" w:rsidRDefault="00412429">
      <w:pPr>
        <w:pStyle w:val="EMEABodyText"/>
        <w:rPr>
          <w:lang w:val="sk-SK"/>
        </w:rPr>
      </w:pPr>
    </w:p>
    <w:p w:rsidR="00412429" w:rsidRPr="009C6044" w:rsidRDefault="00412429" w:rsidP="00412429">
      <w:pPr>
        <w:pStyle w:val="EMEABodyText"/>
        <w:rPr>
          <w:u w:val="single"/>
          <w:lang w:val="sk-SK"/>
        </w:rPr>
      </w:pPr>
      <w:r w:rsidRPr="009C6044">
        <w:rPr>
          <w:u w:val="single"/>
          <w:lang w:val="sk-SK"/>
        </w:rPr>
        <w:t>Biotransformácia</w:t>
      </w:r>
    </w:p>
    <w:p w:rsidR="00412429" w:rsidRPr="00672800" w:rsidRDefault="00412429">
      <w:pPr>
        <w:pStyle w:val="EMEABodyText"/>
        <w:rPr>
          <w:lang w:val="sk-SK"/>
        </w:rPr>
      </w:pPr>
    </w:p>
    <w:p w:rsidR="00C76B64" w:rsidRPr="009C6044" w:rsidRDefault="00C76B64">
      <w:pPr>
        <w:pStyle w:val="EMEABodyText"/>
        <w:rPr>
          <w:lang w:val="sk-SK"/>
        </w:rPr>
      </w:pPr>
      <w:r w:rsidRPr="009B7904">
        <w:rPr>
          <w:lang w:val="sk-SK"/>
        </w:rPr>
        <w:t>Po perorálnom alebo intravenóznom podaní irbesartan</w:t>
      </w:r>
      <w:r w:rsidRPr="00513DB9">
        <w:rPr>
          <w:lang w:val="sk-SK"/>
        </w:rPr>
        <w:t>u</w:t>
      </w:r>
      <w:r w:rsidRPr="001B40BD">
        <w:rPr>
          <w:vertAlign w:val="superscript"/>
          <w:lang w:val="sk-SK"/>
        </w:rPr>
        <w:t xml:space="preserve"> </w:t>
      </w:r>
      <w:r w:rsidRPr="001B40BD">
        <w:rPr>
          <w:lang w:val="sk-SK"/>
        </w:rPr>
        <w:t>značenom</w:t>
      </w:r>
      <w:r w:rsidR="002542FD">
        <w:rPr>
          <w:lang w:val="sk-SK"/>
        </w:rPr>
        <w:t xml:space="preserve"> </w:t>
      </w:r>
      <w:r w:rsidRPr="00F34C57">
        <w:rPr>
          <w:vertAlign w:val="superscript"/>
          <w:lang w:val="sk-SK"/>
        </w:rPr>
        <w:t>14</w:t>
      </w:r>
      <w:r w:rsidRPr="009C6044">
        <w:rPr>
          <w:lang w:val="sk-SK"/>
        </w:rPr>
        <w:t xml:space="preserve">C, 80-85% cirkulujúcej plazmatickej rádioaktivity možno pripočítať nezmenenému irbesartanu. Irbesartan sa metabolizuje v pečeni konjugáciou s kyselinou glukurónovou a oxidáciou. Hlavným cirkulujúcim metabolitom je irbesartan glukuronid (približne 6%). </w:t>
      </w:r>
      <w:r w:rsidRPr="009C6044">
        <w:rPr>
          <w:i/>
          <w:lang w:val="sk-SK"/>
        </w:rPr>
        <w:t>In vitro</w:t>
      </w:r>
      <w:r w:rsidRPr="009C6044">
        <w:rPr>
          <w:lang w:val="sk-SK"/>
        </w:rPr>
        <w:t xml:space="preserve"> štúdie ukázali, že irbesartan je primárne oxidovaný enzýmom CYP2C9 cytochrómu P450; izoenzým CYP3A4 má zanedbateľný efekt.</w:t>
      </w:r>
    </w:p>
    <w:p w:rsidR="00C76B64" w:rsidRPr="009C6044" w:rsidRDefault="00C76B64">
      <w:pPr>
        <w:pStyle w:val="EMEABodyText"/>
        <w:rPr>
          <w:lang w:val="sk-SK"/>
        </w:rPr>
      </w:pPr>
    </w:p>
    <w:p w:rsidR="00DF39E8" w:rsidRPr="009C6044" w:rsidRDefault="00DF39E8">
      <w:pPr>
        <w:pStyle w:val="EMEABodyText"/>
        <w:rPr>
          <w:u w:val="single"/>
          <w:lang w:val="sk-SK"/>
        </w:rPr>
      </w:pPr>
      <w:r w:rsidRPr="009C6044">
        <w:rPr>
          <w:u w:val="single"/>
          <w:lang w:val="sk-SK"/>
        </w:rPr>
        <w:t>Linearita/nelinearita</w:t>
      </w:r>
    </w:p>
    <w:p w:rsidR="00DF39E8" w:rsidRPr="00672800" w:rsidRDefault="00DF39E8">
      <w:pPr>
        <w:pStyle w:val="EMEABodyText"/>
        <w:rPr>
          <w:lang w:val="sk-SK"/>
        </w:rPr>
      </w:pPr>
    </w:p>
    <w:p w:rsidR="00C76B64" w:rsidRPr="009C6044" w:rsidRDefault="00C76B64">
      <w:pPr>
        <w:pStyle w:val="EMEABodyText"/>
        <w:rPr>
          <w:lang w:val="sk-SK"/>
        </w:rPr>
      </w:pPr>
      <w:r w:rsidRPr="009B7904">
        <w:rPr>
          <w:lang w:val="sk-SK"/>
        </w:rPr>
        <w:t xml:space="preserve">Farmakokinetika irbesartanu je v dávkovacom intervale 10 až 600 mg lineárna a úmerná dávke. </w:t>
      </w:r>
      <w:r w:rsidRPr="001B40BD">
        <w:rPr>
          <w:lang w:val="sk-SK"/>
        </w:rPr>
        <w:t>Pozorovalo sa menšie ako proporcionálne zvýšenie perorálnej absorpcie v dávke nad 600 mg (dvojnásobok maximálnej odporúčanej dávky); mechanizmus je neznámy. Maximum plazmatickej koncentrácie sa dosiahne 1,5-2 hodiny po perorálnom p</w:t>
      </w:r>
      <w:r w:rsidRPr="00F34C57">
        <w:rPr>
          <w:lang w:val="sk-SK"/>
        </w:rPr>
        <w:t>odaní. Celkový telesný a renálny klírens je 157-176 a 3-3,5 ml/min. Polčas terminálnej eliminácie irbesartanu je 11-15 hodín. Rovnovážny stav plazmatickej koncentrácie sa dosiahne do 3 dní od začiatku dávkovania raz denne. Po opakovanom dávkovaní raz denne</w:t>
      </w:r>
      <w:r w:rsidRPr="009C6044">
        <w:rPr>
          <w:lang w:val="sk-SK"/>
        </w:rPr>
        <w:t xml:space="preserve"> sa pozoruje limitovaná plazmatická akumulácia irbesartanu (&lt; 20%). V štúdii bola zistená u žien s hypertenziou o niečo vyššia plazmatická koncentrácia irbesartanu. V polčase a v akumulácii irbesartanu však rozdiel nebol. U žien nie je potrebná úprava dávkovania. Hodnoty AUC a C</w:t>
      </w:r>
      <w:r w:rsidRPr="009C6044">
        <w:rPr>
          <w:rStyle w:val="EMEASubscript"/>
          <w:lang w:val="sk-SK"/>
        </w:rPr>
        <w:t>max</w:t>
      </w:r>
      <w:r w:rsidRPr="009C6044">
        <w:rPr>
          <w:lang w:val="sk-SK"/>
        </w:rPr>
        <w:t xml:space="preserve"> boli tiež o niečo vyššie u starších jedincov (≥ 65 rokov), v porovnaní s mladými (18-40 rokov). Polčas terminálnej eliminácie sa však významne nezmenil. U starších pacientov nie je úprava dávky potrebná.</w:t>
      </w:r>
    </w:p>
    <w:p w:rsidR="00C76B64" w:rsidRPr="009C6044" w:rsidRDefault="00C76B64">
      <w:pPr>
        <w:pStyle w:val="EMEABodyText"/>
        <w:rPr>
          <w:lang w:val="sk-SK"/>
        </w:rPr>
      </w:pPr>
    </w:p>
    <w:p w:rsidR="00DF39E8" w:rsidRPr="009C6044" w:rsidRDefault="00DF39E8">
      <w:pPr>
        <w:pStyle w:val="EMEABodyText"/>
        <w:rPr>
          <w:u w:val="single"/>
          <w:lang w:val="sk-SK"/>
        </w:rPr>
      </w:pPr>
      <w:r w:rsidRPr="009C6044">
        <w:rPr>
          <w:u w:val="single"/>
          <w:lang w:val="sk-SK"/>
        </w:rPr>
        <w:t>Eliminácia</w:t>
      </w:r>
    </w:p>
    <w:p w:rsidR="00DF39E8" w:rsidRPr="00672800" w:rsidRDefault="00DF39E8">
      <w:pPr>
        <w:pStyle w:val="EMEABodyText"/>
        <w:rPr>
          <w:lang w:val="sk-SK"/>
        </w:rPr>
      </w:pPr>
    </w:p>
    <w:p w:rsidR="00C76B64" w:rsidRPr="00F34C57" w:rsidRDefault="00C76B64">
      <w:pPr>
        <w:pStyle w:val="EMEABodyText"/>
        <w:rPr>
          <w:lang w:val="sk-SK"/>
        </w:rPr>
      </w:pPr>
      <w:r w:rsidRPr="009B7904">
        <w:rPr>
          <w:lang w:val="sk-SK"/>
        </w:rPr>
        <w:t xml:space="preserve">Irbesartan a jeho metabolity sú eliminované žlčou aj obličkami. Po perorálnom alebo i.v. podaní irbesartanu značeného </w:t>
      </w:r>
      <w:smartTag w:uri="urn:schemas-microsoft-com:office:smarttags" w:element="metricconverter">
        <w:smartTagPr>
          <w:attr w:name="ProductID" w:val="14C"/>
        </w:smartTagPr>
        <w:r w:rsidRPr="001B40BD">
          <w:rPr>
            <w:vertAlign w:val="superscript"/>
            <w:lang w:val="sk-SK"/>
          </w:rPr>
          <w:t>14</w:t>
        </w:r>
        <w:r w:rsidRPr="00F34C57">
          <w:rPr>
            <w:lang w:val="sk-SK"/>
          </w:rPr>
          <w:t>C</w:t>
        </w:r>
      </w:smartTag>
      <w:r w:rsidRPr="00F34C57">
        <w:rPr>
          <w:lang w:val="sk-SK"/>
        </w:rPr>
        <w:t xml:space="preserve"> sa asi 20% rádioaktivity našlo v moči, zostatok v stolici. Menej ako 2% dávky sa vylúčili močom ako nezmenený irbesartan.</w:t>
      </w:r>
    </w:p>
    <w:p w:rsidR="00C76B64" w:rsidRPr="009C6044" w:rsidRDefault="00C76B64">
      <w:pPr>
        <w:pStyle w:val="EMEABodyText"/>
        <w:rPr>
          <w:lang w:val="sk-SK"/>
        </w:rPr>
      </w:pPr>
    </w:p>
    <w:p w:rsidR="00C76B64" w:rsidRPr="009C6044" w:rsidRDefault="000F4D0E">
      <w:pPr>
        <w:pStyle w:val="EMEABodyText"/>
        <w:rPr>
          <w:u w:val="single"/>
          <w:lang w:val="sk-SK"/>
        </w:rPr>
      </w:pPr>
      <w:r w:rsidRPr="009C6044">
        <w:rPr>
          <w:u w:val="single"/>
          <w:lang w:val="sk-SK"/>
        </w:rPr>
        <w:t>Pediatrická populácia</w:t>
      </w:r>
    </w:p>
    <w:p w:rsidR="00DF39E8" w:rsidRPr="009C6044" w:rsidRDefault="00DF39E8">
      <w:pPr>
        <w:pStyle w:val="EMEABodyText"/>
        <w:rPr>
          <w:u w:val="single"/>
          <w:lang w:val="sk-SK"/>
        </w:rPr>
      </w:pPr>
    </w:p>
    <w:p w:rsidR="00C76B64" w:rsidRPr="009C6044" w:rsidRDefault="00C76B64">
      <w:pPr>
        <w:pStyle w:val="EMEABodyText"/>
        <w:rPr>
          <w:lang w:val="sk-SK"/>
        </w:rPr>
      </w:pPr>
      <w:r w:rsidRPr="009C6044">
        <w:rPr>
          <w:lang w:val="sk-SK"/>
        </w:rPr>
        <w:t>Farmakokinetika irbesartanu sa hodnotila u 23 hypertenzívnych detí po podaní jednotlivej alebo viacnásobnej dennej dávky irbesartanu (2 mg/kg) až do maximálnej dennej dávky 150 mg počas štyroch týždňov. Z týchto 23 detí bolo 21 hodnotených na porovnávanie farmakokinetiky s dospelými (dvanásť detí bolo viac ako 12 ročných, deväť detí bolo od 6 do 12 rokov). Výsledky poukazujú na to, že pomer C</w:t>
      </w:r>
      <w:r w:rsidRPr="009C6044">
        <w:rPr>
          <w:rStyle w:val="EMEASubscript"/>
          <w:lang w:val="sk-SK"/>
        </w:rPr>
        <w:t>max</w:t>
      </w:r>
      <w:r w:rsidRPr="009C6044">
        <w:rPr>
          <w:lang w:val="sk-SK"/>
        </w:rPr>
        <w:t>, AUC a klírensu bol porovnateľný ako u dospelých pacientov užívajúcich 150 mg irbesartanu denne. Limitovaná akumulácia irbesartanu (18%) v plazme sa pozorovala po opakovaní jednej dennej dávky.</w:t>
      </w:r>
    </w:p>
    <w:p w:rsidR="00C76B64" w:rsidRPr="009C6044" w:rsidRDefault="00C76B64">
      <w:pPr>
        <w:pStyle w:val="EMEABodyText"/>
        <w:rPr>
          <w:lang w:val="sk-SK"/>
        </w:rPr>
      </w:pPr>
    </w:p>
    <w:p w:rsidR="00DF39E8" w:rsidRPr="009C6044" w:rsidRDefault="00486C02">
      <w:pPr>
        <w:pStyle w:val="EMEABodyText"/>
        <w:rPr>
          <w:rFonts w:ascii="Arial" w:hAnsi="Arial"/>
          <w:b/>
          <w:sz w:val="20"/>
          <w:lang w:val="sk-SK"/>
        </w:rPr>
      </w:pPr>
      <w:r w:rsidRPr="009C6044">
        <w:rPr>
          <w:u w:val="single"/>
          <w:lang w:val="sk-SK"/>
        </w:rPr>
        <w:t>Porucha funkcie obličiek</w:t>
      </w:r>
      <w:r w:rsidR="00C76B64" w:rsidRPr="009C6044">
        <w:rPr>
          <w:rFonts w:ascii="Arial" w:hAnsi="Arial"/>
          <w:b/>
          <w:sz w:val="20"/>
          <w:lang w:val="sk-SK"/>
        </w:rPr>
        <w:t xml:space="preserve"> </w:t>
      </w:r>
    </w:p>
    <w:p w:rsidR="00DF39E8" w:rsidRPr="009C6044" w:rsidRDefault="00DF39E8">
      <w:pPr>
        <w:pStyle w:val="EMEABodyText"/>
        <w:rPr>
          <w:rFonts w:ascii="Arial" w:hAnsi="Arial"/>
          <w:b/>
          <w:sz w:val="20"/>
          <w:lang w:val="sk-SK"/>
        </w:rPr>
      </w:pPr>
    </w:p>
    <w:p w:rsidR="00C76B64" w:rsidRPr="009C6044" w:rsidRDefault="00DF39E8">
      <w:pPr>
        <w:pStyle w:val="EMEABodyText"/>
        <w:rPr>
          <w:lang w:val="sk-SK"/>
        </w:rPr>
      </w:pPr>
      <w:r w:rsidRPr="009C6044">
        <w:rPr>
          <w:lang w:val="sk-SK"/>
        </w:rPr>
        <w:t>U</w:t>
      </w:r>
      <w:r w:rsidR="00C76B64" w:rsidRPr="009C6044">
        <w:rPr>
          <w:lang w:val="sk-SK"/>
        </w:rPr>
        <w:t> pacientov s po</w:t>
      </w:r>
      <w:r w:rsidRPr="009C6044">
        <w:rPr>
          <w:lang w:val="sk-SK"/>
        </w:rPr>
        <w:t>ruchou</w:t>
      </w:r>
      <w:r w:rsidR="00C76B64" w:rsidRPr="009C6044">
        <w:rPr>
          <w:lang w:val="sk-SK"/>
        </w:rPr>
        <w:t xml:space="preserve"> funkci</w:t>
      </w:r>
      <w:r w:rsidRPr="009C6044">
        <w:rPr>
          <w:lang w:val="sk-SK"/>
        </w:rPr>
        <w:t>e</w:t>
      </w:r>
      <w:r w:rsidR="00C76B64" w:rsidRPr="009C6044">
        <w:rPr>
          <w:lang w:val="sk-SK"/>
        </w:rPr>
        <w:t xml:space="preserve"> obličiek alebo u pacientov podstupujúcich hemodialýzu, nie sú farmakokinetické parametre irbesartanu významne zmenené. Irbesartan sa nedá odstrániť hemodialýzou.</w:t>
      </w:r>
    </w:p>
    <w:p w:rsidR="00C76B64" w:rsidRPr="009C6044" w:rsidRDefault="00C76B64">
      <w:pPr>
        <w:pStyle w:val="EMEABodyText"/>
        <w:rPr>
          <w:lang w:val="sk-SK"/>
        </w:rPr>
      </w:pPr>
    </w:p>
    <w:p w:rsidR="00DF39E8" w:rsidRPr="009C6044" w:rsidRDefault="00486C02">
      <w:pPr>
        <w:pStyle w:val="EMEABodyText"/>
        <w:rPr>
          <w:rFonts w:ascii="Arial" w:hAnsi="Arial"/>
          <w:b/>
          <w:sz w:val="20"/>
          <w:lang w:val="sk-SK"/>
        </w:rPr>
      </w:pPr>
      <w:r w:rsidRPr="009C6044">
        <w:rPr>
          <w:u w:val="single"/>
          <w:lang w:val="sk-SK"/>
        </w:rPr>
        <w:t>Porucha funkcie pečene</w:t>
      </w:r>
      <w:r w:rsidR="00C76B64" w:rsidRPr="009C6044">
        <w:rPr>
          <w:rFonts w:ascii="Arial" w:hAnsi="Arial"/>
          <w:b/>
          <w:sz w:val="20"/>
          <w:lang w:val="sk-SK"/>
        </w:rPr>
        <w:t xml:space="preserve"> </w:t>
      </w:r>
    </w:p>
    <w:p w:rsidR="00DF39E8" w:rsidRPr="009C6044" w:rsidRDefault="00DF39E8">
      <w:pPr>
        <w:pStyle w:val="EMEABodyText"/>
        <w:rPr>
          <w:rFonts w:ascii="Arial" w:hAnsi="Arial"/>
          <w:b/>
          <w:sz w:val="20"/>
          <w:lang w:val="sk-SK"/>
        </w:rPr>
      </w:pPr>
    </w:p>
    <w:p w:rsidR="00C76B64" w:rsidRPr="009C6044" w:rsidRDefault="00DF39E8">
      <w:pPr>
        <w:pStyle w:val="EMEABodyText"/>
        <w:rPr>
          <w:lang w:val="sk-SK"/>
        </w:rPr>
      </w:pPr>
      <w:r w:rsidRPr="009C6044">
        <w:rPr>
          <w:lang w:val="sk-SK"/>
        </w:rPr>
        <w:t>U</w:t>
      </w:r>
      <w:r w:rsidR="00C76B64" w:rsidRPr="009C6044">
        <w:rPr>
          <w:lang w:val="sk-SK"/>
        </w:rPr>
        <w:t> pacientov s miernou až stredne ťažkou cirhózou nie sú farmakokinetické parametre irbesartanu významne zmenené.</w:t>
      </w:r>
    </w:p>
    <w:p w:rsidR="00DF39E8" w:rsidRPr="009C6044" w:rsidRDefault="00DF39E8">
      <w:pPr>
        <w:pStyle w:val="EMEABodyText"/>
        <w:rPr>
          <w:lang w:val="sk-SK"/>
        </w:rPr>
      </w:pPr>
    </w:p>
    <w:p w:rsidR="00C76B64" w:rsidRPr="009C6044" w:rsidRDefault="00C76B64">
      <w:pPr>
        <w:pStyle w:val="EMEABodyText"/>
        <w:rPr>
          <w:lang w:val="sk-SK"/>
        </w:rPr>
      </w:pPr>
      <w:r w:rsidRPr="009C6044">
        <w:rPr>
          <w:lang w:val="sk-SK"/>
        </w:rPr>
        <w:t>Nie sú klinické skúsenosti s pacientmi s ťažk</w:t>
      </w:r>
      <w:r w:rsidR="00DF39E8" w:rsidRPr="009C6044">
        <w:rPr>
          <w:lang w:val="sk-SK"/>
        </w:rPr>
        <w:t>ou</w:t>
      </w:r>
      <w:r w:rsidRPr="009C6044">
        <w:rPr>
          <w:lang w:val="sk-SK"/>
        </w:rPr>
        <w:t xml:space="preserve"> po</w:t>
      </w:r>
      <w:r w:rsidR="00DF39E8" w:rsidRPr="009C6044">
        <w:rPr>
          <w:lang w:val="sk-SK"/>
        </w:rPr>
        <w:t>ruchou</w:t>
      </w:r>
      <w:r w:rsidRPr="009C6044">
        <w:rPr>
          <w:lang w:val="sk-SK"/>
        </w:rPr>
        <w:t xml:space="preserve"> funkcie pečene.</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5.3</w:t>
      </w:r>
      <w:r w:rsidRPr="009C6044">
        <w:rPr>
          <w:lang w:val="sk-SK"/>
        </w:rPr>
        <w:tab/>
        <w:t>Predklinické údaje o bezpečnosti</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Nebola dokázaná abnormálna systémová alebo orgánová toxicita v klinicky relevantných dávkach. V predklinických štúdiách bezpečnosti vysoké dávky irbesartanu (≥ 250 mg/kg/deň u potkanov a ≥ 100 mg/kg/deň u makakov) spôsobili pokles parametrov červenej krvnej zložky (erytrocyty, hemoglobín, hematokrit). Veľmi vysoké dávky (≥ 500 mg/kg/deň) spôsobujú u potkanov a makakov degeneratívne zmeny v obličkách (ako napríklad intersticiálnu nefritídu, dilatáciu tubulov, bazofíliu tubulov, zvýšenú plazmatickú koncentráciu urey a kreatinínu), ktoré sú pravdepodobne sekundárne spôsobené hypotenzným účinkom lieku vedúcim k zníženiu renálnej perfúzie. Irbesartan indukuje hyperpláziu/hypertrofiu juxtaglomerulárnych buniek (u potkanov ≥ 90 mg/kg/deň, u makakov ≥ 10mg/kg/deň). Všetky tieto zmeny boli považované za výsledok farmakologických účinkov irbesartanu. Terapeutické dávky irbesartanu u ľudí nespôsobujú relevantnú hyperpláziu/hypertrofiu renálnych juxtaglomerulárnych buniek.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Nie sú dôkazy o mutagenite, klastogenite a karcinogenite.</w:t>
      </w:r>
    </w:p>
    <w:p w:rsidR="00C76B64" w:rsidRPr="009C6044" w:rsidRDefault="00C76B64">
      <w:pPr>
        <w:pStyle w:val="EMEABodyText"/>
        <w:rPr>
          <w:lang w:val="sk-SK"/>
        </w:rPr>
      </w:pPr>
    </w:p>
    <w:p w:rsidR="00C76B64" w:rsidRPr="00672800" w:rsidRDefault="00C76B64">
      <w:pPr>
        <w:pStyle w:val="EMEABodyText"/>
        <w:rPr>
          <w:lang w:val="sk-SK"/>
        </w:rPr>
      </w:pPr>
      <w:r w:rsidRPr="009C6044">
        <w:rPr>
          <w:lang w:val="sk-SK"/>
        </w:rPr>
        <w:t>Aj napriek tomu, že v štúdiách na samcoch a samiciach potkanov irbesartan pri perorálnych dávkach spôsoboval parentálnu toxicitu (od 50 do 650 mg/kg/deň), vrátane úmrtnosti pri najvyššej dávke, fertilita a reprodukčná funkcia neboli ovplyvnené. Neboli pozorované žiadne významné vplyvy na počet žltých teliesok, implantáty alebo živé plody. Irbesartan neovplyvnil prežitie, vývoj alebo reprodukciu potomstva. Štúdie na zvieratách ukazujú, že rádioaktívne označený irbesartan je zistený u plodov potkanov a králikov. Irbesartan sa vylučuje do materského mlieka potkanov.</w:t>
      </w:r>
    </w:p>
    <w:p w:rsidR="00C76B64" w:rsidRPr="009B7904" w:rsidRDefault="00C76B64">
      <w:pPr>
        <w:pStyle w:val="EMEABodyText"/>
        <w:rPr>
          <w:lang w:val="sk-SK"/>
        </w:rPr>
      </w:pPr>
    </w:p>
    <w:p w:rsidR="00C76B64" w:rsidRPr="00F34C57" w:rsidRDefault="00C76B64">
      <w:pPr>
        <w:pStyle w:val="EMEABodyText"/>
        <w:rPr>
          <w:lang w:val="sk-SK"/>
        </w:rPr>
      </w:pPr>
      <w:r w:rsidRPr="001B40BD">
        <w:rPr>
          <w:lang w:val="sk-SK"/>
        </w:rPr>
        <w:t>Štúdie na zvieratách s irbesartanom ukázali prechodný toxický účinok (zvýšená kavitácia obličkovej panvičky, hydroureter alebo subkutánny edém) u plodov potkanov, ktoré sa zistili po narodení. U králikov boli abortus alebo skorá rezorpcia plodu pozorované pri dávkach spôsobujúcich signifikantnú toxicitu u matky, vrátane m</w:t>
      </w:r>
      <w:r w:rsidRPr="00F34C57">
        <w:rPr>
          <w:lang w:val="sk-SK"/>
        </w:rPr>
        <w:t>ortality. U potkanov a králikov nebol pozorovaný žiadny teratogénny účinok.</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6.</w:t>
      </w:r>
      <w:r w:rsidRPr="009C6044">
        <w:rPr>
          <w:lang w:val="sk-SK"/>
        </w:rPr>
        <w:tab/>
        <w:t>FARMACEUTICKÉ INFORMÁCIE</w:t>
      </w:r>
    </w:p>
    <w:p w:rsidR="00C76B64" w:rsidRPr="009C6044" w:rsidRDefault="00C76B64">
      <w:pPr>
        <w:pStyle w:val="EMEAHeading1"/>
        <w:rPr>
          <w:lang w:val="sk-SK"/>
        </w:rPr>
      </w:pPr>
    </w:p>
    <w:p w:rsidR="00C76B64" w:rsidRPr="009C6044" w:rsidRDefault="00C76B64">
      <w:pPr>
        <w:pStyle w:val="EMEAHeading2"/>
        <w:rPr>
          <w:lang w:val="sk-SK"/>
        </w:rPr>
      </w:pPr>
      <w:r w:rsidRPr="009C6044">
        <w:rPr>
          <w:lang w:val="sk-SK"/>
        </w:rPr>
        <w:t>6.1</w:t>
      </w:r>
      <w:r w:rsidRPr="009C6044">
        <w:rPr>
          <w:lang w:val="sk-SK"/>
        </w:rPr>
        <w:tab/>
        <w:t>Zoznam pomocných látok</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Mikrokryštalická celulóza</w:t>
      </w:r>
    </w:p>
    <w:p w:rsidR="00C76B64" w:rsidRPr="009C6044" w:rsidRDefault="00C76B64">
      <w:pPr>
        <w:pStyle w:val="EMEABodyText"/>
        <w:rPr>
          <w:lang w:val="sk-SK"/>
        </w:rPr>
      </w:pPr>
      <w:r w:rsidRPr="009C6044">
        <w:rPr>
          <w:lang w:val="sk-SK"/>
        </w:rPr>
        <w:t>Sodná soľ kroskarmelózy</w:t>
      </w:r>
    </w:p>
    <w:p w:rsidR="00C76B64" w:rsidRPr="009C6044" w:rsidRDefault="00C76B64">
      <w:pPr>
        <w:pStyle w:val="EMEABodyText"/>
        <w:rPr>
          <w:lang w:val="sk-SK"/>
        </w:rPr>
      </w:pPr>
      <w:r w:rsidRPr="009C6044">
        <w:rPr>
          <w:lang w:val="sk-SK"/>
        </w:rPr>
        <w:t>Monohydrát laktózy</w:t>
      </w:r>
    </w:p>
    <w:p w:rsidR="00C76B64" w:rsidRPr="009C6044" w:rsidRDefault="00765171">
      <w:pPr>
        <w:pStyle w:val="EMEABodyText"/>
        <w:rPr>
          <w:lang w:val="sk-SK"/>
        </w:rPr>
      </w:pPr>
      <w:r>
        <w:rPr>
          <w:lang w:val="sk-SK"/>
        </w:rPr>
        <w:t>S</w:t>
      </w:r>
      <w:r w:rsidR="00C76B64" w:rsidRPr="009C6044">
        <w:rPr>
          <w:lang w:val="sk-SK"/>
        </w:rPr>
        <w:t>tearát</w:t>
      </w:r>
      <w:r>
        <w:rPr>
          <w:lang w:val="sk-SK"/>
        </w:rPr>
        <w:t xml:space="preserve"> horečnatý</w:t>
      </w:r>
    </w:p>
    <w:p w:rsidR="00C76B64" w:rsidRPr="009C6044" w:rsidRDefault="00C76B64">
      <w:pPr>
        <w:pStyle w:val="EMEABodyText"/>
        <w:rPr>
          <w:lang w:val="sk-SK"/>
        </w:rPr>
      </w:pPr>
      <w:r w:rsidRPr="009C6044">
        <w:rPr>
          <w:lang w:val="sk-SK"/>
        </w:rPr>
        <w:t>Koloidný hydratovaný oxid kremičitý</w:t>
      </w:r>
    </w:p>
    <w:p w:rsidR="00C76B64" w:rsidRPr="009C6044" w:rsidRDefault="00C76B64">
      <w:pPr>
        <w:pStyle w:val="EMEABodyText"/>
        <w:rPr>
          <w:lang w:val="sk-SK"/>
        </w:rPr>
      </w:pPr>
      <w:r w:rsidRPr="009C6044">
        <w:rPr>
          <w:lang w:val="sk-SK"/>
        </w:rPr>
        <w:t>Predželatínovaný kukuričný škrob</w:t>
      </w:r>
    </w:p>
    <w:p w:rsidR="00C76B64" w:rsidRPr="009C6044" w:rsidRDefault="00C76B64">
      <w:pPr>
        <w:pStyle w:val="EMEABodyText"/>
        <w:rPr>
          <w:lang w:val="sk-SK"/>
        </w:rPr>
      </w:pPr>
      <w:r w:rsidRPr="009C6044">
        <w:rPr>
          <w:lang w:val="sk-SK"/>
        </w:rPr>
        <w:t>Poloxamér 188</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6.2</w:t>
      </w:r>
      <w:r w:rsidRPr="009C6044">
        <w:rPr>
          <w:lang w:val="sk-SK"/>
        </w:rPr>
        <w:tab/>
        <w:t>Inkompatibility</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Neaplikovateľné.</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6.3</w:t>
      </w:r>
      <w:r w:rsidRPr="009C6044">
        <w:rPr>
          <w:lang w:val="sk-SK"/>
        </w:rPr>
        <w:tab/>
        <w:t>Čas použiteľnosti</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3 roky.</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6.4</w:t>
      </w:r>
      <w:r w:rsidRPr="009C6044">
        <w:rPr>
          <w:lang w:val="sk-SK"/>
        </w:rPr>
        <w:tab/>
        <w:t>Špeciálne upozornenia na uchovávanie</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 xml:space="preserve">Uchovávajte pri teplote neprevyšujúcej </w:t>
      </w:r>
      <w:smartTag w:uri="urn:schemas-microsoft-com:office:smarttags" w:element="metricconverter">
        <w:smartTagPr>
          <w:attr w:name="ProductID" w:val="30ﾰC"/>
        </w:smartTagPr>
        <w:r w:rsidRPr="009C6044">
          <w:rPr>
            <w:lang w:val="sk-SK"/>
          </w:rPr>
          <w:t>30°C</w:t>
        </w:r>
      </w:smartTag>
      <w:r w:rsidRPr="009C6044">
        <w:rPr>
          <w:lang w:val="sk-SK"/>
        </w:rPr>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6.5</w:t>
      </w:r>
      <w:r w:rsidRPr="009C6044">
        <w:rPr>
          <w:lang w:val="sk-SK"/>
        </w:rPr>
        <w:tab/>
        <w:t>Druh obalu a obsah balenia</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Škatuľky obsahujúce 14 tabliet v PVC/PVDC/hliníkov</w:t>
      </w:r>
      <w:r w:rsidR="00765171">
        <w:rPr>
          <w:lang w:val="sk-SK"/>
        </w:rPr>
        <w:t>ých</w:t>
      </w:r>
      <w:r w:rsidRPr="009C6044">
        <w:rPr>
          <w:lang w:val="sk-SK"/>
        </w:rPr>
        <w:t xml:space="preserve"> blistr</w:t>
      </w:r>
      <w:r w:rsidR="00765171">
        <w:rPr>
          <w:lang w:val="sk-SK"/>
        </w:rPr>
        <w:t>och</w:t>
      </w:r>
      <w:r w:rsidRPr="009C6044">
        <w:rPr>
          <w:lang w:val="sk-SK"/>
        </w:rPr>
        <w:t>.</w:t>
      </w:r>
    </w:p>
    <w:p w:rsidR="00C76B64" w:rsidRPr="009C6044" w:rsidRDefault="00C76B64" w:rsidP="00C76B64">
      <w:pPr>
        <w:pStyle w:val="EMEABodyText"/>
        <w:rPr>
          <w:lang w:val="sk-SK"/>
        </w:rPr>
      </w:pPr>
      <w:r w:rsidRPr="009C6044">
        <w:rPr>
          <w:lang w:val="sk-SK"/>
        </w:rPr>
        <w:t>Škatuľky obsahujúce 28 tabliet v PVC/PVDC/hliníkových blistroch.</w:t>
      </w:r>
    </w:p>
    <w:p w:rsidR="00C76B64" w:rsidRPr="009C6044" w:rsidRDefault="00C76B64" w:rsidP="00C76B64">
      <w:pPr>
        <w:pStyle w:val="EMEABodyText"/>
        <w:rPr>
          <w:lang w:val="sk-SK"/>
        </w:rPr>
      </w:pPr>
      <w:r w:rsidRPr="009C6044">
        <w:rPr>
          <w:lang w:val="sk-SK"/>
        </w:rPr>
        <w:t>Škatuľky obsahujúce 56 tabliet v PVC/PVDC/hliníkových blistroch.</w:t>
      </w:r>
    </w:p>
    <w:p w:rsidR="00C76B64" w:rsidRPr="009C6044" w:rsidRDefault="00C76B64" w:rsidP="00C76B64">
      <w:pPr>
        <w:pStyle w:val="EMEABodyText"/>
        <w:rPr>
          <w:lang w:val="sk-SK"/>
        </w:rPr>
      </w:pPr>
      <w:r w:rsidRPr="009C6044">
        <w:rPr>
          <w:lang w:val="sk-SK"/>
        </w:rPr>
        <w:t>Škatuľky obsahujúce 98 tabliet v PVC/PVDC/hliníkových blistroch.</w:t>
      </w:r>
    </w:p>
    <w:p w:rsidR="00C76B64" w:rsidRPr="009C6044" w:rsidRDefault="00C76B64">
      <w:pPr>
        <w:pStyle w:val="EMEABodyText"/>
        <w:rPr>
          <w:lang w:val="sk-SK"/>
        </w:rPr>
      </w:pPr>
      <w:r w:rsidRPr="009C6044">
        <w:rPr>
          <w:lang w:val="sk-SK"/>
        </w:rPr>
        <w:t>Škatuľky obsahujúce 56 x 1 tabliet v PVC/PVDC/hliníkových blistroch umožňujúcich oddelenie jednotlivej dávky</w:t>
      </w:r>
      <w:r w:rsidR="00765171">
        <w:rPr>
          <w:lang w:val="sk-SK"/>
        </w:rPr>
        <w:t>.</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N</w:t>
      </w:r>
      <w:r w:rsidR="002E7EAB" w:rsidRPr="009C6044">
        <w:rPr>
          <w:lang w:val="sk-SK"/>
        </w:rPr>
        <w:t xml:space="preserve"> a trh nemusia byť uvedené</w:t>
      </w:r>
      <w:r w:rsidRPr="009C6044">
        <w:rPr>
          <w:lang w:val="sk-SK"/>
        </w:rPr>
        <w:t xml:space="preserve"> všetky veľkosti balenia.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6.6</w:t>
      </w:r>
      <w:r w:rsidRPr="009C6044">
        <w:rPr>
          <w:lang w:val="sk-SK"/>
        </w:rPr>
        <w:tab/>
        <w:t>Špeciálne opatrenia na likvidáciu</w:t>
      </w:r>
    </w:p>
    <w:p w:rsidR="00C76B64" w:rsidRPr="009C6044" w:rsidRDefault="00C76B64">
      <w:pPr>
        <w:pStyle w:val="EMEAHeading2"/>
        <w:rPr>
          <w:lang w:val="sk-SK"/>
        </w:rPr>
      </w:pPr>
    </w:p>
    <w:p w:rsidR="00C76B64" w:rsidRPr="009C6044" w:rsidRDefault="00DF39E8">
      <w:pPr>
        <w:pStyle w:val="EMEABodyText"/>
        <w:rPr>
          <w:lang w:val="sk-SK"/>
        </w:rPr>
      </w:pPr>
      <w:r w:rsidRPr="009C6044">
        <w:rPr>
          <w:lang w:val="sk-SK"/>
        </w:rPr>
        <w:t>Všetok n</w:t>
      </w:r>
      <w:r w:rsidR="00C76B64" w:rsidRPr="009C6044">
        <w:rPr>
          <w:lang w:val="sk-SK"/>
        </w:rPr>
        <w:t>epoužitý liek alebo odpad vzniknutý z</w:t>
      </w:r>
      <w:r w:rsidRPr="009C6044">
        <w:rPr>
          <w:lang w:val="sk-SK"/>
        </w:rPr>
        <w:t> </w:t>
      </w:r>
      <w:r w:rsidR="00C76B64" w:rsidRPr="009C6044">
        <w:rPr>
          <w:lang w:val="sk-SK"/>
        </w:rPr>
        <w:t>lieku</w:t>
      </w:r>
      <w:r w:rsidRPr="009C6044">
        <w:rPr>
          <w:lang w:val="sk-SK"/>
        </w:rPr>
        <w:t xml:space="preserve"> sa</w:t>
      </w:r>
      <w:r w:rsidR="00C76B64" w:rsidRPr="009C6044">
        <w:rPr>
          <w:lang w:val="sk-SK"/>
        </w:rPr>
        <w:t xml:space="preserve"> má zlikvidova</w:t>
      </w:r>
      <w:r w:rsidRPr="009C6044">
        <w:rPr>
          <w:lang w:val="sk-SK"/>
        </w:rPr>
        <w:t>ť</w:t>
      </w:r>
      <w:r w:rsidR="00C76B64" w:rsidRPr="009C6044">
        <w:rPr>
          <w:lang w:val="sk-SK"/>
        </w:rPr>
        <w:t xml:space="preserve"> v súlade s národnými požiadavkami.</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7.</w:t>
      </w:r>
      <w:r w:rsidRPr="009C6044">
        <w:rPr>
          <w:lang w:val="sk-SK"/>
        </w:rPr>
        <w:tab/>
        <w:t>DRŽITEĽ ROZHODNUTIA O REGISTRÁCII</w:t>
      </w:r>
    </w:p>
    <w:p w:rsidR="00C76B64" w:rsidRPr="009C6044" w:rsidRDefault="00C76B64">
      <w:pPr>
        <w:pStyle w:val="EMEAHeading1"/>
        <w:rPr>
          <w:lang w:val="sk-SK"/>
        </w:rPr>
      </w:pPr>
    </w:p>
    <w:p w:rsidR="00C76B64" w:rsidRPr="009C6044" w:rsidRDefault="00C76B64">
      <w:pPr>
        <w:pStyle w:val="EMEAAddress"/>
        <w:rPr>
          <w:lang w:val="sk-SK"/>
        </w:rPr>
      </w:pPr>
      <w:r w:rsidRPr="009C6044">
        <w:rPr>
          <w:lang w:val="sk-SK"/>
        </w:rPr>
        <w:t>sanofi-aventis groupe</w:t>
      </w:r>
      <w:r w:rsidRPr="009C6044">
        <w:rPr>
          <w:lang w:val="sk-SK"/>
        </w:rPr>
        <w:br/>
        <w:t>54</w:t>
      </w:r>
      <w:r w:rsidR="0040458A" w:rsidRPr="009C6044">
        <w:rPr>
          <w:lang w:val="sk-SK"/>
        </w:rPr>
        <w:t>,</w:t>
      </w:r>
      <w:r w:rsidRPr="009C6044">
        <w:rPr>
          <w:lang w:val="sk-SK"/>
        </w:rPr>
        <w:t xml:space="preserve"> rue La Boétie</w:t>
      </w:r>
      <w:r w:rsidRPr="009C6044">
        <w:rPr>
          <w:lang w:val="sk-SK"/>
        </w:rPr>
        <w:br/>
      </w:r>
      <w:r w:rsidR="0040458A" w:rsidRPr="009C6044">
        <w:rPr>
          <w:lang w:val="sk-SK"/>
        </w:rPr>
        <w:t>F-</w:t>
      </w:r>
      <w:r w:rsidRPr="009C6044">
        <w:rPr>
          <w:lang w:val="sk-SK"/>
        </w:rPr>
        <w:t>75008 Paris - Francúzsko</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8.</w:t>
      </w:r>
      <w:r w:rsidRPr="009C6044">
        <w:rPr>
          <w:lang w:val="sk-SK"/>
        </w:rPr>
        <w:tab/>
        <w:t>REGISTRAČNÉ ČÍSLA</w:t>
      </w:r>
    </w:p>
    <w:p w:rsidR="00C76B64" w:rsidRPr="009C6044" w:rsidRDefault="00C76B64">
      <w:pPr>
        <w:pStyle w:val="EMEAHeading1"/>
        <w:rPr>
          <w:lang w:val="sk-SK"/>
        </w:rPr>
      </w:pPr>
    </w:p>
    <w:p w:rsidR="00C76B64" w:rsidRPr="009C6044" w:rsidRDefault="00C76B64" w:rsidP="00C76B64">
      <w:pPr>
        <w:pStyle w:val="EMEABodyText"/>
        <w:jc w:val="both"/>
        <w:rPr>
          <w:lang w:val="sk-SK"/>
        </w:rPr>
      </w:pPr>
      <w:r w:rsidRPr="009C6044">
        <w:rPr>
          <w:lang w:val="sk-SK"/>
        </w:rPr>
        <w:t>EU/1/97/049/001-003</w:t>
      </w:r>
      <w:r w:rsidRPr="009C6044">
        <w:rPr>
          <w:lang w:val="sk-SK"/>
        </w:rPr>
        <w:br/>
        <w:t>EU/1/97/049/010</w:t>
      </w:r>
      <w:r w:rsidRPr="009C6044">
        <w:rPr>
          <w:lang w:val="sk-SK"/>
        </w:rPr>
        <w:br/>
        <w:t>EU/1/97/049/013</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9.</w:t>
      </w:r>
      <w:r w:rsidRPr="009C6044">
        <w:rPr>
          <w:lang w:val="sk-SK"/>
        </w:rPr>
        <w:tab/>
        <w:t>DÁTUM PRVEJ REGISTRÁCIE / PREDĹŽENIA REGISTRÁCIE</w:t>
      </w:r>
    </w:p>
    <w:p w:rsidR="00C76B64" w:rsidRPr="009C6044" w:rsidRDefault="00C76B64">
      <w:pPr>
        <w:pStyle w:val="EMEAHeading1"/>
        <w:rPr>
          <w:lang w:val="sk-SK"/>
        </w:rPr>
      </w:pPr>
    </w:p>
    <w:p w:rsidR="00C76B64" w:rsidRPr="009C6044" w:rsidRDefault="00C76B64" w:rsidP="00C76B64">
      <w:pPr>
        <w:pStyle w:val="EMEABodyText"/>
        <w:rPr>
          <w:lang w:val="sk-SK"/>
        </w:rPr>
      </w:pPr>
      <w:r w:rsidRPr="009C6044">
        <w:rPr>
          <w:lang w:val="sk-SK"/>
        </w:rPr>
        <w:t>Dátum prvej registrácie: 27. august 1997</w:t>
      </w:r>
      <w:r w:rsidRPr="009C6044">
        <w:rPr>
          <w:lang w:val="sk-SK"/>
        </w:rPr>
        <w:br/>
        <w:t>Dátum posledného predĺženia registrácie: 27. august 2007</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10.</w:t>
      </w:r>
      <w:r w:rsidRPr="009C6044">
        <w:rPr>
          <w:lang w:val="sk-SK"/>
        </w:rPr>
        <w:tab/>
        <w:t>DÁTUM REVÍZIE TEXTU</w:t>
      </w:r>
    </w:p>
    <w:p w:rsidR="00C76B64" w:rsidRPr="009C6044" w:rsidRDefault="00C76B64" w:rsidP="00C76B64">
      <w:pPr>
        <w:pStyle w:val="EMEAHeading1"/>
        <w:rPr>
          <w:lang w:val="sk-SK"/>
        </w:rPr>
      </w:pPr>
    </w:p>
    <w:p w:rsidR="00C76B64" w:rsidRPr="009C6044" w:rsidRDefault="00C76B64" w:rsidP="00C76B64">
      <w:pPr>
        <w:pStyle w:val="EMEABodyText"/>
        <w:rPr>
          <w:lang w:val="sk-SK"/>
        </w:rPr>
      </w:pPr>
      <w:r w:rsidRPr="009C6044">
        <w:rPr>
          <w:lang w:val="sk-SK"/>
        </w:rPr>
        <w:t xml:space="preserve">Podrobné informácie o tomto lieku sú dostupné na internetovej stránke Európskej agentúry </w:t>
      </w:r>
      <w:r w:rsidR="00C95348" w:rsidRPr="009C6044">
        <w:rPr>
          <w:lang w:val="sk-SK"/>
        </w:rPr>
        <w:t xml:space="preserve">pre lieky </w:t>
      </w:r>
      <w:r w:rsidRPr="009C6044">
        <w:rPr>
          <w:lang w:val="sk-SK"/>
        </w:rPr>
        <w:t>http://www.ema.europa.eu/</w:t>
      </w:r>
    </w:p>
    <w:p w:rsidR="00C76B64" w:rsidRPr="00672800" w:rsidRDefault="00C76B64">
      <w:pPr>
        <w:pStyle w:val="EMEAHeading1"/>
        <w:rPr>
          <w:lang w:val="sk-SK"/>
        </w:rPr>
      </w:pPr>
      <w:r w:rsidRPr="009C6044">
        <w:rPr>
          <w:lang w:val="sk-SK"/>
        </w:rPr>
        <w:br w:type="page"/>
      </w:r>
      <w:r w:rsidRPr="00672800">
        <w:rPr>
          <w:lang w:val="sk-SK"/>
        </w:rPr>
        <w:t>1.</w:t>
      </w:r>
      <w:r w:rsidRPr="00672800">
        <w:rPr>
          <w:lang w:val="sk-SK"/>
        </w:rPr>
        <w:tab/>
        <w:t>NÁZOV LIEKU</w:t>
      </w:r>
    </w:p>
    <w:p w:rsidR="00C76B64" w:rsidRPr="009B7904" w:rsidRDefault="00C76B64">
      <w:pPr>
        <w:pStyle w:val="EMEAHeading1"/>
        <w:rPr>
          <w:lang w:val="sk-SK"/>
        </w:rPr>
      </w:pPr>
    </w:p>
    <w:p w:rsidR="00C76B64" w:rsidRPr="001B40BD" w:rsidRDefault="00C76B64">
      <w:pPr>
        <w:pStyle w:val="EMEABodyText"/>
        <w:rPr>
          <w:lang w:val="sk-SK"/>
        </w:rPr>
      </w:pPr>
      <w:r w:rsidRPr="001B40BD">
        <w:rPr>
          <w:lang w:val="sk-SK"/>
        </w:rPr>
        <w:t>Karvea 150 mg tablety</w:t>
      </w:r>
      <w:r w:rsidR="00501477">
        <w:rPr>
          <w:lang w:val="sk-SK"/>
        </w:rPr>
        <w:t>.</w:t>
      </w:r>
    </w:p>
    <w:p w:rsidR="00C76B64" w:rsidRPr="00F34C57"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2.</w:t>
      </w:r>
      <w:r w:rsidRPr="009C6044">
        <w:rPr>
          <w:lang w:val="sk-SK"/>
        </w:rPr>
        <w:tab/>
        <w:t>KVALITATÍVNE A KVANTITATÍVNE ZLOŽENIE</w:t>
      </w:r>
    </w:p>
    <w:p w:rsidR="00C76B64" w:rsidRPr="009C6044" w:rsidRDefault="00C76B64">
      <w:pPr>
        <w:pStyle w:val="EMEAHeading1"/>
        <w:rPr>
          <w:lang w:val="sk-SK"/>
        </w:rPr>
      </w:pPr>
    </w:p>
    <w:p w:rsidR="00C76B64" w:rsidRPr="009C6044" w:rsidRDefault="00C76B64">
      <w:pPr>
        <w:pStyle w:val="EMEABodyText"/>
        <w:rPr>
          <w:lang w:val="sk-SK"/>
        </w:rPr>
      </w:pPr>
      <w:r w:rsidRPr="009C6044">
        <w:rPr>
          <w:lang w:val="sk-SK"/>
        </w:rPr>
        <w:t>Každá tableta obsahuje 150 mg irbesartanu.</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Pomocná látka</w:t>
      </w:r>
      <w:r w:rsidR="00F91DA1" w:rsidRPr="009C6044">
        <w:rPr>
          <w:u w:val="single"/>
          <w:lang w:val="sk-SK"/>
        </w:rPr>
        <w:t xml:space="preserve"> so známym účinkom</w:t>
      </w:r>
      <w:r w:rsidRPr="009C6044">
        <w:rPr>
          <w:lang w:val="sk-SK"/>
        </w:rPr>
        <w:t>: 30,75 mg monohydrátu laktózy v jednej tablete.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Úplný zoznam pomocných látok, pozri časť 6.1.</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3.</w:t>
      </w:r>
      <w:r w:rsidRPr="009C6044">
        <w:rPr>
          <w:lang w:val="sk-SK"/>
        </w:rPr>
        <w:tab/>
        <w:t>LIEKOVÁ FORMA</w:t>
      </w:r>
    </w:p>
    <w:p w:rsidR="00C76B64" w:rsidRPr="009C6044" w:rsidRDefault="00C76B64">
      <w:pPr>
        <w:pStyle w:val="EMEAHeading1"/>
        <w:rPr>
          <w:lang w:val="sk-SK"/>
        </w:rPr>
      </w:pPr>
    </w:p>
    <w:p w:rsidR="00C76B64" w:rsidRPr="009C6044" w:rsidRDefault="00C76B64">
      <w:pPr>
        <w:pStyle w:val="EMEABodyText"/>
        <w:rPr>
          <w:lang w:val="sk-SK"/>
        </w:rPr>
      </w:pPr>
      <w:r w:rsidRPr="009C6044">
        <w:rPr>
          <w:lang w:val="sk-SK"/>
        </w:rPr>
        <w:t>Tablety.</w:t>
      </w:r>
    </w:p>
    <w:p w:rsidR="00C76B64" w:rsidRPr="009C6044" w:rsidRDefault="00C76B64">
      <w:pPr>
        <w:pStyle w:val="EMEABodyText"/>
        <w:rPr>
          <w:lang w:val="sk-SK"/>
        </w:rPr>
      </w:pPr>
      <w:r w:rsidRPr="009C6044">
        <w:rPr>
          <w:lang w:val="sk-SK"/>
        </w:rPr>
        <w:t>Biele až sivobiele, bikonvexné a oválne, s vytlačeným srdcom na jednej strane a číslom 2772 vyrytým na druhej strane.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4.</w:t>
      </w:r>
      <w:r w:rsidRPr="009C6044">
        <w:rPr>
          <w:lang w:val="sk-SK"/>
        </w:rPr>
        <w:tab/>
        <w:t>KLINICKÉ ÚDAJE</w:t>
      </w:r>
    </w:p>
    <w:p w:rsidR="00C76B64" w:rsidRPr="009C6044" w:rsidRDefault="00C76B64">
      <w:pPr>
        <w:pStyle w:val="EMEAHeading1"/>
        <w:rPr>
          <w:lang w:val="sk-SK"/>
        </w:rPr>
      </w:pPr>
    </w:p>
    <w:p w:rsidR="00C76B64" w:rsidRPr="009C6044" w:rsidRDefault="00C76B64">
      <w:pPr>
        <w:pStyle w:val="EMEAHeading2"/>
        <w:rPr>
          <w:lang w:val="sk-SK"/>
        </w:rPr>
      </w:pPr>
      <w:r w:rsidRPr="009C6044">
        <w:rPr>
          <w:lang w:val="sk-SK"/>
        </w:rPr>
        <w:t>4.1</w:t>
      </w:r>
      <w:r w:rsidRPr="009C6044">
        <w:rPr>
          <w:lang w:val="sk-SK"/>
        </w:rPr>
        <w:tab/>
        <w:t>Terapeutické indikácie</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lang w:val="sk-SK"/>
        </w:rPr>
        <w:t>Karvea je indikovan</w:t>
      </w:r>
      <w:r w:rsidR="005B134F" w:rsidRPr="009C6044">
        <w:rPr>
          <w:lang w:val="sk-SK"/>
        </w:rPr>
        <w:t>á</w:t>
      </w:r>
      <w:r w:rsidRPr="009C6044">
        <w:rPr>
          <w:lang w:val="sk-SK"/>
        </w:rPr>
        <w:t xml:space="preserve"> na liečbu esenciálnej hypertenzie u dospelých.</w:t>
      </w:r>
    </w:p>
    <w:p w:rsidR="00DF39E8" w:rsidRPr="009C6044" w:rsidRDefault="00DF39E8">
      <w:pPr>
        <w:pStyle w:val="EMEABodyText"/>
        <w:rPr>
          <w:lang w:val="sk-SK"/>
        </w:rPr>
      </w:pPr>
    </w:p>
    <w:p w:rsidR="00C76B64" w:rsidRPr="009C6044" w:rsidRDefault="00C76B64">
      <w:pPr>
        <w:pStyle w:val="EMEABodyText"/>
        <w:rPr>
          <w:lang w:val="sk-SK"/>
        </w:rPr>
      </w:pPr>
      <w:r w:rsidRPr="009C6044">
        <w:rPr>
          <w:lang w:val="sk-SK"/>
        </w:rPr>
        <w:t>Tiež je indikovan</w:t>
      </w:r>
      <w:r w:rsidR="005B134F" w:rsidRPr="009C6044">
        <w:rPr>
          <w:lang w:val="sk-SK"/>
        </w:rPr>
        <w:t>á</w:t>
      </w:r>
      <w:r w:rsidRPr="009C6044">
        <w:rPr>
          <w:lang w:val="sk-SK"/>
        </w:rPr>
        <w:t xml:space="preserve"> na liečbu ochorenia obličiek u dospelých pacientov s hypertenziou a diabetes mellitus 2.typu ako súčasť antihypertenzívneho liekového režimu (pozri čas</w:t>
      </w:r>
      <w:r w:rsidR="008A56E2" w:rsidRPr="009C6044">
        <w:rPr>
          <w:lang w:val="sk-SK"/>
        </w:rPr>
        <w:t>ti</w:t>
      </w:r>
      <w:r w:rsidRPr="009C6044">
        <w:rPr>
          <w:lang w:val="sk-SK"/>
        </w:rPr>
        <w:t> </w:t>
      </w:r>
      <w:r w:rsidR="008A56E2" w:rsidRPr="009C6044">
        <w:rPr>
          <w:lang w:val="sk-SK"/>
        </w:rPr>
        <w:t xml:space="preserve">4.3, 4.4, 4.5 a </w:t>
      </w:r>
      <w:r w:rsidRPr="009C6044">
        <w:rPr>
          <w:lang w:val="sk-SK"/>
        </w:rPr>
        <w:t>5.1).</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4.2</w:t>
      </w:r>
      <w:r w:rsidRPr="009C6044">
        <w:rPr>
          <w:lang w:val="sk-SK"/>
        </w:rPr>
        <w:tab/>
        <w:t>Dávkovanie a spôsob podávania</w:t>
      </w:r>
    </w:p>
    <w:p w:rsidR="00C76B64" w:rsidRPr="009C6044" w:rsidRDefault="00C76B64">
      <w:pPr>
        <w:pStyle w:val="EMEAHeading2"/>
        <w:ind w:left="0" w:firstLine="0"/>
        <w:rPr>
          <w:lang w:val="sk-SK"/>
        </w:rPr>
      </w:pPr>
    </w:p>
    <w:p w:rsidR="00C76B64" w:rsidRPr="009C6044" w:rsidRDefault="00C76B64" w:rsidP="00C76B64">
      <w:pPr>
        <w:pStyle w:val="EMEABodyText"/>
        <w:keepNext/>
        <w:rPr>
          <w:u w:val="single"/>
          <w:lang w:val="sk-SK"/>
        </w:rPr>
      </w:pPr>
      <w:r w:rsidRPr="009C6044">
        <w:rPr>
          <w:u w:val="single"/>
          <w:lang w:val="sk-SK"/>
        </w:rPr>
        <w:t>Dávkovanie</w:t>
      </w:r>
    </w:p>
    <w:p w:rsidR="00C76B64" w:rsidRPr="009C6044" w:rsidRDefault="00C76B64" w:rsidP="00C76B64">
      <w:pPr>
        <w:pStyle w:val="EMEABodyText"/>
        <w:keepNext/>
        <w:rPr>
          <w:u w:val="single"/>
          <w:lang w:val="sk-SK"/>
        </w:rPr>
      </w:pPr>
    </w:p>
    <w:p w:rsidR="00C76B64" w:rsidRPr="009C6044" w:rsidRDefault="00C76B64">
      <w:pPr>
        <w:pStyle w:val="EMEABodyText"/>
        <w:rPr>
          <w:lang w:val="sk-SK"/>
        </w:rPr>
      </w:pPr>
      <w:r w:rsidRPr="009C6044">
        <w:rPr>
          <w:lang w:val="sk-SK"/>
        </w:rPr>
        <w:t>Obvyklá odporúčaná počiatočná a udržiavacia dávka je 150 mg raz denne, užitá s jedlom alebo bez jedla. Karvea v dávke 150 mg raz denne poskytuje lepšiu 24 hodinovú kontrolu krvného tlaku ako 75 mg. O začatí liečby so 75 mg možno uvažovať najmä u hemodialyzovaných pacientov a u starších ľudí nad 75 rokov.</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U pacientov nedostatočne kontrolovaných dávkou 150 mg raz denne je možné dávku Karve</w:t>
      </w:r>
      <w:r w:rsidR="00B96C02" w:rsidRPr="009C6044">
        <w:rPr>
          <w:lang w:val="sk-SK"/>
        </w:rPr>
        <w:t>y</w:t>
      </w:r>
      <w:r w:rsidRPr="009C6044">
        <w:rPr>
          <w:lang w:val="sk-SK"/>
        </w:rPr>
        <w:t xml:space="preserve"> zvýšiť na 300 mg alebo pridať iné antihypertenzívum</w:t>
      </w:r>
      <w:r w:rsidR="00B76393" w:rsidRPr="009C6044">
        <w:rPr>
          <w:lang w:val="sk-SK"/>
        </w:rPr>
        <w:t xml:space="preserve"> (pozri časti 4.3, 4.4, 4.5 a 5.1)</w:t>
      </w:r>
      <w:r w:rsidRPr="009C6044">
        <w:rPr>
          <w:lang w:val="sk-SK"/>
        </w:rPr>
        <w:t>. Preukázalo sa, že pridanie diuretika, ako napríklad hydrochlorotiazidu, k</w:t>
      </w:r>
      <w:r w:rsidR="00B96C02" w:rsidRPr="009C6044">
        <w:rPr>
          <w:lang w:val="sk-SK"/>
        </w:rPr>
        <w:t>u</w:t>
      </w:r>
      <w:r w:rsidRPr="009C6044">
        <w:rPr>
          <w:lang w:val="sk-SK"/>
        </w:rPr>
        <w:t xml:space="preserve"> Karve</w:t>
      </w:r>
      <w:r w:rsidR="00B96C02" w:rsidRPr="009C6044">
        <w:rPr>
          <w:lang w:val="sk-SK"/>
        </w:rPr>
        <w:t>e</w:t>
      </w:r>
      <w:r w:rsidRPr="009C6044">
        <w:rPr>
          <w:lang w:val="sk-SK"/>
        </w:rPr>
        <w:t xml:space="preserve"> má aditívny účinok (pozri časť 4.5).</w:t>
      </w:r>
    </w:p>
    <w:p w:rsidR="00C76B64" w:rsidRPr="009C6044" w:rsidRDefault="00C76B64">
      <w:pPr>
        <w:pStyle w:val="EMEABodyText"/>
        <w:rPr>
          <w:rFonts w:ascii="Arial" w:hAnsi="Arial"/>
          <w:sz w:val="20"/>
          <w:lang w:val="sk-SK"/>
        </w:rPr>
      </w:pPr>
    </w:p>
    <w:p w:rsidR="00C76B64" w:rsidRPr="009C6044" w:rsidRDefault="00C76B64">
      <w:pPr>
        <w:pStyle w:val="EMEABodyText"/>
        <w:rPr>
          <w:lang w:val="sk-SK"/>
        </w:rPr>
      </w:pPr>
      <w:r w:rsidRPr="009C6044">
        <w:rPr>
          <w:lang w:val="sk-SK"/>
        </w:rPr>
        <w:t>U pacientov s hypertenziou a diabetom 2.typu sa liečba má začať dávkou 150 mg irbesartanu raz denne a postupne sa má zvyšovať na 300 mg raz denne, čo predstavuje preferovanú udržiavaciu dávku pri liečbe ochorení obličiek.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Renálny benefit Karve</w:t>
      </w:r>
      <w:r w:rsidR="00B96C02" w:rsidRPr="009C6044">
        <w:rPr>
          <w:lang w:val="sk-SK"/>
        </w:rPr>
        <w:t>y</w:t>
      </w:r>
      <w:r w:rsidRPr="009C6044">
        <w:rPr>
          <w:lang w:val="sk-SK"/>
        </w:rPr>
        <w:t xml:space="preserve"> u pacientov s hypertenziou a diabetom 2.typu bol preukázaný v štúdiách, v ktorých sa irbesartan </w:t>
      </w:r>
      <w:r w:rsidR="004E673E" w:rsidRPr="009C6044">
        <w:rPr>
          <w:lang w:val="sk-SK"/>
        </w:rPr>
        <w:t>užíval</w:t>
      </w:r>
      <w:r w:rsidRPr="009C6044">
        <w:rPr>
          <w:lang w:val="sk-SK"/>
        </w:rPr>
        <w:t xml:space="preserve"> súčasne s inými antihypertenzívami, ak bol potrebný na dosiahnutie cieľových hodnôt krvného tlaku (pozri čas</w:t>
      </w:r>
      <w:r w:rsidR="005F32F4" w:rsidRPr="009C6044">
        <w:rPr>
          <w:lang w:val="sk-SK"/>
        </w:rPr>
        <w:t>ti</w:t>
      </w:r>
      <w:r w:rsidRPr="009C6044">
        <w:rPr>
          <w:lang w:val="sk-SK"/>
        </w:rPr>
        <w:t> </w:t>
      </w:r>
      <w:r w:rsidR="005F32F4" w:rsidRPr="009C6044">
        <w:rPr>
          <w:lang w:val="sk-SK"/>
        </w:rPr>
        <w:t xml:space="preserve">4.3, 4.4, 4.5 a </w:t>
      </w:r>
      <w:r w:rsidRPr="009C6044">
        <w:rPr>
          <w:lang w:val="sk-SK"/>
        </w:rPr>
        <w:t>5.1).</w:t>
      </w:r>
    </w:p>
    <w:p w:rsidR="00C76B64" w:rsidRPr="009C6044" w:rsidRDefault="00C76B64">
      <w:pPr>
        <w:pStyle w:val="EMEABodyText"/>
        <w:rPr>
          <w:lang w:val="sk-SK"/>
        </w:rPr>
      </w:pPr>
    </w:p>
    <w:p w:rsidR="00C76B64" w:rsidRPr="009C6044" w:rsidRDefault="00C76B64" w:rsidP="00C76B64">
      <w:pPr>
        <w:pStyle w:val="EMEABodyText"/>
        <w:keepNext/>
        <w:rPr>
          <w:u w:val="single"/>
          <w:lang w:val="sk-SK"/>
        </w:rPr>
      </w:pPr>
      <w:r w:rsidRPr="009C6044">
        <w:rPr>
          <w:u w:val="single"/>
          <w:lang w:val="sk-SK"/>
        </w:rPr>
        <w:t>Osobitné skupiny pacientov</w:t>
      </w:r>
    </w:p>
    <w:p w:rsidR="00C76B64" w:rsidRPr="009C6044" w:rsidRDefault="00C76B64" w:rsidP="00C76B64">
      <w:pPr>
        <w:pStyle w:val="EMEABodyText"/>
        <w:keepNext/>
        <w:rPr>
          <w:u w:val="single"/>
          <w:lang w:val="sk-SK"/>
        </w:rPr>
      </w:pPr>
    </w:p>
    <w:p w:rsidR="00DF39E8" w:rsidRPr="009C6044" w:rsidRDefault="00486C02">
      <w:pPr>
        <w:pStyle w:val="EMEABodyText"/>
        <w:rPr>
          <w:b/>
          <w:lang w:val="sk-SK"/>
        </w:rPr>
      </w:pPr>
      <w:r w:rsidRPr="009C6044">
        <w:rPr>
          <w:i/>
          <w:lang w:val="sk-SK"/>
        </w:rPr>
        <w:t>Porucha funkcie obličiek</w:t>
      </w:r>
      <w:r w:rsidR="00C76B64" w:rsidRPr="009C6044">
        <w:rPr>
          <w:b/>
          <w:lang w:val="sk-SK"/>
        </w:rPr>
        <w:t xml:space="preserve"> </w:t>
      </w:r>
    </w:p>
    <w:p w:rsidR="00DF39E8" w:rsidRPr="009C6044" w:rsidRDefault="00DF39E8">
      <w:pPr>
        <w:pStyle w:val="EMEABodyText"/>
        <w:rPr>
          <w:b/>
          <w:lang w:val="sk-SK"/>
        </w:rPr>
      </w:pPr>
    </w:p>
    <w:p w:rsidR="00C76B64" w:rsidRPr="00F34C57" w:rsidRDefault="00DF39E8">
      <w:pPr>
        <w:pStyle w:val="EMEABodyText"/>
        <w:rPr>
          <w:lang w:val="sk-SK"/>
        </w:rPr>
      </w:pPr>
      <w:r w:rsidRPr="009C6044">
        <w:rPr>
          <w:lang w:val="sk-SK"/>
        </w:rPr>
        <w:t>N</w:t>
      </w:r>
      <w:r w:rsidR="00C76B64" w:rsidRPr="009C6044">
        <w:rPr>
          <w:lang w:val="sk-SK"/>
        </w:rPr>
        <w:t>ie je potrebné upravovať dávkovanie u pacientov s poru</w:t>
      </w:r>
      <w:r w:rsidR="00513DB9">
        <w:rPr>
          <w:lang w:val="sk-SK"/>
        </w:rPr>
        <w:t>chou</w:t>
      </w:r>
      <w:r w:rsidR="00C76B64" w:rsidRPr="00513DB9">
        <w:rPr>
          <w:lang w:val="sk-SK"/>
        </w:rPr>
        <w:t xml:space="preserve"> funkci</w:t>
      </w:r>
      <w:r w:rsidR="00513DB9">
        <w:rPr>
          <w:lang w:val="sk-SK"/>
        </w:rPr>
        <w:t>e</w:t>
      </w:r>
      <w:r w:rsidR="00C76B64" w:rsidRPr="001B40BD">
        <w:rPr>
          <w:lang w:val="sk-SK"/>
        </w:rPr>
        <w:t xml:space="preserve"> obličiek. U pacientov p</w:t>
      </w:r>
      <w:r w:rsidR="00C76B64" w:rsidRPr="00F34C57">
        <w:rPr>
          <w:lang w:val="sk-SK"/>
        </w:rPr>
        <w:t>odstupujúcich hemodialýzu (pozri časť 4.4) sa má zvážiť nižšia úvodná dávka (75 mg).</w:t>
      </w:r>
    </w:p>
    <w:p w:rsidR="00C76B64" w:rsidRPr="00F34C57" w:rsidRDefault="00C76B64">
      <w:pPr>
        <w:pStyle w:val="EMEABodyText"/>
        <w:rPr>
          <w:lang w:val="sk-SK"/>
        </w:rPr>
      </w:pPr>
    </w:p>
    <w:p w:rsidR="00DF39E8" w:rsidRPr="009C6044" w:rsidRDefault="00486C02">
      <w:pPr>
        <w:pStyle w:val="EMEABodyText"/>
        <w:rPr>
          <w:b/>
          <w:lang w:val="sk-SK"/>
        </w:rPr>
      </w:pPr>
      <w:r w:rsidRPr="009C6044">
        <w:rPr>
          <w:i/>
          <w:lang w:val="sk-SK"/>
        </w:rPr>
        <w:t>Porucha funkcie pečene</w:t>
      </w:r>
      <w:r w:rsidR="00C76B64" w:rsidRPr="009C6044">
        <w:rPr>
          <w:b/>
          <w:lang w:val="sk-SK"/>
        </w:rPr>
        <w:t xml:space="preserve"> </w:t>
      </w:r>
    </w:p>
    <w:p w:rsidR="00DF39E8" w:rsidRPr="009C6044" w:rsidRDefault="00DF39E8">
      <w:pPr>
        <w:pStyle w:val="EMEABodyText"/>
        <w:rPr>
          <w:b/>
          <w:lang w:val="sk-SK"/>
        </w:rPr>
      </w:pPr>
    </w:p>
    <w:p w:rsidR="00C76B64" w:rsidRPr="009C6044" w:rsidRDefault="00DF39E8">
      <w:pPr>
        <w:pStyle w:val="EMEABodyText"/>
        <w:rPr>
          <w:lang w:val="sk-SK"/>
        </w:rPr>
      </w:pPr>
      <w:r w:rsidRPr="009C6044">
        <w:rPr>
          <w:lang w:val="sk-SK"/>
        </w:rPr>
        <w:t>U</w:t>
      </w:r>
      <w:r w:rsidR="00C76B64" w:rsidRPr="009C6044">
        <w:rPr>
          <w:lang w:val="sk-SK"/>
        </w:rPr>
        <w:t> pacientov s miern</w:t>
      </w:r>
      <w:r w:rsidRPr="009C6044">
        <w:rPr>
          <w:lang w:val="sk-SK"/>
        </w:rPr>
        <w:t>ou</w:t>
      </w:r>
      <w:r w:rsidR="00C76B64" w:rsidRPr="009C6044">
        <w:rPr>
          <w:lang w:val="sk-SK"/>
        </w:rPr>
        <w:t xml:space="preserve"> až stredne ťažk</w:t>
      </w:r>
      <w:r w:rsidRPr="009C6044">
        <w:rPr>
          <w:lang w:val="sk-SK"/>
        </w:rPr>
        <w:t>ou</w:t>
      </w:r>
      <w:r w:rsidR="00C76B64" w:rsidRPr="009C6044">
        <w:rPr>
          <w:lang w:val="sk-SK"/>
        </w:rPr>
        <w:t xml:space="preserve"> po</w:t>
      </w:r>
      <w:r w:rsidRPr="009C6044">
        <w:rPr>
          <w:lang w:val="sk-SK"/>
        </w:rPr>
        <w:t>ruchou</w:t>
      </w:r>
      <w:r w:rsidR="00C76B64" w:rsidRPr="009C6044">
        <w:rPr>
          <w:lang w:val="sk-SK"/>
        </w:rPr>
        <w:t xml:space="preserve"> funkcie pečene nie je potrebné upravovať dávkovanie. Nie sú klinické skúsenosti s pacientmi s ťažk</w:t>
      </w:r>
      <w:r w:rsidRPr="009C6044">
        <w:rPr>
          <w:lang w:val="sk-SK"/>
        </w:rPr>
        <w:t>ou</w:t>
      </w:r>
      <w:r w:rsidR="00C76B64" w:rsidRPr="009C6044">
        <w:rPr>
          <w:lang w:val="sk-SK"/>
        </w:rPr>
        <w:t xml:space="preserve"> po</w:t>
      </w:r>
      <w:r w:rsidRPr="009C6044">
        <w:rPr>
          <w:lang w:val="sk-SK"/>
        </w:rPr>
        <w:t>ruchou</w:t>
      </w:r>
      <w:r w:rsidR="00C76B64" w:rsidRPr="009C6044">
        <w:rPr>
          <w:lang w:val="sk-SK"/>
        </w:rPr>
        <w:t xml:space="preserve"> funkcie pečene.</w:t>
      </w:r>
    </w:p>
    <w:p w:rsidR="00C76B64" w:rsidRPr="009C6044" w:rsidRDefault="00C76B64">
      <w:pPr>
        <w:pStyle w:val="EMEABodyText"/>
        <w:rPr>
          <w:lang w:val="sk-SK"/>
        </w:rPr>
      </w:pPr>
    </w:p>
    <w:p w:rsidR="00DF39E8" w:rsidRPr="009C6044" w:rsidRDefault="00C76B64">
      <w:pPr>
        <w:pStyle w:val="EMEABodyText"/>
        <w:rPr>
          <w:i/>
          <w:lang w:val="sk-SK"/>
        </w:rPr>
      </w:pPr>
      <w:r w:rsidRPr="009C6044">
        <w:rPr>
          <w:i/>
          <w:lang w:val="sk-SK"/>
        </w:rPr>
        <w:t>Starší pacienti</w:t>
      </w:r>
    </w:p>
    <w:p w:rsidR="00DF39E8" w:rsidRPr="009C6044" w:rsidRDefault="00DF39E8">
      <w:pPr>
        <w:pStyle w:val="EMEABodyText"/>
        <w:rPr>
          <w:i/>
          <w:lang w:val="sk-SK"/>
        </w:rPr>
      </w:pPr>
    </w:p>
    <w:p w:rsidR="00C76B64" w:rsidRPr="009C6044" w:rsidRDefault="00DF39E8">
      <w:pPr>
        <w:pStyle w:val="EMEABodyText"/>
        <w:rPr>
          <w:i/>
          <w:lang w:val="sk-SK"/>
        </w:rPr>
      </w:pPr>
      <w:r w:rsidRPr="009C6044">
        <w:rPr>
          <w:lang w:val="sk-SK"/>
        </w:rPr>
        <w:t>U</w:t>
      </w:r>
      <w:r w:rsidR="00C76B64" w:rsidRPr="009C6044">
        <w:rPr>
          <w:lang w:val="sk-SK"/>
        </w:rPr>
        <w:t> pacientov starších ako 75 rokov je možné uvažovať o úvodnej dávke 75 mg, zvyčajne však nie je potrebné dávkovanie u starších ľudí upravovať.</w:t>
      </w:r>
    </w:p>
    <w:p w:rsidR="00C76B64" w:rsidRPr="00672800" w:rsidRDefault="00C76B64">
      <w:pPr>
        <w:pStyle w:val="EMEABodyText"/>
        <w:rPr>
          <w:lang w:val="sk-SK"/>
        </w:rPr>
      </w:pPr>
    </w:p>
    <w:p w:rsidR="00DF39E8" w:rsidRPr="009B7904" w:rsidRDefault="0023343F">
      <w:pPr>
        <w:pStyle w:val="EMEABodyText"/>
        <w:rPr>
          <w:lang w:val="sk-SK"/>
        </w:rPr>
      </w:pPr>
      <w:r w:rsidRPr="009B7904">
        <w:rPr>
          <w:i/>
          <w:lang w:val="sk-SK"/>
        </w:rPr>
        <w:t>Pediatrická populácia</w:t>
      </w:r>
    </w:p>
    <w:p w:rsidR="00DF39E8" w:rsidRPr="001B40BD" w:rsidRDefault="00DF39E8">
      <w:pPr>
        <w:pStyle w:val="EMEABodyText"/>
        <w:rPr>
          <w:lang w:val="sk-SK"/>
        </w:rPr>
      </w:pPr>
    </w:p>
    <w:p w:rsidR="00C76B64" w:rsidRPr="009C6044" w:rsidRDefault="00DF39E8">
      <w:pPr>
        <w:pStyle w:val="EMEABodyText"/>
        <w:rPr>
          <w:lang w:val="sk-SK"/>
        </w:rPr>
      </w:pPr>
      <w:r w:rsidRPr="00F34C57">
        <w:rPr>
          <w:lang w:val="sk-SK"/>
        </w:rPr>
        <w:t>B</w:t>
      </w:r>
      <w:r w:rsidR="00C76B64" w:rsidRPr="009C6044">
        <w:rPr>
          <w:lang w:val="sk-SK"/>
        </w:rPr>
        <w:t>ezpečnosť a účinnosť Karve</w:t>
      </w:r>
      <w:r w:rsidR="00B96C02" w:rsidRPr="009C6044">
        <w:rPr>
          <w:lang w:val="sk-SK"/>
        </w:rPr>
        <w:t>y</w:t>
      </w:r>
      <w:r w:rsidR="00C76B64" w:rsidRPr="009C6044">
        <w:rPr>
          <w:lang w:val="sk-SK"/>
        </w:rPr>
        <w:t xml:space="preserve"> </w:t>
      </w:r>
      <w:r w:rsidR="0023343F" w:rsidRPr="009C6044">
        <w:rPr>
          <w:lang w:val="sk-SK"/>
        </w:rPr>
        <w:t xml:space="preserve">u </w:t>
      </w:r>
      <w:r w:rsidR="00C76B64" w:rsidRPr="009C6044">
        <w:rPr>
          <w:lang w:val="sk-SK"/>
        </w:rPr>
        <w:t>detí vo veku od 0 do 18 rokov nebola skúmaná. Aktuálne dostupné údaje sú uvedené v častiach 4.8, 5.1 a 5.2</w:t>
      </w:r>
      <w:r w:rsidR="009548C4">
        <w:rPr>
          <w:lang w:val="sk-SK"/>
        </w:rPr>
        <w:t>,</w:t>
      </w:r>
      <w:r w:rsidR="00C76B64" w:rsidRPr="009C6044">
        <w:rPr>
          <w:lang w:val="sk-SK"/>
        </w:rPr>
        <w:t xml:space="preserve"> ale nie je možné urobiť žiadne odporúčania pri dávkovaní.</w:t>
      </w:r>
    </w:p>
    <w:p w:rsidR="00C76B64" w:rsidRPr="009C6044" w:rsidRDefault="00C76B64">
      <w:pPr>
        <w:pStyle w:val="EMEABodyText"/>
        <w:rPr>
          <w:lang w:val="sk-SK"/>
        </w:rPr>
      </w:pPr>
    </w:p>
    <w:p w:rsidR="00C76B64" w:rsidRPr="009C6044" w:rsidRDefault="00C76B64" w:rsidP="00C76B64">
      <w:pPr>
        <w:pStyle w:val="EMEABodyText"/>
        <w:keepNext/>
        <w:rPr>
          <w:u w:val="single"/>
          <w:lang w:val="sk-SK"/>
        </w:rPr>
      </w:pPr>
      <w:r w:rsidRPr="009C6044">
        <w:rPr>
          <w:u w:val="single"/>
          <w:lang w:val="sk-SK"/>
        </w:rPr>
        <w:t>Spôsob pod</w:t>
      </w:r>
      <w:r w:rsidR="0023343F" w:rsidRPr="009C6044">
        <w:rPr>
          <w:u w:val="single"/>
          <w:lang w:val="sk-SK"/>
        </w:rPr>
        <w:t>áv</w:t>
      </w:r>
      <w:r w:rsidRPr="009C6044">
        <w:rPr>
          <w:u w:val="single"/>
          <w:lang w:val="sk-SK"/>
        </w:rPr>
        <w:t>ania</w:t>
      </w:r>
    </w:p>
    <w:p w:rsidR="00C76B64" w:rsidRPr="009C6044" w:rsidRDefault="00C76B64" w:rsidP="00C76B64">
      <w:pPr>
        <w:pStyle w:val="EMEABodyText"/>
        <w:keepNext/>
        <w:rPr>
          <w:lang w:val="sk-SK"/>
        </w:rPr>
      </w:pPr>
    </w:p>
    <w:p w:rsidR="00C76B64" w:rsidRPr="009C6044" w:rsidRDefault="00C76B64">
      <w:pPr>
        <w:pStyle w:val="EMEABodyText"/>
        <w:rPr>
          <w:lang w:val="sk-SK"/>
        </w:rPr>
      </w:pPr>
      <w:r w:rsidRPr="009C6044">
        <w:rPr>
          <w:lang w:val="sk-SK"/>
        </w:rPr>
        <w:t>Na perorálne použitie.</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4.3</w:t>
      </w:r>
      <w:r w:rsidRPr="009C6044">
        <w:rPr>
          <w:lang w:val="sk-SK"/>
        </w:rPr>
        <w:tab/>
        <w:t>Kontraindikácie</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lang w:val="sk-SK"/>
        </w:rPr>
        <w:t xml:space="preserve">Precitlivenosť na liečivo alebo na ktorúkoľvek z pomocných látok </w:t>
      </w:r>
      <w:r w:rsidR="0023343F" w:rsidRPr="009C6044">
        <w:rPr>
          <w:lang w:val="sk-SK"/>
        </w:rPr>
        <w:t>uvedených v</w:t>
      </w:r>
      <w:r w:rsidRPr="009C6044">
        <w:rPr>
          <w:lang w:val="sk-SK"/>
        </w:rPr>
        <w:t xml:space="preserve"> čas</w:t>
      </w:r>
      <w:r w:rsidR="0023343F" w:rsidRPr="009C6044">
        <w:rPr>
          <w:lang w:val="sk-SK"/>
        </w:rPr>
        <w:t>ti</w:t>
      </w:r>
      <w:r w:rsidRPr="009C6044">
        <w:rPr>
          <w:lang w:val="sk-SK"/>
        </w:rPr>
        <w:t> 6.1.</w:t>
      </w:r>
    </w:p>
    <w:p w:rsidR="00DF39E8" w:rsidRPr="009C6044" w:rsidRDefault="00DF39E8">
      <w:pPr>
        <w:pStyle w:val="EMEABodyText"/>
        <w:rPr>
          <w:lang w:val="sk-SK"/>
        </w:rPr>
      </w:pPr>
    </w:p>
    <w:p w:rsidR="00C76B64" w:rsidRPr="009C6044" w:rsidRDefault="00C76B64">
      <w:pPr>
        <w:pStyle w:val="EMEABodyText"/>
        <w:rPr>
          <w:lang w:val="sk-SK"/>
        </w:rPr>
      </w:pPr>
      <w:r w:rsidRPr="009C6044">
        <w:rPr>
          <w:lang w:val="sk-SK"/>
        </w:rPr>
        <w:t>Druhý a tretí trimester gravidity (pozri časti 4.4 a 4.6).</w:t>
      </w:r>
    </w:p>
    <w:p w:rsidR="0023343F" w:rsidRPr="009C6044" w:rsidRDefault="0023343F" w:rsidP="0023343F">
      <w:pPr>
        <w:pStyle w:val="EMEABodyText"/>
        <w:rPr>
          <w:lang w:val="sk-SK"/>
        </w:rPr>
      </w:pPr>
    </w:p>
    <w:p w:rsidR="0023343F" w:rsidRPr="009C6044" w:rsidRDefault="0082592C" w:rsidP="0023343F">
      <w:pPr>
        <w:pStyle w:val="EMEABodyText"/>
        <w:rPr>
          <w:lang w:val="sk-SK"/>
        </w:rPr>
      </w:pPr>
      <w:r w:rsidRPr="009C6044">
        <w:rPr>
          <w:bCs/>
          <w:lang w:val="sk-SK"/>
        </w:rPr>
        <w:t xml:space="preserve">Súbežné </w:t>
      </w:r>
      <w:r w:rsidR="004E673E" w:rsidRPr="009C6044">
        <w:rPr>
          <w:bCs/>
          <w:lang w:val="sk-SK"/>
        </w:rPr>
        <w:t>užívanie</w:t>
      </w:r>
      <w:r w:rsidRPr="009C6044">
        <w:rPr>
          <w:bCs/>
          <w:lang w:val="sk-SK"/>
        </w:rPr>
        <w:t xml:space="preserve"> </w:t>
      </w:r>
      <w:r w:rsidR="00BE5714" w:rsidRPr="009C6044">
        <w:rPr>
          <w:bCs/>
          <w:lang w:val="sk-SK"/>
        </w:rPr>
        <w:t>Karvey</w:t>
      </w:r>
      <w:r w:rsidRPr="009C6044">
        <w:rPr>
          <w:bCs/>
          <w:lang w:val="sk-SK"/>
        </w:rPr>
        <w:t xml:space="preserve"> s liekmi obsahujúcimi aliskiren je kontraindikované u pacientov s diabetes mellitus alebo poruchou funkcie obličiek (</w:t>
      </w:r>
      <w:r w:rsidR="00D46C1B">
        <w:rPr>
          <w:bCs/>
          <w:lang w:val="sk-SK"/>
        </w:rPr>
        <w:t>glomerulárna filtrácia (</w:t>
      </w:r>
      <w:r w:rsidRPr="009C6044">
        <w:rPr>
          <w:bCs/>
          <w:lang w:val="sk-SK"/>
        </w:rPr>
        <w:t>GFR</w:t>
      </w:r>
      <w:r w:rsidR="00D46C1B">
        <w:rPr>
          <w:bCs/>
          <w:lang w:val="sk-SK"/>
        </w:rPr>
        <w:t>)</w:t>
      </w:r>
      <w:r w:rsidRPr="009C6044">
        <w:rPr>
          <w:bCs/>
          <w:lang w:val="sk-SK"/>
        </w:rPr>
        <w:t> &lt; 60 ml/min/1,73 m</w:t>
      </w:r>
      <w:r w:rsidRPr="009C6044">
        <w:rPr>
          <w:bCs/>
          <w:vertAlign w:val="superscript"/>
          <w:lang w:val="sk-SK"/>
        </w:rPr>
        <w:t>2</w:t>
      </w:r>
      <w:r w:rsidRPr="009C6044">
        <w:rPr>
          <w:bCs/>
          <w:lang w:val="sk-SK"/>
        </w:rPr>
        <w:t>) (pozri časti 4.5 a 5.1).</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4.4</w:t>
      </w:r>
      <w:r w:rsidRPr="009C6044">
        <w:rPr>
          <w:lang w:val="sk-SK"/>
        </w:rPr>
        <w:tab/>
        <w:t>Osobitné upozornenia a opatrenia pri používaní</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u w:val="single"/>
          <w:lang w:val="sk-SK"/>
        </w:rPr>
        <w:t>Deplécia intravaskulárneho objemu</w:t>
      </w:r>
      <w:r w:rsidRPr="009C6044">
        <w:rPr>
          <w:lang w:val="sk-SK"/>
        </w:rPr>
        <w:t>:</w:t>
      </w:r>
      <w:r w:rsidRPr="00F7007D">
        <w:rPr>
          <w:bCs/>
          <w:lang w:val="sk-SK"/>
        </w:rPr>
        <w:t xml:space="preserve"> </w:t>
      </w:r>
      <w:r w:rsidRPr="009C6044">
        <w:rPr>
          <w:lang w:val="sk-SK"/>
        </w:rPr>
        <w:t>symptomatická hypotenzia, obzvlášť po prvej dávke, sa môže vyskytnúť u pacientov s depléciou objemu a/alebo sodíka pri intenzívnej diuretickej liečbe, reštrikcii solí v rámci diétnej liečby, pri hnačke alebo zvracaní. Tieto stavy by sa mali korigovať pred podaním Karve</w:t>
      </w:r>
      <w:r w:rsidR="00B96C02" w:rsidRPr="009C6044">
        <w:rPr>
          <w:lang w:val="sk-SK"/>
        </w:rPr>
        <w:t>y</w:t>
      </w:r>
      <w:r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Renovaskulárna hypertenzia</w:t>
      </w:r>
      <w:r w:rsidRPr="009C6044">
        <w:rPr>
          <w:lang w:val="sk-SK"/>
        </w:rPr>
        <w:t>:</w:t>
      </w:r>
      <w:r w:rsidRPr="00F7007D">
        <w:rPr>
          <w:bCs/>
          <w:lang w:val="sk-SK"/>
        </w:rPr>
        <w:t xml:space="preserve"> </w:t>
      </w:r>
      <w:r w:rsidRPr="009C6044">
        <w:rPr>
          <w:lang w:val="sk-SK"/>
        </w:rPr>
        <w:t>zvýšené riziko ťažkej hypotenzie a renálnej insuficiencie hrozí u pacientov s bilaterálnou stenózou renálnej artérie alebo stenózou artérie solitárne funkčnej obličky, ak sú liečení liekmi ovplyvňujúcimi renín-angiotenzín-aldosterónový systém. Hoci horeuvedené tvrdenie nie je dokumentované v súvislosti s Karve</w:t>
      </w:r>
      <w:r w:rsidR="00B96C02" w:rsidRPr="009C6044">
        <w:rPr>
          <w:lang w:val="sk-SK"/>
        </w:rPr>
        <w:t>ou</w:t>
      </w:r>
      <w:r w:rsidRPr="009C6044">
        <w:rPr>
          <w:lang w:val="sk-SK"/>
        </w:rPr>
        <w:t>, podobný účinok sa pri antagonistoch receptorov angiotenzínu II dá predpokladať.</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Poškodenie funkcie obličiek a transplantácia obličiek</w:t>
      </w:r>
      <w:r w:rsidRPr="009C6044">
        <w:rPr>
          <w:lang w:val="sk-SK"/>
        </w:rPr>
        <w:t>: ak sa Karvea používa u pacientov s poškodenou funkciou obličiek, odporúča sa pravidelné monitorovanie hladiny draslíka a kreatinínu v sére. Nie sú skúsenosti s podávaním Karve</w:t>
      </w:r>
      <w:r w:rsidR="00B96C02" w:rsidRPr="009C6044">
        <w:rPr>
          <w:lang w:val="sk-SK"/>
        </w:rPr>
        <w:t>y</w:t>
      </w:r>
      <w:r w:rsidRPr="009C6044">
        <w:rPr>
          <w:lang w:val="sk-SK"/>
        </w:rPr>
        <w:t xml:space="preserve"> u pacientov po nedávnej transplantácii obličky.</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Hypertenzní pacienti s diabetom 2. typu a ochorením obličiek</w:t>
      </w:r>
      <w:r w:rsidRPr="009C6044">
        <w:rPr>
          <w:lang w:val="sk-SK"/>
        </w:rPr>
        <w:t>:</w:t>
      </w:r>
      <w:r w:rsidRPr="00F7007D">
        <w:rPr>
          <w:bCs/>
          <w:iCs/>
          <w:lang w:val="sk-SK"/>
        </w:rPr>
        <w:t xml:space="preserve"> </w:t>
      </w:r>
      <w:r w:rsidRPr="009C6044">
        <w:rPr>
          <w:lang w:val="sk-SK"/>
        </w:rPr>
        <w:t>účinky irbesartanu na výskyt renálnych a kardiovaskulárnych príhod neboli rovnaké u všetkých podskupín podrobených analýze, ktorá sa uskutočnila v rámci štúdie u pacientov s pokročilým ochorením obličiek. Obzvlášť sa účinky javili ako menej priaznivé u žien a u jedincov inej ako bielej rasy (pozri časť 5.1).</w:t>
      </w:r>
    </w:p>
    <w:p w:rsidR="0023343F" w:rsidRPr="009C6044" w:rsidRDefault="0023343F" w:rsidP="0023343F">
      <w:pPr>
        <w:pStyle w:val="EMEABodyText"/>
        <w:rPr>
          <w:lang w:val="sk-SK"/>
        </w:rPr>
      </w:pPr>
    </w:p>
    <w:p w:rsidR="00EB4107" w:rsidRPr="001B40BD" w:rsidRDefault="00EB4107" w:rsidP="00EB4107">
      <w:pPr>
        <w:pStyle w:val="EMEABodyText"/>
        <w:rPr>
          <w:lang w:val="sk-SK" w:eastAsia="it-IT"/>
        </w:rPr>
      </w:pPr>
      <w:r w:rsidRPr="009B7904">
        <w:rPr>
          <w:u w:val="single"/>
          <w:lang w:val="sk-SK" w:eastAsia="it-IT"/>
        </w:rPr>
        <w:t>Duálna inhibícia systému renín-angiotenzín-aldosterón (RAAS)</w:t>
      </w:r>
      <w:r w:rsidRPr="009C6044">
        <w:rPr>
          <w:lang w:val="sk-SK" w:eastAsia="it-IT"/>
        </w:rPr>
        <w:t>: p</w:t>
      </w:r>
      <w:r w:rsidRPr="00672800">
        <w:rPr>
          <w:lang w:val="sk-SK" w:eastAsia="it-IT"/>
        </w:rPr>
        <w:t>reukázalo sa, že súbežné použitie inhibítorov ACE, blokátorov receptorov angiotenzínu II alebo aliskirenu zvyšuje riziko hypotenzie, hyperkaliémie a zníženia funkcie obličiek (vrátane akútneho zlyhania obličiek). Duál</w:t>
      </w:r>
      <w:r w:rsidRPr="009B7904">
        <w:rPr>
          <w:lang w:val="sk-SK" w:eastAsia="it-IT"/>
        </w:rPr>
        <w:t>na inhibícia RAAS kombinovaným použitím inhibítorov ACE, blokátorov receptorov angiotenzínu II alebo aliskirenu sa preto neodporúča (pozri časti 4.5 a 5.1).</w:t>
      </w:r>
      <w:r w:rsidRPr="001B40BD">
        <w:rPr>
          <w:lang w:val="sk-SK" w:eastAsia="it-IT"/>
        </w:rPr>
        <w:t xml:space="preserve"> Ak sa liečba duálnou inhibíciou považuje za absolútne nevyhnutnú, má sa podať iba pod dohľadom odborníka a u pacienta sa majú často a dôsledne kontrolovať funkcia obličiek, elektrolyty a krvný tlak.</w:t>
      </w:r>
    </w:p>
    <w:p w:rsidR="00EB4107" w:rsidRPr="009C6044" w:rsidRDefault="00EB4107" w:rsidP="00EB4107">
      <w:pPr>
        <w:pStyle w:val="EMEABodyText"/>
        <w:rPr>
          <w:lang w:val="sk-SK"/>
        </w:rPr>
      </w:pPr>
      <w:r w:rsidRPr="00F34C57">
        <w:rPr>
          <w:lang w:val="sk-SK" w:eastAsia="it-IT"/>
        </w:rPr>
        <w:t xml:space="preserve">Inhibítory ACE a blokátory receptorov angiotenzínu II sa nemajú súbežne </w:t>
      </w:r>
      <w:r w:rsidR="004E673E" w:rsidRPr="009C6044">
        <w:rPr>
          <w:lang w:val="sk-SK" w:eastAsia="it-IT"/>
        </w:rPr>
        <w:t>užívať</w:t>
      </w:r>
      <w:r w:rsidRPr="009C6044">
        <w:rPr>
          <w:lang w:val="sk-SK" w:eastAsia="it-IT"/>
        </w:rPr>
        <w:t xml:space="preserve"> u pacientov s diabetickou nefropatiou.</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Hyperkaliémia</w:t>
      </w:r>
      <w:r w:rsidRPr="009C6044">
        <w:rPr>
          <w:lang w:val="sk-SK"/>
        </w:rPr>
        <w:t>: ako pri terapii inými liekmi, ktoré ovplyvňujú renín-angiotenzín-aldosterónový systém, počas liečby s Karve</w:t>
      </w:r>
      <w:r w:rsidR="00B96C02" w:rsidRPr="009C6044">
        <w:rPr>
          <w:lang w:val="sk-SK"/>
        </w:rPr>
        <w:t>ou</w:t>
      </w:r>
      <w:r w:rsidRPr="009C6044">
        <w:rPr>
          <w:lang w:val="sk-SK"/>
        </w:rPr>
        <w:t xml:space="preserve"> sa môže vyskytnúť hyperkaliémia, obzvlášť pri renálnom poškodení, vrátane zjavnej proteinúrie spôsobenej diabetickým ochorením obličiek a/alebo pri srdcovom zlyhaní. U rizikových pacientov sa odporúča starostlivé monitorovanie hladiny draslíka v sére (pozri časť 4.5).</w:t>
      </w:r>
    </w:p>
    <w:p w:rsidR="00C76B64" w:rsidRDefault="00C76B64">
      <w:pPr>
        <w:pStyle w:val="EMEABodyText"/>
        <w:rPr>
          <w:lang w:val="sk-SK"/>
        </w:rPr>
      </w:pPr>
    </w:p>
    <w:p w:rsidR="009548C4" w:rsidRPr="009548C4" w:rsidRDefault="009548C4">
      <w:pPr>
        <w:pStyle w:val="EMEABodyText"/>
        <w:rPr>
          <w:lang w:val="sk-SK"/>
        </w:rPr>
      </w:pPr>
      <w:bookmarkStart w:id="1" w:name="_Hlk64534275"/>
      <w:r w:rsidRPr="00F7007D">
        <w:rPr>
          <w:u w:val="single"/>
          <w:lang w:val="sk-SK"/>
        </w:rPr>
        <w:t>Hypoglykémia</w:t>
      </w:r>
      <w:r w:rsidRPr="00F7007D">
        <w:rPr>
          <w:lang w:val="sk-SK"/>
        </w:rPr>
        <w:t>: Karvea môže najmä u diabetických pacientov vyvolať hypoglykémiu. U pacientov liečených inzulínom alebo antidiabetikami sa má zvážiť vhodné monitorovanie glukózy v krvi; v prípade potreby sa môže vyžadovať úprava dávky inzulínu alebo antidiabetík (pozri časť 4.5).</w:t>
      </w:r>
      <w:bookmarkEnd w:id="1"/>
    </w:p>
    <w:p w:rsidR="009548C4" w:rsidRDefault="009548C4">
      <w:pPr>
        <w:pStyle w:val="EMEABodyText"/>
        <w:rPr>
          <w:u w:val="single"/>
          <w:lang w:val="sk-SK"/>
        </w:rPr>
      </w:pPr>
    </w:p>
    <w:p w:rsidR="00C76B64" w:rsidRPr="009C6044" w:rsidRDefault="00C76B64">
      <w:pPr>
        <w:pStyle w:val="EMEABodyText"/>
        <w:rPr>
          <w:lang w:val="sk-SK"/>
        </w:rPr>
      </w:pPr>
      <w:r w:rsidRPr="009C6044">
        <w:rPr>
          <w:u w:val="single"/>
          <w:lang w:val="sk-SK"/>
        </w:rPr>
        <w:t>Lítium</w:t>
      </w:r>
      <w:r w:rsidRPr="009C6044">
        <w:rPr>
          <w:lang w:val="sk-SK"/>
        </w:rPr>
        <w:t>:</w:t>
      </w:r>
      <w:r w:rsidRPr="00F7007D">
        <w:rPr>
          <w:bCs/>
          <w:iCs/>
          <w:lang w:val="sk-SK"/>
        </w:rPr>
        <w:t xml:space="preserve"> </w:t>
      </w:r>
      <w:r w:rsidRPr="009C6044">
        <w:rPr>
          <w:lang w:val="sk-SK"/>
        </w:rPr>
        <w:t>neodporúča sa kombinácia lítia s Karve</w:t>
      </w:r>
      <w:r w:rsidR="00B96C02" w:rsidRPr="009C6044">
        <w:rPr>
          <w:lang w:val="sk-SK"/>
        </w:rPr>
        <w:t>ou</w:t>
      </w:r>
      <w:r w:rsidRPr="009C6044">
        <w:rPr>
          <w:lang w:val="sk-SK"/>
        </w:rPr>
        <w:t xml:space="preserve"> (pozri časť 4.5).</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Stenóza aortálnej a mitrálnej chlopne, obštrukčná hypertrofická kardiomyopatia</w:t>
      </w:r>
      <w:r w:rsidRPr="009C6044">
        <w:rPr>
          <w:lang w:val="sk-SK"/>
        </w:rPr>
        <w:t>: tak, ako pri podávaní iných vazodilatancií, u pacientov s aortálnou alebo mitrálnou stenózou, alebo obštrukčnou hypertrofickou kardiomyopatiou, je potrebná zvláštna opatrnosť.</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Primárny aldosteronizmus</w:t>
      </w:r>
      <w:r w:rsidRPr="009C6044">
        <w:rPr>
          <w:lang w:val="sk-SK"/>
        </w:rPr>
        <w:t>:</w:t>
      </w:r>
      <w:r w:rsidRPr="00F7007D">
        <w:rPr>
          <w:bCs/>
          <w:lang w:val="sk-SK"/>
        </w:rPr>
        <w:t xml:space="preserve"> </w:t>
      </w:r>
      <w:r w:rsidRPr="009C6044">
        <w:rPr>
          <w:lang w:val="sk-SK"/>
        </w:rPr>
        <w:t xml:space="preserve">pacienti s primárnym aldosteronizmom všeobecne neodpovedajú na antihypertenzívne lieky pôsobiace cez inhibíciu renín-angiotenzínového systému. Preto sa neodporúča </w:t>
      </w:r>
      <w:r w:rsidR="004E673E" w:rsidRPr="009C6044">
        <w:rPr>
          <w:lang w:val="sk-SK"/>
        </w:rPr>
        <w:t>užívať</w:t>
      </w:r>
      <w:r w:rsidRPr="009C6044">
        <w:rPr>
          <w:lang w:val="sk-SK"/>
        </w:rPr>
        <w:t xml:space="preserve"> Karvea.</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Všeobecne</w:t>
      </w:r>
      <w:r w:rsidRPr="009C6044">
        <w:rPr>
          <w:lang w:val="sk-SK"/>
        </w:rPr>
        <w:t>: u pacientov, ktorých cievny tonus a renálne funkcie závisia predovšetkým od aktivity renín-angiotenzín-aldosterónového systému (napr. pacienti s ťažkým kongestívnym zlyhaním srdca alebo ochorením obličiek, vrátane stenózy renálnej artérie), liečba inhibítormi angiotenzín konvertujúceho enzýmu alebo antagonistami receptorov angiotenzínu II, ktoré pôsobia na tento systém, bola spojená s akútnou hypotenziou, azotémiou, oligúriou alebo zriedkavo s akútnym renálnym zlyhaním</w:t>
      </w:r>
      <w:r w:rsidR="00DB4220" w:rsidRPr="009C6044">
        <w:rPr>
          <w:lang w:val="sk-SK"/>
        </w:rPr>
        <w:t xml:space="preserve"> (pozri časť 4.5)</w:t>
      </w:r>
      <w:r w:rsidRPr="009C6044">
        <w:rPr>
          <w:lang w:val="sk-SK"/>
        </w:rPr>
        <w:t>. Tak, ako pri iných antihypertenzívach, prudký pokles krvného tlaku u pacientov s ischemickou kardiopatiou alebo ischemickým kardiovaskulárnym ochorením, môže viesť k infarktu myokardu alebo k náhlej cievnej mozgovej príhode.</w:t>
      </w:r>
    </w:p>
    <w:p w:rsidR="00DF39E8" w:rsidRPr="009C6044" w:rsidRDefault="00DF39E8">
      <w:pPr>
        <w:pStyle w:val="EMEABodyText"/>
        <w:rPr>
          <w:lang w:val="sk-SK"/>
        </w:rPr>
      </w:pPr>
    </w:p>
    <w:p w:rsidR="00C76B64" w:rsidRPr="009C6044" w:rsidRDefault="00C76B64">
      <w:pPr>
        <w:pStyle w:val="EMEABodyText"/>
        <w:rPr>
          <w:lang w:val="sk-SK"/>
        </w:rPr>
      </w:pPr>
      <w:r w:rsidRPr="009C6044">
        <w:rPr>
          <w:lang w:val="sk-SK"/>
        </w:rPr>
        <w:t>Tak, ako to bolo pozorované pri inhibítoroch enzýmu konvertujúceho angiotenzín, irbesartan a iní antagonisty angiotenzínu sú evidentne menej účinní pri znížení krvného tlaku u ľudí čiernej pleti než u príslušníkov iných rás, pravdepodobne kvôli vyššej prevalencii nízko-renínovej hypertenzie v tejto populácii (pozri časť 5.1).</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Gravidita:</w:t>
      </w:r>
      <w:r w:rsidRPr="009C6044">
        <w:rPr>
          <w:lang w:val="sk-SK"/>
        </w:rPr>
        <w:t xml:space="preserve"> </w:t>
      </w:r>
      <w:r w:rsidR="00DF39E8" w:rsidRPr="009C6044">
        <w:rPr>
          <w:lang w:val="sk-SK"/>
        </w:rPr>
        <w:t>a</w:t>
      </w:r>
      <w:r w:rsidRPr="009C6044">
        <w:rPr>
          <w:lang w:val="sk-SK"/>
        </w:rPr>
        <w:t>ntagonisty receptora angiotenzínu</w:t>
      </w:r>
      <w:r w:rsidR="00DB4220" w:rsidRPr="009C6044">
        <w:rPr>
          <w:lang w:val="sk-SK"/>
        </w:rPr>
        <w:t>-</w:t>
      </w:r>
      <w:r w:rsidRPr="009C6044">
        <w:rPr>
          <w:lang w:val="sk-SK"/>
        </w:rPr>
        <w:t>II (AIIRAs) sa nemajú začať podávať počas gravidity. Pokiaľ nie je pokračovanie liečby AIIRA nevyhnutné,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 (pozri časti 4.3 a 4.6).</w:t>
      </w:r>
    </w:p>
    <w:p w:rsidR="00C76B64" w:rsidRPr="009C6044" w:rsidRDefault="00C76B64">
      <w:pPr>
        <w:pStyle w:val="EMEABodyText"/>
        <w:rPr>
          <w:lang w:val="sk-SK"/>
        </w:rPr>
      </w:pPr>
    </w:p>
    <w:p w:rsidR="00C76B64" w:rsidRPr="009C6044" w:rsidRDefault="00DB4220">
      <w:pPr>
        <w:pStyle w:val="EMEABodyText"/>
        <w:rPr>
          <w:lang w:val="sk-SK"/>
        </w:rPr>
      </w:pPr>
      <w:r w:rsidRPr="009C6044">
        <w:rPr>
          <w:u w:val="single"/>
          <w:lang w:val="sk-SK"/>
        </w:rPr>
        <w:t>Pediatrická populácia</w:t>
      </w:r>
      <w:r w:rsidR="00C76B64" w:rsidRPr="009C6044">
        <w:rPr>
          <w:lang w:val="sk-SK"/>
        </w:rPr>
        <w:t xml:space="preserve">: irbesartan bol skúmaný v </w:t>
      </w:r>
      <w:r w:rsidRPr="009C6044">
        <w:rPr>
          <w:lang w:val="sk-SK"/>
        </w:rPr>
        <w:t>pediatrickej</w:t>
      </w:r>
      <w:r w:rsidR="00C76B64" w:rsidRPr="009C6044">
        <w:rPr>
          <w:lang w:val="sk-SK"/>
        </w:rPr>
        <w:t xml:space="preserve"> populácii vo veku 6 až 16 rokov, ale súčasné údaje sú nedostatočné aby dokázali rozšírenie použitia u detí, kým budú dostupné ďalšie údaje (pozri časti 4.8, 5.</w:t>
      </w:r>
      <w:r w:rsidRPr="009C6044">
        <w:rPr>
          <w:lang w:val="sk-SK"/>
        </w:rPr>
        <w:t>1</w:t>
      </w:r>
      <w:r w:rsidR="00C76B64" w:rsidRPr="009C6044">
        <w:rPr>
          <w:lang w:val="sk-SK"/>
        </w:rPr>
        <w:t xml:space="preserve"> a 5.2).</w:t>
      </w:r>
    </w:p>
    <w:p w:rsidR="00DF39E8" w:rsidRDefault="00DF39E8">
      <w:pPr>
        <w:pStyle w:val="EMEABodyText"/>
        <w:rPr>
          <w:lang w:val="sk-SK"/>
        </w:rPr>
      </w:pPr>
    </w:p>
    <w:p w:rsidR="009548C4" w:rsidRPr="009548C4" w:rsidRDefault="009548C4">
      <w:pPr>
        <w:pStyle w:val="EMEABodyText"/>
        <w:rPr>
          <w:lang w:val="sk-SK"/>
        </w:rPr>
      </w:pPr>
      <w:r>
        <w:rPr>
          <w:u w:val="single"/>
          <w:lang w:val="sk-SK"/>
        </w:rPr>
        <w:t>Pomocné látky:</w:t>
      </w:r>
    </w:p>
    <w:p w:rsidR="00DF39E8" w:rsidRDefault="009548C4">
      <w:pPr>
        <w:pStyle w:val="EMEABodyText"/>
        <w:rPr>
          <w:lang w:val="sk-SK"/>
        </w:rPr>
      </w:pPr>
      <w:r>
        <w:rPr>
          <w:lang w:val="sk-SK"/>
        </w:rPr>
        <w:t xml:space="preserve">Karvea 150 mg tablety obsahujú laktózu. </w:t>
      </w:r>
      <w:r w:rsidR="00DF39E8" w:rsidRPr="009C6044">
        <w:rPr>
          <w:lang w:val="sk-SK"/>
        </w:rPr>
        <w:t>Pacienti so zriedkavými dedičnými problémami galaktózovej intolerancie, celkovým deficitom laktázy alebo glukózo-galaktózovou malabsorpciou nesmú užívať tento liek.</w:t>
      </w:r>
    </w:p>
    <w:p w:rsidR="009548C4" w:rsidRDefault="009548C4">
      <w:pPr>
        <w:pStyle w:val="EMEABodyText"/>
        <w:rPr>
          <w:lang w:val="sk-SK"/>
        </w:rPr>
      </w:pPr>
    </w:p>
    <w:p w:rsidR="009548C4" w:rsidRPr="00F7007D" w:rsidRDefault="009548C4" w:rsidP="00F7007D">
      <w:bookmarkStart w:id="2" w:name="_Hlk64534440"/>
      <w:proofErr w:type="spellStart"/>
      <w:r>
        <w:t>Karvea</w:t>
      </w:r>
      <w:proofErr w:type="spellEnd"/>
      <w:r w:rsidRPr="00F3178F">
        <w:t xml:space="preserve"> </w:t>
      </w:r>
      <w:r>
        <w:t>1</w:t>
      </w:r>
      <w:r w:rsidRPr="00F3178F">
        <w:t>5</w:t>
      </w:r>
      <w:r>
        <w:t>0</w:t>
      </w:r>
      <w:r w:rsidRPr="00F3178F">
        <w:t xml:space="preserve"> mg </w:t>
      </w:r>
      <w:proofErr w:type="spellStart"/>
      <w:r w:rsidRPr="00F3178F">
        <w:t>tablety</w:t>
      </w:r>
      <w:proofErr w:type="spellEnd"/>
      <w:r w:rsidRPr="00F3178F">
        <w:t xml:space="preserve"> </w:t>
      </w:r>
      <w:proofErr w:type="spellStart"/>
      <w:r w:rsidRPr="00F3178F">
        <w:t>obsahujú</w:t>
      </w:r>
      <w:proofErr w:type="spellEnd"/>
      <w:r w:rsidRPr="00F3178F">
        <w:t xml:space="preserve"> </w:t>
      </w:r>
      <w:proofErr w:type="spellStart"/>
      <w:r w:rsidRPr="00F3178F">
        <w:t>sodík</w:t>
      </w:r>
      <w:proofErr w:type="spellEnd"/>
      <w:r w:rsidRPr="00F3178F">
        <w:t xml:space="preserve">. </w:t>
      </w:r>
      <w:proofErr w:type="spellStart"/>
      <w:r w:rsidRPr="00F3178F">
        <w:t>Tento</w:t>
      </w:r>
      <w:proofErr w:type="spellEnd"/>
      <w:r w:rsidRPr="00F3178F">
        <w:t xml:space="preserve"> </w:t>
      </w:r>
      <w:proofErr w:type="spellStart"/>
      <w:r w:rsidRPr="00F3178F">
        <w:t>liek</w:t>
      </w:r>
      <w:proofErr w:type="spellEnd"/>
      <w:r w:rsidRPr="00F3178F">
        <w:t xml:space="preserve"> </w:t>
      </w:r>
      <w:proofErr w:type="spellStart"/>
      <w:r w:rsidRPr="00F3178F">
        <w:t>obsahuje</w:t>
      </w:r>
      <w:proofErr w:type="spellEnd"/>
      <w:r w:rsidRPr="00F3178F">
        <w:t xml:space="preserve"> </w:t>
      </w:r>
      <w:proofErr w:type="spellStart"/>
      <w:r w:rsidRPr="00F3178F">
        <w:t>menej</w:t>
      </w:r>
      <w:proofErr w:type="spellEnd"/>
      <w:r w:rsidRPr="00F3178F">
        <w:t xml:space="preserve"> </w:t>
      </w:r>
      <w:proofErr w:type="spellStart"/>
      <w:r w:rsidRPr="00F3178F">
        <w:t>ako</w:t>
      </w:r>
      <w:proofErr w:type="spellEnd"/>
      <w:r w:rsidRPr="00F3178F">
        <w:t xml:space="preserve"> 1 mmol </w:t>
      </w:r>
      <w:proofErr w:type="spellStart"/>
      <w:r w:rsidRPr="00F3178F">
        <w:t>sodíka</w:t>
      </w:r>
      <w:proofErr w:type="spellEnd"/>
      <w:r w:rsidRPr="00F3178F">
        <w:t xml:space="preserve"> (23 mg) v </w:t>
      </w:r>
      <w:proofErr w:type="spellStart"/>
      <w:r w:rsidRPr="00F3178F">
        <w:t>tablete</w:t>
      </w:r>
      <w:proofErr w:type="spellEnd"/>
      <w:r w:rsidRPr="00F3178F">
        <w:t xml:space="preserve">, </w:t>
      </w:r>
      <w:proofErr w:type="spellStart"/>
      <w:r w:rsidRPr="00F3178F">
        <w:t>t.j.</w:t>
      </w:r>
      <w:proofErr w:type="spellEnd"/>
      <w:r w:rsidRPr="00F3178F">
        <w:t xml:space="preserve"> v </w:t>
      </w:r>
      <w:proofErr w:type="spellStart"/>
      <w:r w:rsidRPr="00F3178F">
        <w:t>podstate</w:t>
      </w:r>
      <w:proofErr w:type="spellEnd"/>
      <w:r w:rsidRPr="00F3178F">
        <w:t xml:space="preserve"> </w:t>
      </w:r>
      <w:proofErr w:type="spellStart"/>
      <w:r w:rsidRPr="00F3178F">
        <w:t>zanedbateľné</w:t>
      </w:r>
      <w:proofErr w:type="spellEnd"/>
      <w:r w:rsidRPr="00F3178F">
        <w:t xml:space="preserve"> </w:t>
      </w:r>
      <w:proofErr w:type="spellStart"/>
      <w:r w:rsidRPr="00F3178F">
        <w:t>množstvo</w:t>
      </w:r>
      <w:proofErr w:type="spellEnd"/>
      <w:r w:rsidRPr="00F3178F">
        <w:t xml:space="preserve"> </w:t>
      </w:r>
      <w:proofErr w:type="spellStart"/>
      <w:r w:rsidRPr="00F3178F">
        <w:t>sodíka</w:t>
      </w:r>
      <w:proofErr w:type="spellEnd"/>
      <w:r w:rsidRPr="00F3178F">
        <w:t>.</w:t>
      </w:r>
      <w:bookmarkEnd w:id="2"/>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4.5</w:t>
      </w:r>
      <w:r w:rsidRPr="009C6044">
        <w:rPr>
          <w:lang w:val="sk-SK"/>
        </w:rPr>
        <w:tab/>
        <w:t>Liekové a iné interakcie</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u w:val="single"/>
          <w:lang w:val="sk-SK"/>
        </w:rPr>
        <w:t>Diuretiká a iné antihypertenzíva</w:t>
      </w:r>
      <w:r w:rsidRPr="009C6044">
        <w:rPr>
          <w:lang w:val="sk-SK"/>
        </w:rPr>
        <w:t>: iné antihypertenzíva môžu zvýšiť hypotenzné účinky irbesartanu; avšak Karvea bol</w:t>
      </w:r>
      <w:r w:rsidR="00B96C02" w:rsidRPr="009C6044">
        <w:rPr>
          <w:lang w:val="sk-SK"/>
        </w:rPr>
        <w:t>a</w:t>
      </w:r>
      <w:r w:rsidRPr="009C6044">
        <w:rPr>
          <w:lang w:val="sk-SK"/>
        </w:rPr>
        <w:t xml:space="preserve"> bezpečne podávan</w:t>
      </w:r>
      <w:r w:rsidR="00B96C02" w:rsidRPr="009C6044">
        <w:rPr>
          <w:lang w:val="sk-SK"/>
        </w:rPr>
        <w:t>á</w:t>
      </w:r>
      <w:r w:rsidRPr="009C6044">
        <w:rPr>
          <w:lang w:val="sk-SK"/>
        </w:rPr>
        <w:t xml:space="preserve"> s inými antihypertenzívami, akými sú betablokátory, dlhodobo pôsobiace blokátory kalciových kanálov a tiazidové diuretiká. Predchádzajúca liečba vysokými dávkami diuretík môže viesť k objemovej deplécii a riziko hypotenzie sa zvyšuje v prípade úvodnej terapie Karve</w:t>
      </w:r>
      <w:r w:rsidR="005875ED" w:rsidRPr="009C6044">
        <w:rPr>
          <w:lang w:val="sk-SK"/>
        </w:rPr>
        <w:t>ou (pozri časť 4.4)</w:t>
      </w:r>
      <w:r w:rsidRPr="009C6044">
        <w:rPr>
          <w:lang w:val="sk-SK"/>
        </w:rPr>
        <w:t>.</w:t>
      </w:r>
    </w:p>
    <w:p w:rsidR="005875ED" w:rsidRPr="009C6044" w:rsidRDefault="005875ED" w:rsidP="005875ED">
      <w:pPr>
        <w:pStyle w:val="EMEABodyText"/>
        <w:rPr>
          <w:lang w:val="sk-SK"/>
        </w:rPr>
      </w:pPr>
    </w:p>
    <w:p w:rsidR="005875ED" w:rsidRPr="009C6044" w:rsidRDefault="005875ED" w:rsidP="005875ED">
      <w:pPr>
        <w:pStyle w:val="EMEABodyText"/>
        <w:rPr>
          <w:lang w:val="sk-SK"/>
        </w:rPr>
      </w:pPr>
      <w:r w:rsidRPr="009C6044">
        <w:rPr>
          <w:u w:val="single"/>
          <w:lang w:val="sk-SK"/>
        </w:rPr>
        <w:t>Lieky obsahujúce aliskiren</w:t>
      </w:r>
      <w:r w:rsidR="00D0585F" w:rsidRPr="009C6044">
        <w:rPr>
          <w:u w:val="single"/>
          <w:lang w:val="sk-SK"/>
        </w:rPr>
        <w:t xml:space="preserve"> alebo inhibítory ACE</w:t>
      </w:r>
      <w:r w:rsidR="00D0585F" w:rsidRPr="009C6044">
        <w:rPr>
          <w:lang w:val="sk-SK"/>
        </w:rPr>
        <w:t xml:space="preserve">: </w:t>
      </w:r>
      <w:r w:rsidR="00DF39E8" w:rsidRPr="009C6044">
        <w:rPr>
          <w:lang w:val="sk-SK" w:eastAsia="it-IT"/>
        </w:rPr>
        <w:t>ú</w:t>
      </w:r>
      <w:r w:rsidR="00D0585F" w:rsidRPr="009C6044">
        <w:rPr>
          <w:lang w:val="sk-SK" w:eastAsia="it-IT"/>
        </w:rPr>
        <w:t>daje z klinických skúšaní ukázali, že duálna inhibícia systému renín-angiotenzín-aldosterón (RAAS) kombinovaným použitím inhibítorov ACE, blokátorov receptorov angiotenzínu II</w:t>
      </w:r>
      <w:r w:rsidR="00D0585F" w:rsidRPr="009C6044">
        <w:rPr>
          <w:bCs/>
          <w:lang w:val="sk-SK"/>
        </w:rPr>
        <w:t xml:space="preserve"> </w:t>
      </w:r>
      <w:r w:rsidR="00D0585F" w:rsidRPr="009C6044">
        <w:rPr>
          <w:lang w:val="sk-SK" w:eastAsia="it-IT"/>
        </w:rPr>
        <w:t xml:space="preserve">alebo aliskirenu sa spája s vyššou frekvenciou nežiaducich udalostí, ako sú hypotenzia, hyperkaliémia a znížená funkcia obličiek </w:t>
      </w:r>
      <w:r w:rsidR="00D0585F" w:rsidRPr="009C6044">
        <w:rPr>
          <w:lang w:val="sk-SK" w:eastAsia="de-DE"/>
        </w:rPr>
        <w:t>(vrátane akútneho zlyhania obličiek), v porovnaní s použitím látky ovplyvňujúcej RAAS v monoterapii (pozri časti 4.3, 4.4 a 5.1).</w:t>
      </w:r>
    </w:p>
    <w:p w:rsidR="00C76B64" w:rsidRPr="00672800" w:rsidRDefault="00C76B64">
      <w:pPr>
        <w:pStyle w:val="EMEABodyText"/>
        <w:rPr>
          <w:lang w:val="sk-SK"/>
        </w:rPr>
      </w:pPr>
    </w:p>
    <w:p w:rsidR="00C76B64" w:rsidRPr="00F34C57" w:rsidRDefault="00C76B64">
      <w:pPr>
        <w:pStyle w:val="EMEABodyText"/>
        <w:rPr>
          <w:lang w:val="sk-SK"/>
        </w:rPr>
      </w:pPr>
      <w:r w:rsidRPr="009B7904">
        <w:rPr>
          <w:u w:val="single"/>
          <w:lang w:val="sk-SK"/>
        </w:rPr>
        <w:t>Náhrady draslíka a draslík šetriace diuretiká</w:t>
      </w:r>
      <w:r w:rsidRPr="009B7904">
        <w:rPr>
          <w:lang w:val="sk-SK"/>
        </w:rPr>
        <w:t>: na základe skúseností s užívaním iných liekov ovplyvňujúcich renín-angiotenzínový systém, súčasné podávanie dra</w:t>
      </w:r>
      <w:r w:rsidRPr="001B40BD">
        <w:rPr>
          <w:lang w:val="sk-SK"/>
        </w:rPr>
        <w:t>slík šetriacich diuretík, náhrad draslíka, substitúcia solí obsahujúcich draslík alebo iných liekov, ktoré môžu zvýšiť hladinu draslíka v sére (napr. heparín), môže viesť k zvýšeniu hladiny sérového draslíka a preto sa neodpor</w:t>
      </w:r>
      <w:r w:rsidRPr="00F34C57">
        <w:rPr>
          <w:lang w:val="sk-SK"/>
        </w:rPr>
        <w:t>úča (pozri časť 4.4).</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Lítium</w:t>
      </w:r>
      <w:r w:rsidRPr="009C6044">
        <w:rPr>
          <w:lang w:val="sk-SK"/>
        </w:rPr>
        <w:t>:</w:t>
      </w:r>
      <w:r w:rsidRPr="00F7007D">
        <w:rPr>
          <w:bCs/>
          <w:lang w:val="sk-SK"/>
        </w:rPr>
        <w:t xml:space="preserve"> </w:t>
      </w:r>
      <w:r w:rsidRPr="009C6044">
        <w:rPr>
          <w:lang w:val="sk-SK"/>
        </w:rPr>
        <w:t>pri súčasnom podávaní lítia s inhibítormi angiotenzín konvertujúceho enzýmu bolo zaznamenané reverzibilné zvýšenie koncentrácií lítia v sére a toxicity. Podobné účinky s irbesartanom boli doteraz veľmi zriedkavo zaznamenané. Preto sa táto kombinácia neodporúča (pozri časť 4.4). Ak je kombinácia nevyhnutná, odporúča sa starostlivé monitorovanie hladiny lítia v sére.</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Nesteroidové protizápalové lieky</w:t>
      </w:r>
      <w:r w:rsidRPr="009C6044">
        <w:rPr>
          <w:lang w:val="sk-SK"/>
        </w:rPr>
        <w:t xml:space="preserve">: ak sa antagonisty angiotenzínu-II zároveň podávajú s nesteroidovými protizápalovými liekmi (napr. selektívne COX-2 inhibítory, kyselina acetylsalicylová </w:t>
      </w:r>
      <w:r w:rsidRPr="009C6044">
        <w:rPr>
          <w:color w:val="000000"/>
          <w:lang w:val="sk-SK"/>
        </w:rPr>
        <w:t xml:space="preserve">(&gt; 3 g/deň) a neselektívne NSAID) môže dôjsť k oslabeniu </w:t>
      </w:r>
      <w:r w:rsidRPr="009C6044">
        <w:rPr>
          <w:lang w:val="sk-SK"/>
        </w:rPr>
        <w:t>antihypertenzívneho účinku.</w:t>
      </w:r>
    </w:p>
    <w:p w:rsidR="00DF39E8" w:rsidRPr="009C6044" w:rsidRDefault="00DF39E8">
      <w:pPr>
        <w:pStyle w:val="EMEABodyText"/>
        <w:rPr>
          <w:lang w:val="sk-SK"/>
        </w:rPr>
      </w:pPr>
    </w:p>
    <w:p w:rsidR="00C76B64" w:rsidRPr="009C6044" w:rsidRDefault="00C76B64">
      <w:pPr>
        <w:pStyle w:val="EMEABodyText"/>
        <w:rPr>
          <w:lang w:val="sk-SK"/>
        </w:rPr>
      </w:pPr>
      <w:r w:rsidRPr="009C6044">
        <w:rPr>
          <w:lang w:val="sk-SK"/>
        </w:rPr>
        <w:t>Ako u ACE inhibítorov, sprievodné podávanie antagonistov angiotenzínu-II a NSAIDs môže viesť k zvýšeniu rizika zhoršenia renálnych funkcií, zahrňujúcich možné akútne renálne zlyhanie a zvýšenie sérového draslíka najmä u pacientov so slabou pre-existujúcou renálnou funkciou. Kombinácia sa musí podávať opatrne najmä v pokročilom veku. Pacienti musia byť adekvátne hydratovaní a potom po zahájení sprievodnej terapie sa musí zvážiť pravidelné monitorovanie renálnych funkcií.</w:t>
      </w:r>
    </w:p>
    <w:p w:rsidR="00C76B64" w:rsidRDefault="00C76B64">
      <w:pPr>
        <w:pStyle w:val="EMEABodyText"/>
        <w:rPr>
          <w:lang w:val="sk-SK"/>
        </w:rPr>
      </w:pPr>
    </w:p>
    <w:p w:rsidR="00501477" w:rsidRDefault="00501477">
      <w:pPr>
        <w:pStyle w:val="EMEABodyText"/>
        <w:rPr>
          <w:lang w:val="sk-SK"/>
        </w:rPr>
      </w:pPr>
      <w:r>
        <w:rPr>
          <w:u w:val="single"/>
          <w:lang w:val="sk-SK"/>
        </w:rPr>
        <w:t>Repaglinid</w:t>
      </w:r>
      <w:r>
        <w:rPr>
          <w:lang w:val="sk-SK"/>
        </w:rPr>
        <w:t xml:space="preserve">: irbesartan má potenciál inhibovať </w:t>
      </w:r>
      <w:r w:rsidRPr="005A4B50">
        <w:rPr>
          <w:lang w:val="sk-SK"/>
        </w:rPr>
        <w:t>OATP1B1.</w:t>
      </w:r>
      <w:r>
        <w:rPr>
          <w:lang w:val="sk-SK"/>
        </w:rPr>
        <w:t xml:space="preserve"> V klinickej štúdii bolo uvedené, že irbesartan zvýšil C</w:t>
      </w:r>
      <w:r>
        <w:rPr>
          <w:vertAlign w:val="subscript"/>
          <w:lang w:val="sk-SK"/>
        </w:rPr>
        <w:t>max</w:t>
      </w:r>
      <w:r>
        <w:rPr>
          <w:lang w:val="sk-SK"/>
        </w:rPr>
        <w:t xml:space="preserve"> a AUC repaglinidu (substrát </w:t>
      </w:r>
      <w:r w:rsidRPr="00EE0EEE">
        <w:rPr>
          <w:lang w:val="sk-SK"/>
        </w:rPr>
        <w:t>OATP1B1</w:t>
      </w:r>
      <w:r>
        <w:rPr>
          <w:lang w:val="sk-SK"/>
        </w:rPr>
        <w:t>) 1,8-násobne a 1,3-násobne v uvedenom poradí, keď sa podával 1 hodinu pred repaglinidom. V ďalšej štúdii nebola hlásená žiadna relevantná farmakokinetická interakcia pri súbežnom podávaní týchto dvoch liekov. Preto sa môže vyžadovať úprava dávky antidiabetickej liečby, akou je repaglinid (pozri časť 4.4).</w:t>
      </w:r>
    </w:p>
    <w:p w:rsidR="00501477" w:rsidRPr="009C6044" w:rsidRDefault="00501477">
      <w:pPr>
        <w:pStyle w:val="EMEABodyText"/>
        <w:rPr>
          <w:lang w:val="sk-SK"/>
        </w:rPr>
      </w:pPr>
    </w:p>
    <w:p w:rsidR="00C76B64" w:rsidRPr="009C6044" w:rsidRDefault="00C76B64" w:rsidP="00C76B64">
      <w:pPr>
        <w:pStyle w:val="EMEABodyText"/>
        <w:rPr>
          <w:lang w:val="sk-SK"/>
        </w:rPr>
      </w:pPr>
      <w:r w:rsidRPr="009C6044">
        <w:rPr>
          <w:u w:val="single"/>
          <w:lang w:val="sk-SK"/>
        </w:rPr>
        <w:t>Ďalšie informácie o interakciách irbesartanu</w:t>
      </w:r>
      <w:r w:rsidRPr="009C6044">
        <w:rPr>
          <w:lang w:val="sk-SK"/>
        </w:rPr>
        <w:t>: v klinických štúdiách nie je ovplyvnená farmakokinetika irbesartanu hydrochlorotiazidom. Irbesartan je prevažne metabolizovaný CYP2C9 a v menšom rozsahu glukoronidáciou. Neboli pozorované signifikantné farmakokinetické alebo farmakodynamické interakcie, keď sa irbesartan podával s warfarínom metabolizovaným CYP2C9. Účinky induktorov CYP2C9, ako je rifampicín, na farmakokinetiku irbesartanu neboli vyhodnotené. Farmakokinetika digoxínu nebola súčasným podaním irbesartanu zmenená.</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4.6</w:t>
      </w:r>
      <w:r w:rsidRPr="009C6044">
        <w:rPr>
          <w:lang w:val="sk-SK"/>
        </w:rPr>
        <w:tab/>
        <w:t>Fertilita, gravidita a laktácia</w:t>
      </w:r>
    </w:p>
    <w:p w:rsidR="00C76B64" w:rsidRPr="009C6044" w:rsidRDefault="00C76B64" w:rsidP="00C76B64">
      <w:pPr>
        <w:pStyle w:val="EMEAHeading2"/>
        <w:rPr>
          <w:lang w:val="sk-SK"/>
        </w:rPr>
      </w:pPr>
    </w:p>
    <w:p w:rsidR="00C76B64" w:rsidRPr="009C6044" w:rsidRDefault="00C76B64" w:rsidP="00C76B64">
      <w:pPr>
        <w:pStyle w:val="EMEAHeading2"/>
        <w:rPr>
          <w:b w:val="0"/>
          <w:u w:val="single"/>
          <w:lang w:val="sk-SK"/>
        </w:rPr>
      </w:pPr>
      <w:r w:rsidRPr="009C6044">
        <w:rPr>
          <w:b w:val="0"/>
          <w:u w:val="single"/>
          <w:lang w:val="sk-SK"/>
        </w:rPr>
        <w:t>Gravidita</w:t>
      </w:r>
    </w:p>
    <w:p w:rsidR="00C76B64" w:rsidRPr="009C6044" w:rsidRDefault="00C76B64" w:rsidP="00C76B64">
      <w:pPr>
        <w:pStyle w:val="EMEAHeading2"/>
        <w:rPr>
          <w:lang w:val="sk-SK"/>
        </w:rPr>
      </w:pPr>
    </w:p>
    <w:p w:rsidR="00C76B64" w:rsidRPr="009C6044" w:rsidRDefault="00C76B64" w:rsidP="00C76B64">
      <w:pPr>
        <w:pStyle w:val="EMEABodyText"/>
        <w:pBdr>
          <w:top w:val="single" w:sz="4" w:space="1" w:color="auto"/>
          <w:left w:val="single" w:sz="4" w:space="4" w:color="auto"/>
          <w:bottom w:val="single" w:sz="4" w:space="1" w:color="auto"/>
          <w:right w:val="single" w:sz="4" w:space="4" w:color="auto"/>
        </w:pBdr>
        <w:rPr>
          <w:color w:val="000000"/>
          <w:szCs w:val="22"/>
          <w:lang w:val="sk-SK"/>
        </w:rPr>
      </w:pPr>
      <w:r w:rsidRPr="009C6044">
        <w:rPr>
          <w:color w:val="000000"/>
          <w:szCs w:val="22"/>
          <w:lang w:val="sk-SK"/>
        </w:rPr>
        <w:t>Použitie AIIRAs sa neodporúča počas prvého trimestra gravidity (pozri časť 4.4). Použitie AIIRAs je v druhom a treťom trimestri gravidity kontraindikované (pozri časti 4.3 a 4.4).</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Epidemiologický dôkaz týkajúci sa rizika teratogenicity po expozícii ACE inhibítormi počas prvého trimestra gravidity nie je presvedčivý, avšak malé zvýšenie rizika nie je možné vylúčiť. Kým nie sú známe kontrolované epidemiologické údaje týkajúce sa rizika Inhibítorov Receptora Angiotenzínu</w:t>
      </w:r>
      <w:r w:rsidR="00DF6B2A" w:rsidRPr="009C6044">
        <w:rPr>
          <w:lang w:val="sk-SK"/>
        </w:rPr>
        <w:t>-</w:t>
      </w:r>
      <w:r w:rsidRPr="009C6044">
        <w:rPr>
          <w:lang w:val="sk-SK"/>
        </w:rPr>
        <w:t>II (AIIRAs), podobné riziká môžu existovať pre celú skupinu liekov. Pokiaľ je liečba AIIRA nevyhnutná,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Je známe, že expozícia AIIRA liečbe indukuje počas druhého a tretieho trimestra gravidity humánnu fetotoxicitu (znížená renálna funkcia, oligohydramnión, retardácia lebečnej osifikácie) a neonatálnu toxicitu (renálne zlyhanie, hypotenzia, hyperkaliémia). (Pozri časť 5.3).</w:t>
      </w:r>
    </w:p>
    <w:p w:rsidR="009B7904" w:rsidRDefault="009B7904" w:rsidP="00C76B64">
      <w:pPr>
        <w:pStyle w:val="EMEABodyText"/>
        <w:rPr>
          <w:lang w:val="sk-SK"/>
        </w:rPr>
      </w:pPr>
    </w:p>
    <w:p w:rsidR="00C76B64" w:rsidRPr="009B7904" w:rsidRDefault="00C76B64" w:rsidP="00C76B64">
      <w:pPr>
        <w:pStyle w:val="EMEABodyText"/>
        <w:rPr>
          <w:lang w:val="sk-SK"/>
        </w:rPr>
      </w:pPr>
      <w:r w:rsidRPr="009B7904">
        <w:rPr>
          <w:lang w:val="sk-SK"/>
        </w:rPr>
        <w:t>Odporúča sa sonografická kontrola renálnej funkcie a lebky, ak sa AIIRAs podávajú od druhého trimestra gravidity.</w:t>
      </w:r>
    </w:p>
    <w:p w:rsidR="009B7904" w:rsidRDefault="009B7904">
      <w:pPr>
        <w:pStyle w:val="EMEABodyText"/>
        <w:rPr>
          <w:lang w:val="sk-SK"/>
        </w:rPr>
      </w:pPr>
    </w:p>
    <w:p w:rsidR="00C76B64" w:rsidRPr="009B7904" w:rsidRDefault="00C76B64">
      <w:pPr>
        <w:pStyle w:val="EMEABodyText"/>
        <w:rPr>
          <w:lang w:val="sk-SK"/>
        </w:rPr>
      </w:pPr>
      <w:r w:rsidRPr="009B7904">
        <w:rPr>
          <w:lang w:val="sk-SK"/>
        </w:rPr>
        <w:t>Dojčatá matiek užívajúcich AIIRAs sa majú dôsledne monitorovať na hypotenziu (pozri časť 4.3 a 4.4).</w:t>
      </w:r>
    </w:p>
    <w:p w:rsidR="00C76B64" w:rsidRPr="001B40BD" w:rsidRDefault="00C76B64">
      <w:pPr>
        <w:pStyle w:val="EMEABodyText"/>
        <w:rPr>
          <w:lang w:val="sk-SK"/>
        </w:rPr>
      </w:pPr>
    </w:p>
    <w:p w:rsidR="00C76B64" w:rsidRPr="009C6044" w:rsidRDefault="00D90940" w:rsidP="00C76B64">
      <w:pPr>
        <w:pStyle w:val="EMEABodyText"/>
        <w:keepNext/>
        <w:rPr>
          <w:u w:val="single"/>
          <w:lang w:val="sk-SK"/>
        </w:rPr>
      </w:pPr>
      <w:r w:rsidRPr="00F34C57">
        <w:rPr>
          <w:u w:val="single"/>
          <w:lang w:val="sk-SK"/>
        </w:rPr>
        <w:t>Dojčen</w:t>
      </w:r>
      <w:r w:rsidRPr="009C6044">
        <w:rPr>
          <w:u w:val="single"/>
          <w:lang w:val="sk-SK"/>
        </w:rPr>
        <w:t>ie</w:t>
      </w:r>
    </w:p>
    <w:p w:rsidR="00C76B64" w:rsidRPr="009C6044" w:rsidRDefault="00C76B64" w:rsidP="00C76B64">
      <w:pPr>
        <w:pStyle w:val="EMEABodyText"/>
        <w:keepNext/>
        <w:rPr>
          <w:lang w:val="sk-SK"/>
        </w:rPr>
      </w:pPr>
    </w:p>
    <w:p w:rsidR="00C76B64" w:rsidRPr="009C6044" w:rsidRDefault="00C76B64">
      <w:pPr>
        <w:pStyle w:val="EMEABodyText"/>
        <w:rPr>
          <w:lang w:val="sk-SK"/>
        </w:rPr>
      </w:pPr>
      <w:r w:rsidRPr="009C6044">
        <w:rPr>
          <w:lang w:val="sk-SK"/>
        </w:rPr>
        <w:t>Pretože nie sú dostupné informácie týkajúce sa použitia Karve</w:t>
      </w:r>
      <w:r w:rsidR="00B96C02" w:rsidRPr="009C6044">
        <w:rPr>
          <w:lang w:val="sk-SK"/>
        </w:rPr>
        <w:t>y</w:t>
      </w:r>
      <w:r w:rsidRPr="009C6044">
        <w:rPr>
          <w:lang w:val="sk-SK"/>
        </w:rPr>
        <w:t xml:space="preserve"> počas dojčenia, Karvea sa neodporúča </w:t>
      </w:r>
      <w:r w:rsidR="004E673E" w:rsidRPr="009C6044">
        <w:rPr>
          <w:lang w:val="sk-SK"/>
        </w:rPr>
        <w:t>užívať</w:t>
      </w:r>
      <w:r w:rsidRPr="009C6044">
        <w:rPr>
          <w:lang w:val="sk-SK"/>
        </w:rPr>
        <w:t xml:space="preserve"> a vhodnejšie je zvoliť alternatívnu liečbu s lepšie dokázaným bezpečnostným profilom počas dojčenia, obzvlášť počas dojčenia novorodencov alebo predčasne narodených detí.</w:t>
      </w:r>
    </w:p>
    <w:p w:rsidR="00C76B64" w:rsidRPr="009C6044" w:rsidRDefault="00C76B64">
      <w:pPr>
        <w:pStyle w:val="EMEABodyText"/>
        <w:rPr>
          <w:lang w:val="sk-SK"/>
        </w:rPr>
      </w:pPr>
    </w:p>
    <w:p w:rsidR="00C76B64" w:rsidRPr="009C6044" w:rsidRDefault="00C76B64" w:rsidP="00C76B64">
      <w:pPr>
        <w:autoSpaceDE w:val="0"/>
        <w:autoSpaceDN w:val="0"/>
        <w:rPr>
          <w:lang w:val="sk-SK"/>
        </w:rPr>
      </w:pPr>
      <w:r w:rsidRPr="009C6044">
        <w:rPr>
          <w:lang w:val="sk-SK"/>
        </w:rPr>
        <w:t>Nie je známe, či sa irbesartan alebo jeho metabolity vylučujú do ľudského mlieka.</w:t>
      </w:r>
    </w:p>
    <w:p w:rsidR="00DF39E8" w:rsidRPr="009C6044" w:rsidRDefault="00DF39E8" w:rsidP="00C76B64">
      <w:pPr>
        <w:autoSpaceDE w:val="0"/>
        <w:autoSpaceDN w:val="0"/>
        <w:rPr>
          <w:lang w:val="sk-SK"/>
        </w:rPr>
      </w:pPr>
    </w:p>
    <w:p w:rsidR="00C76B64" w:rsidRPr="009C6044" w:rsidRDefault="00C76B64" w:rsidP="00C76B64">
      <w:pPr>
        <w:pStyle w:val="EMEABodyText"/>
        <w:rPr>
          <w:lang w:val="sk-SK"/>
        </w:rPr>
      </w:pPr>
      <w:r w:rsidRPr="009C6044">
        <w:rPr>
          <w:lang w:val="sk-SK"/>
        </w:rPr>
        <w:t>Dostupné farmakodynamické/toxikologické údaje u potkanov preukázali vylučovanie irbesartanu alebo jeho metabolitov do mlieka (pre podrobné informácie pozri 5.3).</w:t>
      </w:r>
    </w:p>
    <w:p w:rsidR="00C76B64" w:rsidRPr="009C6044" w:rsidRDefault="00C76B64" w:rsidP="00C76B64">
      <w:pPr>
        <w:pStyle w:val="EMEABodyText"/>
        <w:rPr>
          <w:lang w:val="sk-SK"/>
        </w:rPr>
      </w:pPr>
    </w:p>
    <w:p w:rsidR="00C76B64" w:rsidRPr="009C6044" w:rsidRDefault="00C76B64" w:rsidP="001347B9">
      <w:pPr>
        <w:pStyle w:val="EMEABodyText"/>
        <w:keepNext/>
        <w:rPr>
          <w:lang w:val="sk-SK"/>
        </w:rPr>
      </w:pPr>
      <w:r w:rsidRPr="009C6044">
        <w:rPr>
          <w:u w:val="single"/>
          <w:lang w:val="sk-SK"/>
        </w:rPr>
        <w:t>Fertilita</w:t>
      </w:r>
    </w:p>
    <w:p w:rsidR="00C76B64" w:rsidRPr="009C6044" w:rsidRDefault="00C76B64" w:rsidP="001347B9">
      <w:pPr>
        <w:pStyle w:val="EMEABodyText"/>
        <w:keepNext/>
        <w:rPr>
          <w:lang w:val="sk-SK"/>
        </w:rPr>
      </w:pPr>
    </w:p>
    <w:p w:rsidR="00C76B64" w:rsidRPr="009C6044" w:rsidRDefault="00C76B64" w:rsidP="00C76B64">
      <w:pPr>
        <w:pStyle w:val="EMEABodyText"/>
        <w:rPr>
          <w:lang w:val="sk-SK"/>
        </w:rPr>
      </w:pPr>
      <w:r w:rsidRPr="009C6044">
        <w:rPr>
          <w:szCs w:val="22"/>
          <w:lang w:val="sk-SK"/>
        </w:rPr>
        <w:t>Irbesartan nemal vplyv na fertilitu liečených potkanov a ich potomkov až do dávky navodzujúcej prvé príznaky parentálnej toxicity (pozri časť 5.3).</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4.7</w:t>
      </w:r>
      <w:r w:rsidRPr="009C6044">
        <w:rPr>
          <w:lang w:val="sk-SK"/>
        </w:rPr>
        <w:tab/>
        <w:t>Ovplyvnenie schopnosti viesť vozidlá a obsluhovať stroje</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lang w:val="sk-SK"/>
        </w:rPr>
        <w:t>Vzhľadom na jeho farmakodynamické vlastnosti je nepravdepodobné, že by mohol ovplyvniť</w:t>
      </w:r>
      <w:r w:rsidR="00DF39E8" w:rsidRPr="009C6044">
        <w:rPr>
          <w:lang w:val="sk-SK"/>
        </w:rPr>
        <w:t xml:space="preserve"> schopnosť viesť vozidlá a obsluhovať stroje</w:t>
      </w:r>
      <w:r w:rsidRPr="009C6044">
        <w:rPr>
          <w:lang w:val="sk-SK"/>
        </w:rPr>
        <w:t>. Pri vedení vozidiel alebo obsluhe strojov treba vziať do úvahy, že počas liečby sa môžu vyskytnúť závraty a únava.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4.8</w:t>
      </w:r>
      <w:r w:rsidRPr="009C6044">
        <w:rPr>
          <w:lang w:val="sk-SK"/>
        </w:rPr>
        <w:tab/>
        <w:t>Nežiaduce účinky</w:t>
      </w:r>
    </w:p>
    <w:p w:rsidR="00C76B64" w:rsidRPr="009C6044" w:rsidRDefault="00C76B64">
      <w:pPr>
        <w:pStyle w:val="EMEAHeading2"/>
        <w:ind w:left="0" w:firstLine="0"/>
        <w:rPr>
          <w:lang w:val="sk-SK"/>
        </w:rPr>
      </w:pPr>
    </w:p>
    <w:p w:rsidR="00C76B64" w:rsidRPr="009C6044" w:rsidRDefault="00C76B64" w:rsidP="00C76B64">
      <w:pPr>
        <w:pStyle w:val="EMEABodyText"/>
        <w:rPr>
          <w:lang w:val="sk-SK"/>
        </w:rPr>
      </w:pPr>
      <w:r w:rsidRPr="009C6044">
        <w:rPr>
          <w:lang w:val="sk-SK"/>
        </w:rPr>
        <w:t>V placebo-kontrolovaných štúdiách s hypertenziou nebol rozdiel v celkovom výskyte nežiaducich účinkov medzi skupinami na irbesartane (56,2%) a placebe (56,5%). Ukončenie terapie vzhľadom na nejaký klinický alebo laboratórny nežiaduci účinok malo nižší výskyt u pacientov liečených irbesartanom (3,3%) ako placebom liečených pacientov (4,5%). Výskyt nežiaducich účinkov nesúvisel s dávkou (v rozmedzí odporučenej dávky), pohlavím, vekom, rasou alebo dĺžkou liečby.</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U diabetických pacientov s mikroalbuminúriou a normálnou renálnou funkciou sa ortostatický závrat alebo ortostatická hypotenzia vyskytli u 0,5% pacientov (t.j. menej často) ale prevyšujúc placebo.</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 xml:space="preserve">Nasledujúca tabuľka prezentuje nežiaduce účinky, ktoré sa vyskytli v placebo-kontrolovaných štúdiách, v ktorých 1 965 hypertenzných pacientov </w:t>
      </w:r>
      <w:r w:rsidR="004E673E" w:rsidRPr="009C6044">
        <w:rPr>
          <w:lang w:val="sk-SK"/>
        </w:rPr>
        <w:t>užíval</w:t>
      </w:r>
      <w:r w:rsidRPr="009C6044">
        <w:rPr>
          <w:lang w:val="sk-SK"/>
        </w:rPr>
        <w:t>o irbesartan. Údaje označené hviezdičkou (*) sa vzťahujú na nežiaduce účinky, ktoré sa vyskytli naviac u &gt; 2% diabetických hypertenzných pacientov s chronickou renálnou insuficienciou a zjavnou proteinúriou a ktoré prevyšovali placebo.</w:t>
      </w:r>
    </w:p>
    <w:p w:rsidR="00C76B64" w:rsidRPr="009C6044" w:rsidRDefault="00C76B64" w:rsidP="00C76B64">
      <w:pPr>
        <w:pStyle w:val="EMEABodyText"/>
        <w:rPr>
          <w:lang w:val="sk-SK"/>
        </w:rPr>
      </w:pPr>
    </w:p>
    <w:p w:rsidR="00C76B64" w:rsidRPr="009C6044" w:rsidRDefault="00C76B64">
      <w:pPr>
        <w:pStyle w:val="EMEABodyText"/>
        <w:rPr>
          <w:lang w:val="sk-SK"/>
        </w:rPr>
      </w:pPr>
      <w:r w:rsidRPr="009C6044">
        <w:rPr>
          <w:lang w:val="sk-SK"/>
        </w:rPr>
        <w:t>Frekvencia výskytu nežiaducich účinkov uvedených nižšie je definovaná použitím nasledovných konvencií: veľmi časté (≥ 1/10); časté (≥ 1/100 až &lt; 1/10); menej časté (≥ 1/1000 až &lt; 1/100); zriedkavé (≥ 1/10000 až &lt; 1/1000); veľmi zriedkavé (&lt; 1/10000). V rámci jednotlivých skupín frekvencií sú nežiaduce účinky usporiadané v poradí klesajúcej závažnosti.</w:t>
      </w:r>
    </w:p>
    <w:p w:rsidR="00C76B64" w:rsidRPr="009C6044" w:rsidRDefault="00C76B64">
      <w:pPr>
        <w:pStyle w:val="EMEABodyText"/>
        <w:rPr>
          <w:lang w:val="sk-SK"/>
        </w:rPr>
      </w:pPr>
    </w:p>
    <w:p w:rsidR="00C76B64" w:rsidRPr="009C6044" w:rsidRDefault="00C76B64">
      <w:pPr>
        <w:pStyle w:val="EMEABodyText"/>
        <w:keepNext/>
        <w:rPr>
          <w:lang w:val="sk-SK"/>
        </w:rPr>
      </w:pPr>
      <w:r w:rsidRPr="009C6044">
        <w:rPr>
          <w:lang w:val="sk-SK"/>
        </w:rPr>
        <w:t>Tiež sú uvedené nežiaduce reakcie hlásené z postmarketingových skúseností. Nežiaduce reakcie sú získané zo spontánnych hlásení.</w:t>
      </w:r>
    </w:p>
    <w:p w:rsidR="00C76B64" w:rsidRPr="009C6044" w:rsidRDefault="00C76B64">
      <w:pPr>
        <w:pStyle w:val="EMEABodyText"/>
        <w:keepNext/>
        <w:rPr>
          <w:lang w:val="sk-SK"/>
        </w:rPr>
      </w:pPr>
    </w:p>
    <w:p w:rsidR="00DF39E8" w:rsidRPr="009C6044" w:rsidRDefault="00D90940" w:rsidP="00D90940">
      <w:pPr>
        <w:pStyle w:val="EMEABodyText"/>
        <w:keepNext/>
        <w:rPr>
          <w:u w:val="single"/>
          <w:lang w:val="sk-SK"/>
        </w:rPr>
      </w:pPr>
      <w:r w:rsidRPr="009C6044">
        <w:rPr>
          <w:u w:val="single"/>
          <w:lang w:val="sk-SK"/>
        </w:rPr>
        <w:t>Poruchy krvi a lymfatického sytému</w:t>
      </w:r>
    </w:p>
    <w:p w:rsidR="00D90940" w:rsidRPr="009B7904" w:rsidRDefault="00D90940" w:rsidP="00D90940">
      <w:pPr>
        <w:pStyle w:val="EMEABodyText"/>
        <w:keepNext/>
        <w:rPr>
          <w:i/>
          <w:u w:val="single"/>
          <w:lang w:val="sk-SK"/>
        </w:rPr>
      </w:pPr>
    </w:p>
    <w:p w:rsidR="00D90940" w:rsidRPr="001B40BD" w:rsidRDefault="00D90940" w:rsidP="00D90940">
      <w:pPr>
        <w:pStyle w:val="EMEABodyText"/>
        <w:keepNext/>
        <w:tabs>
          <w:tab w:val="left" w:pos="1985"/>
        </w:tabs>
        <w:rPr>
          <w:lang w:val="sk-SK"/>
        </w:rPr>
      </w:pPr>
      <w:r w:rsidRPr="001B40BD">
        <w:rPr>
          <w:lang w:val="sk-SK"/>
        </w:rPr>
        <w:t>Neznáme:</w:t>
      </w:r>
      <w:r w:rsidRPr="001B40BD">
        <w:rPr>
          <w:lang w:val="sk-SK"/>
        </w:rPr>
        <w:tab/>
      </w:r>
      <w:r w:rsidR="00D46C1B">
        <w:rPr>
          <w:lang w:val="sk-SK"/>
        </w:rPr>
        <w:t xml:space="preserve">anémia, </w:t>
      </w:r>
      <w:r w:rsidRPr="001B40BD">
        <w:rPr>
          <w:lang w:val="sk-SK"/>
        </w:rPr>
        <w:t>trombocytopénia</w:t>
      </w:r>
    </w:p>
    <w:p w:rsidR="00D90940" w:rsidRPr="00F34C57" w:rsidRDefault="00D90940">
      <w:pPr>
        <w:pStyle w:val="EMEABodyText"/>
        <w:keepNext/>
        <w:rPr>
          <w:lang w:val="sk-SK"/>
        </w:rPr>
      </w:pPr>
    </w:p>
    <w:p w:rsidR="00DF39E8" w:rsidRPr="009C6044" w:rsidRDefault="00C76B64" w:rsidP="00C76B64">
      <w:pPr>
        <w:pStyle w:val="EMEABodyText"/>
        <w:keepNext/>
        <w:rPr>
          <w:u w:val="single"/>
          <w:lang w:val="sk-SK"/>
        </w:rPr>
      </w:pPr>
      <w:r w:rsidRPr="009C6044">
        <w:rPr>
          <w:u w:val="single"/>
          <w:lang w:val="sk-SK"/>
        </w:rPr>
        <w:t>Poruchy imunitného systému</w:t>
      </w:r>
    </w:p>
    <w:p w:rsidR="00C76B64" w:rsidRPr="009B7904" w:rsidRDefault="00C76B64" w:rsidP="00C76B64">
      <w:pPr>
        <w:pStyle w:val="EMEABodyText"/>
        <w:keepNext/>
        <w:rPr>
          <w:i/>
          <w:u w:val="single"/>
          <w:lang w:val="sk-SK"/>
        </w:rPr>
      </w:pPr>
    </w:p>
    <w:p w:rsidR="00C76B64" w:rsidRPr="009C6044" w:rsidRDefault="00C76B64" w:rsidP="009C6044">
      <w:pPr>
        <w:pStyle w:val="EMEABodyText"/>
        <w:keepNext/>
        <w:tabs>
          <w:tab w:val="left" w:pos="1985"/>
        </w:tabs>
        <w:ind w:left="1980" w:hanging="1980"/>
        <w:jc w:val="both"/>
        <w:rPr>
          <w:lang w:val="sk-SK"/>
        </w:rPr>
      </w:pPr>
      <w:r w:rsidRPr="001B40BD">
        <w:rPr>
          <w:lang w:val="sk-SK"/>
        </w:rPr>
        <w:t xml:space="preserve">Neznáme: </w:t>
      </w:r>
      <w:r w:rsidRPr="001B40BD">
        <w:rPr>
          <w:lang w:val="sk-SK"/>
        </w:rPr>
        <w:tab/>
        <w:t>hypersenzitívne reakcie ako sú angioedém, vyrážka, urtikária</w:t>
      </w:r>
      <w:r w:rsidR="00DF39E8" w:rsidRPr="00F34C57">
        <w:rPr>
          <w:lang w:val="sk-SK"/>
        </w:rPr>
        <w:t>, anafylaktická reakcia, anafylaktický šok</w:t>
      </w:r>
    </w:p>
    <w:p w:rsidR="00C76B64" w:rsidRPr="009C6044" w:rsidRDefault="00C76B64">
      <w:pPr>
        <w:pStyle w:val="EMEABodyText"/>
        <w:keepNext/>
        <w:rPr>
          <w:lang w:val="sk-SK"/>
        </w:rPr>
      </w:pPr>
    </w:p>
    <w:p w:rsidR="00622901" w:rsidRPr="009C6044" w:rsidRDefault="00C76B64" w:rsidP="00C76B64">
      <w:pPr>
        <w:pStyle w:val="EMEABodyText"/>
        <w:keepNext/>
        <w:rPr>
          <w:u w:val="single"/>
          <w:lang w:val="sk-SK"/>
        </w:rPr>
      </w:pPr>
      <w:r w:rsidRPr="009C6044">
        <w:rPr>
          <w:u w:val="single"/>
          <w:lang w:val="sk-SK"/>
        </w:rPr>
        <w:t>Poruchy metabolizmu a</w:t>
      </w:r>
      <w:r w:rsidR="00622901" w:rsidRPr="009C6044">
        <w:rPr>
          <w:u w:val="single"/>
          <w:lang w:val="sk-SK"/>
        </w:rPr>
        <w:t> </w:t>
      </w:r>
      <w:r w:rsidRPr="009C6044">
        <w:rPr>
          <w:u w:val="single"/>
          <w:lang w:val="sk-SK"/>
        </w:rPr>
        <w:t>výživy</w:t>
      </w:r>
    </w:p>
    <w:p w:rsidR="00C76B64" w:rsidRPr="009B7904" w:rsidRDefault="00C76B64" w:rsidP="00C76B64">
      <w:pPr>
        <w:pStyle w:val="EMEABodyText"/>
        <w:keepNext/>
        <w:rPr>
          <w:i/>
          <w:u w:val="single"/>
          <w:lang w:val="sk-SK"/>
        </w:rPr>
      </w:pPr>
    </w:p>
    <w:p w:rsidR="00C76B64" w:rsidRPr="001B40BD" w:rsidRDefault="00C76B64" w:rsidP="00C76B64">
      <w:pPr>
        <w:pStyle w:val="EMEABodyText"/>
        <w:tabs>
          <w:tab w:val="left" w:pos="1985"/>
        </w:tabs>
        <w:rPr>
          <w:lang w:val="sk-SK"/>
        </w:rPr>
      </w:pPr>
      <w:r w:rsidRPr="001B40BD">
        <w:rPr>
          <w:lang w:val="sk-SK"/>
        </w:rPr>
        <w:t xml:space="preserve">Neznáme: </w:t>
      </w:r>
      <w:r w:rsidRPr="001B40BD">
        <w:rPr>
          <w:lang w:val="sk-SK"/>
        </w:rPr>
        <w:tab/>
        <w:t>hyperkaliémia</w:t>
      </w:r>
      <w:r w:rsidR="00501477">
        <w:rPr>
          <w:lang w:val="sk-SK"/>
        </w:rPr>
        <w:t>, hypoglykémia</w:t>
      </w:r>
    </w:p>
    <w:p w:rsidR="00C76B64" w:rsidRPr="00F34C57" w:rsidRDefault="00C76B64">
      <w:pPr>
        <w:pStyle w:val="EMEABodyText"/>
        <w:keepNext/>
        <w:rPr>
          <w:lang w:val="sk-SK"/>
        </w:rPr>
      </w:pPr>
    </w:p>
    <w:p w:rsidR="00622901" w:rsidRPr="009C6044" w:rsidRDefault="00C76B64" w:rsidP="00C76B64">
      <w:pPr>
        <w:pStyle w:val="EMEABodyText"/>
        <w:keepNext/>
        <w:rPr>
          <w:u w:val="single"/>
          <w:lang w:val="sk-SK"/>
        </w:rPr>
      </w:pPr>
      <w:r w:rsidRPr="009C6044">
        <w:rPr>
          <w:u w:val="single"/>
          <w:lang w:val="sk-SK"/>
        </w:rPr>
        <w:t>Poruchy nervového systému</w:t>
      </w:r>
    </w:p>
    <w:p w:rsidR="00C76B64" w:rsidRPr="009B7904" w:rsidRDefault="00C76B64" w:rsidP="00C76B64">
      <w:pPr>
        <w:pStyle w:val="EMEABodyText"/>
        <w:keepNext/>
        <w:rPr>
          <w:i/>
          <w:u w:val="single"/>
          <w:lang w:val="sk-SK"/>
        </w:rPr>
      </w:pPr>
    </w:p>
    <w:p w:rsidR="00C76B64" w:rsidRPr="001B40BD" w:rsidRDefault="00C76B64" w:rsidP="00C76B64">
      <w:pPr>
        <w:pStyle w:val="EMEABodyText"/>
        <w:tabs>
          <w:tab w:val="left" w:pos="1985"/>
        </w:tabs>
        <w:outlineLvl w:val="0"/>
        <w:rPr>
          <w:lang w:val="sk-SK"/>
        </w:rPr>
      </w:pPr>
      <w:r w:rsidRPr="001B40BD">
        <w:rPr>
          <w:lang w:val="sk-SK"/>
        </w:rPr>
        <w:t>Časté:</w:t>
      </w:r>
      <w:r w:rsidRPr="001B40BD">
        <w:rPr>
          <w:lang w:val="sk-SK"/>
        </w:rPr>
        <w:tab/>
        <w:t>závrat, ortostatický závrat*</w:t>
      </w:r>
    </w:p>
    <w:p w:rsidR="00C76B64" w:rsidRPr="00F34C57" w:rsidRDefault="00C76B64" w:rsidP="00C76B64">
      <w:pPr>
        <w:pStyle w:val="EMEABodyText"/>
        <w:tabs>
          <w:tab w:val="left" w:pos="1985"/>
        </w:tabs>
        <w:rPr>
          <w:lang w:val="sk-SK"/>
        </w:rPr>
      </w:pPr>
      <w:r w:rsidRPr="00F34C57">
        <w:rPr>
          <w:lang w:val="sk-SK"/>
        </w:rPr>
        <w:t>Neznáme:</w:t>
      </w:r>
      <w:r w:rsidRPr="00F34C57">
        <w:rPr>
          <w:lang w:val="sk-SK"/>
        </w:rPr>
        <w:tab/>
        <w:t>vertigo, bolesť hlavy</w:t>
      </w:r>
    </w:p>
    <w:p w:rsidR="00C76B64" w:rsidRPr="009C6044" w:rsidRDefault="00C76B64" w:rsidP="00C76B64">
      <w:pPr>
        <w:pStyle w:val="EMEABodyText"/>
        <w:rPr>
          <w:lang w:val="sk-SK"/>
        </w:rPr>
      </w:pPr>
    </w:p>
    <w:p w:rsidR="00622901" w:rsidRPr="009C6044" w:rsidRDefault="00C76B64" w:rsidP="00C76B64">
      <w:pPr>
        <w:pStyle w:val="EMEABodyText"/>
        <w:keepNext/>
        <w:rPr>
          <w:u w:val="single"/>
          <w:lang w:val="sk-SK"/>
        </w:rPr>
      </w:pPr>
      <w:r w:rsidRPr="009C6044">
        <w:rPr>
          <w:u w:val="single"/>
          <w:lang w:val="sk-SK"/>
        </w:rPr>
        <w:t>Poruchy ucha a</w:t>
      </w:r>
      <w:r w:rsidR="00622901" w:rsidRPr="009C6044">
        <w:rPr>
          <w:u w:val="single"/>
          <w:lang w:val="sk-SK"/>
        </w:rPr>
        <w:t> </w:t>
      </w:r>
      <w:r w:rsidRPr="009C6044">
        <w:rPr>
          <w:u w:val="single"/>
          <w:lang w:val="sk-SK"/>
        </w:rPr>
        <w:t>labyrintu</w:t>
      </w:r>
    </w:p>
    <w:p w:rsidR="00C76B64" w:rsidRPr="009B7904" w:rsidRDefault="00C76B64" w:rsidP="00C76B64">
      <w:pPr>
        <w:pStyle w:val="EMEABodyText"/>
        <w:keepNext/>
        <w:rPr>
          <w:i/>
          <w:u w:val="single"/>
          <w:lang w:val="sk-SK"/>
        </w:rPr>
      </w:pPr>
    </w:p>
    <w:p w:rsidR="00C76B64" w:rsidRPr="001B40BD" w:rsidRDefault="00C76B64" w:rsidP="00C76B64">
      <w:pPr>
        <w:pStyle w:val="EMEABodyText"/>
        <w:tabs>
          <w:tab w:val="left" w:pos="1985"/>
        </w:tabs>
        <w:jc w:val="both"/>
        <w:rPr>
          <w:lang w:val="sk-SK"/>
        </w:rPr>
      </w:pPr>
      <w:r w:rsidRPr="001B40BD">
        <w:rPr>
          <w:lang w:val="sk-SK"/>
        </w:rPr>
        <w:t>Neznáme:</w:t>
      </w:r>
      <w:r w:rsidRPr="001B40BD">
        <w:rPr>
          <w:lang w:val="sk-SK"/>
        </w:rPr>
        <w:tab/>
        <w:t>tinnitus</w:t>
      </w:r>
    </w:p>
    <w:p w:rsidR="00C76B64" w:rsidRPr="00F34C57" w:rsidRDefault="00C76B64" w:rsidP="00C76B64">
      <w:pPr>
        <w:pStyle w:val="EMEABodyText"/>
        <w:rPr>
          <w:lang w:val="sk-SK"/>
        </w:rPr>
      </w:pPr>
    </w:p>
    <w:p w:rsidR="00622901" w:rsidRPr="009C6044" w:rsidRDefault="00C76B64" w:rsidP="00C76B64">
      <w:pPr>
        <w:pStyle w:val="EMEABodyText"/>
        <w:keepNext/>
        <w:outlineLvl w:val="0"/>
        <w:rPr>
          <w:u w:val="single"/>
          <w:lang w:val="sk-SK"/>
        </w:rPr>
      </w:pPr>
      <w:r w:rsidRPr="009C6044">
        <w:rPr>
          <w:u w:val="single"/>
          <w:lang w:val="sk-SK"/>
        </w:rPr>
        <w:t>Poruchy srdca a srdcovej činnosti</w:t>
      </w:r>
    </w:p>
    <w:p w:rsidR="00C76B64" w:rsidRPr="009B7904" w:rsidRDefault="00C76B64" w:rsidP="00C76B64">
      <w:pPr>
        <w:pStyle w:val="EMEABodyText"/>
        <w:keepNext/>
        <w:outlineLvl w:val="0"/>
        <w:rPr>
          <w:i/>
          <w:u w:val="single"/>
          <w:lang w:val="sk-SK"/>
        </w:rPr>
      </w:pPr>
    </w:p>
    <w:p w:rsidR="00C76B64" w:rsidRPr="001B40BD" w:rsidRDefault="00C76B64" w:rsidP="00C76B64">
      <w:pPr>
        <w:pStyle w:val="EMEABodyText"/>
        <w:tabs>
          <w:tab w:val="left" w:pos="1985"/>
        </w:tabs>
        <w:outlineLvl w:val="0"/>
        <w:rPr>
          <w:lang w:val="sk-SK"/>
        </w:rPr>
      </w:pPr>
      <w:r w:rsidRPr="001B40BD">
        <w:rPr>
          <w:lang w:val="sk-SK"/>
        </w:rPr>
        <w:t>Menej časté:</w:t>
      </w:r>
      <w:r w:rsidRPr="001B40BD">
        <w:rPr>
          <w:lang w:val="sk-SK"/>
        </w:rPr>
        <w:tab/>
        <w:t>tachykardia</w:t>
      </w:r>
    </w:p>
    <w:p w:rsidR="00C76B64" w:rsidRPr="00F34C57" w:rsidRDefault="00C76B64" w:rsidP="00C76B64">
      <w:pPr>
        <w:pStyle w:val="EMEABodyText"/>
        <w:tabs>
          <w:tab w:val="left" w:pos="1680"/>
        </w:tabs>
        <w:outlineLvl w:val="0"/>
        <w:rPr>
          <w:lang w:val="sk-SK"/>
        </w:rPr>
      </w:pPr>
    </w:p>
    <w:p w:rsidR="00622901" w:rsidRPr="009C6044" w:rsidRDefault="00C76B64" w:rsidP="00C76B64">
      <w:pPr>
        <w:pStyle w:val="EMEABodyText"/>
        <w:keepNext/>
        <w:outlineLvl w:val="0"/>
        <w:rPr>
          <w:u w:val="single"/>
          <w:lang w:val="sk-SK"/>
        </w:rPr>
      </w:pPr>
      <w:r w:rsidRPr="009C6044">
        <w:rPr>
          <w:u w:val="single"/>
          <w:lang w:val="sk-SK"/>
        </w:rPr>
        <w:t>Poruchy ciev</w:t>
      </w:r>
    </w:p>
    <w:p w:rsidR="00C76B64" w:rsidRPr="009B7904" w:rsidRDefault="00C76B64" w:rsidP="00C76B64">
      <w:pPr>
        <w:pStyle w:val="EMEABodyText"/>
        <w:keepNext/>
        <w:outlineLvl w:val="0"/>
        <w:rPr>
          <w:i/>
          <w:u w:val="single"/>
          <w:lang w:val="sk-SK"/>
        </w:rPr>
      </w:pPr>
    </w:p>
    <w:p w:rsidR="00C76B64" w:rsidRPr="001B40BD" w:rsidRDefault="00C76B64" w:rsidP="00C76B64">
      <w:pPr>
        <w:pStyle w:val="EMEABodyText"/>
        <w:keepNext/>
        <w:tabs>
          <w:tab w:val="left" w:pos="1985"/>
        </w:tabs>
        <w:rPr>
          <w:lang w:val="sk-SK"/>
        </w:rPr>
      </w:pPr>
      <w:r w:rsidRPr="001B40BD">
        <w:rPr>
          <w:lang w:val="sk-SK"/>
        </w:rPr>
        <w:t>Časté:</w:t>
      </w:r>
      <w:r w:rsidRPr="001B40BD">
        <w:rPr>
          <w:lang w:val="sk-SK"/>
        </w:rPr>
        <w:tab/>
        <w:t>ortostatická hypotenzia*</w:t>
      </w:r>
    </w:p>
    <w:p w:rsidR="00C76B64" w:rsidRPr="00F34C57" w:rsidRDefault="00C76B64" w:rsidP="00C76B64">
      <w:pPr>
        <w:pStyle w:val="EMEABodyText"/>
        <w:tabs>
          <w:tab w:val="left" w:pos="1985"/>
        </w:tabs>
        <w:rPr>
          <w:lang w:val="sk-SK"/>
        </w:rPr>
      </w:pPr>
      <w:r w:rsidRPr="00F34C57">
        <w:rPr>
          <w:lang w:val="sk-SK"/>
        </w:rPr>
        <w:t>Menej časté:</w:t>
      </w:r>
      <w:r w:rsidRPr="00F34C57">
        <w:rPr>
          <w:lang w:val="sk-SK"/>
        </w:rPr>
        <w:tab/>
        <w:t>sčervenanie pokožky</w:t>
      </w:r>
    </w:p>
    <w:p w:rsidR="00C76B64" w:rsidRPr="009C6044" w:rsidRDefault="00C76B64" w:rsidP="00C76B64">
      <w:pPr>
        <w:pStyle w:val="EMEABodyText"/>
        <w:tabs>
          <w:tab w:val="left" w:pos="1680"/>
        </w:tabs>
        <w:outlineLvl w:val="0"/>
        <w:rPr>
          <w:lang w:val="sk-SK"/>
        </w:rPr>
      </w:pPr>
    </w:p>
    <w:p w:rsidR="00622901" w:rsidRPr="009C6044" w:rsidRDefault="00C76B64" w:rsidP="00C76B64">
      <w:pPr>
        <w:pStyle w:val="EMEABodyText"/>
        <w:keepNext/>
        <w:outlineLvl w:val="0"/>
        <w:rPr>
          <w:u w:val="single"/>
          <w:lang w:val="sk-SK"/>
        </w:rPr>
      </w:pPr>
      <w:r w:rsidRPr="009C6044">
        <w:rPr>
          <w:u w:val="single"/>
          <w:lang w:val="sk-SK"/>
        </w:rPr>
        <w:t>Poruchy dýchacej sústavy, hrudníka a</w:t>
      </w:r>
      <w:r w:rsidR="00622901" w:rsidRPr="009C6044">
        <w:rPr>
          <w:u w:val="single"/>
          <w:lang w:val="sk-SK"/>
        </w:rPr>
        <w:t> </w:t>
      </w:r>
      <w:r w:rsidRPr="009C6044">
        <w:rPr>
          <w:u w:val="single"/>
          <w:lang w:val="sk-SK"/>
        </w:rPr>
        <w:t>mediastína</w:t>
      </w:r>
    </w:p>
    <w:p w:rsidR="00C76B64" w:rsidRPr="009B7904" w:rsidRDefault="00C76B64" w:rsidP="00C76B64">
      <w:pPr>
        <w:pStyle w:val="EMEABodyText"/>
        <w:keepNext/>
        <w:outlineLvl w:val="0"/>
        <w:rPr>
          <w:i/>
          <w:u w:val="single"/>
          <w:lang w:val="sk-SK"/>
        </w:rPr>
      </w:pPr>
    </w:p>
    <w:p w:rsidR="00C76B64" w:rsidRPr="001B40BD" w:rsidRDefault="00C76B64" w:rsidP="00C76B64">
      <w:pPr>
        <w:pStyle w:val="EMEABodyText"/>
        <w:tabs>
          <w:tab w:val="left" w:pos="1985"/>
        </w:tabs>
        <w:outlineLvl w:val="0"/>
        <w:rPr>
          <w:lang w:val="sk-SK"/>
        </w:rPr>
      </w:pPr>
      <w:r w:rsidRPr="001B40BD">
        <w:rPr>
          <w:lang w:val="sk-SK"/>
        </w:rPr>
        <w:t>Menej časté:</w:t>
      </w:r>
      <w:r w:rsidRPr="001B40BD">
        <w:rPr>
          <w:lang w:val="sk-SK"/>
        </w:rPr>
        <w:tab/>
        <w:t>kašeľ</w:t>
      </w:r>
    </w:p>
    <w:p w:rsidR="00C76B64" w:rsidRPr="00F34C57" w:rsidRDefault="00C76B64" w:rsidP="00C76B64">
      <w:pPr>
        <w:pStyle w:val="EMEABodyText"/>
        <w:tabs>
          <w:tab w:val="left" w:pos="1680"/>
        </w:tabs>
        <w:outlineLvl w:val="0"/>
        <w:rPr>
          <w:lang w:val="sk-SK"/>
        </w:rPr>
      </w:pPr>
    </w:p>
    <w:p w:rsidR="00622901" w:rsidRPr="009C6044" w:rsidRDefault="00C76B64" w:rsidP="00C76B64">
      <w:pPr>
        <w:pStyle w:val="EMEABodyText"/>
        <w:keepNext/>
        <w:rPr>
          <w:u w:val="single"/>
          <w:lang w:val="sk-SK"/>
        </w:rPr>
      </w:pPr>
      <w:r w:rsidRPr="009C6044">
        <w:rPr>
          <w:u w:val="single"/>
          <w:lang w:val="sk-SK"/>
        </w:rPr>
        <w:t>Poruchy gastrointestinálneho traktu</w:t>
      </w:r>
    </w:p>
    <w:p w:rsidR="00C76B64" w:rsidRPr="009B7904" w:rsidRDefault="00C76B64" w:rsidP="00C76B64">
      <w:pPr>
        <w:pStyle w:val="EMEABodyText"/>
        <w:keepNext/>
        <w:rPr>
          <w:i/>
          <w:u w:val="single"/>
          <w:lang w:val="sk-SK"/>
        </w:rPr>
      </w:pPr>
    </w:p>
    <w:p w:rsidR="00C76B64" w:rsidRPr="001B40BD" w:rsidRDefault="00C76B64" w:rsidP="00C76B64">
      <w:pPr>
        <w:pStyle w:val="EMEABodyText"/>
        <w:keepNext/>
        <w:tabs>
          <w:tab w:val="left" w:pos="1985"/>
        </w:tabs>
        <w:outlineLvl w:val="0"/>
        <w:rPr>
          <w:lang w:val="sk-SK"/>
        </w:rPr>
      </w:pPr>
      <w:r w:rsidRPr="001B40BD">
        <w:rPr>
          <w:lang w:val="sk-SK"/>
        </w:rPr>
        <w:t>Časté:</w:t>
      </w:r>
      <w:r w:rsidRPr="001B40BD">
        <w:rPr>
          <w:lang w:val="sk-SK"/>
        </w:rPr>
        <w:tab/>
        <w:t>nauzea/vracanie</w:t>
      </w:r>
    </w:p>
    <w:p w:rsidR="00C76B64" w:rsidRPr="00F34C57" w:rsidRDefault="00C76B64" w:rsidP="00C76B64">
      <w:pPr>
        <w:pStyle w:val="EMEABodyText"/>
        <w:tabs>
          <w:tab w:val="left" w:pos="1985"/>
        </w:tabs>
        <w:outlineLvl w:val="0"/>
        <w:rPr>
          <w:lang w:val="sk-SK"/>
        </w:rPr>
      </w:pPr>
      <w:r w:rsidRPr="00F34C57">
        <w:rPr>
          <w:lang w:val="sk-SK"/>
        </w:rPr>
        <w:t>Menej časté:</w:t>
      </w:r>
      <w:r w:rsidRPr="00F34C57">
        <w:rPr>
          <w:lang w:val="sk-SK"/>
        </w:rPr>
        <w:tab/>
        <w:t>hnačka, dyspepsia/pyróza</w:t>
      </w:r>
    </w:p>
    <w:p w:rsidR="00C76B64" w:rsidRPr="009C6044" w:rsidRDefault="00C76B64" w:rsidP="00C76B64">
      <w:pPr>
        <w:pStyle w:val="EMEABodyText"/>
        <w:tabs>
          <w:tab w:val="left" w:pos="1985"/>
        </w:tabs>
        <w:rPr>
          <w:lang w:val="sk-SK"/>
        </w:rPr>
      </w:pPr>
      <w:r w:rsidRPr="009C6044">
        <w:rPr>
          <w:lang w:val="sk-SK"/>
        </w:rPr>
        <w:t>Neznáme:</w:t>
      </w:r>
      <w:r w:rsidRPr="009C6044">
        <w:rPr>
          <w:lang w:val="sk-SK"/>
        </w:rPr>
        <w:tab/>
        <w:t>porucha chuti</w:t>
      </w:r>
    </w:p>
    <w:p w:rsidR="00C76B64" w:rsidRPr="009C6044" w:rsidRDefault="00C76B64" w:rsidP="00C76B64">
      <w:pPr>
        <w:pStyle w:val="EMEABodyText"/>
        <w:rPr>
          <w:lang w:val="sk-SK"/>
        </w:rPr>
      </w:pPr>
    </w:p>
    <w:p w:rsidR="00622901" w:rsidRPr="009C6044" w:rsidRDefault="00C76B64" w:rsidP="00C76B64">
      <w:pPr>
        <w:pStyle w:val="EMEABodyText"/>
        <w:keepNext/>
        <w:outlineLvl w:val="0"/>
        <w:rPr>
          <w:u w:val="single"/>
          <w:lang w:val="sk-SK"/>
        </w:rPr>
      </w:pPr>
      <w:r w:rsidRPr="009C6044">
        <w:rPr>
          <w:u w:val="single"/>
          <w:lang w:val="sk-SK"/>
        </w:rPr>
        <w:t>Poruchy pečene a žlčových ciest</w:t>
      </w:r>
    </w:p>
    <w:p w:rsidR="00C76B64" w:rsidRPr="009B7904" w:rsidRDefault="00C76B64" w:rsidP="00C76B64">
      <w:pPr>
        <w:pStyle w:val="EMEABodyText"/>
        <w:keepNext/>
        <w:outlineLvl w:val="0"/>
        <w:rPr>
          <w:i/>
          <w:u w:val="single"/>
          <w:lang w:val="sk-SK"/>
        </w:rPr>
      </w:pPr>
    </w:p>
    <w:p w:rsidR="00C76B64" w:rsidRPr="001B40BD" w:rsidRDefault="00C76B64" w:rsidP="00C76B64">
      <w:pPr>
        <w:pStyle w:val="EMEABodyText"/>
        <w:keepNext/>
        <w:tabs>
          <w:tab w:val="left" w:pos="1985"/>
        </w:tabs>
        <w:outlineLvl w:val="0"/>
        <w:rPr>
          <w:lang w:val="sk-SK"/>
        </w:rPr>
      </w:pPr>
      <w:r w:rsidRPr="001B40BD">
        <w:rPr>
          <w:lang w:val="sk-SK"/>
        </w:rPr>
        <w:t>Menej časté:</w:t>
      </w:r>
      <w:r w:rsidRPr="001B40BD">
        <w:rPr>
          <w:lang w:val="sk-SK"/>
        </w:rPr>
        <w:tab/>
        <w:t>žltačka</w:t>
      </w:r>
    </w:p>
    <w:p w:rsidR="00C76B64" w:rsidRPr="00F34C57" w:rsidRDefault="00C76B64" w:rsidP="00C76B64">
      <w:pPr>
        <w:pStyle w:val="EMEABodyText"/>
        <w:tabs>
          <w:tab w:val="left" w:pos="1985"/>
        </w:tabs>
        <w:rPr>
          <w:lang w:val="sk-SK"/>
        </w:rPr>
      </w:pPr>
      <w:r w:rsidRPr="00F34C57">
        <w:rPr>
          <w:lang w:val="sk-SK"/>
        </w:rPr>
        <w:t>Neznáme:</w:t>
      </w:r>
      <w:r w:rsidRPr="00F34C57">
        <w:rPr>
          <w:lang w:val="sk-SK"/>
        </w:rPr>
        <w:tab/>
        <w:t>hepatitída, abnormálna funkcia pečene</w:t>
      </w:r>
    </w:p>
    <w:p w:rsidR="00C76B64" w:rsidRPr="009C6044" w:rsidRDefault="00C76B64" w:rsidP="00C76B64">
      <w:pPr>
        <w:pStyle w:val="EMEABodyText"/>
        <w:tabs>
          <w:tab w:val="left" w:pos="720"/>
        </w:tabs>
        <w:rPr>
          <w:lang w:val="sk-SK"/>
        </w:rPr>
      </w:pPr>
    </w:p>
    <w:p w:rsidR="00622901" w:rsidRPr="009C6044" w:rsidRDefault="00C76B64" w:rsidP="00C76B64">
      <w:pPr>
        <w:pStyle w:val="EMEABodyText"/>
        <w:keepNext/>
        <w:ind w:left="1695" w:hanging="1695"/>
        <w:rPr>
          <w:u w:val="single"/>
          <w:lang w:val="sk-SK"/>
        </w:rPr>
      </w:pPr>
      <w:r w:rsidRPr="009C6044">
        <w:rPr>
          <w:u w:val="single"/>
          <w:lang w:val="sk-SK"/>
        </w:rPr>
        <w:t>Poruchy kože a podkožného tkaniva</w:t>
      </w:r>
    </w:p>
    <w:p w:rsidR="00C76B64" w:rsidRPr="009B7904" w:rsidRDefault="00C76B64" w:rsidP="00C76B64">
      <w:pPr>
        <w:pStyle w:val="EMEABodyText"/>
        <w:keepNext/>
        <w:ind w:left="1695" w:hanging="1695"/>
        <w:rPr>
          <w:i/>
          <w:u w:val="single"/>
          <w:lang w:val="sk-SK"/>
        </w:rPr>
      </w:pPr>
    </w:p>
    <w:p w:rsidR="00C76B64" w:rsidRPr="001B40BD" w:rsidRDefault="00C76B64" w:rsidP="00C76B64">
      <w:pPr>
        <w:pStyle w:val="EMEABodyText"/>
        <w:tabs>
          <w:tab w:val="left" w:pos="1985"/>
        </w:tabs>
        <w:ind w:firstLine="6"/>
        <w:rPr>
          <w:lang w:val="sk-SK"/>
        </w:rPr>
      </w:pPr>
      <w:r w:rsidRPr="001B40BD">
        <w:rPr>
          <w:lang w:val="sk-SK"/>
        </w:rPr>
        <w:t>Neznáme:</w:t>
      </w:r>
      <w:r w:rsidRPr="001B40BD">
        <w:rPr>
          <w:lang w:val="sk-SK"/>
        </w:rPr>
        <w:tab/>
        <w:t>leukocytoklastická vaskulitída</w:t>
      </w:r>
    </w:p>
    <w:p w:rsidR="00C76B64" w:rsidRPr="00F34C57" w:rsidRDefault="00C76B64" w:rsidP="00C76B64">
      <w:pPr>
        <w:pStyle w:val="EMEABodyText"/>
        <w:tabs>
          <w:tab w:val="left" w:pos="720"/>
        </w:tabs>
        <w:rPr>
          <w:lang w:val="sk-SK"/>
        </w:rPr>
      </w:pPr>
    </w:p>
    <w:p w:rsidR="00622901" w:rsidRPr="009C6044" w:rsidRDefault="00C76B64" w:rsidP="00C76B64">
      <w:pPr>
        <w:pStyle w:val="EMEABodyText"/>
        <w:keepNext/>
        <w:rPr>
          <w:u w:val="single"/>
          <w:lang w:val="sk-SK"/>
        </w:rPr>
      </w:pPr>
      <w:r w:rsidRPr="009C6044">
        <w:rPr>
          <w:u w:val="single"/>
          <w:lang w:val="sk-SK"/>
        </w:rPr>
        <w:t>Poruchy kostrovej a svalovej sústavy a spojivového tkaniva</w:t>
      </w:r>
    </w:p>
    <w:p w:rsidR="00C76B64" w:rsidRPr="009B7904" w:rsidRDefault="00C76B64" w:rsidP="00C76B64">
      <w:pPr>
        <w:pStyle w:val="EMEABodyText"/>
        <w:keepNext/>
        <w:rPr>
          <w:i/>
          <w:u w:val="single"/>
          <w:lang w:val="sk-SK"/>
        </w:rPr>
      </w:pPr>
    </w:p>
    <w:p w:rsidR="00C76B64" w:rsidRPr="001B40BD" w:rsidRDefault="00C76B64" w:rsidP="00C76B64">
      <w:pPr>
        <w:pStyle w:val="EMEABodyText"/>
        <w:tabs>
          <w:tab w:val="left" w:pos="1985"/>
        </w:tabs>
        <w:rPr>
          <w:lang w:val="sk-SK"/>
        </w:rPr>
      </w:pPr>
      <w:r w:rsidRPr="001B40BD">
        <w:rPr>
          <w:lang w:val="sk-SK"/>
        </w:rPr>
        <w:t>Časté:</w:t>
      </w:r>
      <w:r w:rsidRPr="001B40BD">
        <w:rPr>
          <w:lang w:val="sk-SK"/>
        </w:rPr>
        <w:tab/>
        <w:t>muskuloskeletálna bolesť*</w:t>
      </w:r>
    </w:p>
    <w:p w:rsidR="00C76B64" w:rsidRPr="001B40BD" w:rsidRDefault="00C76B64" w:rsidP="00F7007D">
      <w:pPr>
        <w:pStyle w:val="EMEABodyText"/>
        <w:tabs>
          <w:tab w:val="left" w:pos="1985"/>
        </w:tabs>
        <w:ind w:left="1985" w:hanging="1985"/>
        <w:rPr>
          <w:lang w:val="sk-SK"/>
        </w:rPr>
      </w:pPr>
      <w:r w:rsidRPr="001B40BD">
        <w:rPr>
          <w:lang w:val="sk-SK"/>
        </w:rPr>
        <w:t>Neznáme:</w:t>
      </w:r>
      <w:r w:rsidRPr="001B40BD">
        <w:rPr>
          <w:lang w:val="sk-SK"/>
        </w:rPr>
        <w:tab/>
        <w:t>artralgia, myalgia (v niektorých prípadoch spájaná so zvýšenými plazmatickými hladinami kreatínkinázy), svalové kŕče</w:t>
      </w:r>
    </w:p>
    <w:p w:rsidR="00C76B64" w:rsidRPr="00F34C57" w:rsidRDefault="00C76B64" w:rsidP="00C76B64">
      <w:pPr>
        <w:pStyle w:val="EMEABodyText"/>
        <w:tabs>
          <w:tab w:val="left" w:pos="720"/>
          <w:tab w:val="left" w:pos="1440"/>
        </w:tabs>
        <w:outlineLvl w:val="0"/>
        <w:rPr>
          <w:lang w:val="sk-SK"/>
        </w:rPr>
      </w:pPr>
    </w:p>
    <w:p w:rsidR="00622901" w:rsidRPr="009C6044" w:rsidRDefault="00C76B64" w:rsidP="00C76B64">
      <w:pPr>
        <w:pStyle w:val="EMEABodyText"/>
        <w:keepNext/>
        <w:rPr>
          <w:u w:val="single"/>
          <w:lang w:val="sk-SK"/>
        </w:rPr>
      </w:pPr>
      <w:r w:rsidRPr="009C6044">
        <w:rPr>
          <w:u w:val="single"/>
          <w:lang w:val="sk-SK"/>
        </w:rPr>
        <w:t>Poruchy obličiek a močových ciest</w:t>
      </w:r>
    </w:p>
    <w:p w:rsidR="00C76B64" w:rsidRPr="009B7904" w:rsidRDefault="00C76B64" w:rsidP="00C76B64">
      <w:pPr>
        <w:pStyle w:val="EMEABodyText"/>
        <w:keepNext/>
        <w:rPr>
          <w:i/>
          <w:u w:val="single"/>
          <w:lang w:val="sk-SK"/>
        </w:rPr>
      </w:pPr>
    </w:p>
    <w:p w:rsidR="00C76B64" w:rsidRPr="001B40BD" w:rsidRDefault="00C76B64" w:rsidP="00C76B64">
      <w:pPr>
        <w:pStyle w:val="EMEABodyText"/>
        <w:tabs>
          <w:tab w:val="left" w:pos="1985"/>
        </w:tabs>
        <w:ind w:left="1985" w:hanging="1985"/>
        <w:rPr>
          <w:lang w:val="sk-SK"/>
        </w:rPr>
      </w:pPr>
      <w:r w:rsidRPr="001B40BD">
        <w:rPr>
          <w:lang w:val="sk-SK"/>
        </w:rPr>
        <w:t>Neznáme:</w:t>
      </w:r>
      <w:r w:rsidRPr="001B40BD">
        <w:rPr>
          <w:lang w:val="sk-SK"/>
        </w:rPr>
        <w:tab/>
        <w:t>porušená funkcia obličiek zahŕňajúca prípady obličkového zlyhania u rizikových pacientov (pozri časť 4.4)</w:t>
      </w:r>
    </w:p>
    <w:p w:rsidR="00C76B64" w:rsidRPr="00F34C57" w:rsidRDefault="00C76B64" w:rsidP="00C76B64">
      <w:pPr>
        <w:pStyle w:val="EMEABodyText"/>
        <w:tabs>
          <w:tab w:val="left" w:pos="720"/>
          <w:tab w:val="left" w:pos="1440"/>
        </w:tabs>
        <w:outlineLvl w:val="0"/>
        <w:rPr>
          <w:lang w:val="sk-SK"/>
        </w:rPr>
      </w:pPr>
    </w:p>
    <w:p w:rsidR="00622901" w:rsidRPr="009C6044" w:rsidRDefault="00C76B64" w:rsidP="00C76B64">
      <w:pPr>
        <w:pStyle w:val="EMEABodyText"/>
        <w:keepNext/>
        <w:jc w:val="both"/>
        <w:outlineLvl w:val="0"/>
        <w:rPr>
          <w:u w:val="single"/>
          <w:lang w:val="sk-SK"/>
        </w:rPr>
      </w:pPr>
      <w:r w:rsidRPr="009C6044">
        <w:rPr>
          <w:u w:val="single"/>
          <w:lang w:val="sk-SK"/>
        </w:rPr>
        <w:t>Poruchy reprodukčného systému a</w:t>
      </w:r>
      <w:r w:rsidR="00622901" w:rsidRPr="009C6044">
        <w:rPr>
          <w:u w:val="single"/>
          <w:lang w:val="sk-SK"/>
        </w:rPr>
        <w:t> </w:t>
      </w:r>
      <w:r w:rsidRPr="009C6044">
        <w:rPr>
          <w:u w:val="single"/>
          <w:lang w:val="sk-SK"/>
        </w:rPr>
        <w:t>prsníkov</w:t>
      </w:r>
    </w:p>
    <w:p w:rsidR="00C76B64" w:rsidRPr="009B7904" w:rsidRDefault="00C76B64" w:rsidP="00C76B64">
      <w:pPr>
        <w:pStyle w:val="EMEABodyText"/>
        <w:keepNext/>
        <w:jc w:val="both"/>
        <w:outlineLvl w:val="0"/>
        <w:rPr>
          <w:i/>
          <w:u w:val="single"/>
          <w:lang w:val="sk-SK"/>
        </w:rPr>
      </w:pPr>
    </w:p>
    <w:p w:rsidR="00C76B64" w:rsidRPr="001B40BD" w:rsidRDefault="00C76B64" w:rsidP="00C76B64">
      <w:pPr>
        <w:pStyle w:val="EMEABodyText"/>
        <w:tabs>
          <w:tab w:val="left" w:pos="1985"/>
        </w:tabs>
        <w:rPr>
          <w:lang w:val="sk-SK"/>
        </w:rPr>
      </w:pPr>
      <w:r w:rsidRPr="001B40BD">
        <w:rPr>
          <w:lang w:val="sk-SK"/>
        </w:rPr>
        <w:t>Menej časté:</w:t>
      </w:r>
      <w:r w:rsidRPr="001B40BD">
        <w:rPr>
          <w:lang w:val="sk-SK"/>
        </w:rPr>
        <w:tab/>
        <w:t>sexuálna dysfunkcia</w:t>
      </w:r>
    </w:p>
    <w:p w:rsidR="00C76B64" w:rsidRPr="00F34C57" w:rsidRDefault="00C76B64" w:rsidP="00C76B64">
      <w:pPr>
        <w:pStyle w:val="EMEABodyText"/>
        <w:tabs>
          <w:tab w:val="left" w:pos="720"/>
        </w:tabs>
        <w:rPr>
          <w:lang w:val="sk-SK"/>
        </w:rPr>
      </w:pPr>
    </w:p>
    <w:p w:rsidR="00622901" w:rsidRPr="009C6044" w:rsidRDefault="00C76B64" w:rsidP="00C76B64">
      <w:pPr>
        <w:pStyle w:val="EMEABodyText"/>
        <w:keepNext/>
        <w:outlineLvl w:val="0"/>
        <w:rPr>
          <w:u w:val="single"/>
          <w:lang w:val="sk-SK"/>
        </w:rPr>
      </w:pPr>
      <w:r w:rsidRPr="009C6044">
        <w:rPr>
          <w:u w:val="single"/>
          <w:lang w:val="sk-SK"/>
        </w:rPr>
        <w:t>Celkové poruchy a reakcie v mieste podania</w:t>
      </w:r>
    </w:p>
    <w:p w:rsidR="00C76B64" w:rsidRPr="009B7904" w:rsidRDefault="00C76B64" w:rsidP="00C76B64">
      <w:pPr>
        <w:pStyle w:val="EMEABodyText"/>
        <w:keepNext/>
        <w:outlineLvl w:val="0"/>
        <w:rPr>
          <w:lang w:val="sk-SK"/>
        </w:rPr>
      </w:pPr>
    </w:p>
    <w:p w:rsidR="00C76B64" w:rsidRPr="001B40BD" w:rsidRDefault="00C76B64" w:rsidP="00C76B64">
      <w:pPr>
        <w:pStyle w:val="EMEABodyText"/>
        <w:keepNext/>
        <w:tabs>
          <w:tab w:val="left" w:pos="1985"/>
        </w:tabs>
        <w:rPr>
          <w:lang w:val="sk-SK"/>
        </w:rPr>
      </w:pPr>
      <w:r w:rsidRPr="001B40BD">
        <w:rPr>
          <w:lang w:val="sk-SK"/>
        </w:rPr>
        <w:t>Časté:</w:t>
      </w:r>
      <w:r w:rsidRPr="001B40BD">
        <w:rPr>
          <w:lang w:val="sk-SK"/>
        </w:rPr>
        <w:tab/>
        <w:t>únava</w:t>
      </w:r>
    </w:p>
    <w:p w:rsidR="00C76B64" w:rsidRPr="009C6044" w:rsidRDefault="00C76B64" w:rsidP="00C76B64">
      <w:pPr>
        <w:pStyle w:val="EMEABodyText"/>
        <w:tabs>
          <w:tab w:val="left" w:pos="1985"/>
        </w:tabs>
        <w:rPr>
          <w:lang w:val="sk-SK"/>
        </w:rPr>
      </w:pPr>
      <w:r w:rsidRPr="00F34C57">
        <w:rPr>
          <w:lang w:val="sk-SK"/>
        </w:rPr>
        <w:t>Mene</w:t>
      </w:r>
      <w:r w:rsidRPr="009C6044">
        <w:rPr>
          <w:lang w:val="sk-SK"/>
        </w:rPr>
        <w:t>j časté:</w:t>
      </w:r>
      <w:r w:rsidRPr="009C6044">
        <w:rPr>
          <w:lang w:val="sk-SK"/>
        </w:rPr>
        <w:tab/>
        <w:t>bolesť na hrudníku</w:t>
      </w:r>
    </w:p>
    <w:p w:rsidR="00C76B64" w:rsidRPr="009C6044" w:rsidRDefault="00C76B64">
      <w:pPr>
        <w:pStyle w:val="EMEABodyText"/>
        <w:keepNext/>
        <w:rPr>
          <w:i/>
          <w:u w:val="single"/>
          <w:lang w:val="sk-SK"/>
        </w:rPr>
      </w:pPr>
    </w:p>
    <w:p w:rsidR="00622901" w:rsidRPr="009C6044" w:rsidRDefault="00C76B64">
      <w:pPr>
        <w:pStyle w:val="EMEABodyText"/>
        <w:keepNext/>
        <w:rPr>
          <w:u w:val="single"/>
          <w:lang w:val="sk-SK"/>
        </w:rPr>
      </w:pPr>
      <w:r w:rsidRPr="009C6044">
        <w:rPr>
          <w:u w:val="single"/>
          <w:lang w:val="sk-SK"/>
        </w:rPr>
        <w:t>Laboratórne a funkčné vyšetrenia</w:t>
      </w:r>
    </w:p>
    <w:p w:rsidR="00C76B64" w:rsidRPr="009B7904" w:rsidRDefault="00C76B64">
      <w:pPr>
        <w:pStyle w:val="EMEABodyText"/>
        <w:keepNext/>
        <w:rPr>
          <w:i/>
          <w:u w:val="single"/>
          <w:lang w:val="sk-SK"/>
        </w:rPr>
      </w:pPr>
    </w:p>
    <w:p w:rsidR="00C76B64" w:rsidRPr="009C6044" w:rsidRDefault="00C76B64" w:rsidP="00C76B64">
      <w:pPr>
        <w:pStyle w:val="EMEABodyText"/>
        <w:keepNext/>
        <w:ind w:left="1985" w:hanging="2127"/>
        <w:rPr>
          <w:lang w:val="sk-SK"/>
        </w:rPr>
      </w:pPr>
      <w:r w:rsidRPr="001B40BD">
        <w:rPr>
          <w:lang w:val="sk-SK"/>
        </w:rPr>
        <w:t>Veľmi časté:</w:t>
      </w:r>
      <w:r w:rsidRPr="001B40BD">
        <w:rPr>
          <w:lang w:val="sk-SK"/>
        </w:rPr>
        <w:tab/>
        <w:t>Hyperkaliémia* sa vyskytla častejšie u diabetických pacientov liečených irbesartanom než placebom. U diabetických pacientov s hypertenziou s mikroalbuminúriou a normálnou renálnou</w:t>
      </w:r>
      <w:r w:rsidRPr="00F34C57">
        <w:rPr>
          <w:lang w:val="sk-SK"/>
        </w:rPr>
        <w:t xml:space="preserve"> funkciou sa hyperkaliémia (≥ 5,5 mEq/l) vyskytla u 29,4% pacientov v skupine na irbesartane v dávke 300 mg a u 22% pacientov v skupine na placebe. U diabetických pacientov s hypertenziou s chronickou renálnou insuficienciou a zjavnou proteinúriou sa hyper</w:t>
      </w:r>
      <w:r w:rsidRPr="009C6044">
        <w:rPr>
          <w:lang w:val="sk-SK"/>
        </w:rPr>
        <w:t>kaliémia (≥ 5,5 mEq/l) vyskytla u 46,3% pacientov v skupine na irbesartane a 26,3% pacientov v skupine na placebe.</w:t>
      </w:r>
    </w:p>
    <w:p w:rsidR="00C76B64" w:rsidRPr="009C6044" w:rsidRDefault="00C76B64" w:rsidP="00C76B64">
      <w:pPr>
        <w:pStyle w:val="EMEABodyText"/>
        <w:ind w:left="1985" w:hanging="1985"/>
        <w:rPr>
          <w:lang w:val="sk-SK"/>
        </w:rPr>
      </w:pPr>
      <w:r w:rsidRPr="009C6044">
        <w:rPr>
          <w:lang w:val="sk-SK"/>
        </w:rPr>
        <w:t>Časté:</w:t>
      </w:r>
      <w:r w:rsidRPr="009C6044">
        <w:rPr>
          <w:lang w:val="sk-SK"/>
        </w:rPr>
        <w:tab/>
        <w:t>významné zvýšenia plazmatickej kreatínkinázy boli často pozorované u jedincov liečených irbesartanom (1,7%). Žiadne z týchto zvýšení nebolo spojené s identifikovateľnými klinickými muskuloskeletálnymi udalosťami.</w:t>
      </w:r>
    </w:p>
    <w:p w:rsidR="00C76B64" w:rsidRPr="009C6044" w:rsidRDefault="00C76B64" w:rsidP="00C76B64">
      <w:pPr>
        <w:pStyle w:val="EMEABodyText"/>
        <w:ind w:left="1985" w:hanging="1680"/>
        <w:rPr>
          <w:lang w:val="sk-SK"/>
        </w:rPr>
      </w:pPr>
      <w:r w:rsidRPr="009C6044">
        <w:rPr>
          <w:lang w:val="sk-SK"/>
        </w:rPr>
        <w:tab/>
        <w:t>U 1,7% hypertenzných pacientov s pokročilým diabetickým ochorením obličiek liečených irbesartanom sa vyskytol pokles hemoglobínu*, ktorý nebol klinicky významný.</w:t>
      </w:r>
    </w:p>
    <w:p w:rsidR="00C76B64" w:rsidRPr="009C6044" w:rsidRDefault="00C76B64">
      <w:pPr>
        <w:pStyle w:val="EMEABodyText"/>
        <w:rPr>
          <w:lang w:val="sk-SK"/>
        </w:rPr>
      </w:pPr>
    </w:p>
    <w:p w:rsidR="00C76B64" w:rsidRPr="009C6044" w:rsidRDefault="00DF6B2A">
      <w:pPr>
        <w:pStyle w:val="EMEABodyText"/>
        <w:rPr>
          <w:u w:val="single"/>
          <w:lang w:val="sk-SK"/>
        </w:rPr>
      </w:pPr>
      <w:r w:rsidRPr="009C6044">
        <w:rPr>
          <w:u w:val="single"/>
          <w:lang w:val="sk-SK"/>
        </w:rPr>
        <w:t>Pediatrická populácia</w:t>
      </w:r>
    </w:p>
    <w:p w:rsidR="00622901" w:rsidRPr="009C6044" w:rsidRDefault="00622901">
      <w:pPr>
        <w:pStyle w:val="EMEABodyText"/>
        <w:rPr>
          <w:b/>
          <w:u w:val="single"/>
          <w:lang w:val="sk-SK"/>
        </w:rPr>
      </w:pPr>
    </w:p>
    <w:p w:rsidR="00C76B64" w:rsidRPr="009C6044" w:rsidRDefault="00C76B64">
      <w:pPr>
        <w:pStyle w:val="EMEABodyText"/>
        <w:rPr>
          <w:lang w:val="sk-SK"/>
        </w:rPr>
      </w:pPr>
      <w:r w:rsidRPr="009C6044">
        <w:rPr>
          <w:lang w:val="sk-SK"/>
        </w:rPr>
        <w:t>V randomizovanom skúšaní 318 hypertenzívnych detí a mladistvých vo veku od 6 do 16 rokov sa vyskytli nasledujúce nežiaduce reakcie v 3 týždňovej dvojito zaslepenej fáze: bolesť hlavy (7,9%), hypotenzia (2,2%), závrat (1,9%), kašeľ (0,9%). V 26 týždňovom otvorenom období tohto skúšania sa najčastejšie vyskytli laboratórne abnormality ako zvýšenie kreatinínu (6,5%) a zvýšenie hodnôt CK o 2% u detských príjemcov.</w:t>
      </w:r>
    </w:p>
    <w:p w:rsidR="00DF6B2A" w:rsidRPr="009C6044" w:rsidRDefault="00DF6B2A" w:rsidP="00DF6B2A">
      <w:pPr>
        <w:autoSpaceDE w:val="0"/>
        <w:autoSpaceDN w:val="0"/>
        <w:adjustRightInd w:val="0"/>
        <w:rPr>
          <w:szCs w:val="22"/>
          <w:lang w:val="sk-SK"/>
        </w:rPr>
      </w:pPr>
    </w:p>
    <w:p w:rsidR="00DF6B2A" w:rsidRPr="009C6044" w:rsidRDefault="00DF6B2A" w:rsidP="00DF6B2A">
      <w:pPr>
        <w:keepNext/>
        <w:autoSpaceDE w:val="0"/>
        <w:autoSpaceDN w:val="0"/>
        <w:adjustRightInd w:val="0"/>
        <w:rPr>
          <w:szCs w:val="22"/>
          <w:u w:val="single"/>
          <w:lang w:val="sk-SK"/>
        </w:rPr>
      </w:pPr>
      <w:r w:rsidRPr="009C6044">
        <w:rPr>
          <w:noProof/>
          <w:szCs w:val="22"/>
          <w:u w:val="single"/>
          <w:lang w:val="sk-SK"/>
        </w:rPr>
        <w:t>Hlásenie podozrení na nežiaduce reakcie</w:t>
      </w:r>
    </w:p>
    <w:p w:rsidR="00DF6B2A" w:rsidRPr="009C6044" w:rsidRDefault="00DF6B2A" w:rsidP="00DF6B2A">
      <w:pPr>
        <w:autoSpaceDE w:val="0"/>
        <w:autoSpaceDN w:val="0"/>
        <w:adjustRightInd w:val="0"/>
        <w:rPr>
          <w:noProof/>
          <w:szCs w:val="22"/>
          <w:lang w:val="sk-SK"/>
        </w:rPr>
      </w:pPr>
      <w:r w:rsidRPr="009C6044">
        <w:rPr>
          <w:noProof/>
          <w:szCs w:val="22"/>
          <w:lang w:val="sk-SK"/>
        </w:rPr>
        <w:t>Hlásenie podozrení na nežiaduce reakcie po registrácii lieku je dôležité.</w:t>
      </w:r>
      <w:r w:rsidRPr="009C6044">
        <w:rPr>
          <w:szCs w:val="22"/>
          <w:lang w:val="sk-SK"/>
        </w:rPr>
        <w:t xml:space="preserve"> </w:t>
      </w:r>
      <w:r w:rsidRPr="009C6044">
        <w:rPr>
          <w:noProof/>
          <w:szCs w:val="22"/>
          <w:lang w:val="sk-SK"/>
        </w:rPr>
        <w:t>Umožňuje priebežné monitorovanie pomeru prínosu</w:t>
      </w:r>
      <w:r w:rsidRPr="009C6044">
        <w:rPr>
          <w:lang w:val="sk-SK"/>
        </w:rPr>
        <w:t xml:space="preserve"> a</w:t>
      </w:r>
      <w:r w:rsidRPr="009C6044">
        <w:rPr>
          <w:noProof/>
          <w:szCs w:val="22"/>
          <w:lang w:val="sk-SK"/>
        </w:rPr>
        <w:t> rizika lieku.</w:t>
      </w:r>
      <w:r w:rsidRPr="009C6044">
        <w:rPr>
          <w:szCs w:val="22"/>
          <w:lang w:val="sk-SK"/>
        </w:rPr>
        <w:t xml:space="preserve"> Od </w:t>
      </w:r>
      <w:r w:rsidRPr="009C6044">
        <w:rPr>
          <w:noProof/>
          <w:szCs w:val="22"/>
          <w:lang w:val="sk-SK"/>
        </w:rPr>
        <w:t xml:space="preserve">zdravotníckych pracovníkov sa vyžaduje, aby hlásili akékoľvek podozrenia na nežiaduce reakcie </w:t>
      </w:r>
      <w:r w:rsidR="00D90940" w:rsidRPr="009C6044">
        <w:rPr>
          <w:noProof/>
          <w:szCs w:val="22"/>
          <w:lang w:val="sk-SK"/>
        </w:rPr>
        <w:t xml:space="preserve">na </w:t>
      </w:r>
      <w:r w:rsidRPr="009C6044">
        <w:rPr>
          <w:noProof/>
          <w:szCs w:val="22"/>
          <w:highlight w:val="lightGray"/>
          <w:lang w:val="sk-SK"/>
        </w:rPr>
        <w:t xml:space="preserve">národné </w:t>
      </w:r>
      <w:r w:rsidR="00D90940" w:rsidRPr="009C6044">
        <w:rPr>
          <w:noProof/>
          <w:szCs w:val="22"/>
          <w:highlight w:val="lightGray"/>
          <w:lang w:val="sk-SK"/>
        </w:rPr>
        <w:t xml:space="preserve">centrum </w:t>
      </w:r>
      <w:r w:rsidRPr="009C6044">
        <w:rPr>
          <w:noProof/>
          <w:szCs w:val="22"/>
          <w:highlight w:val="lightGray"/>
          <w:lang w:val="sk-SK"/>
        </w:rPr>
        <w:t>hlásenia uvedené v </w:t>
      </w:r>
      <w:hyperlink r:id="rId11" w:history="1">
        <w:r w:rsidRPr="009C6044">
          <w:rPr>
            <w:rStyle w:val="Hyperlink"/>
            <w:noProof/>
            <w:szCs w:val="22"/>
            <w:highlight w:val="lightGray"/>
            <w:lang w:val="sk-SK"/>
          </w:rPr>
          <w:t>P</w:t>
        </w:r>
        <w:r w:rsidRPr="009C6044">
          <w:rPr>
            <w:rStyle w:val="Hyperlink"/>
            <w:highlight w:val="lightGray"/>
            <w:lang w:val="sk-SK"/>
          </w:rPr>
          <w:t xml:space="preserve">rílohe </w:t>
        </w:r>
        <w:r w:rsidRPr="009C6044">
          <w:rPr>
            <w:rStyle w:val="Hyperlink"/>
            <w:noProof/>
            <w:szCs w:val="22"/>
            <w:highlight w:val="lightGray"/>
            <w:lang w:val="sk-SK"/>
          </w:rPr>
          <w:t>V</w:t>
        </w:r>
      </w:hyperlink>
      <w:r w:rsidRPr="009C6044">
        <w:rPr>
          <w:noProof/>
          <w:szCs w:val="22"/>
          <w:lang w:val="sk-SK"/>
        </w:rPr>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4.9</w:t>
      </w:r>
      <w:r w:rsidRPr="009C6044">
        <w:rPr>
          <w:lang w:val="sk-SK"/>
        </w:rPr>
        <w:tab/>
        <w:t>Predávkovanie</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Skúsenosti s dospelými osobami, vystavenými dávkam až do 900 mg/deň počas 8 týždňov, neodhalili žiadnu toxicitu. Ako najpravdepodobnejšie prejavy predávkovania sa predpokladajú hypotenzia a tachykardia; môže sa vyskytnúť aj bradykardia. O liečbe predávkovania Karve</w:t>
      </w:r>
      <w:r w:rsidR="00696905" w:rsidRPr="009C6044">
        <w:rPr>
          <w:lang w:val="sk-SK"/>
        </w:rPr>
        <w:t>ou</w:t>
      </w:r>
      <w:r w:rsidRPr="009C6044">
        <w:rPr>
          <w:lang w:val="sk-SK"/>
        </w:rPr>
        <w:t xml:space="preserve"> nie sú dostupné špecifické informácie. Pacient musí byť pozorne sledovaný, liečba musí byť symptomatická a podporná. Navrhované opatrenia zahŕňajú indukciu emézy a/alebo gastrickú laváž. Pri predávkovaní môže byť prospešné podanie aktívneho uhlia. Irbesartan nie je možné odstrániť hemodialýzou.</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5.</w:t>
      </w:r>
      <w:r w:rsidRPr="009C6044">
        <w:rPr>
          <w:lang w:val="sk-SK"/>
        </w:rPr>
        <w:tab/>
        <w:t>FARMAKOLOGICKÉ VLASTNOSTI</w:t>
      </w:r>
    </w:p>
    <w:p w:rsidR="00C76B64" w:rsidRPr="009C6044" w:rsidRDefault="00C76B64">
      <w:pPr>
        <w:pStyle w:val="EMEAHeading1"/>
        <w:rPr>
          <w:lang w:val="sk-SK"/>
        </w:rPr>
      </w:pPr>
    </w:p>
    <w:p w:rsidR="00C76B64" w:rsidRPr="009C6044" w:rsidRDefault="00C76B64">
      <w:pPr>
        <w:pStyle w:val="EMEAHeading2"/>
        <w:rPr>
          <w:lang w:val="sk-SK"/>
        </w:rPr>
      </w:pPr>
      <w:r w:rsidRPr="009C6044">
        <w:rPr>
          <w:lang w:val="sk-SK"/>
        </w:rPr>
        <w:t>5.1</w:t>
      </w:r>
      <w:r w:rsidRPr="009C6044">
        <w:rPr>
          <w:lang w:val="sk-SK"/>
        </w:rPr>
        <w:tab/>
        <w:t>Farmakodynamické vlastnosti</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Farmakoterapeutická skupina: antagonisty Angiotenzínu-II, samotné.</w:t>
      </w:r>
    </w:p>
    <w:p w:rsidR="00E6100C" w:rsidRPr="009C6044" w:rsidRDefault="00E6100C">
      <w:pPr>
        <w:pStyle w:val="EMEABodyText"/>
        <w:rPr>
          <w:lang w:val="sk-SK"/>
        </w:rPr>
      </w:pPr>
    </w:p>
    <w:p w:rsidR="00C76B64" w:rsidRPr="009C6044" w:rsidRDefault="00C76B64">
      <w:pPr>
        <w:pStyle w:val="EMEABodyText"/>
        <w:rPr>
          <w:lang w:val="sk-SK"/>
        </w:rPr>
      </w:pPr>
      <w:r w:rsidRPr="009C6044">
        <w:rPr>
          <w:lang w:val="sk-SK"/>
        </w:rPr>
        <w:t>ATC kód</w:t>
      </w:r>
      <w:r w:rsidR="00DF6B2A" w:rsidRPr="009C6044">
        <w:rPr>
          <w:lang w:val="sk-SK"/>
        </w:rPr>
        <w:t>:</w:t>
      </w:r>
      <w:r w:rsidRPr="009C6044">
        <w:rPr>
          <w:lang w:val="sk-SK"/>
        </w:rPr>
        <w:t xml:space="preserve"> C09C A04.</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Mechanizmus účinku</w:t>
      </w:r>
      <w:r w:rsidRPr="009C6044">
        <w:rPr>
          <w:lang w:val="sk-SK"/>
        </w:rPr>
        <w:t>: irbesartan je účinný, po perorálnom užití aktívny selektívny antagonista receptora angiotenzínu II (typ AT</w:t>
      </w:r>
      <w:r w:rsidRPr="009C6044">
        <w:rPr>
          <w:vertAlign w:val="subscript"/>
          <w:lang w:val="sk-SK"/>
        </w:rPr>
        <w:t>1</w:t>
      </w:r>
      <w:r w:rsidRPr="009C6044">
        <w:rPr>
          <w:lang w:val="sk-SK"/>
        </w:rPr>
        <w:t>).Predpokladá sa, že blokuje všetky účinky angiotenzínu</w:t>
      </w:r>
      <w:r w:rsidR="00DF6B2A" w:rsidRPr="009C6044">
        <w:rPr>
          <w:lang w:val="sk-SK"/>
        </w:rPr>
        <w:t>-</w:t>
      </w:r>
      <w:r w:rsidRPr="009C6044">
        <w:rPr>
          <w:lang w:val="sk-SK"/>
        </w:rPr>
        <w:t>II sprostredkované AT</w:t>
      </w:r>
      <w:r w:rsidRPr="009C6044">
        <w:rPr>
          <w:vertAlign w:val="subscript"/>
          <w:lang w:val="sk-SK"/>
        </w:rPr>
        <w:t>1</w:t>
      </w:r>
      <w:r w:rsidRPr="009C6044">
        <w:rPr>
          <w:lang w:val="sk-SK"/>
        </w:rPr>
        <w:t xml:space="preserve"> receptorom, bez ohľadu na zdroj alebo cestu syntézy angiotenzínu</w:t>
      </w:r>
      <w:r w:rsidR="00DF6B2A" w:rsidRPr="009C6044">
        <w:rPr>
          <w:lang w:val="sk-SK"/>
        </w:rPr>
        <w:t>-</w:t>
      </w:r>
      <w:r w:rsidRPr="009C6044">
        <w:rPr>
          <w:lang w:val="sk-SK"/>
        </w:rPr>
        <w:t>II. Selektívny antagonizmus receptorov angiotenzínu</w:t>
      </w:r>
      <w:r w:rsidR="00DF6B2A" w:rsidRPr="009C6044">
        <w:rPr>
          <w:lang w:val="sk-SK"/>
        </w:rPr>
        <w:t>-</w:t>
      </w:r>
      <w:r w:rsidRPr="009C6044">
        <w:rPr>
          <w:lang w:val="sk-SK"/>
        </w:rPr>
        <w:t>II (AT</w:t>
      </w:r>
      <w:r w:rsidRPr="009C6044">
        <w:rPr>
          <w:vertAlign w:val="subscript"/>
          <w:lang w:val="sk-SK"/>
        </w:rPr>
        <w:t>1</w:t>
      </w:r>
      <w:r w:rsidRPr="009C6044">
        <w:rPr>
          <w:lang w:val="sk-SK"/>
        </w:rPr>
        <w:t>) vedie k zvýšeniu hladiny renínu a</w:t>
      </w:r>
      <w:r w:rsidR="00DF6B2A" w:rsidRPr="009C6044">
        <w:rPr>
          <w:lang w:val="sk-SK"/>
        </w:rPr>
        <w:t> </w:t>
      </w:r>
      <w:r w:rsidRPr="009C6044">
        <w:rPr>
          <w:lang w:val="sk-SK"/>
        </w:rPr>
        <w:t>angiotenzínu</w:t>
      </w:r>
      <w:r w:rsidR="00DF6B2A" w:rsidRPr="009C6044">
        <w:rPr>
          <w:lang w:val="sk-SK"/>
        </w:rPr>
        <w:t>-</w:t>
      </w:r>
      <w:r w:rsidRPr="009C6044">
        <w:rPr>
          <w:lang w:val="sk-SK"/>
        </w:rPr>
        <w:t>II v</w:t>
      </w:r>
      <w:r w:rsidR="00DF6B2A" w:rsidRPr="009C6044">
        <w:rPr>
          <w:lang w:val="sk-SK"/>
        </w:rPr>
        <w:t> </w:t>
      </w:r>
      <w:r w:rsidRPr="009C6044">
        <w:rPr>
          <w:lang w:val="sk-SK"/>
        </w:rPr>
        <w:t>plazme a k zníženiu koncentrácie aldosterónu v plazme. Pri odporúčaných dávkach samotného irbesartanu nie sú významne ovplyvnené sérové hladiny draslíka. Irbesartan neinhibuje ACE (kinináza</w:t>
      </w:r>
      <w:r w:rsidR="00DF6B2A" w:rsidRPr="009C6044">
        <w:rPr>
          <w:lang w:val="sk-SK"/>
        </w:rPr>
        <w:t>-</w:t>
      </w:r>
      <w:r w:rsidRPr="009C6044">
        <w:rPr>
          <w:lang w:val="sk-SK"/>
        </w:rPr>
        <w:t>II), enzým tvoriaci angiotenzín</w:t>
      </w:r>
      <w:r w:rsidR="00DF6B2A" w:rsidRPr="009C6044">
        <w:rPr>
          <w:lang w:val="sk-SK"/>
        </w:rPr>
        <w:t>-</w:t>
      </w:r>
      <w:r w:rsidRPr="009C6044">
        <w:rPr>
          <w:lang w:val="sk-SK"/>
        </w:rPr>
        <w:t>II a degradujúci bradykinín na inaktívne metabolity. Irbesartan pre svoj účinok nevyžaduje metabolickú aktiváciu.</w:t>
      </w:r>
    </w:p>
    <w:p w:rsidR="00C76B64" w:rsidRPr="009C6044" w:rsidRDefault="00C76B64">
      <w:pPr>
        <w:pStyle w:val="EMEABodyText"/>
        <w:rPr>
          <w:lang w:val="sk-SK"/>
        </w:rPr>
      </w:pPr>
    </w:p>
    <w:p w:rsidR="00C76B64" w:rsidRPr="009C6044" w:rsidRDefault="00C76B64">
      <w:pPr>
        <w:pStyle w:val="EMEAHeading2"/>
        <w:rPr>
          <w:b w:val="0"/>
          <w:lang w:val="sk-SK"/>
        </w:rPr>
      </w:pPr>
      <w:r w:rsidRPr="009C6044">
        <w:rPr>
          <w:b w:val="0"/>
          <w:u w:val="single"/>
          <w:lang w:val="sk-SK"/>
        </w:rPr>
        <w:t>Klinická účinnosť</w:t>
      </w:r>
    </w:p>
    <w:p w:rsidR="00C76B64" w:rsidRPr="009C6044" w:rsidRDefault="00C76B64">
      <w:pPr>
        <w:pStyle w:val="EMEAHeading2"/>
        <w:rPr>
          <w:lang w:val="sk-SK"/>
        </w:rPr>
      </w:pPr>
    </w:p>
    <w:p w:rsidR="00C76B64" w:rsidRPr="009C6044" w:rsidRDefault="00C76B64" w:rsidP="00C76B64">
      <w:pPr>
        <w:pStyle w:val="EMEABodyText"/>
        <w:keepNext/>
        <w:rPr>
          <w:i/>
          <w:lang w:val="sk-SK"/>
        </w:rPr>
      </w:pPr>
      <w:r w:rsidRPr="009C6044">
        <w:rPr>
          <w:i/>
          <w:lang w:val="sk-SK"/>
        </w:rPr>
        <w:t>Hypertenzia</w:t>
      </w:r>
    </w:p>
    <w:p w:rsidR="00E6100C" w:rsidRPr="00672800" w:rsidRDefault="00E6100C" w:rsidP="00C76B64">
      <w:pPr>
        <w:pStyle w:val="EMEABodyText"/>
        <w:keepNext/>
        <w:rPr>
          <w:u w:val="single"/>
          <w:lang w:val="sk-SK"/>
        </w:rPr>
      </w:pPr>
    </w:p>
    <w:p w:rsidR="00C76B64" w:rsidRPr="001B40BD" w:rsidRDefault="00C76B64">
      <w:pPr>
        <w:pStyle w:val="EMEABodyText"/>
        <w:rPr>
          <w:lang w:val="sk-SK"/>
        </w:rPr>
      </w:pPr>
      <w:r w:rsidRPr="009B7904">
        <w:rPr>
          <w:lang w:val="sk-SK"/>
        </w:rPr>
        <w:t>Irbesartan znižuje tlak krvi s minimálnou zmenou srdcovej frekvencie. Zníženie tlaku krvi je dávkovo závislé s tendenciou smerovať k plateau pri dávkach nad 300 mg raz denne. Dávky 150-300 mg raz denne znižujú tlak krvi v sediacej alebo ležia</w:t>
      </w:r>
      <w:r w:rsidRPr="001B40BD">
        <w:rPr>
          <w:lang w:val="sk-SK"/>
        </w:rPr>
        <w:t>cej polohe v najnižšom bode účinku (t.j. 24 hodín po podaní) v priemere o 8-13/5-8 mm Hg (systolický/diastolický) viac ako placebo.</w:t>
      </w:r>
    </w:p>
    <w:p w:rsidR="00C76B64" w:rsidRPr="009C6044" w:rsidRDefault="00C76B64">
      <w:pPr>
        <w:pStyle w:val="EMEABodyText"/>
        <w:rPr>
          <w:lang w:val="sk-SK"/>
        </w:rPr>
      </w:pPr>
      <w:r w:rsidRPr="00F34C57">
        <w:rPr>
          <w:lang w:val="sk-SK"/>
        </w:rPr>
        <w:t>Vrchol poklesu krvného tlaku sa dosiahne do 3-6 hodín po užití a antihypertenzný účinok pret</w:t>
      </w:r>
      <w:r w:rsidRPr="009C6044">
        <w:rPr>
          <w:lang w:val="sk-SK"/>
        </w:rPr>
        <w:t>rváva aspoň 24 hodín. Po 24 hodinách bola redukcia krvného tlaku pri odporúčaných dávkach 60-70% maximálnej diastolickej a systolickej odpovede. Najnižšia a priemerná odpoveď po 24 hodinách pri dávke 150 mg raz denne bola podobná, ako pri tej istej celkovej dávke podanej v dvoch denných dávkach.</w:t>
      </w:r>
    </w:p>
    <w:p w:rsidR="00E6100C" w:rsidRPr="009C6044" w:rsidRDefault="00E6100C">
      <w:pPr>
        <w:pStyle w:val="EMEABodyText"/>
        <w:rPr>
          <w:lang w:val="sk-SK"/>
        </w:rPr>
      </w:pPr>
    </w:p>
    <w:p w:rsidR="00C76B64" w:rsidRPr="009C6044" w:rsidRDefault="00C76B64">
      <w:pPr>
        <w:pStyle w:val="EMEABodyText"/>
        <w:rPr>
          <w:lang w:val="sk-SK"/>
        </w:rPr>
      </w:pPr>
      <w:r w:rsidRPr="009C6044">
        <w:rPr>
          <w:lang w:val="sk-SK"/>
        </w:rPr>
        <w:t>Evidentné zníženie krvného tlaku Karve</w:t>
      </w:r>
      <w:r w:rsidR="00696905" w:rsidRPr="009C6044">
        <w:rPr>
          <w:lang w:val="sk-SK"/>
        </w:rPr>
        <w:t>ou</w:t>
      </w:r>
      <w:r w:rsidRPr="009C6044">
        <w:rPr>
          <w:lang w:val="sk-SK"/>
        </w:rPr>
        <w:t xml:space="preserve"> nastane do 1-2 týždňov, s maximálnym účinkom do 4-6 týždňov po začiatku liečby. Počas dlhodobej liečby antihypertenzívny účinok pretrváva. Po prerušení liečby sa krvný tlak postupne vracia k pôvodným hodnotám. Rebound fenomén hypertenzie nebol pozorovaný.</w:t>
      </w:r>
    </w:p>
    <w:p w:rsidR="00E6100C" w:rsidRPr="009C6044" w:rsidRDefault="00E6100C">
      <w:pPr>
        <w:pStyle w:val="EMEABodyText"/>
        <w:rPr>
          <w:lang w:val="sk-SK"/>
        </w:rPr>
      </w:pPr>
    </w:p>
    <w:p w:rsidR="00C76B64" w:rsidRPr="009C6044" w:rsidRDefault="00C76B64">
      <w:pPr>
        <w:pStyle w:val="EMEABodyText"/>
        <w:rPr>
          <w:lang w:val="sk-SK"/>
        </w:rPr>
      </w:pPr>
      <w:r w:rsidRPr="009C6044">
        <w:rPr>
          <w:lang w:val="sk-SK"/>
        </w:rPr>
        <w:t>Tiazidové diuretiká majú pri liečbe irbesartanom aditívny účinok na zníženie krvného tlaku. U pacientov nedostatočne kontrolovaných samotným irbesartanom vedie pridanie nízkej dávky hydrochlorotiazidu (12,5 mg) raz denne k irbesartanu k ďalšej redukcii tlaku krvi v najnižšom bode účinku o 7-10/3-6 mm Hg (systolický/diastolický) v porovnaní s placebom.</w:t>
      </w:r>
    </w:p>
    <w:p w:rsidR="00E6100C" w:rsidRPr="009C6044" w:rsidRDefault="00E6100C">
      <w:pPr>
        <w:pStyle w:val="EMEABodyText"/>
        <w:rPr>
          <w:lang w:val="sk-SK"/>
        </w:rPr>
      </w:pPr>
    </w:p>
    <w:p w:rsidR="00C76B64" w:rsidRPr="009C6044" w:rsidRDefault="00C76B64">
      <w:pPr>
        <w:pStyle w:val="EMEABodyText"/>
        <w:rPr>
          <w:lang w:val="sk-SK"/>
        </w:rPr>
      </w:pPr>
      <w:r w:rsidRPr="009C6044">
        <w:rPr>
          <w:lang w:val="sk-SK"/>
        </w:rPr>
        <w:t>Účinnosť Karve</w:t>
      </w:r>
      <w:r w:rsidR="00696905" w:rsidRPr="009C6044">
        <w:rPr>
          <w:lang w:val="sk-SK"/>
        </w:rPr>
        <w:t>y</w:t>
      </w:r>
      <w:r w:rsidRPr="009C6044">
        <w:rPr>
          <w:lang w:val="sk-SK"/>
        </w:rPr>
        <w:t xml:space="preserve"> nie je ovplyvnená vekom alebo pohlavím. Tak, ako pri iných liekoch ovplyvňujúcich renín-angiotenzínový systém, pacienti čiernej pleti s hypertenziou odpovedali na monoterapiu irbesartanom v menšej miere. Ak sa irbesartan podáva súčasne s nízkou dávkou hydrochlorotiazidu (napr. 12,5 mg denne), antihypertenzívna odpoveď sa u pacientov čiernej pleti približuje účinku u belošských pacientov.</w:t>
      </w:r>
    </w:p>
    <w:p w:rsidR="00E6100C" w:rsidRPr="009C6044" w:rsidRDefault="00E6100C">
      <w:pPr>
        <w:pStyle w:val="EMEABodyText"/>
        <w:rPr>
          <w:lang w:val="sk-SK"/>
        </w:rPr>
      </w:pPr>
    </w:p>
    <w:p w:rsidR="00C76B64" w:rsidRPr="009C6044" w:rsidRDefault="00C76B64">
      <w:pPr>
        <w:pStyle w:val="EMEABodyText"/>
        <w:rPr>
          <w:lang w:val="sk-SK"/>
        </w:rPr>
      </w:pPr>
      <w:r w:rsidRPr="009C6044">
        <w:rPr>
          <w:lang w:val="sk-SK"/>
        </w:rPr>
        <w:t>Irbesartan nemá klinicky významný účinok na koncentráciu kyseliny močovej v sére alebo na sekréciu kyseliny močovej močom.</w:t>
      </w:r>
    </w:p>
    <w:p w:rsidR="00C76B64" w:rsidRPr="009C6044" w:rsidRDefault="00C76B64">
      <w:pPr>
        <w:pStyle w:val="EMEABodyText"/>
        <w:rPr>
          <w:lang w:val="sk-SK"/>
        </w:rPr>
      </w:pPr>
    </w:p>
    <w:p w:rsidR="00C76B64" w:rsidRPr="009C6044" w:rsidRDefault="00DF6B2A" w:rsidP="001347B9">
      <w:pPr>
        <w:pStyle w:val="EMEABodyText"/>
        <w:keepNext/>
        <w:rPr>
          <w:i/>
          <w:lang w:val="sk-SK"/>
        </w:rPr>
      </w:pPr>
      <w:r w:rsidRPr="009C6044">
        <w:rPr>
          <w:i/>
          <w:lang w:val="sk-SK"/>
        </w:rPr>
        <w:t>Pediatrická populácia</w:t>
      </w:r>
    </w:p>
    <w:p w:rsidR="00E6100C" w:rsidRPr="00672800" w:rsidRDefault="00E6100C" w:rsidP="001347B9">
      <w:pPr>
        <w:pStyle w:val="EMEABodyText"/>
        <w:keepNext/>
        <w:rPr>
          <w:u w:val="single"/>
          <w:lang w:val="sk-SK"/>
        </w:rPr>
      </w:pPr>
    </w:p>
    <w:p w:rsidR="00C76B64" w:rsidRPr="00F34C57" w:rsidRDefault="00C76B64">
      <w:pPr>
        <w:pStyle w:val="EMEABodyText"/>
        <w:rPr>
          <w:lang w:val="sk-SK"/>
        </w:rPr>
      </w:pPr>
      <w:r w:rsidRPr="009B7904">
        <w:rPr>
          <w:lang w:val="sk-SK"/>
        </w:rPr>
        <w:t>Zníženie krvného tlaku s 0,5 mg/kg (nízkymi), 1,5 mg/kg (strednými) a 4,5 mg/kg (vysokými) cieľovými titrovanými dávkami irbesartanu sa pozorovalo u 318 hypertenzívnych alebo rizikových (diabetických, rodinná anamnéza hypertenzie) detí a mladistvých vo veku 6 až 16 rokov počas trojtýždňového obdobia. Na konci troch t</w:t>
      </w:r>
      <w:r w:rsidRPr="001B40BD">
        <w:rPr>
          <w:lang w:val="sk-SK"/>
        </w:rPr>
        <w:t>ýždňov bolo priemerné zníženie z pôvodných hodnôt v primárnej účinnosti kolísavé, ustálený systolický krvný tlak (SeSBP) bol 11,7 mmHg (nízka dávka), 9,3 mmHg (stredná dávka), 13,2 mmHg (vysoká dávka).</w:t>
      </w:r>
      <w:r w:rsidR="00501477">
        <w:rPr>
          <w:lang w:val="sk-SK"/>
        </w:rPr>
        <w:t xml:space="preserve"> </w:t>
      </w:r>
      <w:r w:rsidRPr="001B40BD">
        <w:rPr>
          <w:lang w:val="sk-SK"/>
        </w:rPr>
        <w:t>Medzi týmito dávkami nie je zrejmý signifikantný rozdiel. Dosiahnutá priemerná zmena ustáleného diastolického krvného tlaku (SeDBP) bola nasledovná: 3,8 mmHg (nízka dávka), 3,2 mmHg (stredná dávka), 5,6 mmHg (vysoká dávka). Počas nasledujúceho dvojtýždňového obdobia boli pacient</w:t>
      </w:r>
      <w:r w:rsidRPr="00F34C57">
        <w:rPr>
          <w:lang w:val="sk-SK"/>
        </w:rPr>
        <w:t>i randomizovaní buď na liečivo, alebo placebo, pacienti užívajúci placebo mali zvýšenie 2,4 a 2,0 mmHg u SeSBP a SeDBP v porovnaní s +0,1 a -0,3 mmHg zmenami u týchto všetkých dávok irbesartanu (pozri časť 4.2).</w:t>
      </w:r>
    </w:p>
    <w:p w:rsidR="00C76B64" w:rsidRPr="009C6044" w:rsidRDefault="00C76B64">
      <w:pPr>
        <w:pStyle w:val="EMEABodyText"/>
        <w:rPr>
          <w:lang w:val="sk-SK"/>
        </w:rPr>
      </w:pPr>
    </w:p>
    <w:p w:rsidR="00C76B64" w:rsidRPr="009C6044" w:rsidRDefault="00C76B64" w:rsidP="00C76B64">
      <w:pPr>
        <w:pStyle w:val="EMEABodyText"/>
        <w:keepNext/>
        <w:rPr>
          <w:i/>
          <w:lang w:val="sk-SK"/>
        </w:rPr>
      </w:pPr>
      <w:r w:rsidRPr="009C6044">
        <w:rPr>
          <w:i/>
          <w:lang w:val="sk-SK"/>
        </w:rPr>
        <w:t>Hypertenzia a diabetes 2. typu s ochorením obličiek</w:t>
      </w:r>
    </w:p>
    <w:p w:rsidR="00E6100C" w:rsidRPr="00672800" w:rsidRDefault="00E6100C" w:rsidP="00C76B64">
      <w:pPr>
        <w:pStyle w:val="EMEABodyText"/>
        <w:keepNext/>
        <w:rPr>
          <w:u w:val="single"/>
          <w:lang w:val="sk-SK"/>
        </w:rPr>
      </w:pPr>
    </w:p>
    <w:p w:rsidR="00C76B64" w:rsidRPr="009C6044" w:rsidRDefault="00C76B64">
      <w:pPr>
        <w:pStyle w:val="EMEABodyText"/>
        <w:rPr>
          <w:lang w:val="sk-SK"/>
        </w:rPr>
      </w:pPr>
      <w:r w:rsidRPr="009B7904">
        <w:rPr>
          <w:lang w:val="sk-SK"/>
        </w:rPr>
        <w:t>Štúdia „Irbesartan Diabetic Nephropathy Trial (IDNT)“ ukazuje, že irbesartan znižuje progresiu ochorenia obličiek u pacientov s chronickou renálnou insuficienciou a zjavnou proteinúriou. IDNT bola dvojito zaslepená, kontrolovaná štúdia sledujúca morbiditu a mortalitu, ktorá por</w:t>
      </w:r>
      <w:r w:rsidRPr="001B40BD">
        <w:rPr>
          <w:lang w:val="sk-SK"/>
        </w:rPr>
        <w:t>ovnávala Karve</w:t>
      </w:r>
      <w:r w:rsidR="00696905" w:rsidRPr="001B40BD">
        <w:rPr>
          <w:lang w:val="sk-SK"/>
        </w:rPr>
        <w:t>u</w:t>
      </w:r>
      <w:r w:rsidRPr="00F34C57">
        <w:rPr>
          <w:lang w:val="sk-SK"/>
        </w:rPr>
        <w:t>, amlodipín a placebo. Štúdie sa zúčastnilo 1715 hypertenzných pacientov s diabetom 2. typu, proteinúriou ≥ 900 mg/deň a hladinou kreatinínu v sére 1,0-3,0 mg/dl, u ktorých sa skúmali dlhodobé účinky (v prieme</w:t>
      </w:r>
      <w:r w:rsidRPr="009C6044">
        <w:rPr>
          <w:lang w:val="sk-SK"/>
        </w:rPr>
        <w:t>re 2,6 roka) Karve</w:t>
      </w:r>
      <w:r w:rsidR="00696905" w:rsidRPr="009C6044">
        <w:rPr>
          <w:lang w:val="sk-SK"/>
        </w:rPr>
        <w:t>y</w:t>
      </w:r>
      <w:r w:rsidRPr="009C6044">
        <w:rPr>
          <w:lang w:val="sk-SK"/>
        </w:rPr>
        <w:t xml:space="preserve"> na progresiu ochorenia obličiek a celkovú mortalitu. Pacientom bol</w:t>
      </w:r>
      <w:r w:rsidR="00696905" w:rsidRPr="009C6044">
        <w:rPr>
          <w:lang w:val="sk-SK"/>
        </w:rPr>
        <w:t>a</w:t>
      </w:r>
      <w:r w:rsidRPr="009C6044">
        <w:rPr>
          <w:lang w:val="sk-SK"/>
        </w:rPr>
        <w:t xml:space="preserve"> titrovan</w:t>
      </w:r>
      <w:r w:rsidR="00696905" w:rsidRPr="009C6044">
        <w:rPr>
          <w:lang w:val="sk-SK"/>
        </w:rPr>
        <w:t>á</w:t>
      </w:r>
      <w:r w:rsidRPr="009C6044">
        <w:rPr>
          <w:lang w:val="sk-SK"/>
        </w:rPr>
        <w:t xml:space="preserve"> Karvea v dávke od 75 mg až po udržiavaciu dávku 300 mg, amlodipín od 2,5 mg do 10 mg alebo placebo podľa tolerancie. Pacientom zo všetkých liečených skupín boli typicky podané 2 až 4 antihypertenzíva (napr. diuretiká, betablokátory, alfablokátory), z dôvodu dosiahnutia cieľových hodnôt krvného tlaku ≤ 135/85 mmHg alebo redukcie systolického tlaku o 10 mmHg, ak boli východiskové hodnoty &gt; 160 mmHg. Cieľové hodnoty krvného tlaku dosiahlo v placebo skupine šesťdesiat percent (60%) pacientov, zatiaľ čo v irbesartanovej a v amlodipínovej skupine bola táto hodnota dosiahnutá u 76% a 78%. Irbesartan významne znížil relatívne riziko výskytu primárneho kombinovaného koncového ukazovateľa, zdvojnásobenie hladiny kreatinínu v sére, terminálne štádium ochorenia obličiek (ESRD) alebo celkovej mortality. Približne 33% pacientov v skupine liečenej irbesartanom dosiahlo primárny renálny kombinovaný ukazovateľ v porovnaní s 39% a 41% pacientov v placebovej a amlodipínom liečenej skupine [20% redukcia relatívneho rizika oproti placebu (p = 0,024) a 23% redukcia relatívneho rizika v porovnaní s amlodipínom (p = 0,006)]. Ak boli jednotlivé komponenty primárneho koncového ukazovateľa analyzované samostatne, nebol pozorovaný účinok na celkovú mortalitu, avšak na druhej strane bol pozorovaný pozitívny trend v znížení ESRD a významné zníženie zdvojnásobenia hladín kreatinínu v sére.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Liečebný efekt bol posudzovaný v podskupinách rozdelených podľa pohlavia, rasy, veku, dĺžky trvania diabetu, východiskových hodnôt krvného tlaku, sérového kreatinínu a miery exkrécie albumínu. V ženskej a podskupine pacientov čiernej pleti, ktoré z celkovej populácie zúčastňujúcej sa štúdie predstavovali 32% a 26%, renálny benefit nebol zrejmý, hoci sa pri hodnotení intervalov spoľahlivosti nedal úplne vylúčiť. Čo sa týka sekundárneho koncového ukazovateľa, výskytu fatálnych a nefatálnych kardiovaskulárnych príhod, nebol v celej sledovanej populácii medzi troma skupinami pozorovaný žiadny rozdiel. V irbesartanovej skupine bol však pozorovaný zvýšený výskyt nefatálneho IM u žien a znížený výskyt nefatálneho IM u mužov oproti placebu. Zvýšený výskyt nefatálneho IM a cievnej mozgovej príhody bol pozorovaný u žien liečených irbesartanom oproti liečbe amlodipínom. V celkovej populácii sa znížil počet hospitalizácií z dôvodu srdcového zlyhania. Pre tieto zistenia u žien sa nenašlo žiadne primerané vysvetlenie.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Štúdia „Effects of Irbesartan on Microalbuminuria in Hypertensive Patients with type 2 Diabetes Mellitus (IRMA 2)“ ukazuje, že irbesartan v dávke 300 mg odďaľuje progresiu mikroalbuminúrie do zjavnej proteinúrie. IRMA 2 bola placebom kontrolovaná, dvojito zaslepená štúdia sledujúca morbiditu, ktorej sa zúčastnilo 590 pacientov s diabetom 2.typu , mikroalbuminúriou (30-300 mg/deň) a normálnou funkciou obličiek (hodnota kreatinínu v sére ≤ 1,5 mg/dl u mužov a ≤ 1,1 mg/dl u žien). Štúdia skúmala dlhodobé účinky (2 roky) Karve</w:t>
      </w:r>
      <w:r w:rsidR="00696905" w:rsidRPr="009C6044">
        <w:rPr>
          <w:lang w:val="sk-SK"/>
        </w:rPr>
        <w:t>y</w:t>
      </w:r>
      <w:r w:rsidRPr="009C6044">
        <w:rPr>
          <w:lang w:val="sk-SK"/>
        </w:rPr>
        <w:t xml:space="preserve"> na progresiu mikroalbuminúrie do klinickej (zjavnej) proteinúrie (miera exkrécie močového albumínu (UAER) &gt; 300 mg/deň a zvýšenie v UAER najmenej o 30% od východiskovej hodnoty). Cieľová hodnota krvného tlaku bola ≤ 135/85 mmHg. Ďalšie antihypertenzíva (s vylúčením ACE inhibítorov, antagonistov receptorov angiotenzínu II a kalciových blokátorov dihydropyridínového typu) boli pridané podľa potreby na dosiahnutie cieľovej hodnoty krvného tlaku. Vo všetkých liečebných skupinách boli dosiahnuté podobné hodnoty krvného tlaku, v skupine liečenej irbesartanom s dávkou 300 mg dosiahlo sledovaný ukazovateľ klinickej proteinúrie menej jedincov (5,2%) ako v skupine s placebom (14,9%) alebo irbesartanom v dávke 150 mg (9,7%), čo predstavuje 70% zníženie relatívneho rizika oproti placebu (p = 0,0004) v prípade vyššej dávky. Počas prvých troch mesiacov liečby nebolo pozorované sprievodné zlepšenie glomerulárnej filtrácie (GFR). Spomalenie progresie do klinickej proteinúrie bolo zjavné už v prvých troch mesiacoch a pokračovalo počas nasledujúcich 2 rokov. Regresia k normoalbumínúrii (&lt; 30 mg/deň) sa oveľa častejšie vyskytovala v skupine s Karve</w:t>
      </w:r>
      <w:r w:rsidR="008F291D" w:rsidRPr="009C6044">
        <w:rPr>
          <w:lang w:val="sk-SK"/>
        </w:rPr>
        <w:t>ou</w:t>
      </w:r>
      <w:r w:rsidRPr="009C6044">
        <w:rPr>
          <w:lang w:val="sk-SK"/>
        </w:rPr>
        <w:t xml:space="preserve"> 300 mg (34%), v porovnaní so skupinou s placebom (21%).</w:t>
      </w:r>
    </w:p>
    <w:p w:rsidR="000432B5" w:rsidRPr="009C6044" w:rsidRDefault="000432B5" w:rsidP="000432B5">
      <w:pPr>
        <w:pStyle w:val="EMEABodyText"/>
        <w:rPr>
          <w:lang w:val="sk-SK"/>
        </w:rPr>
      </w:pPr>
    </w:p>
    <w:p w:rsidR="000432B5" w:rsidRPr="009C6044" w:rsidRDefault="000432B5" w:rsidP="000432B5">
      <w:pPr>
        <w:pStyle w:val="EMEABodyText"/>
        <w:rPr>
          <w:i/>
          <w:lang w:val="sk-SK" w:eastAsia="it-IT"/>
        </w:rPr>
      </w:pPr>
      <w:r w:rsidRPr="009C6044">
        <w:rPr>
          <w:i/>
          <w:lang w:val="sk-SK" w:eastAsia="it-IT"/>
        </w:rPr>
        <w:t>Duálna inhibícia systému renín-angiotenzín-aldosterón (RAAS)</w:t>
      </w:r>
    </w:p>
    <w:p w:rsidR="00E6100C" w:rsidRPr="00672800" w:rsidRDefault="00E6100C" w:rsidP="000432B5">
      <w:pPr>
        <w:pStyle w:val="EMEABodyText"/>
        <w:rPr>
          <w:u w:val="single"/>
          <w:lang w:val="sk-SK" w:eastAsia="it-IT"/>
        </w:rPr>
      </w:pPr>
    </w:p>
    <w:p w:rsidR="000432B5" w:rsidRPr="00F34C57" w:rsidRDefault="000432B5" w:rsidP="000432B5">
      <w:pPr>
        <w:pStyle w:val="EMEABodyText"/>
        <w:rPr>
          <w:bCs/>
          <w:lang w:val="sk-SK"/>
        </w:rPr>
      </w:pPr>
      <w:r w:rsidRPr="009B7904">
        <w:rPr>
          <w:bCs/>
          <w:lang w:val="sk-SK"/>
        </w:rPr>
        <w:t>Dve rozsiahle randomizované, kontrolované klinické skúšania (ONTARGET (ONgoing Telmisartan Alone and in combination with Ramipril Global Endpoint Trial) a VA NEPHRON-D (The Veterans Affairs Nephropathy in Diabetes)) skúmali použitie kombinácie inhibítora ACE a blokátora receptorov angiotenzínu II.</w:t>
      </w:r>
      <w:r w:rsidRPr="001B40BD">
        <w:rPr>
          <w:bCs/>
          <w:lang w:val="sk-SK"/>
        </w:rPr>
        <w:t xml:space="preserve"> Skúšanie ONTARGET sa vykonalo u pacientov s kardiovaskulárnym alebo cerebrovaskulárnym ochorením v anamnéze, alebo u pacientov s diabetes mellitus 2. typu, u ktorých sa preukázalo poškodenie cieľových orgánov. Skúšanie VA NEPHRON-D sa vykonalo u pacientov s diabet</w:t>
      </w:r>
      <w:r w:rsidRPr="00F34C57">
        <w:rPr>
          <w:bCs/>
          <w:lang w:val="sk-SK"/>
        </w:rPr>
        <w:t>es mellitus 2. typu a diabetickou nefropatiou.</w:t>
      </w:r>
    </w:p>
    <w:p w:rsidR="000432B5" w:rsidRPr="009C6044" w:rsidRDefault="000432B5" w:rsidP="000432B5">
      <w:pPr>
        <w:pStyle w:val="EMEABodyText"/>
        <w:rPr>
          <w:bCs/>
          <w:lang w:val="sk-SK"/>
        </w:rPr>
      </w:pPr>
      <w:r w:rsidRPr="009C6044">
        <w:rPr>
          <w:bCs/>
          <w:lang w:val="sk-SK"/>
        </w:rPr>
        <w:t>Tieto skúšania neukázali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inhibítory ACE a blokátory receptorov angiotenzínu II.</w:t>
      </w:r>
    </w:p>
    <w:p w:rsidR="000432B5" w:rsidRPr="009C6044" w:rsidRDefault="000432B5" w:rsidP="000432B5">
      <w:pPr>
        <w:pStyle w:val="EMEABodyText"/>
        <w:rPr>
          <w:bCs/>
          <w:lang w:val="sk-SK"/>
        </w:rPr>
      </w:pPr>
      <w:r w:rsidRPr="009C6044">
        <w:rPr>
          <w:bCs/>
          <w:lang w:val="sk-SK"/>
        </w:rPr>
        <w:t xml:space="preserve">Inhibítory ACE a blokátory receptorov angiotenzínu II sa preto nemajú </w:t>
      </w:r>
      <w:r w:rsidR="004E673E" w:rsidRPr="009C6044">
        <w:rPr>
          <w:bCs/>
          <w:lang w:val="sk-SK"/>
        </w:rPr>
        <w:t>užívať</w:t>
      </w:r>
      <w:r w:rsidRPr="009C6044">
        <w:rPr>
          <w:bCs/>
          <w:lang w:val="sk-SK"/>
        </w:rPr>
        <w:t xml:space="preserve"> súbežne u pacientov s diabetickou nefropatiou.</w:t>
      </w:r>
    </w:p>
    <w:p w:rsidR="00E6100C" w:rsidRPr="009C6044" w:rsidRDefault="00E6100C" w:rsidP="000432B5">
      <w:pPr>
        <w:pStyle w:val="EMEABodyText"/>
        <w:rPr>
          <w:bCs/>
          <w:lang w:val="sk-SK"/>
        </w:rPr>
      </w:pPr>
    </w:p>
    <w:p w:rsidR="000432B5" w:rsidRPr="009C6044" w:rsidRDefault="000432B5" w:rsidP="000432B5">
      <w:pPr>
        <w:pStyle w:val="EMEABodyText"/>
        <w:rPr>
          <w:bCs/>
          <w:lang w:val="sk-SK"/>
        </w:rPr>
      </w:pPr>
      <w:r w:rsidRPr="009C6044">
        <w:rPr>
          <w:bCs/>
          <w:lang w:val="sk-SK"/>
        </w:rPr>
        <w:t xml:space="preserve">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w:t>
      </w:r>
      <w:r w:rsidR="00252B01" w:rsidRPr="009C6044">
        <w:rPr>
          <w:bCs/>
          <w:lang w:val="sk-SK"/>
        </w:rPr>
        <w:t xml:space="preserve">numericky </w:t>
      </w:r>
      <w:r w:rsidRPr="009C6044">
        <w:rPr>
          <w:bCs/>
          <w:lang w:val="sk-SK"/>
        </w:rPr>
        <w:t>viac úmrtí z kardiovaskulárnej príčiny a cievnych mozgových príhod ako v skupine placeba a v skupine aliskirenu boli častejšie hlásené sledované nežiaduce udalosti a závažné nežiaduce udalosti (hyperkaliémia, hypotenzia a renálna dysfunkcia) ako v skupine placeba.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5.2</w:t>
      </w:r>
      <w:r w:rsidRPr="009C6044">
        <w:rPr>
          <w:lang w:val="sk-SK"/>
        </w:rPr>
        <w:tab/>
        <w:t>Farmakokinetické vlastnosti</w:t>
      </w:r>
    </w:p>
    <w:p w:rsidR="00C76B64" w:rsidRPr="009C6044" w:rsidRDefault="00C76B64">
      <w:pPr>
        <w:pStyle w:val="EMEAHeading2"/>
        <w:rPr>
          <w:lang w:val="sk-SK"/>
        </w:rPr>
      </w:pPr>
    </w:p>
    <w:p w:rsidR="00E6100C" w:rsidRPr="00672800" w:rsidRDefault="00E6100C" w:rsidP="00E6100C">
      <w:pPr>
        <w:pStyle w:val="EMEABodyText"/>
        <w:rPr>
          <w:lang w:val="sk-SK"/>
        </w:rPr>
      </w:pPr>
      <w:r w:rsidRPr="009C6044">
        <w:rPr>
          <w:u w:val="single"/>
          <w:lang w:val="sk-SK"/>
        </w:rPr>
        <w:t>Absorpcia</w:t>
      </w:r>
    </w:p>
    <w:p w:rsidR="00E6100C" w:rsidRPr="009B7904" w:rsidRDefault="00E6100C" w:rsidP="009C6044">
      <w:pPr>
        <w:pStyle w:val="EMEABodyText"/>
        <w:rPr>
          <w:lang w:val="sk-SK"/>
        </w:rPr>
      </w:pPr>
    </w:p>
    <w:p w:rsidR="00E6100C" w:rsidRPr="009C6044" w:rsidRDefault="00C76B64">
      <w:pPr>
        <w:pStyle w:val="EMEABodyText"/>
        <w:rPr>
          <w:lang w:val="sk-SK"/>
        </w:rPr>
      </w:pPr>
      <w:r w:rsidRPr="001B40BD">
        <w:rPr>
          <w:lang w:val="sk-SK"/>
        </w:rPr>
        <w:t>Po perorálnom užití sa irbesartan dobre absorbuje: štúdie absolútnej biologickej dostupnosti ukázali hodnoty približne 60-80%. Súčasný príjem potravy biologickú dostupnosť irbesartanu v</w:t>
      </w:r>
      <w:r w:rsidRPr="00F34C57">
        <w:rPr>
          <w:lang w:val="sk-SK"/>
        </w:rPr>
        <w:t xml:space="preserve">ýznamne neovplyvňuje. </w:t>
      </w:r>
    </w:p>
    <w:p w:rsidR="00E6100C" w:rsidRPr="009C6044" w:rsidRDefault="00E6100C" w:rsidP="00E6100C">
      <w:pPr>
        <w:pStyle w:val="EMEABodyText"/>
        <w:rPr>
          <w:u w:val="single"/>
          <w:lang w:val="sk-SK"/>
        </w:rPr>
      </w:pPr>
    </w:p>
    <w:p w:rsidR="00E6100C" w:rsidRPr="00672800" w:rsidRDefault="00E6100C" w:rsidP="00E6100C">
      <w:pPr>
        <w:pStyle w:val="EMEABodyText"/>
        <w:rPr>
          <w:lang w:val="sk-SK"/>
        </w:rPr>
      </w:pPr>
      <w:r w:rsidRPr="009C6044">
        <w:rPr>
          <w:u w:val="single"/>
          <w:lang w:val="sk-SK"/>
        </w:rPr>
        <w:t>Distribúcia</w:t>
      </w:r>
    </w:p>
    <w:p w:rsidR="00E6100C" w:rsidRPr="009B7904" w:rsidRDefault="00E6100C">
      <w:pPr>
        <w:pStyle w:val="EMEABodyText"/>
        <w:rPr>
          <w:lang w:val="sk-SK"/>
        </w:rPr>
      </w:pPr>
    </w:p>
    <w:p w:rsidR="00E6100C" w:rsidRPr="00F34C57" w:rsidRDefault="00C76B64">
      <w:pPr>
        <w:pStyle w:val="EMEABodyText"/>
        <w:rPr>
          <w:lang w:val="sk-SK"/>
        </w:rPr>
      </w:pPr>
      <w:r w:rsidRPr="001B40BD">
        <w:rPr>
          <w:lang w:val="sk-SK"/>
        </w:rPr>
        <w:t xml:space="preserve">Väzba na bielkoviny plazmy je približne 96% s nepatrnou väzbou na krvné elementy. Distribučný objem je 53-93 litrov. </w:t>
      </w:r>
    </w:p>
    <w:p w:rsidR="00E6100C" w:rsidRPr="009C6044" w:rsidRDefault="00E6100C">
      <w:pPr>
        <w:pStyle w:val="EMEABodyText"/>
        <w:rPr>
          <w:lang w:val="sk-SK"/>
        </w:rPr>
      </w:pPr>
    </w:p>
    <w:p w:rsidR="00E6100C" w:rsidRPr="009C6044" w:rsidRDefault="00E6100C" w:rsidP="00E6100C">
      <w:pPr>
        <w:pStyle w:val="EMEABodyText"/>
        <w:rPr>
          <w:u w:val="single"/>
          <w:lang w:val="sk-SK"/>
        </w:rPr>
      </w:pPr>
      <w:r w:rsidRPr="009C6044">
        <w:rPr>
          <w:u w:val="single"/>
          <w:lang w:val="sk-SK"/>
        </w:rPr>
        <w:t>Biotransformácia</w:t>
      </w:r>
    </w:p>
    <w:p w:rsidR="00E6100C" w:rsidRPr="009C6044" w:rsidRDefault="00E6100C">
      <w:pPr>
        <w:pStyle w:val="EMEABodyText"/>
        <w:rPr>
          <w:lang w:val="sk-SK"/>
        </w:rPr>
      </w:pPr>
    </w:p>
    <w:p w:rsidR="00C76B64" w:rsidRPr="009C6044" w:rsidRDefault="00C76B64">
      <w:pPr>
        <w:pStyle w:val="EMEABodyText"/>
        <w:rPr>
          <w:lang w:val="sk-SK"/>
        </w:rPr>
      </w:pPr>
      <w:r w:rsidRPr="009C6044">
        <w:rPr>
          <w:lang w:val="sk-SK"/>
        </w:rPr>
        <w:t>Po perorálnom alebo intravenóznom podaní irbesartanu</w:t>
      </w:r>
      <w:r w:rsidRPr="009C6044">
        <w:rPr>
          <w:vertAlign w:val="superscript"/>
          <w:lang w:val="sk-SK"/>
        </w:rPr>
        <w:t xml:space="preserve"> </w:t>
      </w:r>
      <w:r w:rsidRPr="009C6044">
        <w:rPr>
          <w:lang w:val="sk-SK"/>
        </w:rPr>
        <w:t>značenom</w:t>
      </w:r>
      <w:r w:rsidR="00501477">
        <w:rPr>
          <w:lang w:val="sk-SK"/>
        </w:rPr>
        <w:t xml:space="preserve"> </w:t>
      </w:r>
      <w:r w:rsidRPr="009C6044">
        <w:rPr>
          <w:vertAlign w:val="superscript"/>
          <w:lang w:val="sk-SK"/>
        </w:rPr>
        <w:t>14</w:t>
      </w:r>
      <w:r w:rsidRPr="009C6044">
        <w:rPr>
          <w:lang w:val="sk-SK"/>
        </w:rPr>
        <w:t xml:space="preserve">C, 80-85% cirkulujúcej plazmatickej rádioaktivity možno pripočítať nezmenenému irbesartanu. Irbesartan sa metabolizuje v pečeni konjugáciou s kyselinou glukurónovou a oxidáciou. Hlavným cirkulujúcim metabolitom je irbesartan glukuronid (približne 6%). </w:t>
      </w:r>
      <w:r w:rsidRPr="009C6044">
        <w:rPr>
          <w:i/>
          <w:lang w:val="sk-SK"/>
        </w:rPr>
        <w:t>In vitro</w:t>
      </w:r>
      <w:r w:rsidRPr="009C6044">
        <w:rPr>
          <w:lang w:val="sk-SK"/>
        </w:rPr>
        <w:t xml:space="preserve"> štúdie ukázali, že irbesartan je primárne oxidovaný enzýmom CYP2C9 cytochrómu P450; izoenzým CYP3A4 má zanedbateľný efekt.</w:t>
      </w:r>
    </w:p>
    <w:p w:rsidR="00C76B64" w:rsidRPr="009C6044" w:rsidRDefault="00C76B64">
      <w:pPr>
        <w:pStyle w:val="EMEABodyText"/>
        <w:rPr>
          <w:lang w:val="sk-SK"/>
        </w:rPr>
      </w:pPr>
    </w:p>
    <w:p w:rsidR="00E6100C" w:rsidRPr="009C6044" w:rsidRDefault="00E6100C">
      <w:pPr>
        <w:pStyle w:val="EMEABodyText"/>
        <w:rPr>
          <w:lang w:val="sk-SK"/>
        </w:rPr>
      </w:pPr>
      <w:r w:rsidRPr="009C6044">
        <w:rPr>
          <w:u w:val="single"/>
          <w:lang w:val="sk-SK"/>
        </w:rPr>
        <w:t>Linearita/nelinearita</w:t>
      </w:r>
    </w:p>
    <w:p w:rsidR="00E6100C" w:rsidRPr="009C6044" w:rsidRDefault="00E6100C">
      <w:pPr>
        <w:pStyle w:val="EMEABodyText"/>
        <w:rPr>
          <w:lang w:val="sk-SK"/>
        </w:rPr>
      </w:pPr>
    </w:p>
    <w:p w:rsidR="00C76B64" w:rsidRPr="009C6044" w:rsidRDefault="00C76B64">
      <w:pPr>
        <w:pStyle w:val="EMEABodyText"/>
        <w:rPr>
          <w:lang w:val="sk-SK"/>
        </w:rPr>
      </w:pPr>
      <w:r w:rsidRPr="009C6044">
        <w:rPr>
          <w:lang w:val="sk-SK"/>
        </w:rPr>
        <w:t>Farmakokinetika irbesartanu je v dávkovacom intervale 10 až 600 mg lineárna a úmerná dávke. Pozorovalo sa menšie ako proporcionálne zvýšenie perorálnej absorpcie v dávke nad 600 mg (dvojnásobok maximálnej odporúčanej dávky); mechanizmus je neznámy. Maximum plazmatickej koncentrácie sa dosiahne 1,5-2 hodiny po perorálnom podaní. Celkový telesný a renálny klírens je 157-176 a 3-3,5 ml/min. Polčas terminálnej eliminácie irbesartanu je 11-15 hodín. Rovnovážny stav plazmatickej koncentrácie sa dosiahne do 3 dní od začiatku dávkovania raz denne. Po opakovanom dávkovaní raz denne sa pozoruje limitovaná plazmatická akumulácia irbesartanu (&lt; 20%). V štúdii bola zistená u žien s hypertenziou o niečo vyššia plazmatická koncentrácia irbesartanu. V polčase a v akumulácii irbesartanu však rozdiel nebol. U žien nie je potrebná úprava dávkovania. Hodnoty AUC a C</w:t>
      </w:r>
      <w:r w:rsidRPr="009C6044">
        <w:rPr>
          <w:rStyle w:val="EMEASubscript"/>
          <w:lang w:val="sk-SK"/>
        </w:rPr>
        <w:t>max</w:t>
      </w:r>
      <w:r w:rsidRPr="009C6044">
        <w:rPr>
          <w:lang w:val="sk-SK"/>
        </w:rPr>
        <w:t xml:space="preserve"> boli tiež o niečo vyššie u starších jedincov (≥ 65 rokov), v porovnaní s mladými (18-40 rokov). Polčas terminálnej eliminácie sa však významne nezmenil. U starších pacientov nie je úprava dávky potrebná.</w:t>
      </w:r>
    </w:p>
    <w:p w:rsidR="00C76B64" w:rsidRPr="009C6044" w:rsidRDefault="00C76B64">
      <w:pPr>
        <w:pStyle w:val="EMEABodyText"/>
        <w:rPr>
          <w:lang w:val="sk-SK"/>
        </w:rPr>
      </w:pPr>
    </w:p>
    <w:p w:rsidR="00E6100C" w:rsidRPr="009C6044" w:rsidRDefault="00E6100C" w:rsidP="00E6100C">
      <w:pPr>
        <w:pStyle w:val="EMEABodyText"/>
        <w:rPr>
          <w:u w:val="single"/>
          <w:lang w:val="sk-SK"/>
        </w:rPr>
      </w:pPr>
      <w:r w:rsidRPr="009C6044">
        <w:rPr>
          <w:u w:val="single"/>
          <w:lang w:val="sk-SK"/>
        </w:rPr>
        <w:t>Eliminácia</w:t>
      </w:r>
    </w:p>
    <w:p w:rsidR="00E6100C" w:rsidRPr="009C6044" w:rsidRDefault="00E6100C">
      <w:pPr>
        <w:pStyle w:val="EMEABodyText"/>
        <w:rPr>
          <w:lang w:val="sk-SK"/>
        </w:rPr>
      </w:pPr>
    </w:p>
    <w:p w:rsidR="00C76B64" w:rsidRPr="009C6044" w:rsidRDefault="00C76B64">
      <w:pPr>
        <w:pStyle w:val="EMEABodyText"/>
        <w:rPr>
          <w:lang w:val="sk-SK"/>
        </w:rPr>
      </w:pPr>
      <w:r w:rsidRPr="009C6044">
        <w:rPr>
          <w:lang w:val="sk-SK"/>
        </w:rPr>
        <w:t xml:space="preserve">Irbesartan a jeho metabolity sú eliminované žlčou aj obličkami. Po perorálnom alebo i.v. podaní irbesartanu značeného </w:t>
      </w:r>
      <w:smartTag w:uri="urn:schemas-microsoft-com:office:smarttags" w:element="metricconverter">
        <w:smartTagPr>
          <w:attr w:name="ProductID" w:val="14C"/>
        </w:smartTagPr>
        <w:r w:rsidRPr="009C6044">
          <w:rPr>
            <w:vertAlign w:val="superscript"/>
            <w:lang w:val="sk-SK"/>
          </w:rPr>
          <w:t>14</w:t>
        </w:r>
        <w:r w:rsidRPr="009C6044">
          <w:rPr>
            <w:lang w:val="sk-SK"/>
          </w:rPr>
          <w:t>C</w:t>
        </w:r>
      </w:smartTag>
      <w:r w:rsidRPr="009C6044">
        <w:rPr>
          <w:lang w:val="sk-SK"/>
        </w:rPr>
        <w:t xml:space="preserve"> sa asi 20% rádioaktivity našlo v moči, zostatok v stolici. Menej ako 2% dávky sa vylúčili močom ako nezmenený irbesartan.</w:t>
      </w:r>
    </w:p>
    <w:p w:rsidR="00C76B64" w:rsidRPr="009C6044" w:rsidRDefault="00C76B64">
      <w:pPr>
        <w:pStyle w:val="EMEABodyText"/>
        <w:rPr>
          <w:lang w:val="sk-SK"/>
        </w:rPr>
      </w:pPr>
    </w:p>
    <w:p w:rsidR="00C76B64" w:rsidRPr="009C6044" w:rsidRDefault="00DF6B2A">
      <w:pPr>
        <w:pStyle w:val="EMEABodyText"/>
        <w:rPr>
          <w:u w:val="single"/>
          <w:lang w:val="sk-SK"/>
        </w:rPr>
      </w:pPr>
      <w:r w:rsidRPr="009C6044">
        <w:rPr>
          <w:u w:val="single"/>
          <w:lang w:val="sk-SK"/>
        </w:rPr>
        <w:t>Pediatrická populácia</w:t>
      </w:r>
    </w:p>
    <w:p w:rsidR="00E6100C" w:rsidRPr="009C6044" w:rsidRDefault="00E6100C">
      <w:pPr>
        <w:pStyle w:val="EMEABodyText"/>
        <w:rPr>
          <w:u w:val="single"/>
          <w:lang w:val="sk-SK"/>
        </w:rPr>
      </w:pPr>
    </w:p>
    <w:p w:rsidR="00C76B64" w:rsidRPr="009C6044" w:rsidRDefault="00C76B64">
      <w:pPr>
        <w:pStyle w:val="EMEABodyText"/>
        <w:rPr>
          <w:lang w:val="sk-SK"/>
        </w:rPr>
      </w:pPr>
      <w:r w:rsidRPr="009C6044">
        <w:rPr>
          <w:lang w:val="sk-SK"/>
        </w:rPr>
        <w:t>Farmakokinetika irbesartanu sa hodnotila u 23 hypertenzívnych detí po podaní jednotlivej alebo viacnásobnej dennej dávky irbesartanu (2 mg/kg) až do maximálnej dennej dávky 150 mg počas štyroch týždňov. Z týchto 23 detí bolo 21 hodnotených na porovnávanie farmakokinetiky s dospelými (dvanásť detí bolo viac ako 12 ročných, deväť detí bolo od 6 do 12 rokov). Výsledky poukazujú na to, že pomer C</w:t>
      </w:r>
      <w:r w:rsidRPr="009C6044">
        <w:rPr>
          <w:rStyle w:val="EMEASubscript"/>
          <w:lang w:val="sk-SK"/>
        </w:rPr>
        <w:t>max</w:t>
      </w:r>
      <w:r w:rsidRPr="009C6044">
        <w:rPr>
          <w:lang w:val="sk-SK"/>
        </w:rPr>
        <w:t>, AUC a klírensu bol porovnateľný ako u dospelých pacientov užívajúcich 150 mg irbesartanu denne. Limitovaná akumulácia irbesartanu (18%) v plazme sa pozorovala po opakovaní jednej dennej dávky.</w:t>
      </w:r>
    </w:p>
    <w:p w:rsidR="00C76B64" w:rsidRPr="009C6044" w:rsidRDefault="00C76B64">
      <w:pPr>
        <w:pStyle w:val="EMEABodyText"/>
        <w:rPr>
          <w:lang w:val="sk-SK"/>
        </w:rPr>
      </w:pPr>
    </w:p>
    <w:p w:rsidR="00E6100C" w:rsidRPr="009C6044" w:rsidRDefault="00486C02">
      <w:pPr>
        <w:pStyle w:val="EMEABodyText"/>
        <w:rPr>
          <w:rFonts w:ascii="Arial" w:hAnsi="Arial"/>
          <w:b/>
          <w:sz w:val="20"/>
          <w:lang w:val="sk-SK"/>
        </w:rPr>
      </w:pPr>
      <w:r w:rsidRPr="009C6044">
        <w:rPr>
          <w:u w:val="single"/>
          <w:lang w:val="sk-SK"/>
        </w:rPr>
        <w:t>Porucha funkcie obličiek</w:t>
      </w:r>
      <w:r w:rsidR="00C76B64" w:rsidRPr="009C6044">
        <w:rPr>
          <w:rFonts w:ascii="Arial" w:hAnsi="Arial"/>
          <w:b/>
          <w:sz w:val="20"/>
          <w:lang w:val="sk-SK"/>
        </w:rPr>
        <w:t xml:space="preserve"> </w:t>
      </w:r>
    </w:p>
    <w:p w:rsidR="00E6100C" w:rsidRPr="009C6044" w:rsidRDefault="00E6100C">
      <w:pPr>
        <w:pStyle w:val="EMEABodyText"/>
        <w:rPr>
          <w:rFonts w:ascii="Arial" w:hAnsi="Arial"/>
          <w:b/>
          <w:sz w:val="20"/>
          <w:lang w:val="sk-SK"/>
        </w:rPr>
      </w:pPr>
    </w:p>
    <w:p w:rsidR="00C76B64" w:rsidRPr="009C6044" w:rsidRDefault="00E6100C">
      <w:pPr>
        <w:pStyle w:val="EMEABodyText"/>
        <w:rPr>
          <w:lang w:val="sk-SK"/>
        </w:rPr>
      </w:pPr>
      <w:r w:rsidRPr="009C6044">
        <w:rPr>
          <w:lang w:val="sk-SK"/>
        </w:rPr>
        <w:t>U</w:t>
      </w:r>
      <w:r w:rsidR="00C76B64" w:rsidRPr="009C6044">
        <w:rPr>
          <w:lang w:val="sk-SK"/>
        </w:rPr>
        <w:t> pacientov s po</w:t>
      </w:r>
      <w:r w:rsidRPr="009C6044">
        <w:rPr>
          <w:lang w:val="sk-SK"/>
        </w:rPr>
        <w:t>ruchou</w:t>
      </w:r>
      <w:r w:rsidR="00C76B64" w:rsidRPr="009C6044">
        <w:rPr>
          <w:lang w:val="sk-SK"/>
        </w:rPr>
        <w:t xml:space="preserve"> funkci</w:t>
      </w:r>
      <w:r w:rsidRPr="009C6044">
        <w:rPr>
          <w:lang w:val="sk-SK"/>
        </w:rPr>
        <w:t>e</w:t>
      </w:r>
      <w:r w:rsidR="00C76B64" w:rsidRPr="009C6044">
        <w:rPr>
          <w:lang w:val="sk-SK"/>
        </w:rPr>
        <w:t xml:space="preserve"> obličiek alebo u pacientov podstupujúcich hemodialýzu, nie sú farmakokinetické parametre irbesartanu významne zmenené. Irbesartan sa nedá odstrániť hemodialýzou.</w:t>
      </w:r>
    </w:p>
    <w:p w:rsidR="00C76B64" w:rsidRPr="009C6044" w:rsidRDefault="00C76B64">
      <w:pPr>
        <w:pStyle w:val="EMEABodyText"/>
        <w:rPr>
          <w:lang w:val="sk-SK"/>
        </w:rPr>
      </w:pPr>
    </w:p>
    <w:p w:rsidR="00E6100C" w:rsidRPr="009C6044" w:rsidRDefault="00486C02">
      <w:pPr>
        <w:pStyle w:val="EMEABodyText"/>
        <w:rPr>
          <w:rFonts w:ascii="Arial" w:hAnsi="Arial"/>
          <w:b/>
          <w:sz w:val="20"/>
          <w:lang w:val="sk-SK"/>
        </w:rPr>
      </w:pPr>
      <w:r w:rsidRPr="009C6044">
        <w:rPr>
          <w:u w:val="single"/>
          <w:lang w:val="sk-SK"/>
        </w:rPr>
        <w:t>Porucha funkcie pečene</w:t>
      </w:r>
      <w:r w:rsidR="00C76B64" w:rsidRPr="009C6044">
        <w:rPr>
          <w:rFonts w:ascii="Arial" w:hAnsi="Arial"/>
          <w:b/>
          <w:sz w:val="20"/>
          <w:lang w:val="sk-SK"/>
        </w:rPr>
        <w:t xml:space="preserve"> </w:t>
      </w:r>
    </w:p>
    <w:p w:rsidR="00E6100C" w:rsidRPr="009C6044" w:rsidRDefault="00E6100C">
      <w:pPr>
        <w:pStyle w:val="EMEABodyText"/>
        <w:rPr>
          <w:rFonts w:ascii="Arial" w:hAnsi="Arial"/>
          <w:b/>
          <w:sz w:val="20"/>
          <w:lang w:val="sk-SK"/>
        </w:rPr>
      </w:pPr>
    </w:p>
    <w:p w:rsidR="00C76B64" w:rsidRPr="009C6044" w:rsidRDefault="00E6100C">
      <w:pPr>
        <w:pStyle w:val="EMEABodyText"/>
        <w:rPr>
          <w:lang w:val="sk-SK"/>
        </w:rPr>
      </w:pPr>
      <w:r w:rsidRPr="009C6044">
        <w:rPr>
          <w:lang w:val="sk-SK"/>
        </w:rPr>
        <w:t>U</w:t>
      </w:r>
      <w:r w:rsidR="00C76B64" w:rsidRPr="009C6044">
        <w:rPr>
          <w:lang w:val="sk-SK"/>
        </w:rPr>
        <w:t> pacientov s miernou až stredne ťažkou cirhózou nie sú farmakokinetické parametre irbesartanu významne zmenené.</w:t>
      </w:r>
    </w:p>
    <w:p w:rsidR="00E6100C" w:rsidRPr="009C6044" w:rsidRDefault="00E6100C">
      <w:pPr>
        <w:pStyle w:val="EMEABodyText"/>
        <w:rPr>
          <w:lang w:val="sk-SK"/>
        </w:rPr>
      </w:pPr>
    </w:p>
    <w:p w:rsidR="00C76B64" w:rsidRPr="009B7904" w:rsidRDefault="00C76B64">
      <w:pPr>
        <w:pStyle w:val="EMEABodyText"/>
        <w:rPr>
          <w:lang w:val="sk-SK"/>
        </w:rPr>
      </w:pPr>
      <w:r w:rsidRPr="009C6044">
        <w:rPr>
          <w:lang w:val="sk-SK"/>
        </w:rPr>
        <w:t>Nie sú klinické skúsenosti s pacientmi s ťažk</w:t>
      </w:r>
      <w:r w:rsidR="009B7904">
        <w:rPr>
          <w:lang w:val="sk-SK"/>
        </w:rPr>
        <w:t>ou</w:t>
      </w:r>
      <w:r w:rsidRPr="009B7904">
        <w:rPr>
          <w:lang w:val="sk-SK"/>
        </w:rPr>
        <w:t xml:space="preserve"> po</w:t>
      </w:r>
      <w:r w:rsidR="009B7904">
        <w:rPr>
          <w:lang w:val="sk-SK"/>
        </w:rPr>
        <w:t>ruchou</w:t>
      </w:r>
      <w:r w:rsidRPr="009B7904">
        <w:rPr>
          <w:lang w:val="sk-SK"/>
        </w:rPr>
        <w:t xml:space="preserve"> funkcie pečene.</w:t>
      </w:r>
    </w:p>
    <w:p w:rsidR="00C76B64" w:rsidRPr="001B40BD" w:rsidRDefault="00C76B64">
      <w:pPr>
        <w:pStyle w:val="EMEABodyText"/>
        <w:rPr>
          <w:lang w:val="sk-SK"/>
        </w:rPr>
      </w:pPr>
    </w:p>
    <w:p w:rsidR="00C76B64" w:rsidRPr="00F34C57" w:rsidRDefault="00C76B64">
      <w:pPr>
        <w:pStyle w:val="EMEAHeading2"/>
        <w:rPr>
          <w:lang w:val="sk-SK"/>
        </w:rPr>
      </w:pPr>
      <w:r w:rsidRPr="00F34C57">
        <w:rPr>
          <w:lang w:val="sk-SK"/>
        </w:rPr>
        <w:t>5.3</w:t>
      </w:r>
      <w:r w:rsidRPr="00F34C57">
        <w:rPr>
          <w:lang w:val="sk-SK"/>
        </w:rPr>
        <w:tab/>
        <w:t>Predklinické údaje o bezpečnosti</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Nebola dokázaná abnormálna systémová alebo orgánová toxicita v klinicky relevantných dávkach. V predklinických štúdiách bezpečnosti vysoké dávky irbesartanu (≥ 250 mg/kg/deň u potkanov a ≥ 100 mg/kg/deň u makakov) spôsobili pokles parametrov červenej krvnej zložky (erytrocyty, hemoglobín, hematokrit). Veľmi vysoké dávky (≥ 500 mg/kg/deň) spôsobujú u potkanov a makakov degeneratívne zmeny v obličkách (ako napríklad intersticiálnu nefritídu, dilatáciu tubulov, bazofíliu tubulov, zvýšenú plazmatickú koncentráciu urey a kreatinínu), ktoré sú pravdepodobne sekundárne spôsobené hypotenzným účinkom lieku vedúcim k zníženiu renálnej perfúzie. Irbesartan indukuje hyperpláziu/hypertrofiu juxtaglomerulárnych buniek (u potkanov ≥ 90 mg/kg/deň, u makakov ≥ 10mg/kg/deň). Všetky tieto zmeny boli považované za výsledok farmakologických účinkov irbesartanu. Terapeutické dávky irbesartanu u ľudí nespôsobujú relevantnú hyperpláziu/hypertrofiu renálnych juxtaglomerulárnych buniek.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Nie sú dôkazy o mutagenite, klastogenite a karcinogenite.</w:t>
      </w:r>
    </w:p>
    <w:p w:rsidR="00C76B64" w:rsidRPr="009C6044" w:rsidRDefault="00C76B64">
      <w:pPr>
        <w:pStyle w:val="EMEABodyText"/>
        <w:rPr>
          <w:lang w:val="sk-SK"/>
        </w:rPr>
      </w:pPr>
    </w:p>
    <w:p w:rsidR="00C76B64" w:rsidRPr="00672800" w:rsidRDefault="00C76B64">
      <w:pPr>
        <w:pStyle w:val="EMEABodyText"/>
        <w:rPr>
          <w:lang w:val="sk-SK"/>
        </w:rPr>
      </w:pPr>
      <w:r w:rsidRPr="009C6044">
        <w:rPr>
          <w:lang w:val="sk-SK"/>
        </w:rPr>
        <w:t>Aj napriek tomu, že v štúdiách na samcoch a samiciach potkanov irbesartan pri perorálnych dávkach spôsoboval parentálnu toxicitu (od 50 do 650 mg/kg/deň), vrátane úmrtnosti pri najvyššej dávke, fertilita a reprodukčná funkcia neboli ovplyvnené. Neboli pozorované žiadne významné vplyvy na počet žltých teliesok, implantáty alebo živé plody. Irbesartan neovplyvnil prežitie, vývoj alebo reprodukciu potomstva. Štúdie na zvieratách ukazujú, že rádioaktívne označený irbesartan je zistený u plodov potkanov a králikov. Irbesartan sa vylučuje do materského mlieka potkanov.</w:t>
      </w:r>
    </w:p>
    <w:p w:rsidR="00C76B64" w:rsidRPr="009B7904" w:rsidRDefault="00C76B64">
      <w:pPr>
        <w:pStyle w:val="EMEABodyText"/>
        <w:rPr>
          <w:lang w:val="sk-SK"/>
        </w:rPr>
      </w:pPr>
    </w:p>
    <w:p w:rsidR="00C76B64" w:rsidRPr="009C6044" w:rsidRDefault="00C76B64">
      <w:pPr>
        <w:pStyle w:val="EMEABodyText"/>
        <w:rPr>
          <w:lang w:val="sk-SK"/>
        </w:rPr>
      </w:pPr>
      <w:r w:rsidRPr="001B40BD">
        <w:rPr>
          <w:lang w:val="sk-SK"/>
        </w:rPr>
        <w:t>Štúdie na zvieratách s irbesartanom ukázali prechodný toxický účinok (zvýšená kavitácia obličkovej panvičky, hydroureter al</w:t>
      </w:r>
      <w:r w:rsidRPr="00F34C57">
        <w:rPr>
          <w:lang w:val="sk-SK"/>
        </w:rPr>
        <w:t xml:space="preserve">ebo subkutánny edém) u plodov potkanov, ktoré sa zistili po narodení. U králikov boli abortus alebo skorá rezorpcia plodu pozorované pri dávkach spôsobujúcich signifikantnú toxicitu u matky, vrátane mortality. U potkanov a králikov nebol pozorovaný žiadny </w:t>
      </w:r>
      <w:r w:rsidRPr="009C6044">
        <w:rPr>
          <w:lang w:val="sk-SK"/>
        </w:rPr>
        <w:t>teratogénny účinok.</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6.</w:t>
      </w:r>
      <w:r w:rsidRPr="009C6044">
        <w:rPr>
          <w:lang w:val="sk-SK"/>
        </w:rPr>
        <w:tab/>
        <w:t>FARMACEUTICKÉ INFORMÁCIE</w:t>
      </w:r>
    </w:p>
    <w:p w:rsidR="00C76B64" w:rsidRPr="009C6044" w:rsidRDefault="00C76B64">
      <w:pPr>
        <w:pStyle w:val="EMEAHeading1"/>
        <w:rPr>
          <w:lang w:val="sk-SK"/>
        </w:rPr>
      </w:pPr>
    </w:p>
    <w:p w:rsidR="00C76B64" w:rsidRPr="009C6044" w:rsidRDefault="00C76B64">
      <w:pPr>
        <w:pStyle w:val="EMEAHeading2"/>
        <w:rPr>
          <w:lang w:val="sk-SK"/>
        </w:rPr>
      </w:pPr>
      <w:r w:rsidRPr="009C6044">
        <w:rPr>
          <w:lang w:val="sk-SK"/>
        </w:rPr>
        <w:t>6.1</w:t>
      </w:r>
      <w:r w:rsidRPr="009C6044">
        <w:rPr>
          <w:lang w:val="sk-SK"/>
        </w:rPr>
        <w:tab/>
        <w:t>Zoznam pomocných látok</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Mikrokryštalická celulóza</w:t>
      </w:r>
    </w:p>
    <w:p w:rsidR="00C76B64" w:rsidRPr="009C6044" w:rsidRDefault="00C76B64">
      <w:pPr>
        <w:pStyle w:val="EMEABodyText"/>
        <w:rPr>
          <w:lang w:val="sk-SK"/>
        </w:rPr>
      </w:pPr>
      <w:r w:rsidRPr="009C6044">
        <w:rPr>
          <w:lang w:val="sk-SK"/>
        </w:rPr>
        <w:t>Sodná soľ kroskarmelózy</w:t>
      </w:r>
    </w:p>
    <w:p w:rsidR="00C76B64" w:rsidRPr="009C6044" w:rsidRDefault="00C76B64">
      <w:pPr>
        <w:pStyle w:val="EMEABodyText"/>
        <w:rPr>
          <w:lang w:val="sk-SK"/>
        </w:rPr>
      </w:pPr>
      <w:r w:rsidRPr="009C6044">
        <w:rPr>
          <w:lang w:val="sk-SK"/>
        </w:rPr>
        <w:t>Monohydrát laktózy</w:t>
      </w:r>
    </w:p>
    <w:p w:rsidR="00C76B64" w:rsidRPr="009C6044" w:rsidRDefault="00501477">
      <w:pPr>
        <w:pStyle w:val="EMEABodyText"/>
        <w:rPr>
          <w:lang w:val="sk-SK"/>
        </w:rPr>
      </w:pPr>
      <w:r>
        <w:rPr>
          <w:lang w:val="sk-SK"/>
        </w:rPr>
        <w:t>S</w:t>
      </w:r>
      <w:r w:rsidR="00C76B64" w:rsidRPr="009C6044">
        <w:rPr>
          <w:lang w:val="sk-SK"/>
        </w:rPr>
        <w:t>tearát</w:t>
      </w:r>
      <w:r>
        <w:rPr>
          <w:lang w:val="sk-SK"/>
        </w:rPr>
        <w:t xml:space="preserve"> horečnatý</w:t>
      </w:r>
    </w:p>
    <w:p w:rsidR="00C76B64" w:rsidRPr="009C6044" w:rsidRDefault="00C76B64">
      <w:pPr>
        <w:pStyle w:val="EMEABodyText"/>
        <w:rPr>
          <w:lang w:val="sk-SK"/>
        </w:rPr>
      </w:pPr>
      <w:r w:rsidRPr="009C6044">
        <w:rPr>
          <w:lang w:val="sk-SK"/>
        </w:rPr>
        <w:t>Koloidný hydratovaný oxid kremičitý</w:t>
      </w:r>
    </w:p>
    <w:p w:rsidR="00C76B64" w:rsidRPr="009C6044" w:rsidRDefault="00C76B64">
      <w:pPr>
        <w:pStyle w:val="EMEABodyText"/>
        <w:rPr>
          <w:lang w:val="sk-SK"/>
        </w:rPr>
      </w:pPr>
      <w:r w:rsidRPr="009C6044">
        <w:rPr>
          <w:lang w:val="sk-SK"/>
        </w:rPr>
        <w:t>Predželatínovaný kukuričný škrob</w:t>
      </w:r>
    </w:p>
    <w:p w:rsidR="00C76B64" w:rsidRPr="009C6044" w:rsidRDefault="00C76B64">
      <w:pPr>
        <w:pStyle w:val="EMEABodyText"/>
        <w:rPr>
          <w:lang w:val="sk-SK"/>
        </w:rPr>
      </w:pPr>
      <w:r w:rsidRPr="009C6044">
        <w:rPr>
          <w:lang w:val="sk-SK"/>
        </w:rPr>
        <w:t>Poloxamér 188</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6.2</w:t>
      </w:r>
      <w:r w:rsidRPr="009C6044">
        <w:rPr>
          <w:lang w:val="sk-SK"/>
        </w:rPr>
        <w:tab/>
        <w:t>Inkompatibility</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Neaplikovateľné.</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6.3</w:t>
      </w:r>
      <w:r w:rsidRPr="009C6044">
        <w:rPr>
          <w:lang w:val="sk-SK"/>
        </w:rPr>
        <w:tab/>
        <w:t>Čas použiteľnosti</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3 roky.</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6.4</w:t>
      </w:r>
      <w:r w:rsidRPr="009C6044">
        <w:rPr>
          <w:lang w:val="sk-SK"/>
        </w:rPr>
        <w:tab/>
        <w:t>Špeciálne upozornenia na uchovávanie</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 xml:space="preserve">Uchovávajte pri teplote neprevyšujúcej </w:t>
      </w:r>
      <w:smartTag w:uri="urn:schemas-microsoft-com:office:smarttags" w:element="metricconverter">
        <w:smartTagPr>
          <w:attr w:name="ProductID" w:val="30ﾰC"/>
        </w:smartTagPr>
        <w:r w:rsidRPr="009C6044">
          <w:rPr>
            <w:lang w:val="sk-SK"/>
          </w:rPr>
          <w:t>30°C</w:t>
        </w:r>
      </w:smartTag>
      <w:r w:rsidRPr="009C6044">
        <w:rPr>
          <w:lang w:val="sk-SK"/>
        </w:rPr>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6.5</w:t>
      </w:r>
      <w:r w:rsidRPr="009C6044">
        <w:rPr>
          <w:lang w:val="sk-SK"/>
        </w:rPr>
        <w:tab/>
        <w:t>Druh obalu a obsah balenia</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Škatuľky obsahujúce 14 tabliet v PVC/PVDC/hliníkov</w:t>
      </w:r>
      <w:r w:rsidR="00501477">
        <w:rPr>
          <w:lang w:val="sk-SK"/>
        </w:rPr>
        <w:t>ých</w:t>
      </w:r>
      <w:r w:rsidRPr="009C6044">
        <w:rPr>
          <w:lang w:val="sk-SK"/>
        </w:rPr>
        <w:t xml:space="preserve"> blistr</w:t>
      </w:r>
      <w:r w:rsidR="00501477">
        <w:rPr>
          <w:lang w:val="sk-SK"/>
        </w:rPr>
        <w:t>och</w:t>
      </w:r>
      <w:r w:rsidRPr="009C6044">
        <w:rPr>
          <w:lang w:val="sk-SK"/>
        </w:rPr>
        <w:t>.</w:t>
      </w:r>
    </w:p>
    <w:p w:rsidR="00C76B64" w:rsidRPr="009C6044" w:rsidRDefault="00C76B64" w:rsidP="00C76B64">
      <w:pPr>
        <w:pStyle w:val="EMEABodyText"/>
        <w:rPr>
          <w:lang w:val="sk-SK"/>
        </w:rPr>
      </w:pPr>
      <w:r w:rsidRPr="009C6044">
        <w:rPr>
          <w:lang w:val="sk-SK"/>
        </w:rPr>
        <w:t>Škatuľky obsahujúce 28 tabliet v PVC/PVDC/hliníkových blistroch.</w:t>
      </w:r>
    </w:p>
    <w:p w:rsidR="00C76B64" w:rsidRPr="009C6044" w:rsidRDefault="00C76B64" w:rsidP="00C76B64">
      <w:pPr>
        <w:pStyle w:val="EMEABodyText"/>
        <w:rPr>
          <w:lang w:val="sk-SK"/>
        </w:rPr>
      </w:pPr>
      <w:r w:rsidRPr="009C6044">
        <w:rPr>
          <w:lang w:val="sk-SK"/>
        </w:rPr>
        <w:t>Škatuľky obsahujúce 56 tabliet v PVC/PVDC/hliníkových blistroch.</w:t>
      </w:r>
    </w:p>
    <w:p w:rsidR="00C76B64" w:rsidRPr="009C6044" w:rsidRDefault="00C76B64" w:rsidP="00C76B64">
      <w:pPr>
        <w:pStyle w:val="EMEABodyText"/>
        <w:rPr>
          <w:lang w:val="sk-SK"/>
        </w:rPr>
      </w:pPr>
      <w:r w:rsidRPr="009C6044">
        <w:rPr>
          <w:lang w:val="sk-SK"/>
        </w:rPr>
        <w:t>Škatuľky obsahujúce 98 tabliet v PVC/PVDC/hliníkových blistroch.</w:t>
      </w:r>
    </w:p>
    <w:p w:rsidR="00C76B64" w:rsidRPr="009C6044" w:rsidRDefault="00C76B64">
      <w:pPr>
        <w:pStyle w:val="EMEABodyText"/>
        <w:rPr>
          <w:lang w:val="sk-SK"/>
        </w:rPr>
      </w:pPr>
      <w:r w:rsidRPr="009C6044">
        <w:rPr>
          <w:lang w:val="sk-SK"/>
        </w:rPr>
        <w:t>Škatuľky obsahujúce 56 x 1 tabliet v PVC/PVDC/hliníkových blistroch umožňujúcich oddelenie jednotlivej dávky</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N</w:t>
      </w:r>
      <w:r w:rsidR="00DF6B2A" w:rsidRPr="009C6044">
        <w:rPr>
          <w:lang w:val="sk-SK"/>
        </w:rPr>
        <w:t>a trh nemusia byť uvedené</w:t>
      </w:r>
      <w:r w:rsidRPr="009C6044">
        <w:rPr>
          <w:lang w:val="sk-SK"/>
        </w:rPr>
        <w:t xml:space="preserve"> všetky veľkosti balenia.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6.6</w:t>
      </w:r>
      <w:r w:rsidRPr="009C6044">
        <w:rPr>
          <w:lang w:val="sk-SK"/>
        </w:rPr>
        <w:tab/>
        <w:t>Špeciálne opatrenia na likvidáciu</w:t>
      </w:r>
    </w:p>
    <w:p w:rsidR="00C76B64" w:rsidRPr="009C6044" w:rsidRDefault="00C76B64">
      <w:pPr>
        <w:pStyle w:val="EMEAHeading2"/>
        <w:rPr>
          <w:lang w:val="sk-SK"/>
        </w:rPr>
      </w:pPr>
    </w:p>
    <w:p w:rsidR="00C76B64" w:rsidRPr="009C6044" w:rsidRDefault="00E6100C">
      <w:pPr>
        <w:pStyle w:val="EMEABodyText"/>
        <w:rPr>
          <w:lang w:val="sk-SK"/>
        </w:rPr>
      </w:pPr>
      <w:r w:rsidRPr="009C6044">
        <w:rPr>
          <w:lang w:val="sk-SK"/>
        </w:rPr>
        <w:t>Všetok n</w:t>
      </w:r>
      <w:r w:rsidR="00C76B64" w:rsidRPr="009C6044">
        <w:rPr>
          <w:lang w:val="sk-SK"/>
        </w:rPr>
        <w:t>epoužitý liek alebo odpad vzniknutý z</w:t>
      </w:r>
      <w:r w:rsidRPr="009C6044">
        <w:rPr>
          <w:lang w:val="sk-SK"/>
        </w:rPr>
        <w:t> </w:t>
      </w:r>
      <w:r w:rsidR="00C76B64" w:rsidRPr="009C6044">
        <w:rPr>
          <w:lang w:val="sk-SK"/>
        </w:rPr>
        <w:t>lieku</w:t>
      </w:r>
      <w:r w:rsidRPr="009C6044">
        <w:rPr>
          <w:lang w:val="sk-SK"/>
        </w:rPr>
        <w:t xml:space="preserve"> sa</w:t>
      </w:r>
      <w:r w:rsidR="00C76B64" w:rsidRPr="009C6044">
        <w:rPr>
          <w:lang w:val="sk-SK"/>
        </w:rPr>
        <w:t xml:space="preserve"> má zlikvidova</w:t>
      </w:r>
      <w:r w:rsidRPr="009C6044">
        <w:rPr>
          <w:lang w:val="sk-SK"/>
        </w:rPr>
        <w:t>ť</w:t>
      </w:r>
      <w:r w:rsidR="00C76B64" w:rsidRPr="009C6044">
        <w:rPr>
          <w:lang w:val="sk-SK"/>
        </w:rPr>
        <w:t xml:space="preserve"> v súlade s národnými požiadavkami.</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7.</w:t>
      </w:r>
      <w:r w:rsidRPr="009C6044">
        <w:rPr>
          <w:lang w:val="sk-SK"/>
        </w:rPr>
        <w:tab/>
        <w:t>DRŽITEĽ ROZHODNUTIA O REGISTRÁCII</w:t>
      </w:r>
    </w:p>
    <w:p w:rsidR="00C76B64" w:rsidRPr="009C6044" w:rsidRDefault="00C76B64">
      <w:pPr>
        <w:pStyle w:val="EMEAHeading1"/>
        <w:rPr>
          <w:lang w:val="sk-SK"/>
        </w:rPr>
      </w:pPr>
    </w:p>
    <w:p w:rsidR="00C76B64" w:rsidRPr="009C6044" w:rsidRDefault="00C76B64">
      <w:pPr>
        <w:pStyle w:val="EMEAAddress"/>
        <w:rPr>
          <w:lang w:val="sk-SK"/>
        </w:rPr>
      </w:pPr>
      <w:r w:rsidRPr="009C6044">
        <w:rPr>
          <w:lang w:val="sk-SK"/>
        </w:rPr>
        <w:t>sanofi-aventis groupe</w:t>
      </w:r>
      <w:r w:rsidRPr="009C6044">
        <w:rPr>
          <w:lang w:val="sk-SK"/>
        </w:rPr>
        <w:br/>
        <w:t>54</w:t>
      </w:r>
      <w:r w:rsidR="00321135" w:rsidRPr="009C6044">
        <w:rPr>
          <w:lang w:val="sk-SK"/>
        </w:rPr>
        <w:t>,</w:t>
      </w:r>
      <w:r w:rsidRPr="009C6044">
        <w:rPr>
          <w:lang w:val="sk-SK"/>
        </w:rPr>
        <w:t xml:space="preserve"> rue La Boétie</w:t>
      </w:r>
      <w:r w:rsidRPr="009C6044">
        <w:rPr>
          <w:lang w:val="sk-SK"/>
        </w:rPr>
        <w:br/>
      </w:r>
      <w:r w:rsidR="00321135" w:rsidRPr="009C6044">
        <w:rPr>
          <w:lang w:val="sk-SK"/>
        </w:rPr>
        <w:t>F-</w:t>
      </w:r>
      <w:r w:rsidRPr="009C6044">
        <w:rPr>
          <w:lang w:val="sk-SK"/>
        </w:rPr>
        <w:t>75008 Paris - Francúzsko</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8.</w:t>
      </w:r>
      <w:r w:rsidRPr="009C6044">
        <w:rPr>
          <w:lang w:val="sk-SK"/>
        </w:rPr>
        <w:tab/>
        <w:t>REGISTRAČNÉ ČÍSLA</w:t>
      </w:r>
    </w:p>
    <w:p w:rsidR="00C76B64" w:rsidRPr="009C6044" w:rsidRDefault="00C76B64">
      <w:pPr>
        <w:pStyle w:val="EMEAHeading1"/>
        <w:rPr>
          <w:lang w:val="sk-SK"/>
        </w:rPr>
      </w:pPr>
    </w:p>
    <w:p w:rsidR="00C76B64" w:rsidRPr="009C6044" w:rsidRDefault="00C76B64" w:rsidP="00C76B64">
      <w:pPr>
        <w:pStyle w:val="EMEABodyText"/>
        <w:jc w:val="both"/>
        <w:rPr>
          <w:lang w:val="sk-SK"/>
        </w:rPr>
      </w:pPr>
      <w:r w:rsidRPr="009C6044">
        <w:rPr>
          <w:lang w:val="sk-SK"/>
        </w:rPr>
        <w:t>EU/1/97/049/004-006</w:t>
      </w:r>
      <w:r w:rsidRPr="009C6044">
        <w:rPr>
          <w:lang w:val="sk-SK"/>
        </w:rPr>
        <w:br/>
        <w:t>EU/1/97/049/011</w:t>
      </w:r>
      <w:r w:rsidRPr="009C6044">
        <w:rPr>
          <w:lang w:val="sk-SK"/>
        </w:rPr>
        <w:br/>
        <w:t>EU/1/97/049/014</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9.</w:t>
      </w:r>
      <w:r w:rsidRPr="009C6044">
        <w:rPr>
          <w:lang w:val="sk-SK"/>
        </w:rPr>
        <w:tab/>
        <w:t>DÁTUM PRVEJ REGISTRÁCIE / PREDĹŽENIA REGISTRÁCIE</w:t>
      </w:r>
    </w:p>
    <w:p w:rsidR="00C76B64" w:rsidRPr="009C6044" w:rsidRDefault="00C76B64">
      <w:pPr>
        <w:pStyle w:val="EMEAHeading1"/>
        <w:rPr>
          <w:lang w:val="sk-SK"/>
        </w:rPr>
      </w:pPr>
    </w:p>
    <w:p w:rsidR="00C76B64" w:rsidRPr="009C6044" w:rsidRDefault="00C76B64" w:rsidP="00C76B64">
      <w:pPr>
        <w:pStyle w:val="EMEABodyText"/>
        <w:rPr>
          <w:lang w:val="sk-SK"/>
        </w:rPr>
      </w:pPr>
      <w:r w:rsidRPr="009C6044">
        <w:rPr>
          <w:lang w:val="sk-SK"/>
        </w:rPr>
        <w:t>Dátum prvej registrácie: 27. august 1997</w:t>
      </w:r>
      <w:r w:rsidRPr="009C6044">
        <w:rPr>
          <w:lang w:val="sk-SK"/>
        </w:rPr>
        <w:br/>
        <w:t>Dátum posledného predĺženia registrácie: 27. august 2007</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10.</w:t>
      </w:r>
      <w:r w:rsidRPr="009C6044">
        <w:rPr>
          <w:lang w:val="sk-SK"/>
        </w:rPr>
        <w:tab/>
        <w:t>DÁTUM REVÍZIE TEXTU</w:t>
      </w:r>
    </w:p>
    <w:p w:rsidR="00C76B64" w:rsidRPr="009C6044" w:rsidRDefault="00C76B64" w:rsidP="00C76B64">
      <w:pPr>
        <w:pStyle w:val="EMEAHeading1"/>
        <w:rPr>
          <w:lang w:val="sk-SK"/>
        </w:rPr>
      </w:pPr>
    </w:p>
    <w:p w:rsidR="00C76B64" w:rsidRPr="009C6044" w:rsidRDefault="00C76B64" w:rsidP="00C76B64">
      <w:pPr>
        <w:pStyle w:val="EMEABodyText"/>
        <w:rPr>
          <w:lang w:val="sk-SK"/>
        </w:rPr>
      </w:pPr>
      <w:r w:rsidRPr="009C6044">
        <w:rPr>
          <w:lang w:val="sk-SK"/>
        </w:rPr>
        <w:t xml:space="preserve">Podrobné informácie o tomto lieku sú dostupné na internetovej stránke Európskej agentúry </w:t>
      </w:r>
      <w:r w:rsidR="00F839F3" w:rsidRPr="009C6044">
        <w:rPr>
          <w:lang w:val="sk-SK"/>
        </w:rPr>
        <w:t xml:space="preserve">pre lieky </w:t>
      </w:r>
      <w:r w:rsidRPr="009C6044">
        <w:rPr>
          <w:lang w:val="sk-SK"/>
        </w:rPr>
        <w:t>http://www.ema.europa.eu/</w:t>
      </w:r>
    </w:p>
    <w:p w:rsidR="00C76B64" w:rsidRPr="00672800" w:rsidRDefault="00C76B64">
      <w:pPr>
        <w:pStyle w:val="EMEAHeading1"/>
        <w:rPr>
          <w:lang w:val="sk-SK"/>
        </w:rPr>
      </w:pPr>
      <w:r w:rsidRPr="009C6044">
        <w:rPr>
          <w:lang w:val="sk-SK"/>
        </w:rPr>
        <w:br w:type="page"/>
      </w:r>
      <w:r w:rsidRPr="00672800">
        <w:rPr>
          <w:lang w:val="sk-SK"/>
        </w:rPr>
        <w:t>1.</w:t>
      </w:r>
      <w:r w:rsidRPr="00672800">
        <w:rPr>
          <w:lang w:val="sk-SK"/>
        </w:rPr>
        <w:tab/>
        <w:t>NÁZOV LIEKU</w:t>
      </w:r>
    </w:p>
    <w:p w:rsidR="00C76B64" w:rsidRPr="009B7904" w:rsidRDefault="00C76B64">
      <w:pPr>
        <w:pStyle w:val="EMEAHeading1"/>
        <w:rPr>
          <w:lang w:val="sk-SK"/>
        </w:rPr>
      </w:pPr>
    </w:p>
    <w:p w:rsidR="00C76B64" w:rsidRPr="00F34C57" w:rsidRDefault="00C76B64">
      <w:pPr>
        <w:pStyle w:val="EMEABodyText"/>
        <w:rPr>
          <w:lang w:val="sk-SK"/>
        </w:rPr>
      </w:pPr>
      <w:r w:rsidRPr="001B40BD">
        <w:rPr>
          <w:lang w:val="sk-SK"/>
        </w:rPr>
        <w:t>Karvea 300 mg table</w:t>
      </w:r>
      <w:r w:rsidRPr="00F34C57">
        <w:rPr>
          <w:lang w:val="sk-SK"/>
        </w:rPr>
        <w:t>ty</w:t>
      </w:r>
      <w:r w:rsidR="00501477">
        <w:rPr>
          <w:lang w:val="sk-SK"/>
        </w:rPr>
        <w: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2.</w:t>
      </w:r>
      <w:r w:rsidRPr="009C6044">
        <w:rPr>
          <w:lang w:val="sk-SK"/>
        </w:rPr>
        <w:tab/>
        <w:t>KVALITATÍVNE A KVANTITATÍVNE ZLOŽENIE</w:t>
      </w:r>
    </w:p>
    <w:p w:rsidR="00C76B64" w:rsidRPr="009C6044" w:rsidRDefault="00C76B64">
      <w:pPr>
        <w:pStyle w:val="EMEAHeading1"/>
        <w:rPr>
          <w:lang w:val="sk-SK"/>
        </w:rPr>
      </w:pPr>
    </w:p>
    <w:p w:rsidR="00C76B64" w:rsidRPr="009C6044" w:rsidRDefault="00C76B64">
      <w:pPr>
        <w:pStyle w:val="EMEABodyText"/>
        <w:rPr>
          <w:lang w:val="sk-SK"/>
        </w:rPr>
      </w:pPr>
      <w:r w:rsidRPr="009C6044">
        <w:rPr>
          <w:lang w:val="sk-SK"/>
        </w:rPr>
        <w:t>Každá tableta obsahuje 300 mg irbesartanu.</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Pomocná látka</w:t>
      </w:r>
      <w:r w:rsidR="00A95717" w:rsidRPr="009C6044">
        <w:rPr>
          <w:u w:val="single"/>
          <w:lang w:val="sk-SK"/>
        </w:rPr>
        <w:t xml:space="preserve"> so známym účinkom</w:t>
      </w:r>
      <w:r w:rsidRPr="009C6044">
        <w:rPr>
          <w:lang w:val="sk-SK"/>
        </w:rPr>
        <w:t>: 61,50 mg monohydrátu laktózy v jednej tablete.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Úplný zoznam pomocných látok, pozri časť 6.1.</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3.</w:t>
      </w:r>
      <w:r w:rsidRPr="009C6044">
        <w:rPr>
          <w:lang w:val="sk-SK"/>
        </w:rPr>
        <w:tab/>
        <w:t>LIEKOVÁ FORMA</w:t>
      </w:r>
    </w:p>
    <w:p w:rsidR="00C76B64" w:rsidRPr="009C6044" w:rsidRDefault="00C76B64">
      <w:pPr>
        <w:pStyle w:val="EMEAHeading1"/>
        <w:rPr>
          <w:lang w:val="sk-SK"/>
        </w:rPr>
      </w:pPr>
    </w:p>
    <w:p w:rsidR="00C76B64" w:rsidRPr="009C6044" w:rsidRDefault="00C76B64">
      <w:pPr>
        <w:pStyle w:val="EMEABodyText"/>
        <w:rPr>
          <w:lang w:val="sk-SK"/>
        </w:rPr>
      </w:pPr>
      <w:r w:rsidRPr="009C6044">
        <w:rPr>
          <w:lang w:val="sk-SK"/>
        </w:rPr>
        <w:t>Tablety.</w:t>
      </w:r>
    </w:p>
    <w:p w:rsidR="00C76B64" w:rsidRPr="009C6044" w:rsidRDefault="00C76B64">
      <w:pPr>
        <w:pStyle w:val="EMEABodyText"/>
        <w:rPr>
          <w:lang w:val="sk-SK"/>
        </w:rPr>
      </w:pPr>
      <w:r w:rsidRPr="009C6044">
        <w:rPr>
          <w:lang w:val="sk-SK"/>
        </w:rPr>
        <w:t>Biele až sivobiele, bikonvexné a oválne, s vytlačeným srdcom na jednej strane a číslom 2773 vyrytým na druhej strane.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4.</w:t>
      </w:r>
      <w:r w:rsidRPr="009C6044">
        <w:rPr>
          <w:lang w:val="sk-SK"/>
        </w:rPr>
        <w:tab/>
        <w:t>KLINICKÉ ÚDAJE</w:t>
      </w:r>
    </w:p>
    <w:p w:rsidR="00C76B64" w:rsidRPr="009C6044" w:rsidRDefault="00C76B64">
      <w:pPr>
        <w:pStyle w:val="EMEAHeading1"/>
        <w:rPr>
          <w:lang w:val="sk-SK"/>
        </w:rPr>
      </w:pPr>
    </w:p>
    <w:p w:rsidR="00C76B64" w:rsidRPr="009C6044" w:rsidRDefault="00C76B64">
      <w:pPr>
        <w:pStyle w:val="EMEAHeading2"/>
        <w:rPr>
          <w:lang w:val="sk-SK"/>
        </w:rPr>
      </w:pPr>
      <w:r w:rsidRPr="009C6044">
        <w:rPr>
          <w:lang w:val="sk-SK"/>
        </w:rPr>
        <w:t>4.1</w:t>
      </w:r>
      <w:r w:rsidRPr="009C6044">
        <w:rPr>
          <w:lang w:val="sk-SK"/>
        </w:rPr>
        <w:tab/>
        <w:t>Terapeutické indikácie</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lang w:val="sk-SK"/>
        </w:rPr>
        <w:t>Karvea je indikovan</w:t>
      </w:r>
      <w:r w:rsidR="001F4E66" w:rsidRPr="009C6044">
        <w:rPr>
          <w:lang w:val="sk-SK"/>
        </w:rPr>
        <w:t>á</w:t>
      </w:r>
      <w:r w:rsidRPr="009C6044">
        <w:rPr>
          <w:lang w:val="sk-SK"/>
        </w:rPr>
        <w:t xml:space="preserve"> na liečbu esenciálnej hypertenzie u dospelých.</w:t>
      </w:r>
    </w:p>
    <w:p w:rsidR="0082227A" w:rsidRPr="009C6044" w:rsidRDefault="0082227A">
      <w:pPr>
        <w:pStyle w:val="EMEABodyText"/>
        <w:rPr>
          <w:lang w:val="sk-SK"/>
        </w:rPr>
      </w:pPr>
    </w:p>
    <w:p w:rsidR="00C76B64" w:rsidRPr="009C6044" w:rsidRDefault="00C76B64">
      <w:pPr>
        <w:pStyle w:val="EMEABodyText"/>
        <w:rPr>
          <w:lang w:val="sk-SK"/>
        </w:rPr>
      </w:pPr>
      <w:r w:rsidRPr="009C6044">
        <w:rPr>
          <w:lang w:val="sk-SK"/>
        </w:rPr>
        <w:t>Tiež je indikovan</w:t>
      </w:r>
      <w:r w:rsidR="001F4E66" w:rsidRPr="009C6044">
        <w:rPr>
          <w:lang w:val="sk-SK"/>
        </w:rPr>
        <w:t>á</w:t>
      </w:r>
      <w:r w:rsidRPr="009C6044">
        <w:rPr>
          <w:lang w:val="sk-SK"/>
        </w:rPr>
        <w:t xml:space="preserve"> na liečbu ochorenia obličiek u dospelých pacientov s hypertenziou a diabetes mellitus 2.typu ako súčasť antihypertenzívneho liekového režimu (pozri čas</w:t>
      </w:r>
      <w:r w:rsidR="00E00536" w:rsidRPr="009C6044">
        <w:rPr>
          <w:lang w:val="sk-SK"/>
        </w:rPr>
        <w:t>ti</w:t>
      </w:r>
      <w:r w:rsidRPr="009C6044">
        <w:rPr>
          <w:lang w:val="sk-SK"/>
        </w:rPr>
        <w:t> </w:t>
      </w:r>
      <w:r w:rsidR="00E00536" w:rsidRPr="009C6044">
        <w:rPr>
          <w:lang w:val="sk-SK"/>
        </w:rPr>
        <w:t xml:space="preserve">4.3, 4.4, 4.5 a </w:t>
      </w:r>
      <w:r w:rsidRPr="009C6044">
        <w:rPr>
          <w:lang w:val="sk-SK"/>
        </w:rPr>
        <w:t>5.1).</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4.2</w:t>
      </w:r>
      <w:r w:rsidRPr="009C6044">
        <w:rPr>
          <w:lang w:val="sk-SK"/>
        </w:rPr>
        <w:tab/>
        <w:t>Dávkovanie a spôsob podávania</w:t>
      </w:r>
    </w:p>
    <w:p w:rsidR="00C76B64" w:rsidRPr="009C6044" w:rsidRDefault="00C76B64">
      <w:pPr>
        <w:pStyle w:val="EMEAHeading2"/>
        <w:ind w:left="0" w:firstLine="0"/>
        <w:rPr>
          <w:lang w:val="sk-SK"/>
        </w:rPr>
      </w:pPr>
    </w:p>
    <w:p w:rsidR="00C76B64" w:rsidRPr="009C6044" w:rsidRDefault="00C76B64" w:rsidP="00C76B64">
      <w:pPr>
        <w:pStyle w:val="EMEABodyText"/>
        <w:keepNext/>
        <w:rPr>
          <w:u w:val="single"/>
          <w:lang w:val="sk-SK"/>
        </w:rPr>
      </w:pPr>
      <w:r w:rsidRPr="009C6044">
        <w:rPr>
          <w:u w:val="single"/>
          <w:lang w:val="sk-SK"/>
        </w:rPr>
        <w:t>Dávkovanie</w:t>
      </w:r>
    </w:p>
    <w:p w:rsidR="00C76B64" w:rsidRPr="009C6044" w:rsidRDefault="00C76B64" w:rsidP="00C76B64">
      <w:pPr>
        <w:pStyle w:val="EMEABodyText"/>
        <w:keepNext/>
        <w:rPr>
          <w:u w:val="single"/>
          <w:lang w:val="sk-SK"/>
        </w:rPr>
      </w:pPr>
    </w:p>
    <w:p w:rsidR="00C76B64" w:rsidRPr="009C6044" w:rsidRDefault="00C76B64">
      <w:pPr>
        <w:pStyle w:val="EMEABodyText"/>
        <w:rPr>
          <w:lang w:val="sk-SK"/>
        </w:rPr>
      </w:pPr>
      <w:r w:rsidRPr="009C6044">
        <w:rPr>
          <w:lang w:val="sk-SK"/>
        </w:rPr>
        <w:t>Obvyklá odporúčaná počiatočná a udržiavacia dávka je 150 mg raz denne, užitá s jedlom alebo bez jedla. Karvea v dávke 150 mg raz denne poskytuje lepšiu 24 hodinovú kontrolu krvného tlaku ako 75 mg. O začatí liečby so 75 mg možno uvažovať najmä u hemodialyzovaných pacientov a u starších ľudí nad 75 rokov.</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U pacientov nedostatočne kontrolovaných dávkou 150 mg raz denne je možné dávku Karve</w:t>
      </w:r>
      <w:r w:rsidR="001F4E66" w:rsidRPr="009C6044">
        <w:rPr>
          <w:lang w:val="sk-SK"/>
        </w:rPr>
        <w:t>y</w:t>
      </w:r>
      <w:r w:rsidRPr="009C6044">
        <w:rPr>
          <w:lang w:val="sk-SK"/>
        </w:rPr>
        <w:t xml:space="preserve"> zvýšiť na 300 mg alebo pridať iné antihypertenzívum</w:t>
      </w:r>
      <w:r w:rsidR="00E87754" w:rsidRPr="009C6044">
        <w:rPr>
          <w:lang w:val="sk-SK"/>
        </w:rPr>
        <w:t xml:space="preserve"> (pozri časti 4.3, 4.4, 4.5 a 5.1)</w:t>
      </w:r>
      <w:r w:rsidRPr="009C6044">
        <w:rPr>
          <w:lang w:val="sk-SK"/>
        </w:rPr>
        <w:t>. Preukázalo sa, že pridanie diuretika, ako napríklad hydrochlorotiazidu, k</w:t>
      </w:r>
      <w:r w:rsidR="001F4E66" w:rsidRPr="009C6044">
        <w:rPr>
          <w:lang w:val="sk-SK"/>
        </w:rPr>
        <w:t>u</w:t>
      </w:r>
      <w:r w:rsidRPr="009C6044">
        <w:rPr>
          <w:lang w:val="sk-SK"/>
        </w:rPr>
        <w:t xml:space="preserve"> Karve</w:t>
      </w:r>
      <w:r w:rsidR="001F4E66" w:rsidRPr="009C6044">
        <w:rPr>
          <w:lang w:val="sk-SK"/>
        </w:rPr>
        <w:t>e</w:t>
      </w:r>
      <w:r w:rsidRPr="009C6044">
        <w:rPr>
          <w:lang w:val="sk-SK"/>
        </w:rPr>
        <w:t xml:space="preserve"> má aditívny účinok (pozri časť 4.5).</w:t>
      </w:r>
    </w:p>
    <w:p w:rsidR="00C76B64" w:rsidRPr="009C6044" w:rsidRDefault="00C76B64">
      <w:pPr>
        <w:pStyle w:val="EMEABodyText"/>
        <w:rPr>
          <w:rFonts w:ascii="Arial" w:hAnsi="Arial"/>
          <w:sz w:val="20"/>
          <w:lang w:val="sk-SK"/>
        </w:rPr>
      </w:pPr>
    </w:p>
    <w:p w:rsidR="00C76B64" w:rsidRPr="009C6044" w:rsidRDefault="00C76B64">
      <w:pPr>
        <w:pStyle w:val="EMEABodyText"/>
        <w:rPr>
          <w:lang w:val="sk-SK"/>
        </w:rPr>
      </w:pPr>
      <w:r w:rsidRPr="009C6044">
        <w:rPr>
          <w:lang w:val="sk-SK"/>
        </w:rPr>
        <w:t>U pacientov s hypertenziou a diabetom 2.typu sa liečba má začať dávkou 150 mg irbesartanu raz denne a postupne sa má zvyšovať na 300 mg raz denne, čo predstavuje preferovanú udržiavaciu dávku pri liečbe ochorení obličiek.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Renálny benefit Karve</w:t>
      </w:r>
      <w:r w:rsidR="001F4E66" w:rsidRPr="009C6044">
        <w:rPr>
          <w:lang w:val="sk-SK"/>
        </w:rPr>
        <w:t>y</w:t>
      </w:r>
      <w:r w:rsidRPr="009C6044">
        <w:rPr>
          <w:lang w:val="sk-SK"/>
        </w:rPr>
        <w:t xml:space="preserve"> u pacientov s hypertenziou a diabetom 2.typu bol preukázaný v štúdiách, v ktorých sa irbesartan </w:t>
      </w:r>
      <w:r w:rsidR="004E673E" w:rsidRPr="009C6044">
        <w:rPr>
          <w:lang w:val="sk-SK"/>
        </w:rPr>
        <w:t>užíval</w:t>
      </w:r>
      <w:r w:rsidRPr="009C6044">
        <w:rPr>
          <w:lang w:val="sk-SK"/>
        </w:rPr>
        <w:t xml:space="preserve"> súčasne s inými antihypertenzívami, ak bol potrebný na dosiahnutie cieľových hodnôt krvného tlaku (pozri čas</w:t>
      </w:r>
      <w:r w:rsidR="00831E49" w:rsidRPr="009C6044">
        <w:rPr>
          <w:lang w:val="sk-SK"/>
        </w:rPr>
        <w:t>ti</w:t>
      </w:r>
      <w:r w:rsidRPr="009C6044">
        <w:rPr>
          <w:lang w:val="sk-SK"/>
        </w:rPr>
        <w:t> </w:t>
      </w:r>
      <w:r w:rsidR="00831E49" w:rsidRPr="009C6044">
        <w:rPr>
          <w:lang w:val="sk-SK"/>
        </w:rPr>
        <w:t xml:space="preserve">4.3, 4.4, 4.5 a </w:t>
      </w:r>
      <w:r w:rsidRPr="009C6044">
        <w:rPr>
          <w:lang w:val="sk-SK"/>
        </w:rPr>
        <w:t>5.1).</w:t>
      </w:r>
    </w:p>
    <w:p w:rsidR="00C76B64" w:rsidRPr="009C6044" w:rsidRDefault="00C76B64">
      <w:pPr>
        <w:pStyle w:val="EMEABodyText"/>
        <w:rPr>
          <w:lang w:val="sk-SK"/>
        </w:rPr>
      </w:pPr>
    </w:p>
    <w:p w:rsidR="00C76B64" w:rsidRPr="009C6044" w:rsidRDefault="00C76B64" w:rsidP="00C76B64">
      <w:pPr>
        <w:pStyle w:val="EMEABodyText"/>
        <w:keepNext/>
        <w:rPr>
          <w:u w:val="single"/>
          <w:lang w:val="sk-SK"/>
        </w:rPr>
      </w:pPr>
      <w:r w:rsidRPr="009C6044">
        <w:rPr>
          <w:u w:val="single"/>
          <w:lang w:val="sk-SK"/>
        </w:rPr>
        <w:t>Osobitné skupiny pacientov</w:t>
      </w:r>
    </w:p>
    <w:p w:rsidR="00C76B64" w:rsidRPr="009C6044" w:rsidRDefault="00C76B64" w:rsidP="00C76B64">
      <w:pPr>
        <w:pStyle w:val="EMEABodyText"/>
        <w:keepNext/>
        <w:rPr>
          <w:u w:val="single"/>
          <w:lang w:val="sk-SK"/>
        </w:rPr>
      </w:pPr>
    </w:p>
    <w:p w:rsidR="0082227A" w:rsidRPr="009C6044" w:rsidRDefault="00486C02">
      <w:pPr>
        <w:pStyle w:val="EMEABodyText"/>
        <w:rPr>
          <w:b/>
          <w:lang w:val="sk-SK"/>
        </w:rPr>
      </w:pPr>
      <w:r w:rsidRPr="009C6044">
        <w:rPr>
          <w:i/>
          <w:lang w:val="sk-SK"/>
        </w:rPr>
        <w:t>Porucha funkcie obličiek</w:t>
      </w:r>
      <w:r w:rsidR="00C76B64" w:rsidRPr="009C6044">
        <w:rPr>
          <w:b/>
          <w:lang w:val="sk-SK"/>
        </w:rPr>
        <w:t xml:space="preserve"> </w:t>
      </w:r>
    </w:p>
    <w:p w:rsidR="0082227A" w:rsidRPr="009C6044" w:rsidRDefault="0082227A">
      <w:pPr>
        <w:pStyle w:val="EMEABodyText"/>
        <w:rPr>
          <w:b/>
          <w:lang w:val="sk-SK"/>
        </w:rPr>
      </w:pPr>
    </w:p>
    <w:p w:rsidR="00C76B64" w:rsidRPr="009C6044" w:rsidRDefault="0082227A">
      <w:pPr>
        <w:pStyle w:val="EMEABodyText"/>
        <w:rPr>
          <w:lang w:val="sk-SK"/>
        </w:rPr>
      </w:pPr>
      <w:r w:rsidRPr="009C6044">
        <w:rPr>
          <w:lang w:val="sk-SK"/>
        </w:rPr>
        <w:t>N</w:t>
      </w:r>
      <w:r w:rsidR="00C76B64" w:rsidRPr="009C6044">
        <w:rPr>
          <w:lang w:val="sk-SK"/>
        </w:rPr>
        <w:t>ie je potrebné upravovať dávkovanie u pacientov s poru</w:t>
      </w:r>
      <w:r w:rsidR="00513DB9">
        <w:rPr>
          <w:lang w:val="sk-SK"/>
        </w:rPr>
        <w:t>chou</w:t>
      </w:r>
      <w:r w:rsidR="00C76B64" w:rsidRPr="00513DB9">
        <w:rPr>
          <w:lang w:val="sk-SK"/>
        </w:rPr>
        <w:t xml:space="preserve"> funkci</w:t>
      </w:r>
      <w:r w:rsidR="00513DB9">
        <w:rPr>
          <w:lang w:val="sk-SK"/>
        </w:rPr>
        <w:t>e</w:t>
      </w:r>
      <w:r w:rsidR="00C76B64" w:rsidRPr="00F34C57">
        <w:rPr>
          <w:lang w:val="sk-SK"/>
        </w:rPr>
        <w:t xml:space="preserve"> obličiek. U pacientov podstupujúcich hemodialýzu (pozri časť 4.4) sa má zvážiť n</w:t>
      </w:r>
      <w:r w:rsidR="00C76B64" w:rsidRPr="009C6044">
        <w:rPr>
          <w:lang w:val="sk-SK"/>
        </w:rPr>
        <w:t>ižšia úvodná dávka (75 mg).</w:t>
      </w:r>
    </w:p>
    <w:p w:rsidR="00C76B64" w:rsidRPr="009C6044" w:rsidRDefault="00C76B64">
      <w:pPr>
        <w:pStyle w:val="EMEABodyText"/>
        <w:rPr>
          <w:lang w:val="sk-SK"/>
        </w:rPr>
      </w:pPr>
    </w:p>
    <w:p w:rsidR="0082227A" w:rsidRPr="009C6044" w:rsidRDefault="00486C02">
      <w:pPr>
        <w:pStyle w:val="EMEABodyText"/>
        <w:rPr>
          <w:b/>
          <w:lang w:val="sk-SK"/>
        </w:rPr>
      </w:pPr>
      <w:r w:rsidRPr="009C6044">
        <w:rPr>
          <w:i/>
          <w:lang w:val="sk-SK"/>
        </w:rPr>
        <w:t>Porucha funkcie pečene</w:t>
      </w:r>
      <w:r w:rsidR="00C76B64" w:rsidRPr="009C6044">
        <w:rPr>
          <w:b/>
          <w:lang w:val="sk-SK"/>
        </w:rPr>
        <w:t xml:space="preserve"> </w:t>
      </w:r>
    </w:p>
    <w:p w:rsidR="0082227A" w:rsidRPr="009C6044" w:rsidRDefault="0082227A">
      <w:pPr>
        <w:pStyle w:val="EMEABodyText"/>
        <w:rPr>
          <w:b/>
          <w:lang w:val="sk-SK"/>
        </w:rPr>
      </w:pPr>
    </w:p>
    <w:p w:rsidR="00C76B64" w:rsidRPr="009B7904" w:rsidRDefault="0082227A">
      <w:pPr>
        <w:pStyle w:val="EMEABodyText"/>
        <w:rPr>
          <w:lang w:val="sk-SK"/>
        </w:rPr>
      </w:pPr>
      <w:r w:rsidRPr="009C6044">
        <w:rPr>
          <w:lang w:val="sk-SK"/>
        </w:rPr>
        <w:t>U</w:t>
      </w:r>
      <w:r w:rsidR="00C76B64" w:rsidRPr="009C6044">
        <w:rPr>
          <w:lang w:val="sk-SK"/>
        </w:rPr>
        <w:t> pacientov s miern</w:t>
      </w:r>
      <w:r w:rsidR="009B7904">
        <w:rPr>
          <w:lang w:val="sk-SK"/>
        </w:rPr>
        <w:t>ou</w:t>
      </w:r>
      <w:r w:rsidR="00C76B64" w:rsidRPr="009B7904">
        <w:rPr>
          <w:lang w:val="sk-SK"/>
        </w:rPr>
        <w:t xml:space="preserve"> až stredne ťažk</w:t>
      </w:r>
      <w:r w:rsidR="009B7904">
        <w:rPr>
          <w:lang w:val="sk-SK"/>
        </w:rPr>
        <w:t>ou</w:t>
      </w:r>
      <w:r w:rsidR="00C76B64" w:rsidRPr="009B7904">
        <w:rPr>
          <w:lang w:val="sk-SK"/>
        </w:rPr>
        <w:t xml:space="preserve"> po</w:t>
      </w:r>
      <w:r w:rsidR="009B7904">
        <w:rPr>
          <w:lang w:val="sk-SK"/>
        </w:rPr>
        <w:t>ruchou</w:t>
      </w:r>
      <w:r w:rsidR="00C76B64" w:rsidRPr="009B7904">
        <w:rPr>
          <w:lang w:val="sk-SK"/>
        </w:rPr>
        <w:t xml:space="preserve"> funkcie pečene nie je potrebné upravovať dávkovanie. Nie sú klinické skúsenosti s pacientmi s ťažk</w:t>
      </w:r>
      <w:r w:rsidR="009B7904">
        <w:rPr>
          <w:lang w:val="sk-SK"/>
        </w:rPr>
        <w:t>ou</w:t>
      </w:r>
      <w:r w:rsidR="00C76B64" w:rsidRPr="009B7904">
        <w:rPr>
          <w:lang w:val="sk-SK"/>
        </w:rPr>
        <w:t xml:space="preserve"> po</w:t>
      </w:r>
      <w:r w:rsidR="009B7904">
        <w:rPr>
          <w:lang w:val="sk-SK"/>
        </w:rPr>
        <w:t>ruchou</w:t>
      </w:r>
      <w:r w:rsidR="00C76B64" w:rsidRPr="009B7904">
        <w:rPr>
          <w:lang w:val="sk-SK"/>
        </w:rPr>
        <w:t xml:space="preserve"> funkcie pečene.</w:t>
      </w:r>
    </w:p>
    <w:p w:rsidR="00C76B64" w:rsidRPr="001B40BD" w:rsidRDefault="00C76B64">
      <w:pPr>
        <w:pStyle w:val="EMEABodyText"/>
        <w:rPr>
          <w:lang w:val="sk-SK"/>
        </w:rPr>
      </w:pPr>
    </w:p>
    <w:p w:rsidR="0082227A" w:rsidRPr="009C6044" w:rsidRDefault="00C76B64">
      <w:pPr>
        <w:pStyle w:val="EMEABodyText"/>
        <w:rPr>
          <w:i/>
          <w:lang w:val="sk-SK"/>
        </w:rPr>
      </w:pPr>
      <w:r w:rsidRPr="00F34C57">
        <w:rPr>
          <w:i/>
          <w:lang w:val="sk-SK"/>
        </w:rPr>
        <w:t>Starší pacienti</w:t>
      </w:r>
    </w:p>
    <w:p w:rsidR="0082227A" w:rsidRPr="009C6044" w:rsidRDefault="0082227A">
      <w:pPr>
        <w:pStyle w:val="EMEABodyText"/>
        <w:rPr>
          <w:lang w:val="sk-SK"/>
        </w:rPr>
      </w:pPr>
    </w:p>
    <w:p w:rsidR="00C76B64" w:rsidRPr="009C6044" w:rsidRDefault="0082227A">
      <w:pPr>
        <w:pStyle w:val="EMEABodyText"/>
        <w:rPr>
          <w:lang w:val="sk-SK"/>
        </w:rPr>
      </w:pPr>
      <w:r w:rsidRPr="009C6044">
        <w:rPr>
          <w:lang w:val="sk-SK"/>
        </w:rPr>
        <w:t>U</w:t>
      </w:r>
      <w:r w:rsidR="00C76B64" w:rsidRPr="009C6044">
        <w:rPr>
          <w:lang w:val="sk-SK"/>
        </w:rPr>
        <w:t> pacientov starších ako 75 rokov je možné uvažovať o úvodnej dávke 75 mg, zvyčajne však nie je potrebné dávkovanie u starších ľudí upravovať.</w:t>
      </w:r>
    </w:p>
    <w:p w:rsidR="00C76B64" w:rsidRPr="009C6044" w:rsidRDefault="00C76B64">
      <w:pPr>
        <w:pStyle w:val="EMEABodyText"/>
        <w:rPr>
          <w:lang w:val="sk-SK"/>
        </w:rPr>
      </w:pPr>
    </w:p>
    <w:p w:rsidR="0082227A" w:rsidRPr="009C6044" w:rsidRDefault="00A95717">
      <w:pPr>
        <w:pStyle w:val="EMEABodyText"/>
        <w:rPr>
          <w:lang w:val="sk-SK"/>
        </w:rPr>
      </w:pPr>
      <w:r w:rsidRPr="009C6044">
        <w:rPr>
          <w:i/>
          <w:lang w:val="sk-SK"/>
        </w:rPr>
        <w:t>Pediatrická populácia</w:t>
      </w:r>
    </w:p>
    <w:p w:rsidR="0082227A" w:rsidRPr="009C6044" w:rsidRDefault="0082227A">
      <w:pPr>
        <w:pStyle w:val="EMEABodyText"/>
        <w:rPr>
          <w:lang w:val="sk-SK"/>
        </w:rPr>
      </w:pPr>
    </w:p>
    <w:p w:rsidR="00C76B64" w:rsidRPr="009C6044" w:rsidRDefault="0082227A">
      <w:pPr>
        <w:pStyle w:val="EMEABodyText"/>
        <w:rPr>
          <w:lang w:val="sk-SK"/>
        </w:rPr>
      </w:pPr>
      <w:r w:rsidRPr="009C6044">
        <w:rPr>
          <w:lang w:val="sk-SK"/>
        </w:rPr>
        <w:t>B</w:t>
      </w:r>
      <w:r w:rsidR="00C76B64" w:rsidRPr="009C6044">
        <w:rPr>
          <w:lang w:val="sk-SK"/>
        </w:rPr>
        <w:t>ezpečnosť a účinnosť Karve</w:t>
      </w:r>
      <w:r w:rsidR="0048163A" w:rsidRPr="009C6044">
        <w:rPr>
          <w:lang w:val="sk-SK"/>
        </w:rPr>
        <w:t>y</w:t>
      </w:r>
      <w:r w:rsidR="00C76B64" w:rsidRPr="009C6044">
        <w:rPr>
          <w:lang w:val="sk-SK"/>
        </w:rPr>
        <w:t xml:space="preserve"> </w:t>
      </w:r>
      <w:r w:rsidR="00A95717" w:rsidRPr="009C6044">
        <w:rPr>
          <w:lang w:val="sk-SK"/>
        </w:rPr>
        <w:t xml:space="preserve">u </w:t>
      </w:r>
      <w:r w:rsidR="00C76B64" w:rsidRPr="009C6044">
        <w:rPr>
          <w:lang w:val="sk-SK"/>
        </w:rPr>
        <w:t>detí vo veku od 0 do 18 rokov nebola skúmaná. Aktuálne dostupné údaje sú uvedené v častiach 4.8, 5.1 a 5.2</w:t>
      </w:r>
      <w:r w:rsidR="00501477">
        <w:rPr>
          <w:lang w:val="sk-SK"/>
        </w:rPr>
        <w:t>,</w:t>
      </w:r>
      <w:r w:rsidR="00C76B64" w:rsidRPr="009C6044">
        <w:rPr>
          <w:lang w:val="sk-SK"/>
        </w:rPr>
        <w:t xml:space="preserve"> ale nie je možné urobiť žiadne odporúčania pri dávkovaní.</w:t>
      </w:r>
    </w:p>
    <w:p w:rsidR="00C76B64" w:rsidRPr="009C6044" w:rsidRDefault="00C76B64">
      <w:pPr>
        <w:pStyle w:val="EMEABodyText"/>
        <w:rPr>
          <w:lang w:val="sk-SK"/>
        </w:rPr>
      </w:pPr>
    </w:p>
    <w:p w:rsidR="00C76B64" w:rsidRPr="009C6044" w:rsidRDefault="00C76B64" w:rsidP="00C76B64">
      <w:pPr>
        <w:pStyle w:val="EMEABodyText"/>
        <w:keepNext/>
        <w:rPr>
          <w:u w:val="single"/>
          <w:lang w:val="sk-SK"/>
        </w:rPr>
      </w:pPr>
      <w:r w:rsidRPr="009C6044">
        <w:rPr>
          <w:u w:val="single"/>
          <w:lang w:val="sk-SK"/>
        </w:rPr>
        <w:t>Spôsob pod</w:t>
      </w:r>
      <w:r w:rsidR="00A95717" w:rsidRPr="009C6044">
        <w:rPr>
          <w:u w:val="single"/>
          <w:lang w:val="sk-SK"/>
        </w:rPr>
        <w:t>áv</w:t>
      </w:r>
      <w:r w:rsidRPr="009C6044">
        <w:rPr>
          <w:u w:val="single"/>
          <w:lang w:val="sk-SK"/>
        </w:rPr>
        <w:t>ania</w:t>
      </w:r>
    </w:p>
    <w:p w:rsidR="00C76B64" w:rsidRPr="009C6044" w:rsidRDefault="00C76B64" w:rsidP="00C76B64">
      <w:pPr>
        <w:pStyle w:val="EMEABodyText"/>
        <w:keepNext/>
        <w:rPr>
          <w:lang w:val="sk-SK"/>
        </w:rPr>
      </w:pPr>
    </w:p>
    <w:p w:rsidR="00C76B64" w:rsidRPr="009C6044" w:rsidRDefault="00C76B64">
      <w:pPr>
        <w:pStyle w:val="EMEABodyText"/>
        <w:rPr>
          <w:lang w:val="sk-SK"/>
        </w:rPr>
      </w:pPr>
      <w:r w:rsidRPr="009C6044">
        <w:rPr>
          <w:lang w:val="sk-SK"/>
        </w:rPr>
        <w:t>Na perorálne použitie.</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4.3</w:t>
      </w:r>
      <w:r w:rsidRPr="009C6044">
        <w:rPr>
          <w:lang w:val="sk-SK"/>
        </w:rPr>
        <w:tab/>
        <w:t>Kontraindikácie</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lang w:val="sk-SK"/>
        </w:rPr>
        <w:t xml:space="preserve">Precitlivenosť na liečivo alebo na ktorúkoľvek z pomocných látok </w:t>
      </w:r>
      <w:r w:rsidR="00336927" w:rsidRPr="009C6044">
        <w:rPr>
          <w:lang w:val="sk-SK"/>
        </w:rPr>
        <w:t>uvedených v</w:t>
      </w:r>
      <w:r w:rsidRPr="009C6044">
        <w:rPr>
          <w:lang w:val="sk-SK"/>
        </w:rPr>
        <w:t xml:space="preserve"> čas</w:t>
      </w:r>
      <w:r w:rsidR="00336927" w:rsidRPr="009C6044">
        <w:rPr>
          <w:lang w:val="sk-SK"/>
        </w:rPr>
        <w:t>ti</w:t>
      </w:r>
      <w:r w:rsidRPr="009C6044">
        <w:rPr>
          <w:lang w:val="sk-SK"/>
        </w:rPr>
        <w:t> 6.1.</w:t>
      </w:r>
    </w:p>
    <w:p w:rsidR="00C76B64" w:rsidRPr="009C6044" w:rsidRDefault="00C76B64">
      <w:pPr>
        <w:pStyle w:val="EMEABodyText"/>
        <w:rPr>
          <w:lang w:val="sk-SK"/>
        </w:rPr>
      </w:pPr>
      <w:r w:rsidRPr="009C6044">
        <w:rPr>
          <w:lang w:val="sk-SK"/>
        </w:rPr>
        <w:t>Druhý a tretí trimester gravidity (pozri časti 4.4 a 4.6).</w:t>
      </w:r>
    </w:p>
    <w:p w:rsidR="00336927" w:rsidRPr="009C6044" w:rsidRDefault="00336927" w:rsidP="00336927">
      <w:pPr>
        <w:pStyle w:val="EMEABodyText"/>
        <w:rPr>
          <w:lang w:val="sk-SK"/>
        </w:rPr>
      </w:pPr>
    </w:p>
    <w:p w:rsidR="00336927" w:rsidRPr="009C6044" w:rsidRDefault="00FF2929" w:rsidP="00336927">
      <w:pPr>
        <w:pStyle w:val="EMEABodyText"/>
        <w:rPr>
          <w:lang w:val="sk-SK"/>
        </w:rPr>
      </w:pPr>
      <w:r w:rsidRPr="009C6044">
        <w:rPr>
          <w:bCs/>
          <w:lang w:val="sk-SK"/>
        </w:rPr>
        <w:t xml:space="preserve">Súbežné </w:t>
      </w:r>
      <w:r w:rsidR="004E673E" w:rsidRPr="009C6044">
        <w:rPr>
          <w:bCs/>
          <w:lang w:val="sk-SK"/>
        </w:rPr>
        <w:t>užívanie</w:t>
      </w:r>
      <w:r w:rsidRPr="009C6044">
        <w:rPr>
          <w:bCs/>
          <w:lang w:val="sk-SK"/>
        </w:rPr>
        <w:t xml:space="preserve"> </w:t>
      </w:r>
      <w:r w:rsidR="00BE5714" w:rsidRPr="009C6044">
        <w:rPr>
          <w:bCs/>
          <w:lang w:val="sk-SK"/>
        </w:rPr>
        <w:t>Karvey</w:t>
      </w:r>
      <w:r w:rsidRPr="009C6044">
        <w:rPr>
          <w:bCs/>
          <w:lang w:val="sk-SK"/>
        </w:rPr>
        <w:t xml:space="preserve"> s liekmi obsahujúcimi aliskiren je kontraindikované u pacientov s diabetes mellitus alebo poruchou funkcie obličiek (</w:t>
      </w:r>
      <w:r w:rsidR="00D46C1B">
        <w:rPr>
          <w:bCs/>
          <w:lang w:val="sk-SK"/>
        </w:rPr>
        <w:t>glomerulárna filtrácia (</w:t>
      </w:r>
      <w:r w:rsidRPr="009C6044">
        <w:rPr>
          <w:bCs/>
          <w:lang w:val="sk-SK"/>
        </w:rPr>
        <w:t>GFR</w:t>
      </w:r>
      <w:r w:rsidR="00D46C1B">
        <w:rPr>
          <w:bCs/>
          <w:lang w:val="sk-SK"/>
        </w:rPr>
        <w:t>)</w:t>
      </w:r>
      <w:r w:rsidRPr="009C6044">
        <w:rPr>
          <w:bCs/>
          <w:lang w:val="sk-SK"/>
        </w:rPr>
        <w:t> &lt; 60 ml/min/1,73 m</w:t>
      </w:r>
      <w:r w:rsidRPr="009C6044">
        <w:rPr>
          <w:bCs/>
          <w:vertAlign w:val="superscript"/>
          <w:lang w:val="sk-SK"/>
        </w:rPr>
        <w:t>2</w:t>
      </w:r>
      <w:r w:rsidRPr="009C6044">
        <w:rPr>
          <w:bCs/>
          <w:lang w:val="sk-SK"/>
        </w:rPr>
        <w:t>) (pozri časti 4.5 a 5.1).</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4.4</w:t>
      </w:r>
      <w:r w:rsidRPr="009C6044">
        <w:rPr>
          <w:lang w:val="sk-SK"/>
        </w:rPr>
        <w:tab/>
        <w:t>Osobitné upozornenia a opatrenia pri používaní</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u w:val="single"/>
          <w:lang w:val="sk-SK"/>
        </w:rPr>
        <w:t>Deplécia intravaskulárneho objemu</w:t>
      </w:r>
      <w:r w:rsidRPr="009C6044">
        <w:rPr>
          <w:lang w:val="sk-SK"/>
        </w:rPr>
        <w:t>:</w:t>
      </w:r>
      <w:r w:rsidRPr="00F7007D">
        <w:rPr>
          <w:bCs/>
          <w:lang w:val="sk-SK"/>
        </w:rPr>
        <w:t xml:space="preserve"> </w:t>
      </w:r>
      <w:r w:rsidRPr="009C6044">
        <w:rPr>
          <w:lang w:val="sk-SK"/>
        </w:rPr>
        <w:t>symptomatická hypotenzia, obzvlášť po prvej dávke, sa môže vyskytnúť u pacientov s depléciou objemu a/alebo sodíka pri intenzívnej diuretickej liečbe, reštrikcii solí v rámci diétnej liečby, pri hnačke alebo zvracaní. Tieto stavy by sa mali korigovať pred podaním Karve</w:t>
      </w:r>
      <w:r w:rsidR="0048163A" w:rsidRPr="009C6044">
        <w:rPr>
          <w:lang w:val="sk-SK"/>
        </w:rPr>
        <w:t>y</w:t>
      </w:r>
      <w:r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Renovaskulárna hypertenzia</w:t>
      </w:r>
      <w:r w:rsidRPr="009C6044">
        <w:rPr>
          <w:lang w:val="sk-SK"/>
        </w:rPr>
        <w:t>:</w:t>
      </w:r>
      <w:r w:rsidRPr="00F7007D">
        <w:rPr>
          <w:bCs/>
          <w:lang w:val="sk-SK"/>
        </w:rPr>
        <w:t xml:space="preserve"> </w:t>
      </w:r>
      <w:r w:rsidRPr="009C6044">
        <w:rPr>
          <w:lang w:val="sk-SK"/>
        </w:rPr>
        <w:t>zvýšené riziko ťažkej hypotenzie a renálnej insuficiencie hrozí u pacientov s bilaterálnou stenózou renálnej artérie alebo stenózou artérie solitárne funkčnej obličky, ak sú liečení liekmi ovplyvňujúcimi renín-angiotenzín-aldosterónový systém. Hoci horeuvedené tvrdenie nie je dokumentované v súvislosti s Karve</w:t>
      </w:r>
      <w:r w:rsidR="0048163A" w:rsidRPr="009C6044">
        <w:rPr>
          <w:lang w:val="sk-SK"/>
        </w:rPr>
        <w:t>ou</w:t>
      </w:r>
      <w:r w:rsidRPr="009C6044">
        <w:rPr>
          <w:lang w:val="sk-SK"/>
        </w:rPr>
        <w:t>, podobný účinok sa pri antagonistoch receptorov angiotenzínu</w:t>
      </w:r>
      <w:r w:rsidR="00464131" w:rsidRPr="009C6044">
        <w:rPr>
          <w:lang w:val="sk-SK"/>
        </w:rPr>
        <w:t>-</w:t>
      </w:r>
      <w:r w:rsidRPr="009C6044">
        <w:rPr>
          <w:lang w:val="sk-SK"/>
        </w:rPr>
        <w:t>II dá predpokladať.</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Poškodenie funkcie obličiek a transplantácia obličiek</w:t>
      </w:r>
      <w:r w:rsidRPr="009C6044">
        <w:rPr>
          <w:lang w:val="sk-SK"/>
        </w:rPr>
        <w:t>: ak sa Karvea používa u pacientov s poškodenou funkciou obličiek, odporúča sa pravidelné monitorovanie hladiny draslíka a kreatinínu v sére. Nie sú skúsenosti s podávaním Karve</w:t>
      </w:r>
      <w:r w:rsidR="0048163A" w:rsidRPr="009C6044">
        <w:rPr>
          <w:lang w:val="sk-SK"/>
        </w:rPr>
        <w:t>y</w:t>
      </w:r>
      <w:r w:rsidRPr="009C6044">
        <w:rPr>
          <w:lang w:val="sk-SK"/>
        </w:rPr>
        <w:t xml:space="preserve"> u pacientov po nedávnej transplantácii obličky.</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Hypertenzní pacienti s diabetom 2. typu a ochorením obličiek</w:t>
      </w:r>
      <w:r w:rsidRPr="009C6044">
        <w:rPr>
          <w:lang w:val="sk-SK"/>
        </w:rPr>
        <w:t>:</w:t>
      </w:r>
      <w:r w:rsidRPr="00F7007D">
        <w:rPr>
          <w:bCs/>
          <w:iCs/>
          <w:lang w:val="sk-SK"/>
        </w:rPr>
        <w:t xml:space="preserve"> </w:t>
      </w:r>
      <w:r w:rsidRPr="009C6044">
        <w:rPr>
          <w:lang w:val="sk-SK"/>
        </w:rPr>
        <w:t>účinky irbesartanu na výskyt renálnych a kardiovaskulárnych príhod neboli rovnaké u všetkých podskupín podrobených analýze, ktorá sa uskutočnila v rámci štúdie u pacientov s pokročilým ochorením obličiek. Obzvlášť sa účinky javili ako menej priaznivé u žien a u jedincov inej ako bielej rasy (pozri časť 5.1).</w:t>
      </w:r>
    </w:p>
    <w:p w:rsidR="00464131" w:rsidRPr="009C6044" w:rsidRDefault="00464131" w:rsidP="00464131">
      <w:pPr>
        <w:pStyle w:val="EMEABodyText"/>
        <w:rPr>
          <w:lang w:val="sk-SK"/>
        </w:rPr>
      </w:pPr>
    </w:p>
    <w:p w:rsidR="00163878" w:rsidRPr="001B40BD" w:rsidRDefault="00163878" w:rsidP="00163878">
      <w:pPr>
        <w:pStyle w:val="EMEABodyText"/>
        <w:rPr>
          <w:lang w:val="sk-SK" w:eastAsia="it-IT"/>
        </w:rPr>
      </w:pPr>
      <w:r w:rsidRPr="009C6044">
        <w:rPr>
          <w:u w:val="single"/>
          <w:lang w:val="sk-SK" w:eastAsia="it-IT"/>
        </w:rPr>
        <w:t>Duálna inhibícia systému renín-angiotenzín-aldosterón (RAAS)</w:t>
      </w:r>
      <w:r w:rsidRPr="009C6044">
        <w:rPr>
          <w:lang w:val="sk-SK" w:eastAsia="it-IT"/>
        </w:rPr>
        <w:t>: p</w:t>
      </w:r>
      <w:r w:rsidRPr="00672800">
        <w:rPr>
          <w:lang w:val="sk-SK" w:eastAsia="it-IT"/>
        </w:rPr>
        <w:t>reukázalo sa, že súbežné použitie inhibítorov ACE, bl</w:t>
      </w:r>
      <w:r w:rsidRPr="009B7904">
        <w:rPr>
          <w:lang w:val="sk-SK" w:eastAsia="it-IT"/>
        </w:rPr>
        <w:t xml:space="preserve">okátorov receptorov angiotenzínu II alebo aliskirenu zvyšuje riziko hypotenzie, hyperkaliémie a zníženia funkcie obličiek (vrátane akútneho zlyhania obličiek). Duálna inhibícia RAAS kombinovaným použitím inhibítorov ACE, blokátorov receptorov angiotenzínu </w:t>
      </w:r>
      <w:r w:rsidRPr="001B40BD">
        <w:rPr>
          <w:lang w:val="sk-SK" w:eastAsia="it-IT"/>
        </w:rPr>
        <w:t>II alebo aliskirenu sa preto neodporúča (pozri časti 4.5 a 5.1). Ak sa liečba duálnou inhibíciou považuje za absolútne nevyhnutnú, má sa podať iba pod dohľadom odborníka a u pacienta sa majú často a dôsledne kontrolovať funkcia obličiek, elektrolyty a krvný tlak.</w:t>
      </w:r>
    </w:p>
    <w:p w:rsidR="00163878" w:rsidRPr="009C6044" w:rsidRDefault="00163878" w:rsidP="00163878">
      <w:pPr>
        <w:pStyle w:val="EMEABodyText"/>
        <w:rPr>
          <w:lang w:val="sk-SK"/>
        </w:rPr>
      </w:pPr>
      <w:r w:rsidRPr="00F34C57">
        <w:rPr>
          <w:lang w:val="sk-SK" w:eastAsia="it-IT"/>
        </w:rPr>
        <w:t xml:space="preserve">Inhibítory ACE a blokátory receptorov angiotenzínu II sa nemajú súbežne </w:t>
      </w:r>
      <w:r w:rsidR="004E673E" w:rsidRPr="009C6044">
        <w:rPr>
          <w:lang w:val="sk-SK" w:eastAsia="it-IT"/>
        </w:rPr>
        <w:t>užívať</w:t>
      </w:r>
      <w:r w:rsidRPr="009C6044">
        <w:rPr>
          <w:lang w:val="sk-SK" w:eastAsia="it-IT"/>
        </w:rPr>
        <w:t xml:space="preserve"> u pacientov s diabetickou nefropatiou.</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Hyperkaliémia</w:t>
      </w:r>
      <w:r w:rsidRPr="009C6044">
        <w:rPr>
          <w:lang w:val="sk-SK"/>
        </w:rPr>
        <w:t>: ako pri terapii inými liekmi, ktoré ovplyvňujú renín-angiotenzín-aldosterónový systém, počas liečby s Karve</w:t>
      </w:r>
      <w:r w:rsidR="0048163A" w:rsidRPr="009C6044">
        <w:rPr>
          <w:lang w:val="sk-SK"/>
        </w:rPr>
        <w:t>ou</w:t>
      </w:r>
      <w:r w:rsidRPr="009C6044">
        <w:rPr>
          <w:lang w:val="sk-SK"/>
        </w:rPr>
        <w:t xml:space="preserve"> sa môže vyskytnúť hyperkaliémia, obzvlášť pri renálnom poškodení, vrátane zjavnej proteinúrie spôsobenej diabetickým ochorením obličiek a/alebo pri srdcovom zlyhaní. U rizikových pacientov sa odporúča starostlivé monitorovanie hladiny draslíka v sére (pozri časť 4.5).</w:t>
      </w:r>
    </w:p>
    <w:p w:rsidR="00C76B64" w:rsidRDefault="00C76B64">
      <w:pPr>
        <w:pStyle w:val="EMEABodyText"/>
        <w:rPr>
          <w:lang w:val="sk-SK"/>
        </w:rPr>
      </w:pPr>
    </w:p>
    <w:p w:rsidR="00501477" w:rsidRDefault="00501477">
      <w:pPr>
        <w:pStyle w:val="EMEABodyText"/>
        <w:rPr>
          <w:lang w:val="sk-SK"/>
        </w:rPr>
      </w:pPr>
      <w:r w:rsidRPr="00F7007D">
        <w:rPr>
          <w:u w:val="single"/>
          <w:lang w:val="sk-SK"/>
        </w:rPr>
        <w:t>Hypoglykémia</w:t>
      </w:r>
      <w:r w:rsidRPr="00F7007D">
        <w:rPr>
          <w:lang w:val="sk-SK"/>
        </w:rPr>
        <w:t>: Karvea môže najmä u diabetických pacientov vyvolať hypoglykémiu. U pacientov liečených inzulínom alebo antidiabetikami sa má zvážiť vhodné monitorovanie glukózy v krvi; v prípade potreby sa môže vyžadovať úprava dávky inzulínu alebo antidiabetík (pozri časť 4.5).</w:t>
      </w:r>
    </w:p>
    <w:p w:rsidR="00501477" w:rsidRPr="00501477" w:rsidRDefault="00501477">
      <w:pPr>
        <w:pStyle w:val="EMEABodyText"/>
        <w:rPr>
          <w:lang w:val="sk-SK"/>
        </w:rPr>
      </w:pPr>
    </w:p>
    <w:p w:rsidR="00C76B64" w:rsidRPr="009C6044" w:rsidRDefault="00C76B64">
      <w:pPr>
        <w:pStyle w:val="EMEABodyText"/>
        <w:rPr>
          <w:lang w:val="sk-SK"/>
        </w:rPr>
      </w:pPr>
      <w:r w:rsidRPr="009C6044">
        <w:rPr>
          <w:u w:val="single"/>
          <w:lang w:val="sk-SK"/>
        </w:rPr>
        <w:t>Lítium</w:t>
      </w:r>
      <w:r w:rsidRPr="009C6044">
        <w:rPr>
          <w:lang w:val="sk-SK"/>
        </w:rPr>
        <w:t>:</w:t>
      </w:r>
      <w:r w:rsidRPr="00F7007D">
        <w:rPr>
          <w:bCs/>
          <w:iCs/>
          <w:lang w:val="sk-SK"/>
        </w:rPr>
        <w:t xml:space="preserve"> </w:t>
      </w:r>
      <w:r w:rsidRPr="009C6044">
        <w:rPr>
          <w:lang w:val="sk-SK"/>
        </w:rPr>
        <w:t>neodporúča sa kombinácia lítia s Karve</w:t>
      </w:r>
      <w:r w:rsidR="00AE6229" w:rsidRPr="009C6044">
        <w:rPr>
          <w:lang w:val="sk-SK"/>
        </w:rPr>
        <w:t>ou</w:t>
      </w:r>
      <w:r w:rsidRPr="009C6044">
        <w:rPr>
          <w:lang w:val="sk-SK"/>
        </w:rPr>
        <w:t xml:space="preserve"> (pozri časť 4.5).</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Stenóza aortálnej a mitrálnej chlopne, obštrukčná hypertrofická kardiomyopatia</w:t>
      </w:r>
      <w:r w:rsidRPr="009C6044">
        <w:rPr>
          <w:lang w:val="sk-SK"/>
        </w:rPr>
        <w:t>: tak, ako pri podávaní iných vazodilatancií, u pacientov s aortálnou alebo mitrálnou stenózou, alebo obštrukčnou hypertrofickou kardiomyopatiou, je potrebná zvláštna opatrnosť.</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Primárny aldosteronizmus</w:t>
      </w:r>
      <w:r w:rsidRPr="009C6044">
        <w:rPr>
          <w:lang w:val="sk-SK"/>
        </w:rPr>
        <w:t>:</w:t>
      </w:r>
      <w:r w:rsidRPr="00F7007D">
        <w:rPr>
          <w:bCs/>
          <w:lang w:val="sk-SK"/>
        </w:rPr>
        <w:t xml:space="preserve"> </w:t>
      </w:r>
      <w:r w:rsidRPr="009C6044">
        <w:rPr>
          <w:lang w:val="sk-SK"/>
        </w:rPr>
        <w:t xml:space="preserve">pacienti s primárnym aldosteronizmom všeobecne neodpovedajú na antihypertenzívne lieky pôsobiace cez inhibíciu renín-angiotenzínového systému. Preto sa neodporúča </w:t>
      </w:r>
      <w:r w:rsidR="004E673E" w:rsidRPr="009C6044">
        <w:rPr>
          <w:lang w:val="sk-SK"/>
        </w:rPr>
        <w:t>užívať</w:t>
      </w:r>
      <w:r w:rsidRPr="009C6044">
        <w:rPr>
          <w:lang w:val="sk-SK"/>
        </w:rPr>
        <w:t xml:space="preserve"> Karvea.</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Všeobecne</w:t>
      </w:r>
      <w:r w:rsidRPr="009C6044">
        <w:rPr>
          <w:lang w:val="sk-SK"/>
        </w:rPr>
        <w:t>: u pacientov, ktorých cievny tonus a renálne funkcie závisia predovšetkým od aktivity renín-angiotenzín-aldosterónového systému (napr. pacienti s ťažkým kongestívnym zlyhaním srdca alebo ochorením obličiek, vrátane stenózy renálnej artérie), liečba inhibítormi angiotenzín konvertujúceho enzýmu alebo antagonistami receptorov angiotenzínu II, ktoré pôsobia na tento systém, bola spojená s akútnou hypotenziou, azotémiou, oligúriou alebo zriedkavo s akútnym renálnym zlyhaním</w:t>
      </w:r>
      <w:r w:rsidR="003B314B" w:rsidRPr="009C6044">
        <w:rPr>
          <w:lang w:val="sk-SK"/>
        </w:rPr>
        <w:t xml:space="preserve"> (pozri časť 4.5)</w:t>
      </w:r>
      <w:r w:rsidRPr="009C6044">
        <w:rPr>
          <w:lang w:val="sk-SK"/>
        </w:rPr>
        <w:t>. Tak, ako pri iných antihypertenzívach, prudký pokles krvného tlaku u pacientov s ischemickou kardiopatiou alebo ischemickým kardiovaskulárnym ochorením, môže viesť k infarktu myokardu alebo k náhlej cievnej mozgovej príhode.</w:t>
      </w:r>
    </w:p>
    <w:p w:rsidR="0082227A" w:rsidRPr="009C6044" w:rsidRDefault="0082227A">
      <w:pPr>
        <w:pStyle w:val="EMEABodyText"/>
        <w:rPr>
          <w:lang w:val="sk-SK"/>
        </w:rPr>
      </w:pPr>
    </w:p>
    <w:p w:rsidR="00C76B64" w:rsidRPr="009C6044" w:rsidRDefault="00C76B64">
      <w:pPr>
        <w:pStyle w:val="EMEABodyText"/>
        <w:rPr>
          <w:lang w:val="sk-SK"/>
        </w:rPr>
      </w:pPr>
      <w:r w:rsidRPr="009C6044">
        <w:rPr>
          <w:lang w:val="sk-SK"/>
        </w:rPr>
        <w:t>Tak, ako to bolo pozorované pri inhibítoroch enzýmu konvertujúceho angiotenzín, irbesartan a iní antagonisty angiotenzínu sú evidentne menej účinní pri znížení krvného tlaku u ľudí čiernej pleti než u príslušníkov iných rás, pravdepodobne kvôli vyššej prevalencii nízko-renínovej hypertenzie v tejto populácii (pozri časť 5.1).</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Gravidita:</w:t>
      </w:r>
      <w:r w:rsidRPr="009C6044">
        <w:rPr>
          <w:lang w:val="sk-SK"/>
        </w:rPr>
        <w:t xml:space="preserve"> </w:t>
      </w:r>
      <w:r w:rsidR="0082227A" w:rsidRPr="009C6044">
        <w:rPr>
          <w:lang w:val="sk-SK"/>
        </w:rPr>
        <w:t>a</w:t>
      </w:r>
      <w:r w:rsidRPr="009C6044">
        <w:rPr>
          <w:lang w:val="sk-SK"/>
        </w:rPr>
        <w:t>ntagonisty receptora angiotenzínu</w:t>
      </w:r>
      <w:r w:rsidR="001C1110" w:rsidRPr="009C6044">
        <w:rPr>
          <w:lang w:val="sk-SK"/>
        </w:rPr>
        <w:t>-</w:t>
      </w:r>
      <w:r w:rsidRPr="009C6044">
        <w:rPr>
          <w:lang w:val="sk-SK"/>
        </w:rPr>
        <w:t>II (AIIRAs) sa nemajú začať podávať počas gravidity. Pokiaľ nie je pokračovanie liečby AIIRA nevyhnutné,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 (pozri časti 4.3 a 4.6).</w:t>
      </w:r>
    </w:p>
    <w:p w:rsidR="00C76B64" w:rsidRPr="009C6044" w:rsidRDefault="00C76B64">
      <w:pPr>
        <w:pStyle w:val="EMEABodyText"/>
        <w:rPr>
          <w:lang w:val="sk-SK"/>
        </w:rPr>
      </w:pPr>
    </w:p>
    <w:p w:rsidR="00C76B64" w:rsidRPr="009C6044" w:rsidRDefault="001C1110">
      <w:pPr>
        <w:pStyle w:val="EMEABodyText"/>
        <w:rPr>
          <w:lang w:val="sk-SK"/>
        </w:rPr>
      </w:pPr>
      <w:r w:rsidRPr="009C6044">
        <w:rPr>
          <w:u w:val="single"/>
          <w:lang w:val="sk-SK"/>
        </w:rPr>
        <w:t>Pediatrická populácia</w:t>
      </w:r>
      <w:r w:rsidR="00C76B64" w:rsidRPr="009C6044">
        <w:rPr>
          <w:lang w:val="sk-SK"/>
        </w:rPr>
        <w:t xml:space="preserve">: irbesartan bol skúmaný v </w:t>
      </w:r>
      <w:r w:rsidRPr="009C6044">
        <w:rPr>
          <w:lang w:val="sk-SK"/>
        </w:rPr>
        <w:t>pediatrickej</w:t>
      </w:r>
      <w:r w:rsidR="00C76B64" w:rsidRPr="009C6044">
        <w:rPr>
          <w:lang w:val="sk-SK"/>
        </w:rPr>
        <w:t xml:space="preserve"> populácii vo</w:t>
      </w:r>
      <w:r w:rsidRPr="009C6044">
        <w:rPr>
          <w:lang w:val="sk-SK"/>
        </w:rPr>
        <w:t> </w:t>
      </w:r>
      <w:r w:rsidR="00C76B64" w:rsidRPr="009C6044">
        <w:rPr>
          <w:lang w:val="sk-SK"/>
        </w:rPr>
        <w:t>veku 6 až 16 rokov, ale súčasné údaje sú nedostatočné aby dokázali rozšírenie použitia u detí, kým budú dostupné ďalšie údaje (pozri časti 4.8, 5.</w:t>
      </w:r>
      <w:r w:rsidRPr="009C6044">
        <w:rPr>
          <w:lang w:val="sk-SK"/>
        </w:rPr>
        <w:t>1</w:t>
      </w:r>
      <w:r w:rsidR="00C76B64" w:rsidRPr="009C6044">
        <w:rPr>
          <w:lang w:val="sk-SK"/>
        </w:rPr>
        <w:t xml:space="preserve"> a 5.2).</w:t>
      </w:r>
    </w:p>
    <w:p w:rsidR="0082227A" w:rsidRDefault="0082227A">
      <w:pPr>
        <w:pStyle w:val="EMEABodyText"/>
        <w:rPr>
          <w:lang w:val="sk-SK"/>
        </w:rPr>
      </w:pPr>
    </w:p>
    <w:p w:rsidR="00501477" w:rsidRPr="00F7007D" w:rsidRDefault="00501477">
      <w:pPr>
        <w:pStyle w:val="EMEABodyText"/>
        <w:rPr>
          <w:u w:val="single"/>
          <w:lang w:val="sk-SK"/>
        </w:rPr>
      </w:pPr>
      <w:r>
        <w:rPr>
          <w:u w:val="single"/>
          <w:lang w:val="sk-SK"/>
        </w:rPr>
        <w:t>Pomocné látky:</w:t>
      </w:r>
    </w:p>
    <w:p w:rsidR="0082227A" w:rsidRDefault="00501477" w:rsidP="0082227A">
      <w:pPr>
        <w:pStyle w:val="EMEABodyText"/>
        <w:rPr>
          <w:lang w:val="sk-SK"/>
        </w:rPr>
      </w:pPr>
      <w:bookmarkStart w:id="3" w:name="_Hlk64534429"/>
      <w:r w:rsidRPr="00F7007D">
        <w:rPr>
          <w:lang w:val="sk-SK"/>
        </w:rPr>
        <w:t xml:space="preserve">Karvea </w:t>
      </w:r>
      <w:r>
        <w:rPr>
          <w:lang w:val="sk-SK"/>
        </w:rPr>
        <w:t>300</w:t>
      </w:r>
      <w:r w:rsidRPr="00F7007D">
        <w:rPr>
          <w:lang w:val="sk-SK"/>
        </w:rPr>
        <w:t xml:space="preserve"> mg tablety obsahujú laktózu.</w:t>
      </w:r>
      <w:bookmarkEnd w:id="3"/>
      <w:r w:rsidR="0082227A" w:rsidRPr="009C6044">
        <w:rPr>
          <w:lang w:val="sk-SK"/>
        </w:rPr>
        <w:t>Pacienti so zriedkavými dedičnými problémami galaktózovej intolerancie, celkovým deficitom laktázy alebo glukózo-galaktózovou malabsorpciou nesmú užívať tento liek.</w:t>
      </w:r>
    </w:p>
    <w:p w:rsidR="00501477" w:rsidRDefault="00501477" w:rsidP="0082227A">
      <w:pPr>
        <w:pStyle w:val="EMEABodyText"/>
        <w:rPr>
          <w:lang w:val="sk-SK"/>
        </w:rPr>
      </w:pPr>
    </w:p>
    <w:p w:rsidR="00501477" w:rsidRPr="009C6044" w:rsidRDefault="00501477" w:rsidP="0082227A">
      <w:pPr>
        <w:pStyle w:val="EMEABodyText"/>
        <w:rPr>
          <w:lang w:val="sk-SK"/>
        </w:rPr>
      </w:pPr>
      <w:proofErr w:type="spellStart"/>
      <w:r>
        <w:t>Karvea</w:t>
      </w:r>
      <w:proofErr w:type="spellEnd"/>
      <w:r w:rsidRPr="00F3178F">
        <w:t xml:space="preserve"> </w:t>
      </w:r>
      <w:r>
        <w:t>300</w:t>
      </w:r>
      <w:r w:rsidRPr="00F3178F">
        <w:t xml:space="preserve"> mg </w:t>
      </w:r>
      <w:proofErr w:type="spellStart"/>
      <w:r w:rsidRPr="00F3178F">
        <w:t>tablety</w:t>
      </w:r>
      <w:proofErr w:type="spellEnd"/>
      <w:r w:rsidRPr="00F3178F">
        <w:t xml:space="preserve"> </w:t>
      </w:r>
      <w:proofErr w:type="spellStart"/>
      <w:r w:rsidRPr="00F3178F">
        <w:t>obsahujú</w:t>
      </w:r>
      <w:proofErr w:type="spellEnd"/>
      <w:r w:rsidRPr="00F3178F">
        <w:t xml:space="preserve"> </w:t>
      </w:r>
      <w:proofErr w:type="spellStart"/>
      <w:r w:rsidRPr="00F3178F">
        <w:t>sodík</w:t>
      </w:r>
      <w:proofErr w:type="spellEnd"/>
      <w:r w:rsidRPr="00F3178F">
        <w:t xml:space="preserve">. </w:t>
      </w:r>
      <w:proofErr w:type="spellStart"/>
      <w:r w:rsidRPr="00F3178F">
        <w:t>Tento</w:t>
      </w:r>
      <w:proofErr w:type="spellEnd"/>
      <w:r w:rsidRPr="00F3178F">
        <w:t xml:space="preserve"> </w:t>
      </w:r>
      <w:proofErr w:type="spellStart"/>
      <w:r w:rsidRPr="00F3178F">
        <w:t>liek</w:t>
      </w:r>
      <w:proofErr w:type="spellEnd"/>
      <w:r w:rsidRPr="00F3178F">
        <w:t xml:space="preserve"> </w:t>
      </w:r>
      <w:proofErr w:type="spellStart"/>
      <w:r w:rsidRPr="00F3178F">
        <w:t>obsahuje</w:t>
      </w:r>
      <w:proofErr w:type="spellEnd"/>
      <w:r w:rsidRPr="00F3178F">
        <w:t xml:space="preserve"> </w:t>
      </w:r>
      <w:proofErr w:type="spellStart"/>
      <w:r w:rsidRPr="00F3178F">
        <w:t>menej</w:t>
      </w:r>
      <w:proofErr w:type="spellEnd"/>
      <w:r w:rsidRPr="00F3178F">
        <w:t xml:space="preserve"> </w:t>
      </w:r>
      <w:proofErr w:type="spellStart"/>
      <w:r w:rsidRPr="00F3178F">
        <w:t>ako</w:t>
      </w:r>
      <w:proofErr w:type="spellEnd"/>
      <w:r w:rsidRPr="00F3178F">
        <w:t xml:space="preserve"> 1 mmol </w:t>
      </w:r>
      <w:proofErr w:type="spellStart"/>
      <w:r w:rsidRPr="00F3178F">
        <w:t>sodíka</w:t>
      </w:r>
      <w:proofErr w:type="spellEnd"/>
      <w:r w:rsidRPr="00F3178F">
        <w:t xml:space="preserve"> (23 mg) v </w:t>
      </w:r>
      <w:proofErr w:type="spellStart"/>
      <w:r w:rsidRPr="00F3178F">
        <w:t>tablete</w:t>
      </w:r>
      <w:proofErr w:type="spellEnd"/>
      <w:r w:rsidRPr="00F3178F">
        <w:t xml:space="preserve">, </w:t>
      </w:r>
      <w:proofErr w:type="spellStart"/>
      <w:r w:rsidRPr="00F3178F">
        <w:t>t.j.</w:t>
      </w:r>
      <w:proofErr w:type="spellEnd"/>
      <w:r w:rsidRPr="00F3178F">
        <w:t xml:space="preserve"> v </w:t>
      </w:r>
      <w:proofErr w:type="spellStart"/>
      <w:r w:rsidRPr="00F3178F">
        <w:t>podstate</w:t>
      </w:r>
      <w:proofErr w:type="spellEnd"/>
      <w:r w:rsidRPr="00F3178F">
        <w:t xml:space="preserve"> </w:t>
      </w:r>
      <w:proofErr w:type="spellStart"/>
      <w:r w:rsidRPr="00F3178F">
        <w:t>zanedbateľné</w:t>
      </w:r>
      <w:proofErr w:type="spellEnd"/>
      <w:r w:rsidRPr="00F3178F">
        <w:t xml:space="preserve"> </w:t>
      </w:r>
      <w:proofErr w:type="spellStart"/>
      <w:r w:rsidRPr="00F3178F">
        <w:t>množstvo</w:t>
      </w:r>
      <w:proofErr w:type="spellEnd"/>
      <w:r w:rsidRPr="00F3178F">
        <w:t xml:space="preserve"> </w:t>
      </w:r>
      <w:proofErr w:type="spellStart"/>
      <w:r w:rsidRPr="00F3178F">
        <w:t>sodíka</w:t>
      </w:r>
      <w:proofErr w:type="spellEnd"/>
      <w:r w:rsidRPr="00F3178F">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4.5</w:t>
      </w:r>
      <w:r w:rsidRPr="009C6044">
        <w:rPr>
          <w:lang w:val="sk-SK"/>
        </w:rPr>
        <w:tab/>
        <w:t>Liekové a iné interakcie</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u w:val="single"/>
          <w:lang w:val="sk-SK"/>
        </w:rPr>
        <w:t>Diuretiká a iné antihypertenzíva</w:t>
      </w:r>
      <w:r w:rsidRPr="009C6044">
        <w:rPr>
          <w:lang w:val="sk-SK"/>
        </w:rPr>
        <w:t>: iné antihypertenzíva môžu zvýšiť hypotenzné účinky irbesartanu; avšak Karvea bol</w:t>
      </w:r>
      <w:r w:rsidR="00AE6229" w:rsidRPr="009C6044">
        <w:rPr>
          <w:lang w:val="sk-SK"/>
        </w:rPr>
        <w:t>a</w:t>
      </w:r>
      <w:r w:rsidRPr="009C6044">
        <w:rPr>
          <w:lang w:val="sk-SK"/>
        </w:rPr>
        <w:t xml:space="preserve"> bezpečne podávan</w:t>
      </w:r>
      <w:r w:rsidR="00AE6229" w:rsidRPr="009C6044">
        <w:rPr>
          <w:lang w:val="sk-SK"/>
        </w:rPr>
        <w:t>á</w:t>
      </w:r>
      <w:r w:rsidRPr="009C6044">
        <w:rPr>
          <w:lang w:val="sk-SK"/>
        </w:rPr>
        <w:t xml:space="preserve"> s inými antihypertenzívami, akými sú betablokátory, dlhodobo pôsobiace blokátory kalciových kanálov a tiazidové diuretiká. Predchádzajúca liečba vysokými dávkami diuretík môže viesť k objemovej deplécii a riziko hypotenzie sa zvyšuje v prípade úvodnej terapie Karve</w:t>
      </w:r>
      <w:r w:rsidR="001C1110" w:rsidRPr="009C6044">
        <w:rPr>
          <w:lang w:val="sk-SK"/>
        </w:rPr>
        <w:t>ou (pozri časť 4.4)</w:t>
      </w:r>
      <w:r w:rsidRPr="009C6044">
        <w:rPr>
          <w:lang w:val="sk-SK"/>
        </w:rPr>
        <w:t>.</w:t>
      </w:r>
    </w:p>
    <w:p w:rsidR="002A78C4" w:rsidRPr="009C6044" w:rsidRDefault="002A78C4" w:rsidP="002A78C4">
      <w:pPr>
        <w:pStyle w:val="EMEABodyText"/>
        <w:rPr>
          <w:lang w:val="sk-SK"/>
        </w:rPr>
      </w:pPr>
    </w:p>
    <w:p w:rsidR="002A78C4" w:rsidRPr="009C6044" w:rsidRDefault="002A78C4" w:rsidP="002A78C4">
      <w:pPr>
        <w:pStyle w:val="EMEABodyText"/>
        <w:rPr>
          <w:lang w:val="sk-SK"/>
        </w:rPr>
      </w:pPr>
      <w:r w:rsidRPr="009C6044">
        <w:rPr>
          <w:u w:val="single"/>
          <w:lang w:val="sk-SK"/>
        </w:rPr>
        <w:t>Lieky obsahujúce aliskiren</w:t>
      </w:r>
      <w:r w:rsidR="0099679B" w:rsidRPr="009C6044">
        <w:rPr>
          <w:u w:val="single"/>
          <w:lang w:val="sk-SK"/>
        </w:rPr>
        <w:t xml:space="preserve"> alebo inhibítory ACE</w:t>
      </w:r>
      <w:r w:rsidR="0099679B" w:rsidRPr="009C6044">
        <w:rPr>
          <w:lang w:val="sk-SK"/>
        </w:rPr>
        <w:t xml:space="preserve">: </w:t>
      </w:r>
      <w:r w:rsidR="0082227A" w:rsidRPr="009C6044">
        <w:rPr>
          <w:lang w:val="sk-SK" w:eastAsia="it-IT"/>
        </w:rPr>
        <w:t>ú</w:t>
      </w:r>
      <w:r w:rsidR="0099679B" w:rsidRPr="009C6044">
        <w:rPr>
          <w:lang w:val="sk-SK" w:eastAsia="it-IT"/>
        </w:rPr>
        <w:t>daje z klinických skúšaní ukázali, že duálna inhibícia systému renín-angiotenzín-aldosterón (RAAS) kombinovaným použitím inhibítorov ACE, blokátorov receptorov angiotenzínu II</w:t>
      </w:r>
      <w:r w:rsidR="0099679B" w:rsidRPr="009C6044">
        <w:rPr>
          <w:bCs/>
          <w:lang w:val="sk-SK"/>
        </w:rPr>
        <w:t xml:space="preserve"> </w:t>
      </w:r>
      <w:r w:rsidR="0099679B" w:rsidRPr="009C6044">
        <w:rPr>
          <w:lang w:val="sk-SK" w:eastAsia="it-IT"/>
        </w:rPr>
        <w:t xml:space="preserve">alebo aliskirenu sa spája s vyššou frekvenciou nežiaducich udalostí, ako sú hypotenzia, hyperkaliémia a znížená funkcia obličiek </w:t>
      </w:r>
      <w:r w:rsidR="0099679B" w:rsidRPr="009C6044">
        <w:rPr>
          <w:lang w:val="sk-SK" w:eastAsia="de-DE"/>
        </w:rPr>
        <w:t>(vrátane akútneho zlyhania obličiek), v porovnaní s použitím látky ovplyvňujúcej RAAS v monoterapii (pozri časti 4.3, 4.4 a 5.1).</w:t>
      </w:r>
    </w:p>
    <w:p w:rsidR="00C76B64" w:rsidRPr="00672800" w:rsidRDefault="00C76B64">
      <w:pPr>
        <w:pStyle w:val="EMEABodyText"/>
        <w:rPr>
          <w:lang w:val="sk-SK"/>
        </w:rPr>
      </w:pPr>
    </w:p>
    <w:p w:rsidR="00C76B64" w:rsidRPr="001B40BD" w:rsidRDefault="00C76B64">
      <w:pPr>
        <w:pStyle w:val="EMEABodyText"/>
        <w:rPr>
          <w:lang w:val="sk-SK"/>
        </w:rPr>
      </w:pPr>
      <w:r w:rsidRPr="009B7904">
        <w:rPr>
          <w:u w:val="single"/>
          <w:lang w:val="sk-SK"/>
        </w:rPr>
        <w:t>Náhrady draslíka a draslík šetriace diuretiká</w:t>
      </w:r>
      <w:r w:rsidRPr="009B7904">
        <w:rPr>
          <w:lang w:val="sk-SK"/>
        </w:rPr>
        <w:t>: na základe skúseností s užívaním iných liekov ovplyvňujúcich renín-angiotenzínový systém, súčasné podávanie draslík šetriacich diuretík, náhrad draslíka, substitúcia solí obsahujúcich draslík alebo inýc</w:t>
      </w:r>
      <w:r w:rsidRPr="001B40BD">
        <w:rPr>
          <w:lang w:val="sk-SK"/>
        </w:rPr>
        <w:t>h liekov, ktoré môžu zvýšiť hladinu draslíka v sére (napr. heparín), môže viesť k zvýšeniu hladiny sérového draslíka a preto sa neodporúča (pozri časť 4.4).</w:t>
      </w:r>
    </w:p>
    <w:p w:rsidR="00C76B64" w:rsidRPr="00F34C57" w:rsidRDefault="00C76B64">
      <w:pPr>
        <w:pStyle w:val="EMEABodyText"/>
        <w:rPr>
          <w:lang w:val="sk-SK"/>
        </w:rPr>
      </w:pPr>
    </w:p>
    <w:p w:rsidR="00C76B64" w:rsidRPr="009C6044" w:rsidRDefault="00C76B64">
      <w:pPr>
        <w:pStyle w:val="EMEABodyText"/>
        <w:rPr>
          <w:lang w:val="sk-SK"/>
        </w:rPr>
      </w:pPr>
      <w:r w:rsidRPr="009C6044">
        <w:rPr>
          <w:u w:val="single"/>
          <w:lang w:val="sk-SK"/>
        </w:rPr>
        <w:t>Lítium</w:t>
      </w:r>
      <w:r w:rsidRPr="009C6044">
        <w:rPr>
          <w:lang w:val="sk-SK"/>
        </w:rPr>
        <w:t>:</w:t>
      </w:r>
      <w:r w:rsidRPr="00F7007D">
        <w:rPr>
          <w:bCs/>
          <w:lang w:val="sk-SK"/>
        </w:rPr>
        <w:t xml:space="preserve"> </w:t>
      </w:r>
      <w:r w:rsidRPr="009C6044">
        <w:rPr>
          <w:lang w:val="sk-SK"/>
        </w:rPr>
        <w:t>pri súčasnom podávaní lítia s inhibítormi angiotenzín konvertujúceho enzýmu bolo zaznamenané reverzibilné zvýšenie koncentrácií lítia v sére a toxicity. Podobné účinky s irbesartanom boli doteraz veľmi zriedkavo zaznamenané. Preto sa táto kombinácia neodporúča (pozri časť 4.4). Ak je kombinácia nevyhnutná, odporúča sa starostlivé monitorovanie hladiny lítia v sére.</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Nesteroidové protizápalové lieky</w:t>
      </w:r>
      <w:r w:rsidRPr="009C6044">
        <w:rPr>
          <w:lang w:val="sk-SK"/>
        </w:rPr>
        <w:t xml:space="preserve">: ak sa antagonisty angiotenzínu-II zároveň podávajú s nesteroidovými protizápalovými liekmi (napr. selektívne COX-2 inhibítory, kyselina acetylsalicylová </w:t>
      </w:r>
      <w:r w:rsidRPr="009C6044">
        <w:rPr>
          <w:color w:val="000000"/>
          <w:lang w:val="sk-SK"/>
        </w:rPr>
        <w:t xml:space="preserve">(&gt; 3 g/deň) a neselektívne NSAID) môže dôjsť k oslabeniu </w:t>
      </w:r>
      <w:r w:rsidRPr="009C6044">
        <w:rPr>
          <w:lang w:val="sk-SK"/>
        </w:rPr>
        <w:t>antihypertenzívneho účinku.</w:t>
      </w:r>
    </w:p>
    <w:p w:rsidR="00501477" w:rsidRPr="009C6044" w:rsidRDefault="00501477">
      <w:pPr>
        <w:pStyle w:val="EMEABodyText"/>
        <w:rPr>
          <w:lang w:val="sk-SK"/>
        </w:rPr>
      </w:pPr>
    </w:p>
    <w:p w:rsidR="00C76B64" w:rsidRPr="009C6044" w:rsidRDefault="00C76B64">
      <w:pPr>
        <w:pStyle w:val="EMEABodyText"/>
        <w:rPr>
          <w:lang w:val="sk-SK"/>
        </w:rPr>
      </w:pPr>
      <w:r w:rsidRPr="009C6044">
        <w:rPr>
          <w:lang w:val="sk-SK"/>
        </w:rPr>
        <w:t>Ako u ACE inhibítorov, sprievodné podávanie antagonistov angiotenzínu-II a NSAIDs môže viesť k zvýšeniu rizika zhoršenia renálnych funkcií, zahrňujúcich možné akútne renálne zlyhanie a zvýšenie sérového draslíka najmä u pacientov so slabou pre-existujúcou renálnou funkciou. Kombinácia sa musí podávať opatrne najmä v pokročilom veku. Pacienti musia byť adekvátne hydratovaní a potom po zahájení sprievodnej terapie sa musí zvážiť pravidelné monitorovanie renálnych funkcií.</w:t>
      </w:r>
    </w:p>
    <w:p w:rsidR="00181552" w:rsidRDefault="00181552" w:rsidP="00181552">
      <w:pPr>
        <w:pStyle w:val="EMEABodyText"/>
        <w:rPr>
          <w:lang w:val="sk-SK"/>
        </w:rPr>
      </w:pPr>
    </w:p>
    <w:p w:rsidR="00181552" w:rsidRDefault="00181552" w:rsidP="00181552">
      <w:pPr>
        <w:pStyle w:val="EMEABodyText"/>
        <w:rPr>
          <w:lang w:val="sk-SK"/>
        </w:rPr>
      </w:pPr>
      <w:bookmarkStart w:id="4" w:name="_Hlk64536410"/>
      <w:r>
        <w:rPr>
          <w:u w:val="single"/>
          <w:lang w:val="sk-SK"/>
        </w:rPr>
        <w:t>Repaglinid</w:t>
      </w:r>
      <w:r>
        <w:rPr>
          <w:lang w:val="sk-SK"/>
        </w:rPr>
        <w:t xml:space="preserve">: irbesartan má potenciál inhibovať </w:t>
      </w:r>
      <w:r w:rsidRPr="005A4B50">
        <w:rPr>
          <w:lang w:val="sk-SK"/>
        </w:rPr>
        <w:t>OATP1B1.</w:t>
      </w:r>
      <w:r>
        <w:rPr>
          <w:lang w:val="sk-SK"/>
        </w:rPr>
        <w:t xml:space="preserve"> V klinickej štúdii bolo uvedené, že irbesartan zvýšil C</w:t>
      </w:r>
      <w:r>
        <w:rPr>
          <w:vertAlign w:val="subscript"/>
          <w:lang w:val="sk-SK"/>
        </w:rPr>
        <w:t>max</w:t>
      </w:r>
      <w:r>
        <w:rPr>
          <w:lang w:val="sk-SK"/>
        </w:rPr>
        <w:t xml:space="preserve"> a AUC repaglinidu (substrát </w:t>
      </w:r>
      <w:r w:rsidRPr="00EE0EEE">
        <w:rPr>
          <w:lang w:val="sk-SK"/>
        </w:rPr>
        <w:t>OATP1B1</w:t>
      </w:r>
      <w:r>
        <w:rPr>
          <w:lang w:val="sk-SK"/>
        </w:rPr>
        <w:t>) 1,8-násobne a 1,3-násobne v uvedenom poradí, keď sa podával 1 hodinu pred repaglinidom. V ďalšej štúdii nebola hlásená žiadna relevantná farmakokinetická interakcia pri súbežnom podávaní týchto dvoch liekov. Preto sa môže vyžadovať úprava dávky antidiabetickej liečby, akou je repaglinid (pozri časť 4.4).</w:t>
      </w:r>
      <w:bookmarkEnd w:id="4"/>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u w:val="single"/>
          <w:lang w:val="sk-SK"/>
        </w:rPr>
        <w:t>Ďalšie informácie o interakciách irbesartanu</w:t>
      </w:r>
      <w:r w:rsidRPr="009C6044">
        <w:rPr>
          <w:lang w:val="sk-SK"/>
        </w:rPr>
        <w:t>: v klinických štúdiách nie je ovplyvnená farmakokinetika irbesartanu hydrochlorotiazidom. Irbesartan je prevažne metabolizovaný CYP2C9 a v menšom rozsahu glukoronidáciou. Neboli pozorované signifikantné farmakokinetické alebo farmakodynamické interakcie, keď sa irbesartan podával s warfarínom metabolizovaným CYP2C9. Účinky induktorov CYP2C9, ako je rifampicín, na farmakokinetiku irbesartanu neboli vyhodnotené. Farmakokinetika digoxínu nebola súčasným podaním irbesartanu zmenená.</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4.6</w:t>
      </w:r>
      <w:r w:rsidRPr="009C6044">
        <w:rPr>
          <w:lang w:val="sk-SK"/>
        </w:rPr>
        <w:tab/>
        <w:t>Fertilita, gravidita a laktácia</w:t>
      </w:r>
    </w:p>
    <w:p w:rsidR="00C76B64" w:rsidRPr="009C6044" w:rsidRDefault="00C76B64" w:rsidP="00C76B64">
      <w:pPr>
        <w:pStyle w:val="EMEAHeading2"/>
        <w:rPr>
          <w:lang w:val="sk-SK"/>
        </w:rPr>
      </w:pPr>
    </w:p>
    <w:p w:rsidR="00C76B64" w:rsidRPr="009C6044" w:rsidRDefault="00C76B64" w:rsidP="00C76B64">
      <w:pPr>
        <w:pStyle w:val="EMEAHeading2"/>
        <w:rPr>
          <w:b w:val="0"/>
          <w:u w:val="single"/>
          <w:lang w:val="sk-SK"/>
        </w:rPr>
      </w:pPr>
      <w:r w:rsidRPr="009C6044">
        <w:rPr>
          <w:b w:val="0"/>
          <w:u w:val="single"/>
          <w:lang w:val="sk-SK"/>
        </w:rPr>
        <w:t>Gravidita</w:t>
      </w:r>
    </w:p>
    <w:p w:rsidR="00C76B64" w:rsidRPr="009C6044" w:rsidRDefault="00C76B64" w:rsidP="00C76B64">
      <w:pPr>
        <w:pStyle w:val="EMEAHeading2"/>
        <w:rPr>
          <w:lang w:val="sk-SK"/>
        </w:rPr>
      </w:pPr>
    </w:p>
    <w:p w:rsidR="00C76B64" w:rsidRPr="009C6044" w:rsidRDefault="00C76B64" w:rsidP="00C76B64">
      <w:pPr>
        <w:pStyle w:val="EMEABodyText"/>
        <w:pBdr>
          <w:top w:val="single" w:sz="4" w:space="1" w:color="auto"/>
          <w:left w:val="single" w:sz="4" w:space="4" w:color="auto"/>
          <w:bottom w:val="single" w:sz="4" w:space="1" w:color="auto"/>
          <w:right w:val="single" w:sz="4" w:space="4" w:color="auto"/>
        </w:pBdr>
        <w:rPr>
          <w:color w:val="000000"/>
          <w:szCs w:val="22"/>
          <w:lang w:val="sk-SK"/>
        </w:rPr>
      </w:pPr>
      <w:r w:rsidRPr="009C6044">
        <w:rPr>
          <w:color w:val="000000"/>
          <w:szCs w:val="22"/>
          <w:lang w:val="sk-SK"/>
        </w:rPr>
        <w:t>Použitie AIIRAs sa neodporúča počas prvého trimestra gravidity (pozri časť 4.4). Použitie AIIRAs je v druhom a treťom trimestri gravidity kontraindikované (pozri časti 4.3 a 4.4).</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Epidemiologický dôkaz týkajúci sa rizika teratogenicity po expozícii ACE inhibítormi počas prvého trimestra gravidity nie je presvedčivý, avšak malé zvýšenie rizika nie je možné vylúčiť. Kým nie sú známe kontrolované epidemiologické údaje týkajúce sa rizika Inhibítorov Receptora Angiotenzínu</w:t>
      </w:r>
      <w:r w:rsidR="0030429B" w:rsidRPr="009C6044">
        <w:rPr>
          <w:lang w:val="sk-SK"/>
        </w:rPr>
        <w:t>-</w:t>
      </w:r>
      <w:r w:rsidRPr="009C6044">
        <w:rPr>
          <w:lang w:val="sk-SK"/>
        </w:rPr>
        <w:t>II (AIIRAs), podobné riziká môžu existovať pre celú skupinu liekov. Pokiaľ je liečba AIIRA nevyhnutná,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Je známe, že expozícia AIIRA liečbe indukuje počas druhého a tretieho trimestra gravidity humánnu fetotoxicitu (znížená renálna funkcia, oligohydramnión, retardácia lebečnej osifikácie) a neonatálnu toxicitu (renálne zlyhanie, hypotenzia, hyperkaliémia). (Pozri časť 5.3).</w:t>
      </w:r>
    </w:p>
    <w:p w:rsidR="0082227A" w:rsidRPr="009C6044" w:rsidRDefault="0082227A" w:rsidP="00C76B64">
      <w:pPr>
        <w:pStyle w:val="EMEABodyText"/>
        <w:rPr>
          <w:lang w:val="sk-SK"/>
        </w:rPr>
      </w:pPr>
    </w:p>
    <w:p w:rsidR="00C76B64" w:rsidRPr="009C6044" w:rsidRDefault="00C76B64" w:rsidP="00C76B64">
      <w:pPr>
        <w:pStyle w:val="EMEABodyText"/>
        <w:rPr>
          <w:lang w:val="sk-SK"/>
        </w:rPr>
      </w:pPr>
      <w:r w:rsidRPr="009C6044">
        <w:rPr>
          <w:lang w:val="sk-SK"/>
        </w:rPr>
        <w:t>Odporúča sa sonografická kontrola renálnej funkcie a lebky, ak sa AIIRAs podávajú od druhého trimestra gravidity.</w:t>
      </w:r>
    </w:p>
    <w:p w:rsidR="0082227A" w:rsidRPr="009C6044" w:rsidRDefault="0082227A" w:rsidP="00C76B64">
      <w:pPr>
        <w:pStyle w:val="EMEABodyText"/>
        <w:rPr>
          <w:lang w:val="sk-SK"/>
        </w:rPr>
      </w:pPr>
    </w:p>
    <w:p w:rsidR="00C76B64" w:rsidRPr="009C6044" w:rsidRDefault="00C76B64">
      <w:pPr>
        <w:pStyle w:val="EMEABodyText"/>
        <w:rPr>
          <w:lang w:val="sk-SK"/>
        </w:rPr>
      </w:pPr>
      <w:r w:rsidRPr="009C6044">
        <w:rPr>
          <w:lang w:val="sk-SK"/>
        </w:rPr>
        <w:t>Dojčatá matiek užívajúcich AIIRAs sa majú dôsledne monitorovať na hypotenziu (pozri časť 4.3 a 4.4).</w:t>
      </w:r>
    </w:p>
    <w:p w:rsidR="00C76B64" w:rsidRPr="009C6044" w:rsidRDefault="00C76B64">
      <w:pPr>
        <w:pStyle w:val="EMEABodyText"/>
        <w:rPr>
          <w:lang w:val="sk-SK"/>
        </w:rPr>
      </w:pPr>
    </w:p>
    <w:p w:rsidR="00C76B64" w:rsidRPr="009C6044" w:rsidRDefault="00D90940" w:rsidP="00C76B64">
      <w:pPr>
        <w:pStyle w:val="EMEABodyText"/>
        <w:keepNext/>
        <w:rPr>
          <w:u w:val="single"/>
          <w:lang w:val="sk-SK"/>
        </w:rPr>
      </w:pPr>
      <w:r w:rsidRPr="009C6044">
        <w:rPr>
          <w:u w:val="single"/>
          <w:lang w:val="sk-SK"/>
        </w:rPr>
        <w:t>Dojčenie</w:t>
      </w:r>
    </w:p>
    <w:p w:rsidR="00C76B64" w:rsidRPr="009C6044" w:rsidRDefault="00C76B64" w:rsidP="00C76B64">
      <w:pPr>
        <w:pStyle w:val="EMEABodyText"/>
        <w:keepNext/>
        <w:rPr>
          <w:lang w:val="sk-SK"/>
        </w:rPr>
      </w:pPr>
    </w:p>
    <w:p w:rsidR="00C76B64" w:rsidRPr="009C6044" w:rsidRDefault="00C76B64">
      <w:pPr>
        <w:pStyle w:val="EMEABodyText"/>
        <w:rPr>
          <w:lang w:val="sk-SK"/>
        </w:rPr>
      </w:pPr>
      <w:r w:rsidRPr="009C6044">
        <w:rPr>
          <w:lang w:val="sk-SK"/>
        </w:rPr>
        <w:t>Pretože nie sú dostupné informácie týkajúce sa použitia Karve</w:t>
      </w:r>
      <w:r w:rsidR="001959B0" w:rsidRPr="009C6044">
        <w:rPr>
          <w:lang w:val="sk-SK"/>
        </w:rPr>
        <w:t>y</w:t>
      </w:r>
      <w:r w:rsidRPr="009C6044">
        <w:rPr>
          <w:lang w:val="sk-SK"/>
        </w:rPr>
        <w:t xml:space="preserve"> počas dojčenia, Karvea sa neodporúča </w:t>
      </w:r>
      <w:r w:rsidR="004E673E" w:rsidRPr="009C6044">
        <w:rPr>
          <w:lang w:val="sk-SK"/>
        </w:rPr>
        <w:t>užívať</w:t>
      </w:r>
      <w:r w:rsidRPr="009C6044">
        <w:rPr>
          <w:lang w:val="sk-SK"/>
        </w:rPr>
        <w:t xml:space="preserve"> a vhodnejšie je zvoliť alternatívnu liečbu s lepšie dokázaným bezpečnostným profilom počas dojčenia, obzvlášť počas dojčenia novorodencov alebo predčasne narodených detí.</w:t>
      </w:r>
    </w:p>
    <w:p w:rsidR="00C76B64" w:rsidRPr="009C6044" w:rsidRDefault="00C76B64">
      <w:pPr>
        <w:pStyle w:val="EMEABodyText"/>
        <w:rPr>
          <w:lang w:val="sk-SK"/>
        </w:rPr>
      </w:pPr>
    </w:p>
    <w:p w:rsidR="00C76B64" w:rsidRPr="009C6044" w:rsidRDefault="00C76B64" w:rsidP="00C76B64">
      <w:pPr>
        <w:autoSpaceDE w:val="0"/>
        <w:autoSpaceDN w:val="0"/>
        <w:rPr>
          <w:lang w:val="sk-SK"/>
        </w:rPr>
      </w:pPr>
      <w:r w:rsidRPr="009C6044">
        <w:rPr>
          <w:lang w:val="sk-SK"/>
        </w:rPr>
        <w:t>Nie je známe, či sa irbesartan alebo jeho metabolity vylučujú do ľudského mlieka.</w:t>
      </w:r>
    </w:p>
    <w:p w:rsidR="002739B4" w:rsidRPr="009C6044" w:rsidRDefault="002739B4" w:rsidP="00C76B64">
      <w:pPr>
        <w:autoSpaceDE w:val="0"/>
        <w:autoSpaceDN w:val="0"/>
        <w:rPr>
          <w:lang w:val="sk-SK"/>
        </w:rPr>
      </w:pPr>
    </w:p>
    <w:p w:rsidR="00C76B64" w:rsidRPr="009C6044" w:rsidRDefault="00C76B64" w:rsidP="00C76B64">
      <w:pPr>
        <w:pStyle w:val="EMEABodyText"/>
        <w:rPr>
          <w:lang w:val="sk-SK"/>
        </w:rPr>
      </w:pPr>
      <w:r w:rsidRPr="009C6044">
        <w:rPr>
          <w:lang w:val="sk-SK"/>
        </w:rPr>
        <w:t>Dostupné farmakodynamické/toxikologické údaje u potkanov preukázali vylučovanie irbesartanu alebo jeho metabolitov do mlieka (pre podrobné informácie pozri 5.3).</w:t>
      </w:r>
    </w:p>
    <w:p w:rsidR="00C76B64" w:rsidRPr="009C6044" w:rsidRDefault="00C76B64" w:rsidP="00C76B64">
      <w:pPr>
        <w:pStyle w:val="EMEABodyText"/>
        <w:rPr>
          <w:lang w:val="sk-SK"/>
        </w:rPr>
      </w:pPr>
    </w:p>
    <w:p w:rsidR="00C76B64" w:rsidRPr="009C6044" w:rsidRDefault="00C76B64" w:rsidP="001347B9">
      <w:pPr>
        <w:pStyle w:val="EMEABodyText"/>
        <w:keepNext/>
        <w:rPr>
          <w:lang w:val="sk-SK"/>
        </w:rPr>
      </w:pPr>
      <w:r w:rsidRPr="009C6044">
        <w:rPr>
          <w:u w:val="single"/>
          <w:lang w:val="sk-SK"/>
        </w:rPr>
        <w:t>Fertilita</w:t>
      </w:r>
    </w:p>
    <w:p w:rsidR="00C76B64" w:rsidRPr="009C6044" w:rsidRDefault="00C76B64" w:rsidP="001347B9">
      <w:pPr>
        <w:pStyle w:val="EMEABodyText"/>
        <w:keepNext/>
        <w:rPr>
          <w:lang w:val="sk-SK"/>
        </w:rPr>
      </w:pPr>
    </w:p>
    <w:p w:rsidR="00C76B64" w:rsidRPr="009C6044" w:rsidRDefault="00C76B64" w:rsidP="00C76B64">
      <w:pPr>
        <w:pStyle w:val="EMEABodyText"/>
        <w:rPr>
          <w:lang w:val="sk-SK"/>
        </w:rPr>
      </w:pPr>
      <w:r w:rsidRPr="009C6044">
        <w:rPr>
          <w:szCs w:val="22"/>
          <w:lang w:val="sk-SK"/>
        </w:rPr>
        <w:t>Irbesartan nemal vplyv na fertilitu liečených potkanov a ich potomkov až do dávky navodzujúcej prvé príznaky parentálnej toxicity (pozri časť 5.3).</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4.7</w:t>
      </w:r>
      <w:r w:rsidRPr="009C6044">
        <w:rPr>
          <w:lang w:val="sk-SK"/>
        </w:rPr>
        <w:tab/>
        <w:t>Ovplyvnenie schopnosti viesť vozidlá a obsluhovať stroje</w:t>
      </w:r>
    </w:p>
    <w:p w:rsidR="00C76B64" w:rsidRPr="009C6044" w:rsidRDefault="00C76B64">
      <w:pPr>
        <w:pStyle w:val="EMEAHeading2"/>
        <w:ind w:left="0" w:firstLine="0"/>
        <w:rPr>
          <w:lang w:val="sk-SK"/>
        </w:rPr>
      </w:pPr>
    </w:p>
    <w:p w:rsidR="00C76B64" w:rsidRPr="009C6044" w:rsidRDefault="00C76B64">
      <w:pPr>
        <w:pStyle w:val="EMEABodyText"/>
        <w:rPr>
          <w:lang w:val="sk-SK"/>
        </w:rPr>
      </w:pPr>
      <w:r w:rsidRPr="009C6044">
        <w:rPr>
          <w:lang w:val="sk-SK"/>
        </w:rPr>
        <w:t>Vzhľadom na jeho farmakodynamické vlastnosti je nepravdepodobné, že by mohol ovplyvniť</w:t>
      </w:r>
      <w:r w:rsidR="002739B4" w:rsidRPr="009C6044">
        <w:rPr>
          <w:lang w:val="sk-SK"/>
        </w:rPr>
        <w:t xml:space="preserve"> schopnosť viesť vozidlá a obsluhovať stroje</w:t>
      </w:r>
      <w:r w:rsidRPr="009C6044">
        <w:rPr>
          <w:lang w:val="sk-SK"/>
        </w:rPr>
        <w:t>. Pri vedení vozidiel alebo obsluhe strojov treba vziať do úvahy, že počas liečby sa môžu vyskytnúť závraty a únava.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4.8</w:t>
      </w:r>
      <w:r w:rsidRPr="009C6044">
        <w:rPr>
          <w:lang w:val="sk-SK"/>
        </w:rPr>
        <w:tab/>
        <w:t>Nežiaduce účinky</w:t>
      </w:r>
    </w:p>
    <w:p w:rsidR="00C76B64" w:rsidRPr="009C6044" w:rsidRDefault="00C76B64">
      <w:pPr>
        <w:pStyle w:val="EMEAHeading2"/>
        <w:ind w:left="0" w:firstLine="0"/>
        <w:rPr>
          <w:lang w:val="sk-SK"/>
        </w:rPr>
      </w:pPr>
    </w:p>
    <w:p w:rsidR="00C76B64" w:rsidRPr="009C6044" w:rsidRDefault="00C76B64" w:rsidP="00C76B64">
      <w:pPr>
        <w:pStyle w:val="EMEABodyText"/>
        <w:rPr>
          <w:lang w:val="sk-SK"/>
        </w:rPr>
      </w:pPr>
      <w:r w:rsidRPr="009C6044">
        <w:rPr>
          <w:lang w:val="sk-SK"/>
        </w:rPr>
        <w:t>V placebo-kontrolovaných štúdiách s hypertenziou nebol rozdiel v celkovom výskyte nežiaducich účinkov medzi skupinami na irbesartane (56,2%) a placebe (56,5%). Ukončenie terapie vzhľadom na nejaký klinický alebo laboratórny nežiaduci účinok malo nižší výskyt u pacientov liečených irbesartanom (3,3%) ako placebom liečených pacientov (4,5%). Výskyt nežiaducich účinkov nesúvisel s dávkou (v rozmedzí odporučenej dávky), pohlavím, vekom, rasou alebo dĺžkou liečby.</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U diabetických pacientov s mikroalbuminúriou a normálnou renálnou funkciou sa ortostatický závrat alebo ortostatická hypotenzia vyskytli u 0,5% pacientov (t.j. menej často) ale prevyšujúc placebo.</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 xml:space="preserve">Nasledujúca tabuľka prezentuje nežiaduce účinky, ktoré sa vyskytli v placebo-kontrolovaných štúdiách, v ktorých 1 965 hypertenzných pacientov </w:t>
      </w:r>
      <w:r w:rsidR="004E673E" w:rsidRPr="009C6044">
        <w:rPr>
          <w:lang w:val="sk-SK"/>
        </w:rPr>
        <w:t>užíval</w:t>
      </w:r>
      <w:r w:rsidRPr="009C6044">
        <w:rPr>
          <w:lang w:val="sk-SK"/>
        </w:rPr>
        <w:t>o irbesartan. Údaje označené hviezdičkou (*) sa vzťahujú na nežiaduce účinky, ktoré sa vyskytli naviac u &gt; 2% diabetických hypertenzných pacientov s chronickou renálnou insuficienciou a zjavnou proteinúriou a ktoré prevyšovali placebo.</w:t>
      </w:r>
    </w:p>
    <w:p w:rsidR="00C76B64" w:rsidRPr="009C6044" w:rsidRDefault="00C76B64" w:rsidP="00C76B64">
      <w:pPr>
        <w:pStyle w:val="EMEABodyText"/>
        <w:rPr>
          <w:lang w:val="sk-SK"/>
        </w:rPr>
      </w:pPr>
    </w:p>
    <w:p w:rsidR="00C76B64" w:rsidRPr="009C6044" w:rsidRDefault="00C76B64">
      <w:pPr>
        <w:pStyle w:val="EMEABodyText"/>
        <w:rPr>
          <w:lang w:val="sk-SK"/>
        </w:rPr>
      </w:pPr>
      <w:r w:rsidRPr="009C6044">
        <w:rPr>
          <w:lang w:val="sk-SK"/>
        </w:rPr>
        <w:t>Frekvencia výskytu nežiaducich účinkov uvedených nižšie je definovaná použitím nasledovných konvencií: veľmi časté (≥ 1/10); časté (≥ 1/100 až &lt; 1/10); menej časté (≥ 1/1000 až &lt; 1/100); zriedkavé (≥ 1/10000 až &lt; 1/1000); veľmi zriedkavé (&lt; 1/10000). V rámci jednotlivých skupín frekvencií sú nežiaduce účinky usporiadané v poradí klesajúcej závažnosti.</w:t>
      </w:r>
    </w:p>
    <w:p w:rsidR="00C76B64" w:rsidRPr="009C6044" w:rsidRDefault="00C76B64">
      <w:pPr>
        <w:pStyle w:val="EMEABodyText"/>
        <w:rPr>
          <w:lang w:val="sk-SK"/>
        </w:rPr>
      </w:pPr>
    </w:p>
    <w:p w:rsidR="00C76B64" w:rsidRPr="009C6044" w:rsidRDefault="00C76B64">
      <w:pPr>
        <w:pStyle w:val="EMEABodyText"/>
        <w:keepNext/>
        <w:rPr>
          <w:lang w:val="sk-SK"/>
        </w:rPr>
      </w:pPr>
      <w:r w:rsidRPr="009C6044">
        <w:rPr>
          <w:lang w:val="sk-SK"/>
        </w:rPr>
        <w:t>Tiež sú uvedené nežiaduce reakcie hlásené z postmarketingových skúseností. Nežiaduce reakcie sú získané zo spontánnych hlásení.</w:t>
      </w:r>
    </w:p>
    <w:p w:rsidR="00C76B64" w:rsidRPr="009C6044" w:rsidRDefault="00C76B64">
      <w:pPr>
        <w:pStyle w:val="EMEABodyText"/>
        <w:keepNext/>
        <w:rPr>
          <w:lang w:val="sk-SK"/>
        </w:rPr>
      </w:pPr>
    </w:p>
    <w:p w:rsidR="002739B4" w:rsidRPr="00672800" w:rsidRDefault="00D90940" w:rsidP="00D90940">
      <w:pPr>
        <w:pStyle w:val="EMEABodyText"/>
        <w:keepNext/>
        <w:rPr>
          <w:u w:val="single"/>
          <w:lang w:val="sk-SK"/>
        </w:rPr>
      </w:pPr>
      <w:r w:rsidRPr="009C6044">
        <w:rPr>
          <w:u w:val="single"/>
          <w:lang w:val="sk-SK"/>
        </w:rPr>
        <w:t>Poruchy krvi a lymfatického sytému</w:t>
      </w:r>
    </w:p>
    <w:p w:rsidR="00D90940" w:rsidRPr="009C6044" w:rsidRDefault="00D90940" w:rsidP="00D90940">
      <w:pPr>
        <w:pStyle w:val="EMEABodyText"/>
        <w:keepNext/>
        <w:rPr>
          <w:u w:val="single"/>
          <w:lang w:val="sk-SK"/>
        </w:rPr>
      </w:pPr>
    </w:p>
    <w:p w:rsidR="00D90940" w:rsidRPr="00672800" w:rsidRDefault="00D90940" w:rsidP="00D90940">
      <w:pPr>
        <w:pStyle w:val="EMEABodyText"/>
        <w:keepNext/>
        <w:tabs>
          <w:tab w:val="left" w:pos="1985"/>
        </w:tabs>
        <w:rPr>
          <w:lang w:val="sk-SK"/>
        </w:rPr>
      </w:pPr>
      <w:r w:rsidRPr="00672800">
        <w:rPr>
          <w:lang w:val="sk-SK"/>
        </w:rPr>
        <w:t>Neznáme:</w:t>
      </w:r>
      <w:r w:rsidRPr="00672800">
        <w:rPr>
          <w:lang w:val="sk-SK"/>
        </w:rPr>
        <w:tab/>
      </w:r>
      <w:r w:rsidR="00D46C1B">
        <w:rPr>
          <w:lang w:val="sk-SK"/>
        </w:rPr>
        <w:t xml:space="preserve">anémia, </w:t>
      </w:r>
      <w:r w:rsidRPr="00672800">
        <w:rPr>
          <w:lang w:val="sk-SK"/>
        </w:rPr>
        <w:t>trombocytopénia</w:t>
      </w:r>
    </w:p>
    <w:p w:rsidR="00D90940" w:rsidRPr="009B7904" w:rsidRDefault="00D90940">
      <w:pPr>
        <w:pStyle w:val="EMEABodyText"/>
        <w:keepNext/>
        <w:rPr>
          <w:lang w:val="sk-SK"/>
        </w:rPr>
      </w:pPr>
    </w:p>
    <w:p w:rsidR="002739B4" w:rsidRPr="009C6044" w:rsidRDefault="00C76B64" w:rsidP="00C76B64">
      <w:pPr>
        <w:pStyle w:val="EMEABodyText"/>
        <w:keepNext/>
        <w:rPr>
          <w:u w:val="single"/>
          <w:lang w:val="sk-SK"/>
        </w:rPr>
      </w:pPr>
      <w:r w:rsidRPr="009C6044">
        <w:rPr>
          <w:u w:val="single"/>
          <w:lang w:val="sk-SK"/>
        </w:rPr>
        <w:t>Poruchy imunitného systému</w:t>
      </w:r>
    </w:p>
    <w:p w:rsidR="00C76B64" w:rsidRPr="009B7904" w:rsidRDefault="00C76B64" w:rsidP="00C76B64">
      <w:pPr>
        <w:pStyle w:val="EMEABodyText"/>
        <w:keepNext/>
        <w:rPr>
          <w:i/>
          <w:u w:val="single"/>
          <w:lang w:val="sk-SK"/>
        </w:rPr>
      </w:pPr>
    </w:p>
    <w:p w:rsidR="00C76B64" w:rsidRPr="00F34C57" w:rsidRDefault="00C76B64" w:rsidP="009C6044">
      <w:pPr>
        <w:pStyle w:val="EMEABodyText"/>
        <w:keepNext/>
        <w:tabs>
          <w:tab w:val="left" w:pos="1985"/>
        </w:tabs>
        <w:ind w:left="1980" w:hanging="1980"/>
        <w:jc w:val="both"/>
        <w:rPr>
          <w:lang w:val="sk-SK"/>
        </w:rPr>
      </w:pPr>
      <w:r w:rsidRPr="00513DB9">
        <w:rPr>
          <w:lang w:val="sk-SK"/>
        </w:rPr>
        <w:t xml:space="preserve">Neznáme: </w:t>
      </w:r>
      <w:r w:rsidRPr="00513DB9">
        <w:rPr>
          <w:lang w:val="sk-SK"/>
        </w:rPr>
        <w:tab/>
        <w:t>hypersenzitívne reakcie ako sú angioedém, vyrážka, urtikária</w:t>
      </w:r>
      <w:r w:rsidR="002739B4" w:rsidRPr="001B40BD">
        <w:rPr>
          <w:lang w:val="sk-SK"/>
        </w:rPr>
        <w:t>, anafylaktická reakcia, anafylaktický šok</w:t>
      </w:r>
    </w:p>
    <w:p w:rsidR="00C76B64" w:rsidRPr="009C6044" w:rsidRDefault="00C76B64">
      <w:pPr>
        <w:pStyle w:val="EMEABodyText"/>
        <w:keepNext/>
        <w:rPr>
          <w:lang w:val="sk-SK"/>
        </w:rPr>
      </w:pPr>
    </w:p>
    <w:p w:rsidR="002739B4" w:rsidRPr="00672800" w:rsidRDefault="00C76B64" w:rsidP="00C76B64">
      <w:pPr>
        <w:pStyle w:val="EMEABodyText"/>
        <w:keepNext/>
        <w:rPr>
          <w:lang w:val="sk-SK"/>
        </w:rPr>
      </w:pPr>
      <w:r w:rsidRPr="009C6044">
        <w:rPr>
          <w:u w:val="single"/>
          <w:lang w:val="sk-SK"/>
        </w:rPr>
        <w:t>Poruchy metabolizmu a</w:t>
      </w:r>
      <w:r w:rsidR="002739B4" w:rsidRPr="00672800">
        <w:rPr>
          <w:u w:val="single"/>
          <w:lang w:val="sk-SK"/>
        </w:rPr>
        <w:t> </w:t>
      </w:r>
      <w:r w:rsidRPr="009C6044">
        <w:rPr>
          <w:u w:val="single"/>
          <w:lang w:val="sk-SK"/>
        </w:rPr>
        <w:t>výživy</w:t>
      </w:r>
    </w:p>
    <w:p w:rsidR="00C76B64" w:rsidRPr="009C6044" w:rsidRDefault="00C76B64" w:rsidP="00C76B64">
      <w:pPr>
        <w:pStyle w:val="EMEABodyText"/>
        <w:keepNext/>
        <w:rPr>
          <w:lang w:val="sk-SK"/>
        </w:rPr>
      </w:pPr>
    </w:p>
    <w:p w:rsidR="00C76B64" w:rsidRPr="00672800" w:rsidRDefault="00C76B64" w:rsidP="00C76B64">
      <w:pPr>
        <w:pStyle w:val="EMEABodyText"/>
        <w:tabs>
          <w:tab w:val="left" w:pos="1985"/>
        </w:tabs>
        <w:rPr>
          <w:lang w:val="sk-SK"/>
        </w:rPr>
      </w:pPr>
      <w:r w:rsidRPr="00672800">
        <w:rPr>
          <w:lang w:val="sk-SK"/>
        </w:rPr>
        <w:t xml:space="preserve">Neznáme: </w:t>
      </w:r>
      <w:r w:rsidRPr="00672800">
        <w:rPr>
          <w:lang w:val="sk-SK"/>
        </w:rPr>
        <w:tab/>
        <w:t>hyperkaliémia</w:t>
      </w:r>
      <w:r w:rsidR="00501477">
        <w:rPr>
          <w:lang w:val="sk-SK"/>
        </w:rPr>
        <w:t>, hypoglykémia</w:t>
      </w:r>
    </w:p>
    <w:p w:rsidR="00C76B64" w:rsidRPr="009B7904" w:rsidRDefault="00C76B64">
      <w:pPr>
        <w:pStyle w:val="EMEABodyText"/>
        <w:keepNext/>
        <w:rPr>
          <w:lang w:val="sk-SK"/>
        </w:rPr>
      </w:pPr>
    </w:p>
    <w:p w:rsidR="002739B4" w:rsidRPr="00672800" w:rsidRDefault="00C76B64" w:rsidP="00C76B64">
      <w:pPr>
        <w:pStyle w:val="EMEABodyText"/>
        <w:keepNext/>
        <w:rPr>
          <w:u w:val="single"/>
          <w:lang w:val="sk-SK"/>
        </w:rPr>
      </w:pPr>
      <w:r w:rsidRPr="009C6044">
        <w:rPr>
          <w:u w:val="single"/>
          <w:lang w:val="sk-SK"/>
        </w:rPr>
        <w:t>Poruchy nervového systému</w:t>
      </w:r>
    </w:p>
    <w:p w:rsidR="00C76B64" w:rsidRPr="009C6044" w:rsidRDefault="00C76B64" w:rsidP="00C76B64">
      <w:pPr>
        <w:pStyle w:val="EMEABodyText"/>
        <w:keepNext/>
        <w:rPr>
          <w:u w:val="single"/>
          <w:lang w:val="sk-SK"/>
        </w:rPr>
      </w:pPr>
    </w:p>
    <w:p w:rsidR="00C76B64" w:rsidRPr="00672800" w:rsidRDefault="00C76B64" w:rsidP="00C76B64">
      <w:pPr>
        <w:pStyle w:val="EMEABodyText"/>
        <w:tabs>
          <w:tab w:val="left" w:pos="1985"/>
        </w:tabs>
        <w:outlineLvl w:val="0"/>
        <w:rPr>
          <w:lang w:val="sk-SK"/>
        </w:rPr>
      </w:pPr>
      <w:r w:rsidRPr="00672800">
        <w:rPr>
          <w:lang w:val="sk-SK"/>
        </w:rPr>
        <w:t>Časté:</w:t>
      </w:r>
      <w:r w:rsidRPr="00672800">
        <w:rPr>
          <w:lang w:val="sk-SK"/>
        </w:rPr>
        <w:tab/>
        <w:t>závrat, ortostatický závrat*</w:t>
      </w:r>
    </w:p>
    <w:p w:rsidR="00C76B64" w:rsidRPr="009B7904" w:rsidRDefault="00C76B64" w:rsidP="00C76B64">
      <w:pPr>
        <w:pStyle w:val="EMEABodyText"/>
        <w:tabs>
          <w:tab w:val="left" w:pos="1985"/>
        </w:tabs>
        <w:rPr>
          <w:lang w:val="sk-SK"/>
        </w:rPr>
      </w:pPr>
      <w:r w:rsidRPr="009B7904">
        <w:rPr>
          <w:lang w:val="sk-SK"/>
        </w:rPr>
        <w:t>Neznáme:</w:t>
      </w:r>
      <w:r w:rsidRPr="009B7904">
        <w:rPr>
          <w:lang w:val="sk-SK"/>
        </w:rPr>
        <w:tab/>
        <w:t>vertigo, bolesť hlavy</w:t>
      </w:r>
    </w:p>
    <w:p w:rsidR="00C76B64" w:rsidRPr="001B40BD" w:rsidRDefault="00C76B64" w:rsidP="00C76B64">
      <w:pPr>
        <w:pStyle w:val="EMEABodyText"/>
        <w:rPr>
          <w:lang w:val="sk-SK"/>
        </w:rPr>
      </w:pPr>
    </w:p>
    <w:p w:rsidR="002739B4" w:rsidRPr="00672800" w:rsidRDefault="00C76B64" w:rsidP="00C76B64">
      <w:pPr>
        <w:pStyle w:val="EMEABodyText"/>
        <w:keepNext/>
        <w:rPr>
          <w:u w:val="single"/>
          <w:lang w:val="sk-SK"/>
        </w:rPr>
      </w:pPr>
      <w:r w:rsidRPr="009C6044">
        <w:rPr>
          <w:u w:val="single"/>
          <w:lang w:val="sk-SK"/>
        </w:rPr>
        <w:t>Poruchy ucha a</w:t>
      </w:r>
      <w:r w:rsidR="002739B4" w:rsidRPr="00672800">
        <w:rPr>
          <w:u w:val="single"/>
          <w:lang w:val="sk-SK"/>
        </w:rPr>
        <w:t> </w:t>
      </w:r>
      <w:r w:rsidRPr="009C6044">
        <w:rPr>
          <w:u w:val="single"/>
          <w:lang w:val="sk-SK"/>
        </w:rPr>
        <w:t>labyrintu</w:t>
      </w:r>
    </w:p>
    <w:p w:rsidR="00C76B64" w:rsidRPr="009C6044" w:rsidRDefault="00C76B64" w:rsidP="00C76B64">
      <w:pPr>
        <w:pStyle w:val="EMEABodyText"/>
        <w:keepNext/>
        <w:rPr>
          <w:u w:val="single"/>
          <w:lang w:val="sk-SK"/>
        </w:rPr>
      </w:pPr>
    </w:p>
    <w:p w:rsidR="00C76B64" w:rsidRPr="00672800" w:rsidRDefault="00C76B64" w:rsidP="00C76B64">
      <w:pPr>
        <w:pStyle w:val="EMEABodyText"/>
        <w:tabs>
          <w:tab w:val="left" w:pos="1985"/>
        </w:tabs>
        <w:jc w:val="both"/>
        <w:rPr>
          <w:lang w:val="sk-SK"/>
        </w:rPr>
      </w:pPr>
      <w:r w:rsidRPr="00672800">
        <w:rPr>
          <w:lang w:val="sk-SK"/>
        </w:rPr>
        <w:t>Neznáme:</w:t>
      </w:r>
      <w:r w:rsidRPr="00672800">
        <w:rPr>
          <w:lang w:val="sk-SK"/>
        </w:rPr>
        <w:tab/>
        <w:t>tinnitus</w:t>
      </w:r>
    </w:p>
    <w:p w:rsidR="00C76B64" w:rsidRPr="009B7904" w:rsidRDefault="00C76B64" w:rsidP="00C76B64">
      <w:pPr>
        <w:pStyle w:val="EMEABodyText"/>
        <w:rPr>
          <w:lang w:val="sk-SK"/>
        </w:rPr>
      </w:pPr>
    </w:p>
    <w:p w:rsidR="002739B4" w:rsidRPr="00672800" w:rsidRDefault="00C76B64" w:rsidP="00C76B64">
      <w:pPr>
        <w:pStyle w:val="EMEABodyText"/>
        <w:keepNext/>
        <w:outlineLvl w:val="0"/>
        <w:rPr>
          <w:u w:val="single"/>
          <w:lang w:val="sk-SK"/>
        </w:rPr>
      </w:pPr>
      <w:r w:rsidRPr="009C6044">
        <w:rPr>
          <w:u w:val="single"/>
          <w:lang w:val="sk-SK"/>
        </w:rPr>
        <w:t>Poruchy srdca a srdcovej činnosti</w:t>
      </w:r>
    </w:p>
    <w:p w:rsidR="00C76B64" w:rsidRPr="009C6044" w:rsidRDefault="00C76B64" w:rsidP="00C76B64">
      <w:pPr>
        <w:pStyle w:val="EMEABodyText"/>
        <w:keepNext/>
        <w:outlineLvl w:val="0"/>
        <w:rPr>
          <w:u w:val="single"/>
          <w:lang w:val="sk-SK"/>
        </w:rPr>
      </w:pPr>
    </w:p>
    <w:p w:rsidR="00C76B64" w:rsidRPr="00672800" w:rsidRDefault="00C76B64" w:rsidP="00C76B64">
      <w:pPr>
        <w:pStyle w:val="EMEABodyText"/>
        <w:tabs>
          <w:tab w:val="left" w:pos="1985"/>
        </w:tabs>
        <w:outlineLvl w:val="0"/>
        <w:rPr>
          <w:lang w:val="sk-SK"/>
        </w:rPr>
      </w:pPr>
      <w:r w:rsidRPr="00672800">
        <w:rPr>
          <w:lang w:val="sk-SK"/>
        </w:rPr>
        <w:t>Menej časté:</w:t>
      </w:r>
      <w:r w:rsidRPr="00672800">
        <w:rPr>
          <w:lang w:val="sk-SK"/>
        </w:rPr>
        <w:tab/>
        <w:t>tachykardia</w:t>
      </w:r>
    </w:p>
    <w:p w:rsidR="00C76B64" w:rsidRPr="009B7904" w:rsidRDefault="00C76B64" w:rsidP="00C76B64">
      <w:pPr>
        <w:pStyle w:val="EMEABodyText"/>
        <w:tabs>
          <w:tab w:val="left" w:pos="1680"/>
        </w:tabs>
        <w:outlineLvl w:val="0"/>
        <w:rPr>
          <w:lang w:val="sk-SK"/>
        </w:rPr>
      </w:pPr>
    </w:p>
    <w:p w:rsidR="002739B4" w:rsidRPr="00672800" w:rsidRDefault="00C76B64" w:rsidP="00C76B64">
      <w:pPr>
        <w:pStyle w:val="EMEABodyText"/>
        <w:keepNext/>
        <w:outlineLvl w:val="0"/>
        <w:rPr>
          <w:u w:val="single"/>
          <w:lang w:val="sk-SK"/>
        </w:rPr>
      </w:pPr>
      <w:r w:rsidRPr="009C6044">
        <w:rPr>
          <w:u w:val="single"/>
          <w:lang w:val="sk-SK"/>
        </w:rPr>
        <w:t>Poruchy ciev</w:t>
      </w:r>
    </w:p>
    <w:p w:rsidR="00C76B64" w:rsidRPr="009C6044" w:rsidRDefault="00C76B64" w:rsidP="00C76B64">
      <w:pPr>
        <w:pStyle w:val="EMEABodyText"/>
        <w:keepNext/>
        <w:outlineLvl w:val="0"/>
        <w:rPr>
          <w:u w:val="single"/>
          <w:lang w:val="sk-SK"/>
        </w:rPr>
      </w:pPr>
    </w:p>
    <w:p w:rsidR="00C76B64" w:rsidRPr="00672800" w:rsidRDefault="00C76B64" w:rsidP="00C76B64">
      <w:pPr>
        <w:pStyle w:val="EMEABodyText"/>
        <w:keepNext/>
        <w:tabs>
          <w:tab w:val="left" w:pos="1985"/>
        </w:tabs>
        <w:rPr>
          <w:lang w:val="sk-SK"/>
        </w:rPr>
      </w:pPr>
      <w:r w:rsidRPr="00672800">
        <w:rPr>
          <w:lang w:val="sk-SK"/>
        </w:rPr>
        <w:t>Časté:</w:t>
      </w:r>
      <w:r w:rsidRPr="00672800">
        <w:rPr>
          <w:lang w:val="sk-SK"/>
        </w:rPr>
        <w:tab/>
        <w:t>ortostatická hypotenzia*</w:t>
      </w:r>
    </w:p>
    <w:p w:rsidR="00C76B64" w:rsidRPr="00513DB9" w:rsidRDefault="00C76B64" w:rsidP="00C76B64">
      <w:pPr>
        <w:pStyle w:val="EMEABodyText"/>
        <w:tabs>
          <w:tab w:val="left" w:pos="1985"/>
        </w:tabs>
        <w:rPr>
          <w:lang w:val="sk-SK"/>
        </w:rPr>
      </w:pPr>
      <w:r w:rsidRPr="009B7904">
        <w:rPr>
          <w:lang w:val="sk-SK"/>
        </w:rPr>
        <w:t>Menej časté:</w:t>
      </w:r>
      <w:r w:rsidRPr="009B7904">
        <w:rPr>
          <w:lang w:val="sk-SK"/>
        </w:rPr>
        <w:tab/>
        <w:t>sčerve</w:t>
      </w:r>
      <w:r w:rsidRPr="00513DB9">
        <w:rPr>
          <w:lang w:val="sk-SK"/>
        </w:rPr>
        <w:t>nanie pokožky</w:t>
      </w:r>
    </w:p>
    <w:p w:rsidR="00C76B64" w:rsidRPr="001B40BD" w:rsidRDefault="00C76B64" w:rsidP="00C76B64">
      <w:pPr>
        <w:pStyle w:val="EMEABodyText"/>
        <w:tabs>
          <w:tab w:val="left" w:pos="1680"/>
        </w:tabs>
        <w:outlineLvl w:val="0"/>
        <w:rPr>
          <w:lang w:val="sk-SK"/>
        </w:rPr>
      </w:pPr>
    </w:p>
    <w:p w:rsidR="00C76B64" w:rsidRPr="009C6044" w:rsidRDefault="00C76B64" w:rsidP="00C76B64">
      <w:pPr>
        <w:pStyle w:val="EMEABodyText"/>
        <w:keepNext/>
        <w:outlineLvl w:val="0"/>
        <w:rPr>
          <w:u w:val="single"/>
          <w:lang w:val="sk-SK"/>
        </w:rPr>
      </w:pPr>
      <w:r w:rsidRPr="009C6044">
        <w:rPr>
          <w:u w:val="single"/>
          <w:lang w:val="sk-SK"/>
        </w:rPr>
        <w:t>Poruchy dýchacej sústavy, hrudníka a mediastína</w:t>
      </w:r>
    </w:p>
    <w:p w:rsidR="002739B4" w:rsidRPr="00672800" w:rsidRDefault="002739B4" w:rsidP="00C76B64">
      <w:pPr>
        <w:pStyle w:val="EMEABodyText"/>
        <w:tabs>
          <w:tab w:val="left" w:pos="1985"/>
        </w:tabs>
        <w:outlineLvl w:val="0"/>
        <w:rPr>
          <w:lang w:val="sk-SK"/>
        </w:rPr>
      </w:pPr>
    </w:p>
    <w:p w:rsidR="00C76B64" w:rsidRPr="009B7904" w:rsidRDefault="00C76B64" w:rsidP="00C76B64">
      <w:pPr>
        <w:pStyle w:val="EMEABodyText"/>
        <w:tabs>
          <w:tab w:val="left" w:pos="1985"/>
        </w:tabs>
        <w:outlineLvl w:val="0"/>
        <w:rPr>
          <w:lang w:val="sk-SK"/>
        </w:rPr>
      </w:pPr>
      <w:r w:rsidRPr="009B7904">
        <w:rPr>
          <w:lang w:val="sk-SK"/>
        </w:rPr>
        <w:t>Menej časté:</w:t>
      </w:r>
      <w:r w:rsidRPr="009B7904">
        <w:rPr>
          <w:lang w:val="sk-SK"/>
        </w:rPr>
        <w:tab/>
        <w:t>kašeľ</w:t>
      </w:r>
    </w:p>
    <w:p w:rsidR="00C76B64" w:rsidRPr="001B40BD" w:rsidRDefault="00C76B64" w:rsidP="00C76B64">
      <w:pPr>
        <w:pStyle w:val="EMEABodyText"/>
        <w:tabs>
          <w:tab w:val="left" w:pos="1680"/>
        </w:tabs>
        <w:outlineLvl w:val="0"/>
        <w:rPr>
          <w:lang w:val="sk-SK"/>
        </w:rPr>
      </w:pPr>
    </w:p>
    <w:p w:rsidR="002739B4" w:rsidRPr="00672800" w:rsidRDefault="00C76B64" w:rsidP="00C76B64">
      <w:pPr>
        <w:pStyle w:val="EMEABodyText"/>
        <w:keepNext/>
        <w:rPr>
          <w:u w:val="single"/>
          <w:lang w:val="sk-SK"/>
        </w:rPr>
      </w:pPr>
      <w:r w:rsidRPr="009C6044">
        <w:rPr>
          <w:u w:val="single"/>
          <w:lang w:val="sk-SK"/>
        </w:rPr>
        <w:t>Poruchy gastrointestinálneho traktu</w:t>
      </w:r>
    </w:p>
    <w:p w:rsidR="00C76B64" w:rsidRPr="009C6044" w:rsidRDefault="00C76B64" w:rsidP="00C76B64">
      <w:pPr>
        <w:pStyle w:val="EMEABodyText"/>
        <w:keepNext/>
        <w:rPr>
          <w:u w:val="single"/>
          <w:lang w:val="sk-SK"/>
        </w:rPr>
      </w:pPr>
    </w:p>
    <w:p w:rsidR="00C76B64" w:rsidRPr="00672800" w:rsidRDefault="00C76B64" w:rsidP="00C76B64">
      <w:pPr>
        <w:pStyle w:val="EMEABodyText"/>
        <w:keepNext/>
        <w:tabs>
          <w:tab w:val="left" w:pos="1985"/>
        </w:tabs>
        <w:outlineLvl w:val="0"/>
        <w:rPr>
          <w:lang w:val="sk-SK"/>
        </w:rPr>
      </w:pPr>
      <w:r w:rsidRPr="00672800">
        <w:rPr>
          <w:lang w:val="sk-SK"/>
        </w:rPr>
        <w:t>Časté:</w:t>
      </w:r>
      <w:r w:rsidRPr="00672800">
        <w:rPr>
          <w:lang w:val="sk-SK"/>
        </w:rPr>
        <w:tab/>
        <w:t>nauzea/vracanie</w:t>
      </w:r>
    </w:p>
    <w:p w:rsidR="00C76B64" w:rsidRPr="009B7904" w:rsidRDefault="00C76B64" w:rsidP="00C76B64">
      <w:pPr>
        <w:pStyle w:val="EMEABodyText"/>
        <w:tabs>
          <w:tab w:val="left" w:pos="1985"/>
        </w:tabs>
        <w:outlineLvl w:val="0"/>
        <w:rPr>
          <w:lang w:val="sk-SK"/>
        </w:rPr>
      </w:pPr>
      <w:r w:rsidRPr="009B7904">
        <w:rPr>
          <w:lang w:val="sk-SK"/>
        </w:rPr>
        <w:t>Menej časté:</w:t>
      </w:r>
      <w:r w:rsidRPr="009B7904">
        <w:rPr>
          <w:lang w:val="sk-SK"/>
        </w:rPr>
        <w:tab/>
        <w:t>hnačka, dyspepsia/pyróza</w:t>
      </w:r>
    </w:p>
    <w:p w:rsidR="00C76B64" w:rsidRPr="001B40BD" w:rsidRDefault="00C76B64" w:rsidP="00C76B64">
      <w:pPr>
        <w:pStyle w:val="EMEABodyText"/>
        <w:tabs>
          <w:tab w:val="left" w:pos="1985"/>
        </w:tabs>
        <w:rPr>
          <w:lang w:val="sk-SK"/>
        </w:rPr>
      </w:pPr>
      <w:r w:rsidRPr="001B40BD">
        <w:rPr>
          <w:lang w:val="sk-SK"/>
        </w:rPr>
        <w:t>Neznáme:</w:t>
      </w:r>
      <w:r w:rsidRPr="001B40BD">
        <w:rPr>
          <w:lang w:val="sk-SK"/>
        </w:rPr>
        <w:tab/>
        <w:t>porucha chuti</w:t>
      </w:r>
    </w:p>
    <w:p w:rsidR="00C76B64" w:rsidRPr="00F34C57" w:rsidRDefault="00C76B64" w:rsidP="00C76B64">
      <w:pPr>
        <w:pStyle w:val="EMEABodyText"/>
        <w:rPr>
          <w:lang w:val="sk-SK"/>
        </w:rPr>
      </w:pPr>
    </w:p>
    <w:p w:rsidR="002739B4" w:rsidRPr="009C6044" w:rsidRDefault="00C76B64" w:rsidP="00C76B64">
      <w:pPr>
        <w:pStyle w:val="EMEABodyText"/>
        <w:keepNext/>
        <w:outlineLvl w:val="0"/>
        <w:rPr>
          <w:u w:val="single"/>
          <w:lang w:val="sk-SK"/>
        </w:rPr>
      </w:pPr>
      <w:r w:rsidRPr="009C6044">
        <w:rPr>
          <w:u w:val="single"/>
          <w:lang w:val="sk-SK"/>
        </w:rPr>
        <w:t>Poruchy pečene a žlčových ciest</w:t>
      </w:r>
    </w:p>
    <w:p w:rsidR="00C76B64" w:rsidRPr="009B7904" w:rsidRDefault="00C76B64" w:rsidP="00C76B64">
      <w:pPr>
        <w:pStyle w:val="EMEABodyText"/>
        <w:keepNext/>
        <w:outlineLvl w:val="0"/>
        <w:rPr>
          <w:i/>
          <w:u w:val="single"/>
          <w:lang w:val="sk-SK"/>
        </w:rPr>
      </w:pPr>
    </w:p>
    <w:p w:rsidR="00C76B64" w:rsidRPr="001B40BD" w:rsidRDefault="00C76B64" w:rsidP="00C76B64">
      <w:pPr>
        <w:pStyle w:val="EMEABodyText"/>
        <w:keepNext/>
        <w:tabs>
          <w:tab w:val="left" w:pos="1985"/>
        </w:tabs>
        <w:outlineLvl w:val="0"/>
        <w:rPr>
          <w:lang w:val="sk-SK"/>
        </w:rPr>
      </w:pPr>
      <w:r w:rsidRPr="001B40BD">
        <w:rPr>
          <w:lang w:val="sk-SK"/>
        </w:rPr>
        <w:t>Menej časté:</w:t>
      </w:r>
      <w:r w:rsidRPr="001B40BD">
        <w:rPr>
          <w:lang w:val="sk-SK"/>
        </w:rPr>
        <w:tab/>
        <w:t>žltačka</w:t>
      </w:r>
    </w:p>
    <w:p w:rsidR="00C76B64" w:rsidRPr="00F34C57" w:rsidRDefault="00C76B64" w:rsidP="00C76B64">
      <w:pPr>
        <w:pStyle w:val="EMEABodyText"/>
        <w:tabs>
          <w:tab w:val="left" w:pos="1985"/>
        </w:tabs>
        <w:rPr>
          <w:lang w:val="sk-SK"/>
        </w:rPr>
      </w:pPr>
      <w:r w:rsidRPr="00F34C57">
        <w:rPr>
          <w:lang w:val="sk-SK"/>
        </w:rPr>
        <w:t>Neznáme:</w:t>
      </w:r>
      <w:r w:rsidRPr="00F34C57">
        <w:rPr>
          <w:lang w:val="sk-SK"/>
        </w:rPr>
        <w:tab/>
        <w:t>hepatitída, abnormálna funkcia pečene</w:t>
      </w:r>
    </w:p>
    <w:p w:rsidR="00C76B64" w:rsidRPr="009C6044" w:rsidRDefault="00C76B64" w:rsidP="00C76B64">
      <w:pPr>
        <w:pStyle w:val="EMEABodyText"/>
        <w:tabs>
          <w:tab w:val="left" w:pos="720"/>
        </w:tabs>
        <w:rPr>
          <w:lang w:val="sk-SK"/>
        </w:rPr>
      </w:pPr>
    </w:p>
    <w:p w:rsidR="002739B4" w:rsidRPr="009C6044" w:rsidRDefault="00C76B64" w:rsidP="00C76B64">
      <w:pPr>
        <w:pStyle w:val="EMEABodyText"/>
        <w:keepNext/>
        <w:ind w:left="1695" w:hanging="1695"/>
        <w:rPr>
          <w:u w:val="single"/>
          <w:lang w:val="sk-SK"/>
        </w:rPr>
      </w:pPr>
      <w:r w:rsidRPr="009C6044">
        <w:rPr>
          <w:u w:val="single"/>
          <w:lang w:val="sk-SK"/>
        </w:rPr>
        <w:t>Poruchy kože a podkožného tkaniva</w:t>
      </w:r>
    </w:p>
    <w:p w:rsidR="00C76B64" w:rsidRPr="009B7904" w:rsidRDefault="00C76B64" w:rsidP="00C76B64">
      <w:pPr>
        <w:pStyle w:val="EMEABodyText"/>
        <w:keepNext/>
        <w:ind w:left="1695" w:hanging="1695"/>
        <w:rPr>
          <w:i/>
          <w:u w:val="single"/>
          <w:lang w:val="sk-SK"/>
        </w:rPr>
      </w:pPr>
    </w:p>
    <w:p w:rsidR="00C76B64" w:rsidRPr="001B40BD" w:rsidRDefault="00C76B64" w:rsidP="00C76B64">
      <w:pPr>
        <w:pStyle w:val="EMEABodyText"/>
        <w:tabs>
          <w:tab w:val="left" w:pos="1985"/>
        </w:tabs>
        <w:ind w:firstLine="6"/>
        <w:rPr>
          <w:lang w:val="sk-SK"/>
        </w:rPr>
      </w:pPr>
      <w:r w:rsidRPr="001B40BD">
        <w:rPr>
          <w:lang w:val="sk-SK"/>
        </w:rPr>
        <w:t>Neznáme:</w:t>
      </w:r>
      <w:r w:rsidRPr="001B40BD">
        <w:rPr>
          <w:lang w:val="sk-SK"/>
        </w:rPr>
        <w:tab/>
        <w:t>leukocytoklastická vaskulitída</w:t>
      </w:r>
    </w:p>
    <w:p w:rsidR="00C76B64" w:rsidRPr="00F34C57" w:rsidRDefault="00C76B64" w:rsidP="00C76B64">
      <w:pPr>
        <w:pStyle w:val="EMEABodyText"/>
        <w:tabs>
          <w:tab w:val="left" w:pos="720"/>
        </w:tabs>
        <w:rPr>
          <w:lang w:val="sk-SK"/>
        </w:rPr>
      </w:pPr>
    </w:p>
    <w:p w:rsidR="002739B4" w:rsidRPr="009C6044" w:rsidRDefault="00C76B64" w:rsidP="00C76B64">
      <w:pPr>
        <w:pStyle w:val="EMEABodyText"/>
        <w:keepNext/>
        <w:rPr>
          <w:u w:val="single"/>
          <w:lang w:val="sk-SK"/>
        </w:rPr>
      </w:pPr>
      <w:r w:rsidRPr="009C6044">
        <w:rPr>
          <w:u w:val="single"/>
          <w:lang w:val="sk-SK"/>
        </w:rPr>
        <w:t>Poruchy kostrovej a svalovej sústavy a spojivového tkaniva</w:t>
      </w:r>
    </w:p>
    <w:p w:rsidR="00C76B64" w:rsidRPr="009B7904" w:rsidRDefault="00C76B64" w:rsidP="00C76B64">
      <w:pPr>
        <w:pStyle w:val="EMEABodyText"/>
        <w:keepNext/>
        <w:rPr>
          <w:i/>
          <w:u w:val="single"/>
          <w:lang w:val="sk-SK"/>
        </w:rPr>
      </w:pPr>
    </w:p>
    <w:p w:rsidR="00C76B64" w:rsidRPr="001B40BD" w:rsidRDefault="00C76B64" w:rsidP="00C76B64">
      <w:pPr>
        <w:pStyle w:val="EMEABodyText"/>
        <w:tabs>
          <w:tab w:val="left" w:pos="1985"/>
        </w:tabs>
        <w:rPr>
          <w:lang w:val="sk-SK"/>
        </w:rPr>
      </w:pPr>
      <w:r w:rsidRPr="001B40BD">
        <w:rPr>
          <w:lang w:val="sk-SK"/>
        </w:rPr>
        <w:t>Časté:</w:t>
      </w:r>
      <w:r w:rsidRPr="001B40BD">
        <w:rPr>
          <w:lang w:val="sk-SK"/>
        </w:rPr>
        <w:tab/>
        <w:t>muskuloskeletálna bolesť*</w:t>
      </w:r>
    </w:p>
    <w:p w:rsidR="00C76B64" w:rsidRPr="001B40BD" w:rsidRDefault="00C76B64" w:rsidP="00F7007D">
      <w:pPr>
        <w:pStyle w:val="EMEABodyText"/>
        <w:tabs>
          <w:tab w:val="left" w:pos="1985"/>
        </w:tabs>
        <w:ind w:left="1985" w:hanging="1985"/>
        <w:rPr>
          <w:lang w:val="sk-SK"/>
        </w:rPr>
      </w:pPr>
      <w:r w:rsidRPr="001B40BD">
        <w:rPr>
          <w:lang w:val="sk-SK"/>
        </w:rPr>
        <w:t>Neznáme:</w:t>
      </w:r>
      <w:r w:rsidRPr="001B40BD">
        <w:rPr>
          <w:lang w:val="sk-SK"/>
        </w:rPr>
        <w:tab/>
        <w:t>artralgia, myalgia (v niektorých prípadoch spájaná so zvýšenými plazmatickými hladinami kreatínkinázy), svalové kŕče</w:t>
      </w:r>
    </w:p>
    <w:p w:rsidR="00C76B64" w:rsidRPr="00F34C57" w:rsidRDefault="00C76B64" w:rsidP="00C76B64">
      <w:pPr>
        <w:pStyle w:val="EMEABodyText"/>
        <w:tabs>
          <w:tab w:val="left" w:pos="720"/>
          <w:tab w:val="left" w:pos="1440"/>
        </w:tabs>
        <w:outlineLvl w:val="0"/>
        <w:rPr>
          <w:lang w:val="sk-SK"/>
        </w:rPr>
      </w:pPr>
    </w:p>
    <w:p w:rsidR="002739B4" w:rsidRPr="00672800" w:rsidRDefault="00C76B64" w:rsidP="00C76B64">
      <w:pPr>
        <w:pStyle w:val="EMEABodyText"/>
        <w:keepNext/>
        <w:rPr>
          <w:lang w:val="sk-SK"/>
        </w:rPr>
      </w:pPr>
      <w:r w:rsidRPr="009C6044">
        <w:rPr>
          <w:u w:val="single"/>
          <w:lang w:val="sk-SK"/>
        </w:rPr>
        <w:t>Poruchy obličiek a močových ciest</w:t>
      </w:r>
    </w:p>
    <w:p w:rsidR="00C76B64" w:rsidRPr="009C6044" w:rsidRDefault="00C76B64" w:rsidP="00C76B64">
      <w:pPr>
        <w:pStyle w:val="EMEABodyText"/>
        <w:keepNext/>
        <w:rPr>
          <w:lang w:val="sk-SK"/>
        </w:rPr>
      </w:pPr>
    </w:p>
    <w:p w:rsidR="00C76B64" w:rsidRPr="00672800" w:rsidRDefault="00C76B64" w:rsidP="00C76B64">
      <w:pPr>
        <w:pStyle w:val="EMEABodyText"/>
        <w:tabs>
          <w:tab w:val="left" w:pos="1985"/>
        </w:tabs>
        <w:ind w:left="1985" w:hanging="1985"/>
        <w:rPr>
          <w:lang w:val="sk-SK"/>
        </w:rPr>
      </w:pPr>
      <w:r w:rsidRPr="00672800">
        <w:rPr>
          <w:lang w:val="sk-SK"/>
        </w:rPr>
        <w:t>Neznáme:</w:t>
      </w:r>
      <w:r w:rsidRPr="00672800">
        <w:rPr>
          <w:lang w:val="sk-SK"/>
        </w:rPr>
        <w:tab/>
        <w:t>porušená funkcia obličiek zahŕňajúca prípady obličkového zlyhania u rizikových pacientov (pozri časť 4.4)</w:t>
      </w:r>
    </w:p>
    <w:p w:rsidR="00C76B64" w:rsidRPr="009B7904" w:rsidRDefault="00C76B64" w:rsidP="00C76B64">
      <w:pPr>
        <w:pStyle w:val="EMEABodyText"/>
        <w:tabs>
          <w:tab w:val="left" w:pos="720"/>
          <w:tab w:val="left" w:pos="1440"/>
        </w:tabs>
        <w:outlineLvl w:val="0"/>
        <w:rPr>
          <w:lang w:val="sk-SK"/>
        </w:rPr>
      </w:pPr>
    </w:p>
    <w:p w:rsidR="002739B4" w:rsidRPr="00672800" w:rsidRDefault="00C76B64" w:rsidP="00C76B64">
      <w:pPr>
        <w:pStyle w:val="EMEABodyText"/>
        <w:keepNext/>
        <w:jc w:val="both"/>
        <w:outlineLvl w:val="0"/>
        <w:rPr>
          <w:u w:val="single"/>
          <w:lang w:val="sk-SK"/>
        </w:rPr>
      </w:pPr>
      <w:r w:rsidRPr="009C6044">
        <w:rPr>
          <w:u w:val="single"/>
          <w:lang w:val="sk-SK"/>
        </w:rPr>
        <w:t>Poruchy reprodukčného systému a</w:t>
      </w:r>
      <w:r w:rsidR="002739B4" w:rsidRPr="00672800">
        <w:rPr>
          <w:u w:val="single"/>
          <w:lang w:val="sk-SK"/>
        </w:rPr>
        <w:t> </w:t>
      </w:r>
      <w:r w:rsidRPr="009C6044">
        <w:rPr>
          <w:u w:val="single"/>
          <w:lang w:val="sk-SK"/>
        </w:rPr>
        <w:t>prsníkov</w:t>
      </w:r>
    </w:p>
    <w:p w:rsidR="00C76B64" w:rsidRPr="009C6044" w:rsidRDefault="00C76B64" w:rsidP="00C76B64">
      <w:pPr>
        <w:pStyle w:val="EMEABodyText"/>
        <w:keepNext/>
        <w:jc w:val="both"/>
        <w:outlineLvl w:val="0"/>
        <w:rPr>
          <w:u w:val="single"/>
          <w:lang w:val="sk-SK"/>
        </w:rPr>
      </w:pPr>
    </w:p>
    <w:p w:rsidR="00C76B64" w:rsidRPr="00672800" w:rsidRDefault="00C76B64" w:rsidP="00C76B64">
      <w:pPr>
        <w:pStyle w:val="EMEABodyText"/>
        <w:tabs>
          <w:tab w:val="left" w:pos="1985"/>
        </w:tabs>
        <w:rPr>
          <w:lang w:val="sk-SK"/>
        </w:rPr>
      </w:pPr>
      <w:r w:rsidRPr="00672800">
        <w:rPr>
          <w:lang w:val="sk-SK"/>
        </w:rPr>
        <w:t>Menej časté:</w:t>
      </w:r>
      <w:r w:rsidRPr="00672800">
        <w:rPr>
          <w:lang w:val="sk-SK"/>
        </w:rPr>
        <w:tab/>
        <w:t>sexuálna dysfunkcia</w:t>
      </w:r>
    </w:p>
    <w:p w:rsidR="00C76B64" w:rsidRPr="009B7904" w:rsidRDefault="00C76B64" w:rsidP="00C76B64">
      <w:pPr>
        <w:pStyle w:val="EMEABodyText"/>
        <w:tabs>
          <w:tab w:val="left" w:pos="720"/>
        </w:tabs>
        <w:rPr>
          <w:lang w:val="sk-SK"/>
        </w:rPr>
      </w:pPr>
    </w:p>
    <w:p w:rsidR="002739B4" w:rsidRPr="00672800" w:rsidRDefault="00C76B64" w:rsidP="00C76B64">
      <w:pPr>
        <w:pStyle w:val="EMEABodyText"/>
        <w:keepNext/>
        <w:outlineLvl w:val="0"/>
        <w:rPr>
          <w:lang w:val="sk-SK"/>
        </w:rPr>
      </w:pPr>
      <w:r w:rsidRPr="009C6044">
        <w:rPr>
          <w:u w:val="single"/>
          <w:lang w:val="sk-SK"/>
        </w:rPr>
        <w:t>Celkové poruchy a reakcie v mieste podania</w:t>
      </w:r>
    </w:p>
    <w:p w:rsidR="00C76B64" w:rsidRPr="00672800" w:rsidRDefault="00C76B64" w:rsidP="00C76B64">
      <w:pPr>
        <w:pStyle w:val="EMEABodyText"/>
        <w:keepNext/>
        <w:outlineLvl w:val="0"/>
        <w:rPr>
          <w:lang w:val="sk-SK"/>
        </w:rPr>
      </w:pPr>
    </w:p>
    <w:p w:rsidR="00C76B64" w:rsidRPr="009B7904" w:rsidRDefault="00C76B64" w:rsidP="00C76B64">
      <w:pPr>
        <w:pStyle w:val="EMEABodyText"/>
        <w:keepNext/>
        <w:tabs>
          <w:tab w:val="left" w:pos="1985"/>
        </w:tabs>
        <w:rPr>
          <w:lang w:val="sk-SK"/>
        </w:rPr>
      </w:pPr>
      <w:r w:rsidRPr="009B7904">
        <w:rPr>
          <w:lang w:val="sk-SK"/>
        </w:rPr>
        <w:t>Časté:</w:t>
      </w:r>
      <w:r w:rsidRPr="009B7904">
        <w:rPr>
          <w:lang w:val="sk-SK"/>
        </w:rPr>
        <w:tab/>
        <w:t>únava</w:t>
      </w:r>
    </w:p>
    <w:p w:rsidR="00C76B64" w:rsidRPr="001B40BD" w:rsidRDefault="00C76B64" w:rsidP="00C76B64">
      <w:pPr>
        <w:pStyle w:val="EMEABodyText"/>
        <w:tabs>
          <w:tab w:val="left" w:pos="1985"/>
        </w:tabs>
        <w:rPr>
          <w:lang w:val="sk-SK"/>
        </w:rPr>
      </w:pPr>
      <w:r w:rsidRPr="001B40BD">
        <w:rPr>
          <w:lang w:val="sk-SK"/>
        </w:rPr>
        <w:t>Menej časté:</w:t>
      </w:r>
      <w:r w:rsidRPr="001B40BD">
        <w:rPr>
          <w:lang w:val="sk-SK"/>
        </w:rPr>
        <w:tab/>
        <w:t>bolesť na hrudníku</w:t>
      </w:r>
    </w:p>
    <w:p w:rsidR="00C76B64" w:rsidRPr="00F34C57" w:rsidRDefault="00C76B64">
      <w:pPr>
        <w:pStyle w:val="EMEABodyText"/>
        <w:keepNext/>
        <w:rPr>
          <w:i/>
          <w:u w:val="single"/>
          <w:lang w:val="sk-SK"/>
        </w:rPr>
      </w:pPr>
    </w:p>
    <w:p w:rsidR="002739B4" w:rsidRPr="00672800" w:rsidRDefault="00C76B64">
      <w:pPr>
        <w:pStyle w:val="EMEABodyText"/>
        <w:keepNext/>
        <w:rPr>
          <w:lang w:val="sk-SK"/>
        </w:rPr>
      </w:pPr>
      <w:r w:rsidRPr="009C6044">
        <w:rPr>
          <w:u w:val="single"/>
          <w:lang w:val="sk-SK"/>
        </w:rPr>
        <w:t>Laboratórne a funkčné vyšetrenia</w:t>
      </w:r>
    </w:p>
    <w:p w:rsidR="00C76B64" w:rsidRPr="009C6044" w:rsidRDefault="00C76B64">
      <w:pPr>
        <w:pStyle w:val="EMEABodyText"/>
        <w:keepNext/>
        <w:rPr>
          <w:lang w:val="sk-SK"/>
        </w:rPr>
      </w:pPr>
    </w:p>
    <w:p w:rsidR="00C76B64" w:rsidRPr="009C6044" w:rsidRDefault="00C76B64" w:rsidP="00C76B64">
      <w:pPr>
        <w:pStyle w:val="EMEABodyText"/>
        <w:keepNext/>
        <w:ind w:left="1985" w:hanging="2127"/>
        <w:rPr>
          <w:lang w:val="sk-SK"/>
        </w:rPr>
      </w:pPr>
      <w:r w:rsidRPr="00672800">
        <w:rPr>
          <w:lang w:val="sk-SK"/>
        </w:rPr>
        <w:t>Veľmi časté:</w:t>
      </w:r>
      <w:r w:rsidRPr="00672800">
        <w:rPr>
          <w:lang w:val="sk-SK"/>
        </w:rPr>
        <w:tab/>
        <w:t>Hyperkaliémia* sa vyskytla častejšie u diabeti</w:t>
      </w:r>
      <w:r w:rsidRPr="009B7904">
        <w:rPr>
          <w:lang w:val="sk-SK"/>
        </w:rPr>
        <w:t>ckých pacientov liečených irbesartanom než placebom. U diabetických pacientov s hypertenziou s mikroalbuminúriou a normálnou renálnou funk</w:t>
      </w:r>
      <w:r w:rsidRPr="001B40BD">
        <w:rPr>
          <w:lang w:val="sk-SK"/>
        </w:rPr>
        <w:t>ciou sa hyperkaliémia (≥ 5,5 mEq/l) vyskytla u 29,4% pa</w:t>
      </w:r>
      <w:r w:rsidRPr="00F34C57">
        <w:rPr>
          <w:lang w:val="sk-SK"/>
        </w:rPr>
        <w:t xml:space="preserve">cientov v skupine na irbesartane v dávke 300 mg a u 22% pacientov v skupine na placebe. U diabetických pacientov s hypertenziou s chronickou renálnou insuficienciou a zjavnou proteinúriou sa hyperkaliémia (≥ 5,5 mEq/l) vyskytla u 46,3% pacientov v skupine </w:t>
      </w:r>
      <w:r w:rsidRPr="009C6044">
        <w:rPr>
          <w:lang w:val="sk-SK"/>
        </w:rPr>
        <w:t>na irbesartane a 26,3% pacientov v skupine na placebe.</w:t>
      </w:r>
    </w:p>
    <w:p w:rsidR="00C76B64" w:rsidRPr="009C6044" w:rsidRDefault="00C76B64" w:rsidP="00C76B64">
      <w:pPr>
        <w:pStyle w:val="EMEABodyText"/>
        <w:ind w:left="1985" w:hanging="1985"/>
        <w:rPr>
          <w:lang w:val="sk-SK"/>
        </w:rPr>
      </w:pPr>
      <w:r w:rsidRPr="009C6044">
        <w:rPr>
          <w:lang w:val="sk-SK"/>
        </w:rPr>
        <w:t>Časté:</w:t>
      </w:r>
      <w:r w:rsidRPr="009C6044">
        <w:rPr>
          <w:lang w:val="sk-SK"/>
        </w:rPr>
        <w:tab/>
        <w:t>významné zvýšenia plazmatickej kreatínkinázy boli často pozorované u jedincov liečených irbesartanom (1,7%). Žiadne z týchto zvýšení nebolo spojené s identifikovateľnými klinickými muskuloskeletálnymi udalosťami.</w:t>
      </w:r>
    </w:p>
    <w:p w:rsidR="00C76B64" w:rsidRPr="009C6044" w:rsidRDefault="00C76B64" w:rsidP="00C76B64">
      <w:pPr>
        <w:pStyle w:val="EMEABodyText"/>
        <w:ind w:left="1985" w:hanging="1680"/>
        <w:rPr>
          <w:lang w:val="sk-SK"/>
        </w:rPr>
      </w:pPr>
      <w:r w:rsidRPr="009C6044">
        <w:rPr>
          <w:lang w:val="sk-SK"/>
        </w:rPr>
        <w:tab/>
        <w:t>U 1,7% hypertenzných pacientov s pokročilým diabetickým ochorením obličiek liečených irbesartanom sa vyskytol pokles hemoglobínu*, ktorý nebol klinicky významný.</w:t>
      </w:r>
    </w:p>
    <w:p w:rsidR="00C76B64" w:rsidRPr="009C6044" w:rsidRDefault="00C76B64">
      <w:pPr>
        <w:pStyle w:val="EMEABodyText"/>
        <w:rPr>
          <w:lang w:val="sk-SK"/>
        </w:rPr>
      </w:pPr>
    </w:p>
    <w:p w:rsidR="00C76B64" w:rsidRPr="009C6044" w:rsidRDefault="000E2318" w:rsidP="001347B9">
      <w:pPr>
        <w:pStyle w:val="EMEABodyText"/>
        <w:keepNext/>
        <w:rPr>
          <w:u w:val="single"/>
          <w:lang w:val="sk-SK"/>
        </w:rPr>
      </w:pPr>
      <w:r w:rsidRPr="009C6044">
        <w:rPr>
          <w:u w:val="single"/>
          <w:lang w:val="sk-SK"/>
        </w:rPr>
        <w:t>Pediatrická populácia</w:t>
      </w:r>
    </w:p>
    <w:p w:rsidR="002739B4" w:rsidRPr="009C6044" w:rsidRDefault="002739B4" w:rsidP="001347B9">
      <w:pPr>
        <w:pStyle w:val="EMEABodyText"/>
        <w:keepNext/>
        <w:rPr>
          <w:b/>
          <w:u w:val="single"/>
          <w:lang w:val="sk-SK"/>
        </w:rPr>
      </w:pPr>
    </w:p>
    <w:p w:rsidR="00C76B64" w:rsidRPr="009C6044" w:rsidRDefault="00C76B64">
      <w:pPr>
        <w:pStyle w:val="EMEABodyText"/>
        <w:rPr>
          <w:lang w:val="sk-SK"/>
        </w:rPr>
      </w:pPr>
      <w:r w:rsidRPr="009C6044">
        <w:rPr>
          <w:lang w:val="sk-SK"/>
        </w:rPr>
        <w:t>V randomizovanom skúšaní 318 hypertenzívnych detí a mladistvých vo veku od 6 do 16 rokov sa vyskytli nasledujúce nežiaduce reakcie v 3 týždňovej dvojito zaslepenej fáze: bolesť hlavy (7,9%), hypotenzia (2,2%), závrat (1,9%), kašeľ (0,9%). V 26 týždňovom otvorenom období tohto skúšania sa najčastejšie vyskytli laboratórne abnormality ako zvýšenie kreatinínu (6,5%) a zvýšenie hodnôt CK o 2% u detských príjemcov.</w:t>
      </w:r>
    </w:p>
    <w:p w:rsidR="000E2318" w:rsidRPr="009C6044" w:rsidRDefault="000E2318" w:rsidP="000E2318">
      <w:pPr>
        <w:autoSpaceDE w:val="0"/>
        <w:autoSpaceDN w:val="0"/>
        <w:adjustRightInd w:val="0"/>
        <w:rPr>
          <w:szCs w:val="22"/>
          <w:lang w:val="sk-SK"/>
        </w:rPr>
      </w:pPr>
    </w:p>
    <w:p w:rsidR="000E2318" w:rsidRPr="009C6044" w:rsidRDefault="000E2318" w:rsidP="000E2318">
      <w:pPr>
        <w:keepNext/>
        <w:autoSpaceDE w:val="0"/>
        <w:autoSpaceDN w:val="0"/>
        <w:adjustRightInd w:val="0"/>
        <w:rPr>
          <w:szCs w:val="22"/>
          <w:u w:val="single"/>
          <w:lang w:val="sk-SK"/>
        </w:rPr>
      </w:pPr>
      <w:r w:rsidRPr="009C6044">
        <w:rPr>
          <w:noProof/>
          <w:szCs w:val="22"/>
          <w:u w:val="single"/>
          <w:lang w:val="sk-SK"/>
        </w:rPr>
        <w:t>Hlásenie podozrení na nežiaduce reakcie</w:t>
      </w:r>
    </w:p>
    <w:p w:rsidR="000E2318" w:rsidRPr="009C6044" w:rsidRDefault="000E2318" w:rsidP="000E2318">
      <w:pPr>
        <w:autoSpaceDE w:val="0"/>
        <w:autoSpaceDN w:val="0"/>
        <w:adjustRightInd w:val="0"/>
        <w:rPr>
          <w:noProof/>
          <w:szCs w:val="22"/>
          <w:lang w:val="sk-SK"/>
        </w:rPr>
      </w:pPr>
      <w:r w:rsidRPr="009C6044">
        <w:rPr>
          <w:noProof/>
          <w:szCs w:val="22"/>
          <w:lang w:val="sk-SK"/>
        </w:rPr>
        <w:t>Hlásenie podozrení na nežiaduce reakcie po registrácii lieku je dôležité.</w:t>
      </w:r>
      <w:r w:rsidRPr="009C6044">
        <w:rPr>
          <w:szCs w:val="22"/>
          <w:lang w:val="sk-SK"/>
        </w:rPr>
        <w:t xml:space="preserve"> </w:t>
      </w:r>
      <w:r w:rsidRPr="009C6044">
        <w:rPr>
          <w:noProof/>
          <w:szCs w:val="22"/>
          <w:lang w:val="sk-SK"/>
        </w:rPr>
        <w:t>Umožňuje priebežné monitorovanie pomeru prínosu</w:t>
      </w:r>
      <w:r w:rsidRPr="009C6044">
        <w:rPr>
          <w:lang w:val="sk-SK"/>
        </w:rPr>
        <w:t xml:space="preserve"> a</w:t>
      </w:r>
      <w:r w:rsidRPr="009C6044">
        <w:rPr>
          <w:noProof/>
          <w:szCs w:val="22"/>
          <w:lang w:val="sk-SK"/>
        </w:rPr>
        <w:t> rizika lieku.</w:t>
      </w:r>
      <w:r w:rsidRPr="009C6044">
        <w:rPr>
          <w:szCs w:val="22"/>
          <w:lang w:val="sk-SK"/>
        </w:rPr>
        <w:t xml:space="preserve"> Od </w:t>
      </w:r>
      <w:r w:rsidRPr="009C6044">
        <w:rPr>
          <w:noProof/>
          <w:szCs w:val="22"/>
          <w:lang w:val="sk-SK"/>
        </w:rPr>
        <w:t xml:space="preserve">zdravotníckych pracovníkov sa vyžaduje, aby hlásili akékoľvek podozrenia na nežiaduce reakcie </w:t>
      </w:r>
      <w:r w:rsidR="00D90940" w:rsidRPr="009C6044">
        <w:rPr>
          <w:noProof/>
          <w:szCs w:val="22"/>
          <w:lang w:val="sk-SK"/>
        </w:rPr>
        <w:t xml:space="preserve">na </w:t>
      </w:r>
      <w:r w:rsidRPr="009C6044">
        <w:rPr>
          <w:noProof/>
          <w:szCs w:val="22"/>
          <w:highlight w:val="lightGray"/>
          <w:lang w:val="sk-SK"/>
        </w:rPr>
        <w:t xml:space="preserve">národné </w:t>
      </w:r>
      <w:r w:rsidR="00D90940" w:rsidRPr="009C6044">
        <w:rPr>
          <w:noProof/>
          <w:szCs w:val="22"/>
          <w:highlight w:val="lightGray"/>
          <w:lang w:val="sk-SK"/>
        </w:rPr>
        <w:t xml:space="preserve">centrum </w:t>
      </w:r>
      <w:r w:rsidRPr="009C6044">
        <w:rPr>
          <w:noProof/>
          <w:szCs w:val="22"/>
          <w:highlight w:val="lightGray"/>
          <w:lang w:val="sk-SK"/>
        </w:rPr>
        <w:t>hlásenia uvedené v </w:t>
      </w:r>
      <w:hyperlink r:id="rId12" w:history="1">
        <w:r w:rsidRPr="009C6044">
          <w:rPr>
            <w:rStyle w:val="Hyperlink"/>
            <w:noProof/>
            <w:szCs w:val="22"/>
            <w:highlight w:val="lightGray"/>
            <w:lang w:val="sk-SK"/>
          </w:rPr>
          <w:t>P</w:t>
        </w:r>
        <w:r w:rsidRPr="009C6044">
          <w:rPr>
            <w:rStyle w:val="Hyperlink"/>
            <w:highlight w:val="lightGray"/>
            <w:lang w:val="sk-SK"/>
          </w:rPr>
          <w:t xml:space="preserve">rílohe </w:t>
        </w:r>
        <w:r w:rsidRPr="009C6044">
          <w:rPr>
            <w:rStyle w:val="Hyperlink"/>
            <w:noProof/>
            <w:szCs w:val="22"/>
            <w:highlight w:val="lightGray"/>
            <w:lang w:val="sk-SK"/>
          </w:rPr>
          <w:t>V</w:t>
        </w:r>
      </w:hyperlink>
      <w:r w:rsidRPr="009C6044">
        <w:rPr>
          <w:noProof/>
          <w:szCs w:val="22"/>
          <w:lang w:val="sk-SK"/>
        </w:rPr>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4.9</w:t>
      </w:r>
      <w:r w:rsidRPr="009C6044">
        <w:rPr>
          <w:lang w:val="sk-SK"/>
        </w:rPr>
        <w:tab/>
        <w:t>Predávkovanie</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Skúsenosti s dospelými osobami, vystavenými dávkam až do 900 mg/deň počas 8 týždňov, neodhalili žiadnu toxicitu. Ako najpravdepodobnejšie prejavy predávkovania sa predpokladajú hypotenzia a tachykardia; môže sa vyskytnúť aj bradykardia. O liečbe predávkovania Karve</w:t>
      </w:r>
      <w:r w:rsidR="001959B0" w:rsidRPr="009C6044">
        <w:rPr>
          <w:lang w:val="sk-SK"/>
        </w:rPr>
        <w:t>ou</w:t>
      </w:r>
      <w:r w:rsidRPr="009C6044">
        <w:rPr>
          <w:lang w:val="sk-SK"/>
        </w:rPr>
        <w:t xml:space="preserve"> nie sú dostupné špecifické informácie. Pacient musí byť pozorne sledovaný, liečba musí byť symptomatická a podporná. Navrhované opatrenia zahŕňajú indukciu emézy a/alebo gastrickú laváž. Pri predávkovaní môže byť prospešné podanie aktívneho uhlia. Irbesartan nie je možné odstrániť hemodialýzou.</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5.</w:t>
      </w:r>
      <w:r w:rsidRPr="009C6044">
        <w:rPr>
          <w:lang w:val="sk-SK"/>
        </w:rPr>
        <w:tab/>
        <w:t>FARMAKOLOGICKÉ VLASTNOSTI</w:t>
      </w:r>
    </w:p>
    <w:p w:rsidR="00C76B64" w:rsidRPr="009C6044" w:rsidRDefault="00C76B64">
      <w:pPr>
        <w:pStyle w:val="EMEAHeading1"/>
        <w:rPr>
          <w:lang w:val="sk-SK"/>
        </w:rPr>
      </w:pPr>
    </w:p>
    <w:p w:rsidR="00C76B64" w:rsidRPr="009C6044" w:rsidRDefault="00C76B64">
      <w:pPr>
        <w:pStyle w:val="EMEAHeading2"/>
        <w:rPr>
          <w:lang w:val="sk-SK"/>
        </w:rPr>
      </w:pPr>
      <w:r w:rsidRPr="009C6044">
        <w:rPr>
          <w:lang w:val="sk-SK"/>
        </w:rPr>
        <w:t>5.1</w:t>
      </w:r>
      <w:r w:rsidRPr="009C6044">
        <w:rPr>
          <w:lang w:val="sk-SK"/>
        </w:rPr>
        <w:tab/>
        <w:t>Farmakodynamické vlastnosti</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Farmakoterapeutická skupina: antagonisty Angiotenzínu-II, samotné.</w:t>
      </w:r>
    </w:p>
    <w:p w:rsidR="002739B4" w:rsidRPr="009C6044" w:rsidRDefault="002739B4">
      <w:pPr>
        <w:pStyle w:val="EMEABodyText"/>
        <w:rPr>
          <w:lang w:val="sk-SK"/>
        </w:rPr>
      </w:pPr>
    </w:p>
    <w:p w:rsidR="00C76B64" w:rsidRPr="009C6044" w:rsidRDefault="00C76B64">
      <w:pPr>
        <w:pStyle w:val="EMEABodyText"/>
        <w:rPr>
          <w:lang w:val="sk-SK"/>
        </w:rPr>
      </w:pPr>
      <w:r w:rsidRPr="009C6044">
        <w:rPr>
          <w:lang w:val="sk-SK"/>
        </w:rPr>
        <w:t>ATC kód</w:t>
      </w:r>
      <w:r w:rsidR="001959B0" w:rsidRPr="009C6044">
        <w:rPr>
          <w:lang w:val="sk-SK"/>
        </w:rPr>
        <w:t>:</w:t>
      </w:r>
      <w:r w:rsidRPr="009C6044">
        <w:rPr>
          <w:lang w:val="sk-SK"/>
        </w:rPr>
        <w:t xml:space="preserve"> C09C A04.</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Mechanizmus účinku</w:t>
      </w:r>
      <w:r w:rsidRPr="009C6044">
        <w:rPr>
          <w:lang w:val="sk-SK"/>
        </w:rPr>
        <w:t>: irbesartan je účinný, po perorálnom užití aktívny selektívny antagonista receptora angiotenzínu II (typ AT</w:t>
      </w:r>
      <w:r w:rsidRPr="009C6044">
        <w:rPr>
          <w:vertAlign w:val="subscript"/>
          <w:lang w:val="sk-SK"/>
        </w:rPr>
        <w:t>1</w:t>
      </w:r>
      <w:r w:rsidRPr="009C6044">
        <w:rPr>
          <w:lang w:val="sk-SK"/>
        </w:rPr>
        <w:t>).Predpokladá sa, že blokuje všetky účinky angiotenzínu</w:t>
      </w:r>
      <w:r w:rsidR="00AE10FB" w:rsidRPr="009C6044">
        <w:rPr>
          <w:lang w:val="sk-SK"/>
        </w:rPr>
        <w:t>-</w:t>
      </w:r>
      <w:r w:rsidRPr="009C6044">
        <w:rPr>
          <w:lang w:val="sk-SK"/>
        </w:rPr>
        <w:t>II sprostredkované AT</w:t>
      </w:r>
      <w:r w:rsidRPr="009C6044">
        <w:rPr>
          <w:vertAlign w:val="subscript"/>
          <w:lang w:val="sk-SK"/>
        </w:rPr>
        <w:t>1</w:t>
      </w:r>
      <w:r w:rsidRPr="009C6044">
        <w:rPr>
          <w:lang w:val="sk-SK"/>
        </w:rPr>
        <w:t xml:space="preserve"> receptorom, bez ohľadu na zdroj alebo cestu syntézy angiotenzínu</w:t>
      </w:r>
      <w:r w:rsidR="00AE10FB" w:rsidRPr="009C6044">
        <w:rPr>
          <w:lang w:val="sk-SK"/>
        </w:rPr>
        <w:t>-</w:t>
      </w:r>
      <w:r w:rsidRPr="009C6044">
        <w:rPr>
          <w:lang w:val="sk-SK"/>
        </w:rPr>
        <w:t>II. Selektívny antagonizmus receptorov angiotenzínu</w:t>
      </w:r>
      <w:r w:rsidR="00AE10FB" w:rsidRPr="009C6044">
        <w:rPr>
          <w:lang w:val="sk-SK"/>
        </w:rPr>
        <w:t>-</w:t>
      </w:r>
      <w:r w:rsidRPr="009C6044">
        <w:rPr>
          <w:lang w:val="sk-SK"/>
        </w:rPr>
        <w:t>II (AT</w:t>
      </w:r>
      <w:r w:rsidRPr="009C6044">
        <w:rPr>
          <w:vertAlign w:val="subscript"/>
          <w:lang w:val="sk-SK"/>
        </w:rPr>
        <w:t>1</w:t>
      </w:r>
      <w:r w:rsidRPr="009C6044">
        <w:rPr>
          <w:lang w:val="sk-SK"/>
        </w:rPr>
        <w:t>) vedie k zvýšeniu hladiny renínu a angiotenzínu</w:t>
      </w:r>
      <w:r w:rsidR="00AE10FB" w:rsidRPr="009C6044">
        <w:rPr>
          <w:lang w:val="sk-SK"/>
        </w:rPr>
        <w:t>-</w:t>
      </w:r>
      <w:r w:rsidRPr="009C6044">
        <w:rPr>
          <w:lang w:val="sk-SK"/>
        </w:rPr>
        <w:t>II v plazme a k zníženiu koncentrácie aldosterónu v plazme. Pri odporúčaných dávkach samotného irbesartanu nie sú významne ovplyvnené sérové hladiny draslíka. Irbesartan neinhibuje ACE (kinináza</w:t>
      </w:r>
      <w:r w:rsidR="00AE10FB" w:rsidRPr="009C6044">
        <w:rPr>
          <w:lang w:val="sk-SK"/>
        </w:rPr>
        <w:t>-</w:t>
      </w:r>
      <w:r w:rsidRPr="009C6044">
        <w:rPr>
          <w:lang w:val="sk-SK"/>
        </w:rPr>
        <w:t>II), enzým tvoriaci angiotenzín</w:t>
      </w:r>
      <w:r w:rsidR="00AE10FB" w:rsidRPr="009C6044">
        <w:rPr>
          <w:lang w:val="sk-SK"/>
        </w:rPr>
        <w:t>-</w:t>
      </w:r>
      <w:r w:rsidRPr="009C6044">
        <w:rPr>
          <w:lang w:val="sk-SK"/>
        </w:rPr>
        <w:t>II a degradujúci bradykinín na inaktívne metabolity. Irbesartan pre svoj účinok nevyžaduje metabolickú aktiváciu.</w:t>
      </w:r>
    </w:p>
    <w:p w:rsidR="00C76B64" w:rsidRPr="009C6044" w:rsidRDefault="00C76B64">
      <w:pPr>
        <w:pStyle w:val="EMEABodyText"/>
        <w:rPr>
          <w:lang w:val="sk-SK"/>
        </w:rPr>
      </w:pPr>
    </w:p>
    <w:p w:rsidR="00C76B64" w:rsidRPr="009C6044" w:rsidRDefault="00C76B64">
      <w:pPr>
        <w:pStyle w:val="EMEAHeading2"/>
        <w:rPr>
          <w:b w:val="0"/>
          <w:lang w:val="sk-SK"/>
        </w:rPr>
      </w:pPr>
      <w:r w:rsidRPr="009C6044">
        <w:rPr>
          <w:b w:val="0"/>
          <w:u w:val="single"/>
          <w:lang w:val="sk-SK"/>
        </w:rPr>
        <w:t>Klinická účinnosť</w:t>
      </w:r>
    </w:p>
    <w:p w:rsidR="00C76B64" w:rsidRPr="009C6044" w:rsidRDefault="00C76B64">
      <w:pPr>
        <w:pStyle w:val="EMEAHeading2"/>
        <w:rPr>
          <w:lang w:val="sk-SK"/>
        </w:rPr>
      </w:pPr>
    </w:p>
    <w:p w:rsidR="00C76B64" w:rsidRPr="009C6044" w:rsidRDefault="00C76B64" w:rsidP="00C76B64">
      <w:pPr>
        <w:pStyle w:val="EMEABodyText"/>
        <w:keepNext/>
        <w:rPr>
          <w:u w:val="single"/>
          <w:lang w:val="sk-SK"/>
        </w:rPr>
      </w:pPr>
      <w:r w:rsidRPr="009C6044">
        <w:rPr>
          <w:u w:val="single"/>
          <w:lang w:val="sk-SK"/>
        </w:rPr>
        <w:t>Hypertenzia</w:t>
      </w:r>
    </w:p>
    <w:p w:rsidR="002739B4" w:rsidRPr="009C6044" w:rsidRDefault="002739B4" w:rsidP="00C76B64">
      <w:pPr>
        <w:pStyle w:val="EMEABodyText"/>
        <w:keepNext/>
        <w:rPr>
          <w:u w:val="single"/>
          <w:lang w:val="sk-SK"/>
        </w:rPr>
      </w:pPr>
    </w:p>
    <w:p w:rsidR="00C76B64" w:rsidRPr="009C6044" w:rsidRDefault="00C76B64">
      <w:pPr>
        <w:pStyle w:val="EMEABodyText"/>
        <w:rPr>
          <w:lang w:val="sk-SK"/>
        </w:rPr>
      </w:pPr>
      <w:r w:rsidRPr="009C6044">
        <w:rPr>
          <w:lang w:val="sk-SK"/>
        </w:rPr>
        <w:t>Irbesartan znižuje tlak krvi s minimálnou zmenou srdcovej frekvencie. Zníženie tlaku krvi je dávkovo závislé s tendenciou smerovať k plateau pri dávkach nad 300 mg raz denne. Dávky 150-300 mg raz denne znižujú tlak krvi v sediacej alebo ležiacej polohe v najnižšom bode účinku (t.j. 24 hodín po podaní) v priemere o 8-13/5-8 mm Hg (systolický/diastolický) viac ako placebo.</w:t>
      </w:r>
    </w:p>
    <w:p w:rsidR="002739B4" w:rsidRPr="009C6044" w:rsidRDefault="002739B4">
      <w:pPr>
        <w:pStyle w:val="EMEABodyText"/>
        <w:rPr>
          <w:lang w:val="sk-SK"/>
        </w:rPr>
      </w:pPr>
    </w:p>
    <w:p w:rsidR="00C76B64" w:rsidRPr="009C6044" w:rsidRDefault="00C76B64">
      <w:pPr>
        <w:pStyle w:val="EMEABodyText"/>
        <w:rPr>
          <w:lang w:val="sk-SK"/>
        </w:rPr>
      </w:pPr>
      <w:r w:rsidRPr="009C6044">
        <w:rPr>
          <w:lang w:val="sk-SK"/>
        </w:rPr>
        <w:t>Vrchol poklesu krvného tlaku sa dosiahne do 3-6 hodín po užití a antihypertenzný účinok pretrváva aspoň 24 hodín. Po 24 hodinách bola redukcia krvného tlaku pri odporúčaných dávkach 60-70% maximálnej diastolickej a systolickej odpovede. Najnižšia a priemerná odpoveď po 24 hodinách pri dávke 150 mg raz denne bola podobná, ako pri tej istej celkovej dávke podanej v dvoch denných dávkach.</w:t>
      </w:r>
    </w:p>
    <w:p w:rsidR="002739B4" w:rsidRPr="009C6044" w:rsidRDefault="002739B4">
      <w:pPr>
        <w:pStyle w:val="EMEABodyText"/>
        <w:rPr>
          <w:lang w:val="sk-SK"/>
        </w:rPr>
      </w:pPr>
    </w:p>
    <w:p w:rsidR="00C76B64" w:rsidRPr="009C6044" w:rsidRDefault="00C76B64">
      <w:pPr>
        <w:pStyle w:val="EMEABodyText"/>
        <w:rPr>
          <w:lang w:val="sk-SK"/>
        </w:rPr>
      </w:pPr>
      <w:r w:rsidRPr="009C6044">
        <w:rPr>
          <w:lang w:val="sk-SK"/>
        </w:rPr>
        <w:t>Evidentné zníženie krvného tlaku Karve</w:t>
      </w:r>
      <w:r w:rsidR="005770F5" w:rsidRPr="009C6044">
        <w:rPr>
          <w:lang w:val="sk-SK"/>
        </w:rPr>
        <w:t>ou</w:t>
      </w:r>
      <w:r w:rsidRPr="009C6044">
        <w:rPr>
          <w:lang w:val="sk-SK"/>
        </w:rPr>
        <w:t xml:space="preserve"> nastane do 1-2 týždňov, s maximálnym účinkom do 4-6 týždňov po začiatku liečby. Počas dlhodobej liečby antihypertenzívny účinok pretrváva. Po prerušení liečby sa krvný tlak postupne vracia k pôvodným hodnotám. Rebound fenomén hypertenzie nebol pozorovaný.</w:t>
      </w:r>
    </w:p>
    <w:p w:rsidR="002739B4" w:rsidRPr="009C6044" w:rsidRDefault="002739B4">
      <w:pPr>
        <w:pStyle w:val="EMEABodyText"/>
        <w:rPr>
          <w:lang w:val="sk-SK"/>
        </w:rPr>
      </w:pPr>
    </w:p>
    <w:p w:rsidR="00C76B64" w:rsidRPr="009C6044" w:rsidRDefault="00C76B64">
      <w:pPr>
        <w:pStyle w:val="EMEABodyText"/>
        <w:rPr>
          <w:lang w:val="sk-SK"/>
        </w:rPr>
      </w:pPr>
      <w:r w:rsidRPr="009C6044">
        <w:rPr>
          <w:lang w:val="sk-SK"/>
        </w:rPr>
        <w:t>Tiazidové diuretiká majú pri liečbe irbesartanom aditívny účinok na zníženie krvného tlaku. U pacientov nedostatočne kontrolovaných samotným irbesartanom vedie pridanie nízkej dávky hydrochlorotiazidu (12,5 mg) raz denne k irbesartanu k ďalšej redukcii tlaku krvi v najnižšom bode účinku o 7-10/3-6 mm Hg (systolický/diastolický) v porovnaní s placebom.</w:t>
      </w:r>
    </w:p>
    <w:p w:rsidR="00513DB9" w:rsidRDefault="00513DB9">
      <w:pPr>
        <w:pStyle w:val="EMEABodyText"/>
        <w:rPr>
          <w:lang w:val="sk-SK"/>
        </w:rPr>
      </w:pPr>
    </w:p>
    <w:p w:rsidR="00C76B64" w:rsidRPr="009C6044" w:rsidRDefault="00C76B64">
      <w:pPr>
        <w:pStyle w:val="EMEABodyText"/>
        <w:rPr>
          <w:lang w:val="sk-SK"/>
        </w:rPr>
      </w:pPr>
      <w:r w:rsidRPr="00513DB9">
        <w:rPr>
          <w:lang w:val="sk-SK"/>
        </w:rPr>
        <w:t xml:space="preserve">Účinnosť </w:t>
      </w:r>
      <w:r w:rsidRPr="001B40BD">
        <w:rPr>
          <w:lang w:val="sk-SK"/>
        </w:rPr>
        <w:t>Karve</w:t>
      </w:r>
      <w:r w:rsidR="005770F5" w:rsidRPr="00F34C57">
        <w:rPr>
          <w:lang w:val="sk-SK"/>
        </w:rPr>
        <w:t>y</w:t>
      </w:r>
      <w:r w:rsidRPr="009C6044">
        <w:rPr>
          <w:lang w:val="sk-SK"/>
        </w:rPr>
        <w:t xml:space="preserve"> nie je ovplyvnená vekom alebo pohlavím. Tak, ako pri iných liekoch ovplyvňujúcich renín-angiotenzínový systém, pacienti čiernej pleti s hypertenziou odpovedali na monoterapiu irbesartanom v menšej miere. Ak sa irbesartan podáva súčasne s nízkou dávkou hydrochlorotiazidu (napr. 12,5 mg denne), antihypertenzívna odpoveď sa u pacientov čiernej pleti približuje účinku u belošských pacientov.</w:t>
      </w:r>
    </w:p>
    <w:p w:rsidR="002739B4" w:rsidRPr="009C6044" w:rsidRDefault="002739B4">
      <w:pPr>
        <w:pStyle w:val="EMEABodyText"/>
        <w:rPr>
          <w:lang w:val="sk-SK"/>
        </w:rPr>
      </w:pPr>
    </w:p>
    <w:p w:rsidR="00C76B64" w:rsidRPr="009C6044" w:rsidRDefault="00C76B64">
      <w:pPr>
        <w:pStyle w:val="EMEABodyText"/>
        <w:rPr>
          <w:lang w:val="sk-SK"/>
        </w:rPr>
      </w:pPr>
      <w:r w:rsidRPr="009C6044">
        <w:rPr>
          <w:lang w:val="sk-SK"/>
        </w:rPr>
        <w:t>Irbesartan nemá klinicky významný účinok na koncentráciu kyseliny močovej v sére alebo na sekréciu kyseliny močovej močom.</w:t>
      </w:r>
    </w:p>
    <w:p w:rsidR="00C76B64" w:rsidRPr="009C6044" w:rsidRDefault="00C76B64">
      <w:pPr>
        <w:pStyle w:val="EMEABodyText"/>
        <w:rPr>
          <w:lang w:val="sk-SK"/>
        </w:rPr>
      </w:pPr>
    </w:p>
    <w:p w:rsidR="00C76B64" w:rsidRPr="009C6044" w:rsidRDefault="008D2D74" w:rsidP="001347B9">
      <w:pPr>
        <w:pStyle w:val="EMEABodyText"/>
        <w:keepNext/>
        <w:rPr>
          <w:u w:val="single"/>
          <w:lang w:val="sk-SK"/>
        </w:rPr>
      </w:pPr>
      <w:r w:rsidRPr="009C6044">
        <w:rPr>
          <w:u w:val="single"/>
          <w:lang w:val="sk-SK"/>
        </w:rPr>
        <w:t>Pediatrická populácia</w:t>
      </w:r>
    </w:p>
    <w:p w:rsidR="002739B4" w:rsidRPr="009C6044" w:rsidRDefault="002739B4" w:rsidP="001347B9">
      <w:pPr>
        <w:pStyle w:val="EMEABodyText"/>
        <w:keepNext/>
        <w:rPr>
          <w:u w:val="single"/>
          <w:lang w:val="sk-SK"/>
        </w:rPr>
      </w:pPr>
    </w:p>
    <w:p w:rsidR="00C76B64" w:rsidRPr="009C6044" w:rsidRDefault="00C76B64">
      <w:pPr>
        <w:pStyle w:val="EMEABodyText"/>
        <w:rPr>
          <w:lang w:val="sk-SK"/>
        </w:rPr>
      </w:pPr>
      <w:r w:rsidRPr="009C6044">
        <w:rPr>
          <w:lang w:val="sk-SK"/>
        </w:rPr>
        <w:t>Zníženie krvného tlaku s 0,5 mg/kg (nízkymi), 1,5 mg/kg (strednými) a 4,5 mg/kg (vysokými) cieľovými titrovanými dávkami irbesartanu sa pozorovalo u 318 hypertenzívnych alebo rizikových (diabetických, rodinná anamnéza hypertenzie) detí a mladistvých vo veku 6 až 16 rokov počas trojtýždňového obdobia. Na konci troch týždňov bolo priemerné zníženie z pôvodných hodnôt v primárnej účinnosti kolísavé, ustálený systolický krvný tlak (SeSBP) bol 11,7 mmHg (nízka dávka), 9,3 mmHg (stredná dávka), 13,2 mmHg (vysoká dávka).</w:t>
      </w:r>
      <w:r w:rsidR="00501477">
        <w:rPr>
          <w:lang w:val="sk-SK"/>
        </w:rPr>
        <w:t xml:space="preserve"> </w:t>
      </w:r>
      <w:r w:rsidRPr="009C6044">
        <w:rPr>
          <w:lang w:val="sk-SK"/>
        </w:rPr>
        <w:t>Medzi týmito dávkami nie je zrejmý signifikantný rozdiel. Dosiahnutá priemerná zmena ustáleného diastolického krvného tlaku (SeDBP) bola nasledovná: 3,8 mmHg (nízka dávka), 3,2 mmHg (stredná dávka), 5,6 mmHg (vysoká dávka). Počas nasledujúceho dvojtýždňového obdobia boli pacienti randomizovaní buď na liečivo, alebo placebo, pacienti užívajúci placebo mali zvýšenie 2,4 a 2,0 mmHg u SeSBP a SeDBP v porovnaní s +0,1 a -0,3 mmHg zmenami u týchto všetkých dávok irbesartanu (pozri časť 4.2).</w:t>
      </w:r>
    </w:p>
    <w:p w:rsidR="00C76B64" w:rsidRPr="009C6044" w:rsidRDefault="00C76B64">
      <w:pPr>
        <w:pStyle w:val="EMEABodyText"/>
        <w:rPr>
          <w:lang w:val="sk-SK"/>
        </w:rPr>
      </w:pPr>
    </w:p>
    <w:p w:rsidR="00C76B64" w:rsidRPr="009C6044" w:rsidRDefault="00C76B64" w:rsidP="00C76B64">
      <w:pPr>
        <w:pStyle w:val="EMEABodyText"/>
        <w:keepNext/>
        <w:rPr>
          <w:u w:val="single"/>
          <w:lang w:val="sk-SK"/>
        </w:rPr>
      </w:pPr>
      <w:r w:rsidRPr="009C6044">
        <w:rPr>
          <w:u w:val="single"/>
          <w:lang w:val="sk-SK"/>
        </w:rPr>
        <w:t>Hypertenzia a diabetes 2. typu s ochorením obličiek</w:t>
      </w:r>
    </w:p>
    <w:p w:rsidR="002739B4" w:rsidRPr="009C6044" w:rsidRDefault="002739B4" w:rsidP="00C76B64">
      <w:pPr>
        <w:pStyle w:val="EMEABodyText"/>
        <w:keepNext/>
        <w:rPr>
          <w:u w:val="single"/>
          <w:lang w:val="sk-SK"/>
        </w:rPr>
      </w:pPr>
    </w:p>
    <w:p w:rsidR="00C76B64" w:rsidRPr="009C6044" w:rsidRDefault="00C76B64">
      <w:pPr>
        <w:pStyle w:val="EMEABodyText"/>
        <w:rPr>
          <w:lang w:val="sk-SK"/>
        </w:rPr>
      </w:pPr>
      <w:r w:rsidRPr="009C6044">
        <w:rPr>
          <w:lang w:val="sk-SK"/>
        </w:rPr>
        <w:t>Štúdia „Irbesartan Diabetic Nephropathy Trial (IDNT)“ ukazuje, že irbesartan znižuje progresiu ochorenia obličiek u pacientov s chronickou renálnou insuficienciou a zjavnou proteinúriou. IDNT bola dvojito zaslepená, kontrolovaná štúdia sledujúca morbiditu a mortalitu, ktorá porovnávala Karve</w:t>
      </w:r>
      <w:r w:rsidR="005770F5" w:rsidRPr="009C6044">
        <w:rPr>
          <w:lang w:val="sk-SK"/>
        </w:rPr>
        <w:t>u</w:t>
      </w:r>
      <w:r w:rsidRPr="009C6044">
        <w:rPr>
          <w:lang w:val="sk-SK"/>
        </w:rPr>
        <w:t>, amlodipín a placebo. Štúdie sa zúčastnilo 1715 hypertenzných pacientov s diabetom 2. typu, proteinúriou ≥ 900 mg/deň a hladinou kreatinínu v sére 1,0-3,0 mg/dl, u ktorých sa skúmali dlhodobé účinky (v priemere 2,6 roka) Karve</w:t>
      </w:r>
      <w:r w:rsidR="005770F5" w:rsidRPr="009C6044">
        <w:rPr>
          <w:lang w:val="sk-SK"/>
        </w:rPr>
        <w:t>y</w:t>
      </w:r>
      <w:r w:rsidRPr="009C6044">
        <w:rPr>
          <w:lang w:val="sk-SK"/>
        </w:rPr>
        <w:t xml:space="preserve"> na progresiu ochorenia obličiek a celkovú mortalitu. Pacientom bol</w:t>
      </w:r>
      <w:r w:rsidR="005770F5" w:rsidRPr="009C6044">
        <w:rPr>
          <w:lang w:val="sk-SK"/>
        </w:rPr>
        <w:t>a</w:t>
      </w:r>
      <w:r w:rsidRPr="009C6044">
        <w:rPr>
          <w:lang w:val="sk-SK"/>
        </w:rPr>
        <w:t xml:space="preserve"> titrovan</w:t>
      </w:r>
      <w:r w:rsidR="005770F5" w:rsidRPr="009C6044">
        <w:rPr>
          <w:lang w:val="sk-SK"/>
        </w:rPr>
        <w:t>á</w:t>
      </w:r>
      <w:r w:rsidRPr="009C6044">
        <w:rPr>
          <w:lang w:val="sk-SK"/>
        </w:rPr>
        <w:t xml:space="preserve"> Karvea v dávke od 75 mg až po udržiavaciu dávku 300 mg, amlodipín od 2,5 mg do 10 mg alebo placebo podľa tolerancie. Pacientom zo všetkých liečených skupín boli typicky podané 2 až 4 antihypertenzíva (napr. diuretiká, betablokátory, alfablokátory), z dôvodu dosiahnutia cieľových hodnôt krvného tlaku ≤ 135/85 mmHg alebo redukcie systolického tlaku o 10 mmHg, ak boli východiskové hodnoty &gt; 160 mmHg. Cieľové hodnoty krvného tlaku dosiahlo v placebo skupine šesťdesiat percent (60%) pacientov, zatiaľ čo v irbesartanovej a v amlodipínovej skupine bola táto hodnota dosiahnutá u 76% a 78%. Irbesartan významne znížil relatívne riziko výskytu primárneho kombinovaného koncového ukazovateľa, zdvojnásobenie hladiny kreatinínu v sére, terminálne štádium ochorenia obličiek (ESRD) alebo celkovej mortality. Približne 33% pacientov v skupine liečenej irbesartanom dosiahlo primárny renálny kombinovaný ukazovateľ v porovnaní s 39% a 41% pacientov v placebovej a amlodipínom liečenej skupine [20% redukcia relatívneho rizika oproti placebu (p = 0,024) a 23% redukcia relatívneho rizika v porovnaní s amlodipínom (p = 0,006)]. Ak boli jednotlivé komponenty primárneho koncového ukazovateľa analyzované samostatne, nebol pozorovaný účinok na celkovú mortalitu, avšak na druhej strane bol pozorovaný pozitívny trend v znížení ESRD a významné zníženie zdvojnásobenia hladín kreatinínu v sére.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Liečebný efekt bol posudzovaný v podskupinách rozdelených podľa pohlavia, rasy, veku, dĺžky trvania diabetu, východiskových hodnôt krvného tlaku, sérového kreatinínu a miery exkrécie albumínu. V ženskej a podskupine pacientov čiernej pleti, ktoré z celkovej populácie zúčastňujúcej sa štúdie predstavovali 32% a 26%, renálny benefit nebol zrejmý, hoci sa pri hodnotení intervalov spoľahlivosti nedal úplne vylúčiť. Čo sa týka sekundárneho koncového ukazovateľa, výskytu fatálnych a nefatálnych kardiovaskulárnych príhod, nebol v celej sledovanej populácii medzi troma skupinami pozorovaný žiadny rozdiel. V irbesartanovej skupine bol však pozorovaný zvýšený výskyt nefatálneho IM u žien a znížený výskyt nefatálneho IM u mužov oproti placebu. Zvýšený výskyt nefatálneho IM a cievnej mozgovej príhody bol pozorovaný u žien liečených irbesartanom oproti liečbe amlodipínom. V celkovej populácii sa znížil počet hospitalizácií z dôvodu srdcového zlyhania. Pre tieto zistenia u žien sa nenašlo žiadne primerané vysvetlenie.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Štúdia „Effects of Irbesartan on Microalbuminuria in Hypertensive Patients with type 2 Diabetes Mellitus (IRMA 2)“ ukazuje, že irbesartan v dávke 300 mg odďaľuje progresiu mikroalbuminúrie do zjavnej proteinúrie. IRMA 2 bola placebom kontrolovaná, dvojito zaslepená štúdia sledujúca morbiditu, ktorej sa zúčastnilo 590 pacientov s diabetom 2.typu , mikroalbuminúriou (30-300 mg/deň) a normálnou funkciou obličiek (hodnota kreatinínu v sére ≤ 1,5 mg/dl u mužov a ≤ 1,1 mg/dl u žien). Štúdia skúmala dlhodobé účinky (2 roky) Karve</w:t>
      </w:r>
      <w:r w:rsidR="004B35FB" w:rsidRPr="009C6044">
        <w:rPr>
          <w:lang w:val="sk-SK"/>
        </w:rPr>
        <w:t>y</w:t>
      </w:r>
      <w:r w:rsidRPr="009C6044">
        <w:rPr>
          <w:lang w:val="sk-SK"/>
        </w:rPr>
        <w:t xml:space="preserve"> na progresiu mikroalbuminúrie do klinickej (zjavnej) proteinúrie (miera exkrécie močového albumínu (UAER) &gt; 300 mg/deň a zvýšenie v UAER najmenej o 30% od východiskovej hodnoty). Cieľová hodnota krvného tlaku bola ≤ 135/85 mmHg. Ďalšie antihypertenzíva (s vylúčením ACE inhibítorov, antagonistov receptorov angiotenzínu II a kalciových blokátorov dihydropyridínového typu) boli pridané podľa potreby na dosiahnutie cieľovej hodnoty krvného tlaku. Vo všetkých liečebných skupinách boli dosiahnuté podobné hodnoty krvného tlaku, v skupine liečenej irbesartanom s dávkou 300 mg dosiahlo sledovaný ukazovateľ klinickej proteinúrie menej jedincov (5,2%) ako v skupine s placebom (14,9%) alebo irbesartanom v dávke 150 mg (9,7%), čo predstavuje 70% zníženie relatívneho rizika oproti placebu (p = 0,0004) v prípade vyššej dávky. Počas prvých troch mesiacov liečby nebolo pozorované sprievodné zlepšenie glomerulárnej filtrácie (GFR). Spomalenie progresie do klinickej proteinúrie bolo zjavné už v prvých troch mesiacoch a pokračovalo počas nasledujúcich 2 rokov. Regresia k normoalbumínúrii (&lt; 30 mg/deň) sa oveľa častejšie vyskytovala v skupine s Karve</w:t>
      </w:r>
      <w:r w:rsidR="004B35FB" w:rsidRPr="009C6044">
        <w:rPr>
          <w:lang w:val="sk-SK"/>
        </w:rPr>
        <w:t>ou</w:t>
      </w:r>
      <w:r w:rsidRPr="009C6044">
        <w:rPr>
          <w:lang w:val="sk-SK"/>
        </w:rPr>
        <w:t xml:space="preserve"> 300 mg (34%), v porovnaní so skupinou s placebom (21%).</w:t>
      </w:r>
    </w:p>
    <w:p w:rsidR="0012124A" w:rsidRPr="009C6044" w:rsidRDefault="0012124A" w:rsidP="0012124A">
      <w:pPr>
        <w:pStyle w:val="EMEABodyText"/>
        <w:rPr>
          <w:lang w:val="sk-SK"/>
        </w:rPr>
      </w:pPr>
    </w:p>
    <w:p w:rsidR="0012124A" w:rsidRPr="009C6044" w:rsidRDefault="0012124A" w:rsidP="0012124A">
      <w:pPr>
        <w:pStyle w:val="EMEABodyText"/>
        <w:rPr>
          <w:u w:val="single"/>
          <w:lang w:val="sk-SK" w:eastAsia="it-IT"/>
        </w:rPr>
      </w:pPr>
      <w:r w:rsidRPr="009C6044">
        <w:rPr>
          <w:u w:val="single"/>
          <w:lang w:val="sk-SK" w:eastAsia="it-IT"/>
        </w:rPr>
        <w:t>Duálna inhibícia systému renín-angiotenzín-aldosterón (RAAS)</w:t>
      </w:r>
    </w:p>
    <w:p w:rsidR="002739B4" w:rsidRPr="009C6044" w:rsidRDefault="002739B4" w:rsidP="0012124A">
      <w:pPr>
        <w:pStyle w:val="EMEABodyText"/>
        <w:rPr>
          <w:u w:val="single"/>
          <w:lang w:val="sk-SK" w:eastAsia="it-IT"/>
        </w:rPr>
      </w:pPr>
    </w:p>
    <w:p w:rsidR="0012124A" w:rsidRPr="009C6044" w:rsidRDefault="0012124A" w:rsidP="0012124A">
      <w:pPr>
        <w:pStyle w:val="EMEABodyText"/>
        <w:rPr>
          <w:bCs/>
          <w:lang w:val="sk-SK"/>
        </w:rPr>
      </w:pPr>
      <w:r w:rsidRPr="009C6044">
        <w:rPr>
          <w:bCs/>
          <w:lang w:val="sk-SK"/>
        </w:rPr>
        <w:t>Dve rozsiahle randomizované, kontrolované klinické skúšania (ONTARGET (ONgoing Telmisartan Alone and in combination with Ramipril Global Endpoint Trial) a VA NEPHRON-D (The Veterans Affairs Nephropathy in Diabetes)) skúmali použitie kombinácie inhibítora ACE a blokátora receptorov angiotenzínu II. Skúšanie ONTARGET sa vykonalo u pacientov s kardiovaskulárnym alebo cerebrovaskulárnym ochorením v anamnéze, alebo u pacientov s diabetes mellitus 2. typu, u ktorých sa preukázalo poškodenie cieľových orgánov. Skúšanie VA NEPHRON-D sa vykonalo u pacientov s diabetes mellitus 2. typu a diabetickou nefropatiou.</w:t>
      </w:r>
    </w:p>
    <w:p w:rsidR="002739B4" w:rsidRPr="009C6044" w:rsidRDefault="002739B4" w:rsidP="0012124A">
      <w:pPr>
        <w:pStyle w:val="EMEABodyText"/>
        <w:rPr>
          <w:bCs/>
          <w:lang w:val="sk-SK"/>
        </w:rPr>
      </w:pPr>
    </w:p>
    <w:p w:rsidR="0012124A" w:rsidRPr="009C6044" w:rsidRDefault="0012124A" w:rsidP="0012124A">
      <w:pPr>
        <w:pStyle w:val="EMEABodyText"/>
        <w:rPr>
          <w:bCs/>
          <w:lang w:val="sk-SK"/>
        </w:rPr>
      </w:pPr>
      <w:r w:rsidRPr="009C6044">
        <w:rPr>
          <w:bCs/>
          <w:lang w:val="sk-SK"/>
        </w:rPr>
        <w:t>Tieto skúšania neukázali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inhibítory ACE a blokátory receptorov angiotenzínu II.</w:t>
      </w:r>
    </w:p>
    <w:p w:rsidR="002739B4" w:rsidRPr="009C6044" w:rsidRDefault="002739B4" w:rsidP="0012124A">
      <w:pPr>
        <w:pStyle w:val="EMEABodyText"/>
        <w:rPr>
          <w:bCs/>
          <w:lang w:val="sk-SK"/>
        </w:rPr>
      </w:pPr>
    </w:p>
    <w:p w:rsidR="0012124A" w:rsidRPr="009C6044" w:rsidRDefault="0012124A" w:rsidP="0012124A">
      <w:pPr>
        <w:pStyle w:val="EMEABodyText"/>
        <w:rPr>
          <w:bCs/>
          <w:lang w:val="sk-SK"/>
        </w:rPr>
      </w:pPr>
      <w:r w:rsidRPr="009C6044">
        <w:rPr>
          <w:bCs/>
          <w:lang w:val="sk-SK"/>
        </w:rPr>
        <w:t xml:space="preserve">Inhibítory ACE a blokátory receptorov angiotenzínu II sa preto nemajú </w:t>
      </w:r>
      <w:r w:rsidR="004E673E" w:rsidRPr="009C6044">
        <w:rPr>
          <w:bCs/>
          <w:lang w:val="sk-SK"/>
        </w:rPr>
        <w:t>užívať</w:t>
      </w:r>
      <w:r w:rsidRPr="009C6044">
        <w:rPr>
          <w:bCs/>
          <w:lang w:val="sk-SK"/>
        </w:rPr>
        <w:t xml:space="preserve"> súbežne u pacientov s diabetickou nefropatiou.</w:t>
      </w:r>
    </w:p>
    <w:p w:rsidR="002739B4" w:rsidRPr="009C6044" w:rsidRDefault="002739B4" w:rsidP="0012124A">
      <w:pPr>
        <w:pStyle w:val="EMEABodyText"/>
        <w:rPr>
          <w:bCs/>
          <w:lang w:val="sk-SK"/>
        </w:rPr>
      </w:pPr>
    </w:p>
    <w:p w:rsidR="0012124A" w:rsidRPr="009C6044" w:rsidRDefault="0012124A" w:rsidP="0012124A">
      <w:pPr>
        <w:pStyle w:val="EMEABodyText"/>
        <w:rPr>
          <w:bCs/>
          <w:lang w:val="sk-SK"/>
        </w:rPr>
      </w:pPr>
      <w:r w:rsidRPr="009C6044">
        <w:rPr>
          <w:bCs/>
          <w:lang w:val="sk-SK"/>
        </w:rPr>
        <w:t xml:space="preserve">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w:t>
      </w:r>
      <w:r w:rsidR="00252B01" w:rsidRPr="009C6044">
        <w:rPr>
          <w:bCs/>
          <w:lang w:val="sk-SK"/>
        </w:rPr>
        <w:t xml:space="preserve">numericky </w:t>
      </w:r>
      <w:r w:rsidRPr="009C6044">
        <w:rPr>
          <w:bCs/>
          <w:lang w:val="sk-SK"/>
        </w:rPr>
        <w:t>viac úmrtí z kardiovaskulárnej príčiny a cievnych mozgových príhod ako v skupine placeba a v skupine aliskirenu boli častejšie hlásené sledované nežiaduce udalosti a závažné nežiaduce udalosti (hyperkaliémia, hypotenzia a renálna dysfunkcia) ako v skupine placeba.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5.2</w:t>
      </w:r>
      <w:r w:rsidRPr="009C6044">
        <w:rPr>
          <w:lang w:val="sk-SK"/>
        </w:rPr>
        <w:tab/>
        <w:t>Farmakokinetické vlastnosti</w:t>
      </w:r>
    </w:p>
    <w:p w:rsidR="00C76B64" w:rsidRPr="009C6044" w:rsidRDefault="00C76B64">
      <w:pPr>
        <w:pStyle w:val="EMEAHeading2"/>
        <w:rPr>
          <w:lang w:val="sk-SK"/>
        </w:rPr>
      </w:pPr>
    </w:p>
    <w:p w:rsidR="002739B4" w:rsidRPr="009C6044" w:rsidRDefault="002739B4" w:rsidP="002739B4">
      <w:pPr>
        <w:numPr>
          <w:ilvl w:val="12"/>
          <w:numId w:val="0"/>
        </w:numPr>
        <w:ind w:right="-2"/>
        <w:rPr>
          <w:u w:val="single"/>
          <w:lang w:val="sk-SK"/>
        </w:rPr>
      </w:pPr>
      <w:r w:rsidRPr="009C6044">
        <w:rPr>
          <w:u w:val="single"/>
          <w:lang w:val="sk-SK"/>
        </w:rPr>
        <w:t>Absorpcia</w:t>
      </w:r>
    </w:p>
    <w:p w:rsidR="002739B4" w:rsidRPr="00672800" w:rsidRDefault="002739B4" w:rsidP="009C6044">
      <w:pPr>
        <w:pStyle w:val="EMEABodyText"/>
        <w:rPr>
          <w:lang w:val="sk-SK"/>
        </w:rPr>
      </w:pPr>
    </w:p>
    <w:p w:rsidR="002739B4" w:rsidRPr="001B40BD" w:rsidRDefault="00C76B64">
      <w:pPr>
        <w:pStyle w:val="EMEABodyText"/>
        <w:rPr>
          <w:lang w:val="sk-SK"/>
        </w:rPr>
      </w:pPr>
      <w:r w:rsidRPr="009B7904">
        <w:rPr>
          <w:lang w:val="sk-SK"/>
        </w:rPr>
        <w:t>Po perorálnom užití sa irbesartan dobre absorbuje:</w:t>
      </w:r>
      <w:r w:rsidRPr="00513DB9">
        <w:rPr>
          <w:lang w:val="sk-SK"/>
        </w:rPr>
        <w:t xml:space="preserve"> štúdie absolútnej biologickej dostupnosti ukázali hodnoty približne 60-80%. Súčasný príjem potravy biologickú dostupnosť irbesartanu významne neovplyvňuje. </w:t>
      </w:r>
    </w:p>
    <w:p w:rsidR="002739B4" w:rsidRPr="00F34C57" w:rsidRDefault="002739B4">
      <w:pPr>
        <w:pStyle w:val="EMEABodyText"/>
        <w:rPr>
          <w:lang w:val="sk-SK"/>
        </w:rPr>
      </w:pPr>
    </w:p>
    <w:p w:rsidR="002739B4" w:rsidRPr="009C6044" w:rsidRDefault="002739B4" w:rsidP="002739B4">
      <w:pPr>
        <w:numPr>
          <w:ilvl w:val="12"/>
          <w:numId w:val="0"/>
        </w:numPr>
        <w:ind w:right="-2"/>
        <w:rPr>
          <w:u w:val="single"/>
          <w:lang w:val="sk-SK"/>
        </w:rPr>
      </w:pPr>
      <w:r w:rsidRPr="009C6044">
        <w:rPr>
          <w:u w:val="single"/>
          <w:lang w:val="sk-SK"/>
        </w:rPr>
        <w:t>Distribúcia</w:t>
      </w:r>
    </w:p>
    <w:p w:rsidR="002739B4" w:rsidRPr="00672800" w:rsidRDefault="002739B4">
      <w:pPr>
        <w:pStyle w:val="EMEABodyText"/>
        <w:rPr>
          <w:lang w:val="sk-SK"/>
        </w:rPr>
      </w:pPr>
    </w:p>
    <w:p w:rsidR="00A60203" w:rsidRPr="001B40BD" w:rsidRDefault="00C76B64">
      <w:pPr>
        <w:pStyle w:val="EMEABodyText"/>
        <w:rPr>
          <w:lang w:val="sk-SK"/>
        </w:rPr>
      </w:pPr>
      <w:r w:rsidRPr="009B7904">
        <w:rPr>
          <w:lang w:val="sk-SK"/>
        </w:rPr>
        <w:t>Väzba na bielkoviny plazmy je približne 96% s nepatrnou väzbou na krvné elementy. Di</w:t>
      </w:r>
      <w:r w:rsidRPr="00513DB9">
        <w:rPr>
          <w:lang w:val="sk-SK"/>
        </w:rPr>
        <w:t xml:space="preserve">stribučný objem je 53-93 litrov. </w:t>
      </w:r>
    </w:p>
    <w:p w:rsidR="00A60203" w:rsidRPr="00F34C57" w:rsidRDefault="00A60203">
      <w:pPr>
        <w:pStyle w:val="EMEABodyText"/>
        <w:rPr>
          <w:lang w:val="sk-SK"/>
        </w:rPr>
      </w:pPr>
    </w:p>
    <w:p w:rsidR="00A60203" w:rsidRPr="009C6044" w:rsidRDefault="00A60203" w:rsidP="00A60203">
      <w:pPr>
        <w:numPr>
          <w:ilvl w:val="12"/>
          <w:numId w:val="0"/>
        </w:numPr>
        <w:ind w:right="-2"/>
        <w:rPr>
          <w:u w:val="single"/>
          <w:lang w:val="sk-SK"/>
        </w:rPr>
      </w:pPr>
      <w:r w:rsidRPr="009C6044">
        <w:rPr>
          <w:u w:val="single"/>
          <w:lang w:val="sk-SK"/>
        </w:rPr>
        <w:t>Biotransformácia</w:t>
      </w:r>
    </w:p>
    <w:p w:rsidR="00A60203" w:rsidRPr="00672800" w:rsidRDefault="00A60203">
      <w:pPr>
        <w:pStyle w:val="EMEABodyText"/>
        <w:rPr>
          <w:lang w:val="sk-SK"/>
        </w:rPr>
      </w:pPr>
    </w:p>
    <w:p w:rsidR="00C76B64" w:rsidRPr="009C6044" w:rsidRDefault="00C76B64">
      <w:pPr>
        <w:pStyle w:val="EMEABodyText"/>
        <w:rPr>
          <w:lang w:val="sk-SK"/>
        </w:rPr>
      </w:pPr>
      <w:r w:rsidRPr="009B7904">
        <w:rPr>
          <w:lang w:val="sk-SK"/>
        </w:rPr>
        <w:t>Po perorálnom alebo intravenóznom podaní irbesartanu</w:t>
      </w:r>
      <w:r w:rsidRPr="00513DB9">
        <w:rPr>
          <w:vertAlign w:val="superscript"/>
          <w:lang w:val="sk-SK"/>
        </w:rPr>
        <w:t xml:space="preserve"> </w:t>
      </w:r>
      <w:r w:rsidRPr="00513DB9">
        <w:rPr>
          <w:lang w:val="sk-SK"/>
        </w:rPr>
        <w:t>značenom</w:t>
      </w:r>
      <w:r w:rsidR="00F525DE">
        <w:rPr>
          <w:lang w:val="sk-SK"/>
        </w:rPr>
        <w:t xml:space="preserve"> </w:t>
      </w:r>
      <w:r w:rsidRPr="00513DB9">
        <w:rPr>
          <w:vertAlign w:val="superscript"/>
          <w:lang w:val="sk-SK"/>
        </w:rPr>
        <w:t>14</w:t>
      </w:r>
      <w:r w:rsidRPr="001B40BD">
        <w:rPr>
          <w:lang w:val="sk-SK"/>
        </w:rPr>
        <w:t>C, 80-85% cirkulujúcej plazmatickej rádioaktivity možno pripočítať nezmenené</w:t>
      </w:r>
      <w:r w:rsidRPr="00F34C57">
        <w:rPr>
          <w:lang w:val="sk-SK"/>
        </w:rPr>
        <w:t xml:space="preserve">mu irbesartanu. Irbesartan sa metabolizuje v pečeni konjugáciou s kyselinou glukurónovou a oxidáciou. Hlavným cirkulujúcim metabolitom je irbesartan glukuronid (približne 6%). </w:t>
      </w:r>
      <w:r w:rsidRPr="009C6044">
        <w:rPr>
          <w:i/>
          <w:lang w:val="sk-SK"/>
        </w:rPr>
        <w:t>In vitro</w:t>
      </w:r>
      <w:r w:rsidRPr="009C6044">
        <w:rPr>
          <w:lang w:val="sk-SK"/>
        </w:rPr>
        <w:t xml:space="preserve"> štúdie ukázali, že irbesartan je primárne oxidovaný enzýmom CYP2C9 cytochrómu P450; izoenzým CYP3A4 má zanedbateľný efekt.</w:t>
      </w:r>
    </w:p>
    <w:p w:rsidR="00C76B64" w:rsidRPr="009C6044" w:rsidRDefault="00C76B64">
      <w:pPr>
        <w:pStyle w:val="EMEABodyText"/>
        <w:rPr>
          <w:lang w:val="sk-SK"/>
        </w:rPr>
      </w:pPr>
    </w:p>
    <w:p w:rsidR="00A60203" w:rsidRPr="00672800" w:rsidRDefault="00A60203" w:rsidP="009C6044">
      <w:pPr>
        <w:keepNext/>
        <w:numPr>
          <w:ilvl w:val="12"/>
          <w:numId w:val="0"/>
        </w:numPr>
        <w:ind w:right="-2"/>
        <w:rPr>
          <w:lang w:val="sk-SK"/>
        </w:rPr>
      </w:pPr>
      <w:r w:rsidRPr="009C6044">
        <w:rPr>
          <w:u w:val="single"/>
          <w:lang w:val="sk-SK"/>
        </w:rPr>
        <w:t>Linearita/nelinearita</w:t>
      </w:r>
    </w:p>
    <w:p w:rsidR="00C76B64" w:rsidRPr="009C6044" w:rsidRDefault="00C76B64" w:rsidP="009C6044">
      <w:pPr>
        <w:pStyle w:val="EMEABodyText"/>
        <w:keepNext/>
        <w:rPr>
          <w:lang w:val="sk-SK"/>
        </w:rPr>
      </w:pPr>
      <w:r w:rsidRPr="00672800">
        <w:rPr>
          <w:lang w:val="sk-SK"/>
        </w:rPr>
        <w:t>Farmakokinetika irbesartanu je v dávkovacom intervale 10 až 600 mg lineárna a úmerná dávke. Pozorovalo sa menšie ako proporcionálne zvýšenie perorálnej absorpcie v dávke nad 600 mg (dvojnásobok maximálnej odporúčanej dávky); mechanizmus je nezná</w:t>
      </w:r>
      <w:r w:rsidRPr="009B7904">
        <w:rPr>
          <w:lang w:val="sk-SK"/>
        </w:rPr>
        <w:t>my. Maximum plazmatickej koncentrácie sa dosiahne 1,5-2 hodiny po perorálnom podaní. Celkový telesný a renálny klírens je 157-176 a 3-3,5 ml/min. Polčas terminálnej eliminácie irbesartanu je 11-15 hodín. Rovnovážny stav plazmatickej koncentrácie sa dosiahn</w:t>
      </w:r>
      <w:r w:rsidRPr="00513DB9">
        <w:rPr>
          <w:lang w:val="sk-SK"/>
        </w:rPr>
        <w:t>e do 3 dní od začiatku dávkovania raz denne. Po opakovanom dávkovaní raz denne sa pozoruje limitovaná plazmatická akumulácia irbesartanu (&lt; 20%). V štúdii bola zistená u žien s hypertenziou o niečo vyššia plazmatická koncentrácia irbesartanu. V polčase a v</w:t>
      </w:r>
      <w:r w:rsidRPr="001B40BD">
        <w:rPr>
          <w:lang w:val="sk-SK"/>
        </w:rPr>
        <w:t xml:space="preserve"> akumulácii irbesartanu však rozdiel nebol. U žien nie je potrebná úprava dávkovania. Hodnoty AUC a C</w:t>
      </w:r>
      <w:r w:rsidRPr="00F34C57">
        <w:rPr>
          <w:rStyle w:val="EMEASubscript"/>
          <w:lang w:val="sk-SK"/>
        </w:rPr>
        <w:t>max</w:t>
      </w:r>
      <w:r w:rsidRPr="009C6044">
        <w:rPr>
          <w:lang w:val="sk-SK"/>
        </w:rPr>
        <w:t xml:space="preserve"> boli tiež o niečo vyššie u starších jedincov (≥ 65 rokov), v porovnaní s mladými (18-40 rokov). Polčas terminálnej eliminácie sa však významne nezmenil. U starších pacientov nie je úprava dávky potrebná.</w:t>
      </w:r>
    </w:p>
    <w:p w:rsidR="00C76B64" w:rsidRPr="009C6044" w:rsidRDefault="00C76B64">
      <w:pPr>
        <w:pStyle w:val="EMEABodyText"/>
        <w:rPr>
          <w:lang w:val="sk-SK"/>
        </w:rPr>
      </w:pPr>
    </w:p>
    <w:p w:rsidR="00A60203" w:rsidRPr="009C6044" w:rsidRDefault="00A60203" w:rsidP="00A60203">
      <w:pPr>
        <w:numPr>
          <w:ilvl w:val="12"/>
          <w:numId w:val="0"/>
        </w:numPr>
        <w:ind w:right="-2"/>
        <w:rPr>
          <w:u w:val="single"/>
          <w:lang w:val="sk-SK"/>
        </w:rPr>
      </w:pPr>
      <w:r w:rsidRPr="009C6044">
        <w:rPr>
          <w:u w:val="single"/>
          <w:lang w:val="sk-SK"/>
        </w:rPr>
        <w:t>Eliminácia</w:t>
      </w:r>
    </w:p>
    <w:p w:rsidR="00A60203" w:rsidRPr="00672800" w:rsidRDefault="00A60203">
      <w:pPr>
        <w:pStyle w:val="EMEABodyText"/>
        <w:rPr>
          <w:lang w:val="sk-SK"/>
        </w:rPr>
      </w:pPr>
    </w:p>
    <w:p w:rsidR="00C76B64" w:rsidRPr="009C6044" w:rsidRDefault="00C76B64">
      <w:pPr>
        <w:pStyle w:val="EMEABodyText"/>
        <w:rPr>
          <w:lang w:val="sk-SK"/>
        </w:rPr>
      </w:pPr>
      <w:r w:rsidRPr="009B7904">
        <w:rPr>
          <w:lang w:val="sk-SK"/>
        </w:rPr>
        <w:t xml:space="preserve">Irbesartan a jeho metabolity sú eliminované žlčou aj obličkami. Po perorálnom alebo i.v. podaní irbesartanu značeného </w:t>
      </w:r>
      <w:smartTag w:uri="urn:schemas-microsoft-com:office:smarttags" w:element="metricconverter">
        <w:smartTagPr>
          <w:attr w:name="ProductID" w:val="14C"/>
        </w:smartTagPr>
        <w:r w:rsidRPr="001B40BD">
          <w:rPr>
            <w:vertAlign w:val="superscript"/>
            <w:lang w:val="sk-SK"/>
          </w:rPr>
          <w:t>14</w:t>
        </w:r>
        <w:r w:rsidRPr="00F34C57">
          <w:rPr>
            <w:lang w:val="sk-SK"/>
          </w:rPr>
          <w:t>C</w:t>
        </w:r>
      </w:smartTag>
      <w:r w:rsidRPr="00F34C57">
        <w:rPr>
          <w:lang w:val="sk-SK"/>
        </w:rPr>
        <w:t xml:space="preserve"> sa a</w:t>
      </w:r>
      <w:r w:rsidRPr="009C6044">
        <w:rPr>
          <w:lang w:val="sk-SK"/>
        </w:rPr>
        <w:t>si 20% rádioaktivity našlo v moči, zostatok v stolici. Menej ako 2% dávky sa vylúčili močom ako nezmenený irbesartan.</w:t>
      </w:r>
    </w:p>
    <w:p w:rsidR="00C76B64" w:rsidRPr="009C6044" w:rsidRDefault="00C76B64">
      <w:pPr>
        <w:pStyle w:val="EMEABodyText"/>
        <w:rPr>
          <w:lang w:val="sk-SK"/>
        </w:rPr>
      </w:pPr>
    </w:p>
    <w:p w:rsidR="00C76B64" w:rsidRPr="009C6044" w:rsidRDefault="00AB0368" w:rsidP="001347B9">
      <w:pPr>
        <w:pStyle w:val="EMEABodyText"/>
        <w:keepNext/>
        <w:rPr>
          <w:u w:val="single"/>
          <w:lang w:val="sk-SK"/>
        </w:rPr>
      </w:pPr>
      <w:r w:rsidRPr="009C6044">
        <w:rPr>
          <w:u w:val="single"/>
          <w:lang w:val="sk-SK"/>
        </w:rPr>
        <w:t>Pediatrická populácia</w:t>
      </w:r>
    </w:p>
    <w:p w:rsidR="00C76B64" w:rsidRPr="009C6044" w:rsidRDefault="00C76B64">
      <w:pPr>
        <w:pStyle w:val="EMEABodyText"/>
        <w:rPr>
          <w:lang w:val="sk-SK"/>
        </w:rPr>
      </w:pPr>
      <w:r w:rsidRPr="009C6044">
        <w:rPr>
          <w:lang w:val="sk-SK"/>
        </w:rPr>
        <w:t>Farmakokinetika irbesartanu sa hodnotila u 23 hypertenzívnych detí po podaní jednotlivej alebo viacnásobnej dennej dávky irbesartanu (2 mg/kg) až do maximálnej dennej dávky 150 mg počas štyroch týždňov. Z týchto 23 detí bolo 21 hodnotených na porovnávanie farmakokinetiky s dospelými (dvanásť detí bolo viac ako 12 ročných, deväť detí bolo od 6 do 12 rokov). Výsledky poukazujú na to, že pomer C</w:t>
      </w:r>
      <w:r w:rsidRPr="009C6044">
        <w:rPr>
          <w:rStyle w:val="EMEASubscript"/>
          <w:lang w:val="sk-SK"/>
        </w:rPr>
        <w:t>max</w:t>
      </w:r>
      <w:r w:rsidRPr="009C6044">
        <w:rPr>
          <w:lang w:val="sk-SK"/>
        </w:rPr>
        <w:t>, AUC a klírensu bol porovnateľný ako u dospelých pacientov užívajúcich 150 mg irbesartanu denne. Limitovaná akumulácia irbesartanu (18%) v plazme sa pozorovala po opakovaní jednej dennej dávky.</w:t>
      </w:r>
    </w:p>
    <w:p w:rsidR="00C76B64" w:rsidRPr="009C6044" w:rsidRDefault="00C76B64">
      <w:pPr>
        <w:pStyle w:val="EMEABodyText"/>
        <w:rPr>
          <w:lang w:val="sk-SK"/>
        </w:rPr>
      </w:pPr>
    </w:p>
    <w:p w:rsidR="00A60203" w:rsidRPr="009C6044" w:rsidRDefault="00486C02">
      <w:pPr>
        <w:pStyle w:val="EMEABodyText"/>
        <w:rPr>
          <w:u w:val="single"/>
          <w:lang w:val="sk-SK"/>
        </w:rPr>
      </w:pPr>
      <w:r w:rsidRPr="009C6044">
        <w:rPr>
          <w:u w:val="single"/>
          <w:lang w:val="sk-SK"/>
        </w:rPr>
        <w:t>Porucha funkcie obličiek</w:t>
      </w:r>
    </w:p>
    <w:p w:rsidR="00A60203" w:rsidRPr="009C6044" w:rsidRDefault="00A60203">
      <w:pPr>
        <w:pStyle w:val="EMEABodyText"/>
        <w:rPr>
          <w:rFonts w:ascii="Arial" w:hAnsi="Arial"/>
          <w:b/>
          <w:sz w:val="20"/>
          <w:lang w:val="sk-SK"/>
        </w:rPr>
      </w:pPr>
    </w:p>
    <w:p w:rsidR="00C76B64" w:rsidRPr="009C6044" w:rsidRDefault="00A60203">
      <w:pPr>
        <w:pStyle w:val="EMEABodyText"/>
        <w:rPr>
          <w:lang w:val="sk-SK"/>
        </w:rPr>
      </w:pPr>
      <w:r w:rsidRPr="009C6044">
        <w:rPr>
          <w:lang w:val="sk-SK"/>
        </w:rPr>
        <w:t>U</w:t>
      </w:r>
      <w:r w:rsidR="00C76B64" w:rsidRPr="009C6044">
        <w:rPr>
          <w:lang w:val="sk-SK"/>
        </w:rPr>
        <w:t> pacientov s po</w:t>
      </w:r>
      <w:r w:rsidRPr="009C6044">
        <w:rPr>
          <w:lang w:val="sk-SK"/>
        </w:rPr>
        <w:t>ruchou</w:t>
      </w:r>
      <w:r w:rsidR="00C76B64" w:rsidRPr="009C6044">
        <w:rPr>
          <w:lang w:val="sk-SK"/>
        </w:rPr>
        <w:t xml:space="preserve"> funkci</w:t>
      </w:r>
      <w:r w:rsidRPr="009C6044">
        <w:rPr>
          <w:lang w:val="sk-SK"/>
        </w:rPr>
        <w:t>e</w:t>
      </w:r>
      <w:r w:rsidR="00C76B64" w:rsidRPr="009C6044">
        <w:rPr>
          <w:lang w:val="sk-SK"/>
        </w:rPr>
        <w:t xml:space="preserve"> obličiek alebo u pacientov podstupujúcich hemodialýzu, nie sú farmakokinetické parametre irbesartanu významne zmenené. Irbesartan sa nedá odstrániť hemodialýzou.</w:t>
      </w:r>
    </w:p>
    <w:p w:rsidR="00C76B64" w:rsidRPr="009C6044" w:rsidRDefault="00C76B64">
      <w:pPr>
        <w:pStyle w:val="EMEABodyText"/>
        <w:rPr>
          <w:lang w:val="sk-SK"/>
        </w:rPr>
      </w:pPr>
    </w:p>
    <w:p w:rsidR="00A60203" w:rsidRPr="009C6044" w:rsidRDefault="00486C02">
      <w:pPr>
        <w:pStyle w:val="EMEABodyText"/>
        <w:rPr>
          <w:rFonts w:ascii="Arial" w:hAnsi="Arial"/>
          <w:b/>
          <w:sz w:val="20"/>
          <w:lang w:val="sk-SK"/>
        </w:rPr>
      </w:pPr>
      <w:r w:rsidRPr="009C6044">
        <w:rPr>
          <w:u w:val="single"/>
          <w:lang w:val="sk-SK"/>
        </w:rPr>
        <w:t>Porucha funkcie pečene</w:t>
      </w:r>
      <w:r w:rsidR="00C76B64" w:rsidRPr="009C6044">
        <w:rPr>
          <w:rFonts w:ascii="Arial" w:hAnsi="Arial"/>
          <w:b/>
          <w:sz w:val="20"/>
          <w:lang w:val="sk-SK"/>
        </w:rPr>
        <w:t xml:space="preserve"> </w:t>
      </w:r>
    </w:p>
    <w:p w:rsidR="00A60203" w:rsidRPr="009C6044" w:rsidRDefault="00A60203">
      <w:pPr>
        <w:pStyle w:val="EMEABodyText"/>
        <w:rPr>
          <w:rFonts w:ascii="Arial" w:hAnsi="Arial"/>
          <w:b/>
          <w:sz w:val="20"/>
          <w:lang w:val="sk-SK"/>
        </w:rPr>
      </w:pPr>
    </w:p>
    <w:p w:rsidR="00C76B64" w:rsidRPr="009C6044" w:rsidRDefault="00A60203">
      <w:pPr>
        <w:pStyle w:val="EMEABodyText"/>
        <w:rPr>
          <w:lang w:val="sk-SK"/>
        </w:rPr>
      </w:pPr>
      <w:r w:rsidRPr="009C6044">
        <w:rPr>
          <w:lang w:val="sk-SK"/>
        </w:rPr>
        <w:t>U</w:t>
      </w:r>
      <w:r w:rsidR="00C76B64" w:rsidRPr="009C6044">
        <w:rPr>
          <w:lang w:val="sk-SK"/>
        </w:rPr>
        <w:t> pacientov s miernou až stredne ťažkou cirhózou nie sú farmakokinetické parametre irbesartanu významne zmenené.</w:t>
      </w:r>
    </w:p>
    <w:p w:rsidR="00A60203" w:rsidRPr="009C6044" w:rsidRDefault="00A60203">
      <w:pPr>
        <w:pStyle w:val="EMEABodyText"/>
        <w:rPr>
          <w:lang w:val="sk-SK"/>
        </w:rPr>
      </w:pPr>
    </w:p>
    <w:p w:rsidR="00C76B64" w:rsidRPr="009C6044" w:rsidRDefault="00C76B64">
      <w:pPr>
        <w:pStyle w:val="EMEABodyText"/>
        <w:rPr>
          <w:lang w:val="sk-SK"/>
        </w:rPr>
      </w:pPr>
      <w:r w:rsidRPr="009C6044">
        <w:rPr>
          <w:lang w:val="sk-SK"/>
        </w:rPr>
        <w:t>Nie sú klinické skúsenosti s pacientmi s ťažk</w:t>
      </w:r>
      <w:r w:rsidR="00A60203" w:rsidRPr="009C6044">
        <w:rPr>
          <w:lang w:val="sk-SK"/>
        </w:rPr>
        <w:t>ou</w:t>
      </w:r>
      <w:r w:rsidRPr="009C6044">
        <w:rPr>
          <w:lang w:val="sk-SK"/>
        </w:rPr>
        <w:t xml:space="preserve"> po</w:t>
      </w:r>
      <w:r w:rsidR="00A60203" w:rsidRPr="009C6044">
        <w:rPr>
          <w:lang w:val="sk-SK"/>
        </w:rPr>
        <w:t>ruchou</w:t>
      </w:r>
      <w:r w:rsidRPr="009C6044">
        <w:rPr>
          <w:lang w:val="sk-SK"/>
        </w:rPr>
        <w:t xml:space="preserve"> funkcie pečene.</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5.3</w:t>
      </w:r>
      <w:r w:rsidRPr="009C6044">
        <w:rPr>
          <w:lang w:val="sk-SK"/>
        </w:rPr>
        <w:tab/>
        <w:t>Predklinické údaje o bezpečnosti</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Nebola dokázaná abnormálna systémová alebo orgánová toxicita v klinicky relevantných dávkach. V predklinických štúdiách bezpečnosti vysoké dávky irbesartanu (≥ 250 mg/kg/deň u potkanov a ≥ 100 mg/kg/deň u makakov) spôsobili pokles parametrov červenej krvnej zložky (erytrocyty, hemoglobín, hematokrit). Veľmi vysoké dávky (≥ 500 mg/kg/deň) spôsobujú u potkanov a makakov degeneratívne zmeny v obličkách (ako napríklad intersticiálnu nefritídu, dilatáciu tubulov, bazofíliu tubulov, zvýšenú plazmatickú koncentráciu urey a kreatinínu), ktoré sú pravdepodobne sekundárne spôsobené hypotenzným účinkom lieku vedúcim k zníženiu renálnej perfúzie. Irbesartan indukuje hyperpláziu/hypertrofiu juxtaglomerulárnych buniek (u potkanov ≥ 90 mg/kg/deň, u makakov ≥ 10mg/kg/deň). Všetky tieto zmeny boli považované za výsledok farmakologických účinkov irbesartanu. Terapeutické dávky irbesartanu u ľudí nespôsobujú relevantnú hyperpláziu/hypertrofiu renálnych juxtaglomerulárnych buniek.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Nie sú dôkazy o mutagenite, klastogenite a karcinogenite.</w:t>
      </w:r>
    </w:p>
    <w:p w:rsidR="00C76B64" w:rsidRPr="009C6044" w:rsidRDefault="00C76B64">
      <w:pPr>
        <w:pStyle w:val="EMEABodyText"/>
        <w:rPr>
          <w:lang w:val="sk-SK"/>
        </w:rPr>
      </w:pPr>
    </w:p>
    <w:p w:rsidR="00C76B64" w:rsidRPr="00672800" w:rsidRDefault="00C76B64">
      <w:pPr>
        <w:pStyle w:val="EMEABodyText"/>
        <w:rPr>
          <w:lang w:val="sk-SK"/>
        </w:rPr>
      </w:pPr>
      <w:r w:rsidRPr="009C6044">
        <w:rPr>
          <w:lang w:val="sk-SK"/>
        </w:rPr>
        <w:t>Aj napriek tomu, že v štúdiách na samcoch a samiciach potkanov irbesartan pri perorálnych dávkach spôsoboval parentálnu toxicitu (od 50 do 650 mg/kg/deň), vrátane úmrtnosti pri najvyššej dávke, fertilita a reprodukčná funkcia neboli ovplyvnené. Neboli pozorované žiadne významné vplyvy na počet žltých teliesok, implantáty alebo živé plody. Irbesartan neovplyvnil prežitie, vývoj alebo reprodukciu potomstva. Štúdie na zvieratách ukazujú, že rádioaktívne označený irbesartan je zistený u plodov potkanov a králikov. Irbesartan sa vylučuje do materského mlieka potkanov.</w:t>
      </w:r>
    </w:p>
    <w:p w:rsidR="00C76B64" w:rsidRPr="009B7904" w:rsidRDefault="00C76B64">
      <w:pPr>
        <w:pStyle w:val="EMEABodyText"/>
        <w:rPr>
          <w:lang w:val="sk-SK"/>
        </w:rPr>
      </w:pPr>
    </w:p>
    <w:p w:rsidR="00C76B64" w:rsidRPr="00F34C57" w:rsidRDefault="00C76B64">
      <w:pPr>
        <w:pStyle w:val="EMEABodyText"/>
        <w:rPr>
          <w:lang w:val="sk-SK"/>
        </w:rPr>
      </w:pPr>
      <w:r w:rsidRPr="001B40BD">
        <w:rPr>
          <w:lang w:val="sk-SK"/>
        </w:rPr>
        <w:t>Štúdie na zvieratách s irbesartanom ukázali prechodný toxický účinok (zvýšená kavitácia obličkovej panvičky, hydroureter alebo subkutánny edém) u plodov potkanov, ktoré sa zistili po</w:t>
      </w:r>
      <w:r w:rsidRPr="00F34C57">
        <w:rPr>
          <w:lang w:val="sk-SK"/>
        </w:rPr>
        <w:t xml:space="preserve"> narodení. U králikov boli abortus alebo skorá rezorpcia plodu pozorované pri dávkach spôsobujúcich signifikantnú toxicitu u matky, vrátane mortality. U potkanov a králikov nebol pozorovaný žiadny teratogénny účinok.</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6.</w:t>
      </w:r>
      <w:r w:rsidRPr="009C6044">
        <w:rPr>
          <w:lang w:val="sk-SK"/>
        </w:rPr>
        <w:tab/>
        <w:t>FARMACEUTICKÉ INFORMÁCIE</w:t>
      </w:r>
    </w:p>
    <w:p w:rsidR="00C76B64" w:rsidRPr="009C6044" w:rsidRDefault="00C76B64">
      <w:pPr>
        <w:pStyle w:val="EMEAHeading1"/>
        <w:rPr>
          <w:lang w:val="sk-SK"/>
        </w:rPr>
      </w:pPr>
    </w:p>
    <w:p w:rsidR="00C76B64" w:rsidRPr="009C6044" w:rsidRDefault="00C76B64">
      <w:pPr>
        <w:pStyle w:val="EMEAHeading2"/>
        <w:rPr>
          <w:lang w:val="sk-SK"/>
        </w:rPr>
      </w:pPr>
      <w:r w:rsidRPr="009C6044">
        <w:rPr>
          <w:lang w:val="sk-SK"/>
        </w:rPr>
        <w:t>6.1</w:t>
      </w:r>
      <w:r w:rsidRPr="009C6044">
        <w:rPr>
          <w:lang w:val="sk-SK"/>
        </w:rPr>
        <w:tab/>
        <w:t>Zoznam pomocných látok</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Mikrokryštalická celulóza</w:t>
      </w:r>
    </w:p>
    <w:p w:rsidR="00C76B64" w:rsidRPr="009C6044" w:rsidRDefault="00C76B64">
      <w:pPr>
        <w:pStyle w:val="EMEABodyText"/>
        <w:rPr>
          <w:lang w:val="sk-SK"/>
        </w:rPr>
      </w:pPr>
      <w:r w:rsidRPr="009C6044">
        <w:rPr>
          <w:lang w:val="sk-SK"/>
        </w:rPr>
        <w:t>Sodná soľ kroskarmelózy</w:t>
      </w:r>
    </w:p>
    <w:p w:rsidR="00C76B64" w:rsidRPr="009C6044" w:rsidRDefault="00C76B64">
      <w:pPr>
        <w:pStyle w:val="EMEABodyText"/>
        <w:rPr>
          <w:lang w:val="sk-SK"/>
        </w:rPr>
      </w:pPr>
      <w:r w:rsidRPr="009C6044">
        <w:rPr>
          <w:lang w:val="sk-SK"/>
        </w:rPr>
        <w:t>Monohydrát laktózy</w:t>
      </w:r>
    </w:p>
    <w:p w:rsidR="00C76B64" w:rsidRPr="009C6044" w:rsidRDefault="00F525DE">
      <w:pPr>
        <w:pStyle w:val="EMEABodyText"/>
        <w:rPr>
          <w:lang w:val="sk-SK"/>
        </w:rPr>
      </w:pPr>
      <w:r>
        <w:rPr>
          <w:lang w:val="sk-SK"/>
        </w:rPr>
        <w:t>S</w:t>
      </w:r>
      <w:r w:rsidR="00C76B64" w:rsidRPr="009C6044">
        <w:rPr>
          <w:lang w:val="sk-SK"/>
        </w:rPr>
        <w:t>tearát</w:t>
      </w:r>
      <w:r>
        <w:rPr>
          <w:lang w:val="sk-SK"/>
        </w:rPr>
        <w:t xml:space="preserve"> horečnatý</w:t>
      </w:r>
    </w:p>
    <w:p w:rsidR="00C76B64" w:rsidRPr="009C6044" w:rsidRDefault="00C76B64">
      <w:pPr>
        <w:pStyle w:val="EMEABodyText"/>
        <w:rPr>
          <w:lang w:val="sk-SK"/>
        </w:rPr>
      </w:pPr>
      <w:r w:rsidRPr="009C6044">
        <w:rPr>
          <w:lang w:val="sk-SK"/>
        </w:rPr>
        <w:t>Koloidný hydratovaný oxid kremičitý</w:t>
      </w:r>
    </w:p>
    <w:p w:rsidR="00C76B64" w:rsidRPr="009C6044" w:rsidRDefault="00C76B64">
      <w:pPr>
        <w:pStyle w:val="EMEABodyText"/>
        <w:rPr>
          <w:lang w:val="sk-SK"/>
        </w:rPr>
      </w:pPr>
      <w:r w:rsidRPr="009C6044">
        <w:rPr>
          <w:lang w:val="sk-SK"/>
        </w:rPr>
        <w:t>Predželatínovaný kukuričný škrob</w:t>
      </w:r>
    </w:p>
    <w:p w:rsidR="00C76B64" w:rsidRPr="009C6044" w:rsidRDefault="00C76B64">
      <w:pPr>
        <w:pStyle w:val="EMEABodyText"/>
        <w:rPr>
          <w:lang w:val="sk-SK"/>
        </w:rPr>
      </w:pPr>
      <w:r w:rsidRPr="009C6044">
        <w:rPr>
          <w:lang w:val="sk-SK"/>
        </w:rPr>
        <w:t>Poloxamér 188</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6.2</w:t>
      </w:r>
      <w:r w:rsidRPr="009C6044">
        <w:rPr>
          <w:lang w:val="sk-SK"/>
        </w:rPr>
        <w:tab/>
        <w:t>Inkompatibility</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Neaplikovateľné.</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6.3</w:t>
      </w:r>
      <w:r w:rsidRPr="009C6044">
        <w:rPr>
          <w:lang w:val="sk-SK"/>
        </w:rPr>
        <w:tab/>
        <w:t>Čas použiteľnosti</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3 roky.</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6.4</w:t>
      </w:r>
      <w:r w:rsidRPr="009C6044">
        <w:rPr>
          <w:lang w:val="sk-SK"/>
        </w:rPr>
        <w:tab/>
        <w:t>Špeciálne upozornenia na uchovávanie</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 xml:space="preserve">Uchovávajte pri teplote neprevyšujúcej </w:t>
      </w:r>
      <w:smartTag w:uri="urn:schemas-microsoft-com:office:smarttags" w:element="metricconverter">
        <w:smartTagPr>
          <w:attr w:name="ProductID" w:val="30ﾰC"/>
        </w:smartTagPr>
        <w:r w:rsidRPr="009C6044">
          <w:rPr>
            <w:lang w:val="sk-SK"/>
          </w:rPr>
          <w:t>30°C</w:t>
        </w:r>
      </w:smartTag>
      <w:r w:rsidRPr="009C6044">
        <w:rPr>
          <w:lang w:val="sk-SK"/>
        </w:rPr>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6.5</w:t>
      </w:r>
      <w:r w:rsidRPr="009C6044">
        <w:rPr>
          <w:lang w:val="sk-SK"/>
        </w:rPr>
        <w:tab/>
        <w:t>Druh obalu a obsah balenia</w:t>
      </w:r>
    </w:p>
    <w:p w:rsidR="00C76B64" w:rsidRPr="009C6044" w:rsidRDefault="00C76B64">
      <w:pPr>
        <w:pStyle w:val="EMEAHeading2"/>
        <w:rPr>
          <w:lang w:val="sk-SK"/>
        </w:rPr>
      </w:pPr>
    </w:p>
    <w:p w:rsidR="00C76B64" w:rsidRPr="009C6044" w:rsidRDefault="00C76B64">
      <w:pPr>
        <w:pStyle w:val="EMEABodyText"/>
        <w:rPr>
          <w:lang w:val="sk-SK"/>
        </w:rPr>
      </w:pPr>
      <w:r w:rsidRPr="009C6044">
        <w:rPr>
          <w:lang w:val="sk-SK"/>
        </w:rPr>
        <w:t>Škatuľky obsahujúce 14 tabliet v PVC/PVDC/hliníkov</w:t>
      </w:r>
      <w:r w:rsidR="00F525DE">
        <w:rPr>
          <w:lang w:val="sk-SK"/>
        </w:rPr>
        <w:t>ých</w:t>
      </w:r>
      <w:r w:rsidRPr="009C6044">
        <w:rPr>
          <w:lang w:val="sk-SK"/>
        </w:rPr>
        <w:t xml:space="preserve"> blistr</w:t>
      </w:r>
      <w:r w:rsidR="00F525DE">
        <w:rPr>
          <w:lang w:val="sk-SK"/>
        </w:rPr>
        <w:t>och</w:t>
      </w:r>
      <w:r w:rsidRPr="009C6044">
        <w:rPr>
          <w:lang w:val="sk-SK"/>
        </w:rPr>
        <w:t>.</w:t>
      </w:r>
    </w:p>
    <w:p w:rsidR="00C76B64" w:rsidRPr="009C6044" w:rsidRDefault="00C76B64" w:rsidP="00C76B64">
      <w:pPr>
        <w:pStyle w:val="EMEABodyText"/>
        <w:rPr>
          <w:lang w:val="sk-SK"/>
        </w:rPr>
      </w:pPr>
      <w:r w:rsidRPr="009C6044">
        <w:rPr>
          <w:lang w:val="sk-SK"/>
        </w:rPr>
        <w:t>Škatuľky obsahujúce 28 tabliet v PVC/PVDC/hliníkových blistroch.</w:t>
      </w:r>
    </w:p>
    <w:p w:rsidR="00C76B64" w:rsidRPr="009C6044" w:rsidRDefault="00C76B64" w:rsidP="00C76B64">
      <w:pPr>
        <w:pStyle w:val="EMEABodyText"/>
        <w:rPr>
          <w:lang w:val="sk-SK"/>
        </w:rPr>
      </w:pPr>
      <w:r w:rsidRPr="009C6044">
        <w:rPr>
          <w:lang w:val="sk-SK"/>
        </w:rPr>
        <w:t>Škatuľky obsahujúce 56 tabliet v PVC/PVDC/hliníkových blistroch.</w:t>
      </w:r>
    </w:p>
    <w:p w:rsidR="00C76B64" w:rsidRPr="009C6044" w:rsidRDefault="00C76B64" w:rsidP="00C76B64">
      <w:pPr>
        <w:pStyle w:val="EMEABodyText"/>
        <w:rPr>
          <w:lang w:val="sk-SK"/>
        </w:rPr>
      </w:pPr>
      <w:r w:rsidRPr="009C6044">
        <w:rPr>
          <w:lang w:val="sk-SK"/>
        </w:rPr>
        <w:t>Škatuľky obsahujúce 98 tabliet v PVC/PVDC/hliníkových blistroch.</w:t>
      </w:r>
    </w:p>
    <w:p w:rsidR="00C76B64" w:rsidRPr="009C6044" w:rsidRDefault="00C76B64">
      <w:pPr>
        <w:pStyle w:val="EMEABodyText"/>
        <w:rPr>
          <w:lang w:val="sk-SK"/>
        </w:rPr>
      </w:pPr>
      <w:r w:rsidRPr="009C6044">
        <w:rPr>
          <w:lang w:val="sk-SK"/>
        </w:rPr>
        <w:t>Škatuľky obsahujúce 56 x 1 tabliet v PVC/PVDC/hliníkových blistroch umožňujúcich oddelenie jednotlivej dávky</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N</w:t>
      </w:r>
      <w:r w:rsidR="00F70836" w:rsidRPr="009C6044">
        <w:rPr>
          <w:lang w:val="sk-SK"/>
        </w:rPr>
        <w:t>a trh nemusia byť uvedené</w:t>
      </w:r>
      <w:r w:rsidRPr="009C6044">
        <w:rPr>
          <w:lang w:val="sk-SK"/>
        </w:rPr>
        <w:t xml:space="preserve"> všetky veľkosti balenia.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6.6</w:t>
      </w:r>
      <w:r w:rsidRPr="009C6044">
        <w:rPr>
          <w:lang w:val="sk-SK"/>
        </w:rPr>
        <w:tab/>
        <w:t>Špeciálne opatrenia na likvidáciu</w:t>
      </w:r>
    </w:p>
    <w:p w:rsidR="00C76B64" w:rsidRPr="009C6044" w:rsidRDefault="00C76B64">
      <w:pPr>
        <w:pStyle w:val="EMEAHeading2"/>
        <w:rPr>
          <w:lang w:val="sk-SK"/>
        </w:rPr>
      </w:pPr>
    </w:p>
    <w:p w:rsidR="00C76B64" w:rsidRPr="009C6044" w:rsidRDefault="00A60203">
      <w:pPr>
        <w:pStyle w:val="EMEABodyText"/>
        <w:rPr>
          <w:lang w:val="sk-SK"/>
        </w:rPr>
      </w:pPr>
      <w:r w:rsidRPr="009C6044">
        <w:rPr>
          <w:lang w:val="sk-SK"/>
        </w:rPr>
        <w:t>Všetok n</w:t>
      </w:r>
      <w:r w:rsidR="00C76B64" w:rsidRPr="009C6044">
        <w:rPr>
          <w:lang w:val="sk-SK"/>
        </w:rPr>
        <w:t xml:space="preserve">epoužitý liek alebo odpad vzniknutý z lieku </w:t>
      </w:r>
      <w:r w:rsidRPr="009C6044">
        <w:rPr>
          <w:lang w:val="sk-SK"/>
        </w:rPr>
        <w:t xml:space="preserve">sa </w:t>
      </w:r>
      <w:r w:rsidR="00C76B64" w:rsidRPr="009C6044">
        <w:rPr>
          <w:lang w:val="sk-SK"/>
        </w:rPr>
        <w:t>má byť zlikvidova</w:t>
      </w:r>
      <w:r w:rsidRPr="009C6044">
        <w:rPr>
          <w:lang w:val="sk-SK"/>
        </w:rPr>
        <w:t>ť</w:t>
      </w:r>
      <w:r w:rsidR="00C76B64" w:rsidRPr="009C6044">
        <w:rPr>
          <w:lang w:val="sk-SK"/>
        </w:rPr>
        <w:t xml:space="preserve"> v súlade s národnými požiadavkami.</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7.</w:t>
      </w:r>
      <w:r w:rsidRPr="009C6044">
        <w:rPr>
          <w:lang w:val="sk-SK"/>
        </w:rPr>
        <w:tab/>
        <w:t>DRŽITEĽ ROZHODNUTIA O REGISTRÁCII</w:t>
      </w:r>
    </w:p>
    <w:p w:rsidR="00C76B64" w:rsidRPr="009C6044" w:rsidRDefault="00C76B64">
      <w:pPr>
        <w:pStyle w:val="EMEAHeading1"/>
        <w:rPr>
          <w:lang w:val="sk-SK"/>
        </w:rPr>
      </w:pPr>
    </w:p>
    <w:p w:rsidR="00C76B64" w:rsidRPr="009C6044" w:rsidRDefault="00C76B64">
      <w:pPr>
        <w:pStyle w:val="EMEAAddress"/>
        <w:rPr>
          <w:lang w:val="sk-SK"/>
        </w:rPr>
      </w:pPr>
      <w:r w:rsidRPr="009C6044">
        <w:rPr>
          <w:lang w:val="sk-SK"/>
        </w:rPr>
        <w:t>sanofi-aventis groupe</w:t>
      </w:r>
      <w:r w:rsidRPr="009C6044">
        <w:rPr>
          <w:lang w:val="sk-SK"/>
        </w:rPr>
        <w:br/>
        <w:t>54</w:t>
      </w:r>
      <w:r w:rsidR="00F70836" w:rsidRPr="009C6044">
        <w:rPr>
          <w:lang w:val="sk-SK"/>
        </w:rPr>
        <w:t>,</w:t>
      </w:r>
      <w:r w:rsidRPr="009C6044">
        <w:rPr>
          <w:lang w:val="sk-SK"/>
        </w:rPr>
        <w:t xml:space="preserve"> rue La Boétie</w:t>
      </w:r>
      <w:r w:rsidRPr="009C6044">
        <w:rPr>
          <w:lang w:val="sk-SK"/>
        </w:rPr>
        <w:br/>
      </w:r>
      <w:r w:rsidR="00F70836" w:rsidRPr="009C6044">
        <w:rPr>
          <w:lang w:val="sk-SK"/>
        </w:rPr>
        <w:t>F-</w:t>
      </w:r>
      <w:r w:rsidRPr="009C6044">
        <w:rPr>
          <w:lang w:val="sk-SK"/>
        </w:rPr>
        <w:t>75008 Paris - Francúzsko</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8.</w:t>
      </w:r>
      <w:r w:rsidRPr="009C6044">
        <w:rPr>
          <w:lang w:val="sk-SK"/>
        </w:rPr>
        <w:tab/>
        <w:t>REGISTRAČNÉ ČÍSLA</w:t>
      </w:r>
    </w:p>
    <w:p w:rsidR="00C76B64" w:rsidRPr="009C6044" w:rsidRDefault="00C76B64">
      <w:pPr>
        <w:pStyle w:val="EMEAHeading1"/>
        <w:rPr>
          <w:lang w:val="sk-SK"/>
        </w:rPr>
      </w:pPr>
    </w:p>
    <w:p w:rsidR="00C76B64" w:rsidRPr="009C6044" w:rsidRDefault="00C76B64" w:rsidP="00C76B64">
      <w:pPr>
        <w:pStyle w:val="EMEABodyText"/>
        <w:jc w:val="both"/>
        <w:rPr>
          <w:lang w:val="sk-SK"/>
        </w:rPr>
      </w:pPr>
      <w:r w:rsidRPr="009C6044">
        <w:rPr>
          <w:lang w:val="sk-SK"/>
        </w:rPr>
        <w:t>EU/1/97/049/007-009</w:t>
      </w:r>
      <w:r w:rsidRPr="009C6044">
        <w:rPr>
          <w:lang w:val="sk-SK"/>
        </w:rPr>
        <w:br/>
        <w:t>EU/1/97/049/012</w:t>
      </w:r>
      <w:r w:rsidRPr="009C6044">
        <w:rPr>
          <w:lang w:val="sk-SK"/>
        </w:rPr>
        <w:br/>
        <w:t>EU/1/97/049/015</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9.</w:t>
      </w:r>
      <w:r w:rsidRPr="009C6044">
        <w:rPr>
          <w:lang w:val="sk-SK"/>
        </w:rPr>
        <w:tab/>
        <w:t>DÁTUM PRVEJ REGISTRÁCIE / PREDĹŽENIA REGISTRÁCIE</w:t>
      </w:r>
    </w:p>
    <w:p w:rsidR="00C76B64" w:rsidRPr="009C6044" w:rsidRDefault="00C76B64">
      <w:pPr>
        <w:pStyle w:val="EMEAHeading1"/>
        <w:rPr>
          <w:lang w:val="sk-SK"/>
        </w:rPr>
      </w:pPr>
    </w:p>
    <w:p w:rsidR="00C76B64" w:rsidRPr="009C6044" w:rsidRDefault="00C76B64" w:rsidP="00C76B64">
      <w:pPr>
        <w:pStyle w:val="EMEABodyText"/>
        <w:rPr>
          <w:lang w:val="sk-SK"/>
        </w:rPr>
      </w:pPr>
      <w:r w:rsidRPr="009C6044">
        <w:rPr>
          <w:lang w:val="sk-SK"/>
        </w:rPr>
        <w:t>Dátum prvej registrácie: 27. august 1997</w:t>
      </w:r>
      <w:r w:rsidRPr="009C6044">
        <w:rPr>
          <w:lang w:val="sk-SK"/>
        </w:rPr>
        <w:br/>
        <w:t>Dátum posledného predĺženia registrácie: 27. august 2007</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10.</w:t>
      </w:r>
      <w:r w:rsidRPr="009C6044">
        <w:rPr>
          <w:lang w:val="sk-SK"/>
        </w:rPr>
        <w:tab/>
        <w:t>DÁTUM REVÍZIE TEXTU</w:t>
      </w:r>
    </w:p>
    <w:p w:rsidR="00C76B64" w:rsidRPr="009C6044" w:rsidRDefault="00C76B64" w:rsidP="00C76B64">
      <w:pPr>
        <w:pStyle w:val="EMEAHeading1"/>
        <w:rPr>
          <w:lang w:val="sk-SK"/>
        </w:rPr>
      </w:pPr>
    </w:p>
    <w:p w:rsidR="00C76B64" w:rsidRPr="009C6044" w:rsidRDefault="00C76B64" w:rsidP="00C76B64">
      <w:pPr>
        <w:pStyle w:val="EMEABodyText"/>
        <w:rPr>
          <w:lang w:val="sk-SK"/>
        </w:rPr>
      </w:pPr>
      <w:r w:rsidRPr="009C6044">
        <w:rPr>
          <w:lang w:val="sk-SK"/>
        </w:rPr>
        <w:t xml:space="preserve">Podrobné informácie o tomto lieku sú dostupné na internetovej stránke Európskej agentúry </w:t>
      </w:r>
      <w:r w:rsidR="00945E58" w:rsidRPr="009C6044">
        <w:rPr>
          <w:lang w:val="sk-SK"/>
        </w:rPr>
        <w:t xml:space="preserve">pre lieky </w:t>
      </w:r>
      <w:r w:rsidRPr="009C6044">
        <w:rPr>
          <w:lang w:val="sk-SK"/>
        </w:rPr>
        <w:t>http://www.ema.europa.eu/</w:t>
      </w:r>
    </w:p>
    <w:p w:rsidR="00C76B64" w:rsidRPr="00672800" w:rsidRDefault="00C76B64">
      <w:pPr>
        <w:pStyle w:val="EMEAHeading1"/>
        <w:rPr>
          <w:lang w:val="sk-SK"/>
        </w:rPr>
      </w:pPr>
      <w:r w:rsidRPr="009C6044">
        <w:rPr>
          <w:lang w:val="sk-SK"/>
        </w:rPr>
        <w:br w:type="page"/>
      </w:r>
      <w:r w:rsidRPr="00672800">
        <w:rPr>
          <w:lang w:val="sk-SK"/>
        </w:rPr>
        <w:t>1.</w:t>
      </w:r>
      <w:r w:rsidRPr="00672800">
        <w:rPr>
          <w:lang w:val="sk-SK"/>
        </w:rPr>
        <w:tab/>
        <w:t>NÁZOV LIEKU</w:t>
      </w:r>
    </w:p>
    <w:p w:rsidR="00C76B64" w:rsidRPr="009B7904" w:rsidRDefault="00C76B64" w:rsidP="00C76B64">
      <w:pPr>
        <w:pStyle w:val="EMEAHeading1"/>
        <w:rPr>
          <w:lang w:val="sk-SK"/>
        </w:rPr>
      </w:pPr>
    </w:p>
    <w:p w:rsidR="00C76B64" w:rsidRPr="001B40BD" w:rsidRDefault="00C76B64">
      <w:pPr>
        <w:pStyle w:val="EMEABodyText"/>
        <w:rPr>
          <w:lang w:val="sk-SK"/>
        </w:rPr>
      </w:pPr>
      <w:r w:rsidRPr="001B40BD">
        <w:rPr>
          <w:lang w:val="sk-SK"/>
        </w:rPr>
        <w:t>Karvea 75 mg filmom obalené tablety.</w:t>
      </w:r>
    </w:p>
    <w:p w:rsidR="00C76B64" w:rsidRPr="00F34C57"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2.</w:t>
      </w:r>
      <w:r w:rsidRPr="009C6044">
        <w:rPr>
          <w:lang w:val="sk-SK"/>
        </w:rPr>
        <w:tab/>
        <w:t>KVALITATÍVNE A KVANTITATÍVNE ZLOŽENIE</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Každá filmom obalená tableta obsahuje 75 mg irbesartanu.</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Pomocná látka</w:t>
      </w:r>
      <w:r w:rsidR="004A0AF0" w:rsidRPr="009C6044">
        <w:rPr>
          <w:u w:val="single"/>
          <w:lang w:val="sk-SK"/>
        </w:rPr>
        <w:t xml:space="preserve"> so známym účinkom</w:t>
      </w:r>
      <w:r w:rsidRPr="009C6044">
        <w:rPr>
          <w:lang w:val="sk-SK"/>
        </w:rPr>
        <w:t>: 25,50 mg monohydrátu laktózy v jednej filmom obalenej tablete.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Úplný zoznam pomocných látok, pozri časť 6.1.</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3.</w:t>
      </w:r>
      <w:r w:rsidRPr="009C6044">
        <w:rPr>
          <w:lang w:val="sk-SK"/>
        </w:rPr>
        <w:tab/>
        <w:t>LIEKOVÁ FORMA</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Filmom obalené tablety.</w:t>
      </w:r>
    </w:p>
    <w:p w:rsidR="00C76B64" w:rsidRPr="009C6044" w:rsidRDefault="00C76B64">
      <w:pPr>
        <w:pStyle w:val="EMEABodyText"/>
        <w:rPr>
          <w:lang w:val="sk-SK"/>
        </w:rPr>
      </w:pPr>
      <w:r w:rsidRPr="009C6044">
        <w:rPr>
          <w:lang w:val="sk-SK"/>
        </w:rPr>
        <w:t>Biele až sivobiele, bikonvexné a oválne, s vytlačeným srdcom na jednej strane a číslom 2871 vyrytým na druhej strane.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4.</w:t>
      </w:r>
      <w:r w:rsidRPr="009C6044">
        <w:rPr>
          <w:lang w:val="sk-SK"/>
        </w:rPr>
        <w:tab/>
        <w:t>KLINICKÉ ÚDAJE</w:t>
      </w:r>
    </w:p>
    <w:p w:rsidR="00C76B64" w:rsidRPr="009C6044" w:rsidRDefault="00C76B64" w:rsidP="00C76B64">
      <w:pPr>
        <w:pStyle w:val="EMEAHeading1"/>
        <w:rPr>
          <w:lang w:val="sk-SK"/>
        </w:rPr>
      </w:pPr>
    </w:p>
    <w:p w:rsidR="00C76B64" w:rsidRPr="009C6044" w:rsidRDefault="00C76B64">
      <w:pPr>
        <w:pStyle w:val="EMEAHeading2"/>
        <w:rPr>
          <w:lang w:val="sk-SK"/>
        </w:rPr>
      </w:pPr>
      <w:r w:rsidRPr="009C6044">
        <w:rPr>
          <w:lang w:val="sk-SK"/>
        </w:rPr>
        <w:t>4.1</w:t>
      </w:r>
      <w:r w:rsidRPr="009C6044">
        <w:rPr>
          <w:lang w:val="sk-SK"/>
        </w:rPr>
        <w:tab/>
        <w:t>Terapeutické indikácie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Karvea je indikovan</w:t>
      </w:r>
      <w:r w:rsidR="00D935A8" w:rsidRPr="009C6044">
        <w:rPr>
          <w:lang w:val="sk-SK"/>
        </w:rPr>
        <w:t>á</w:t>
      </w:r>
      <w:r w:rsidRPr="009C6044">
        <w:rPr>
          <w:lang w:val="sk-SK"/>
        </w:rPr>
        <w:t xml:space="preserve"> na liečbu esenciálnej hypertenzie u dospelých.</w:t>
      </w:r>
    </w:p>
    <w:p w:rsidR="00A60203" w:rsidRPr="009C6044" w:rsidRDefault="00A60203">
      <w:pPr>
        <w:pStyle w:val="EMEABodyText"/>
        <w:rPr>
          <w:lang w:val="sk-SK"/>
        </w:rPr>
      </w:pPr>
    </w:p>
    <w:p w:rsidR="00C76B64" w:rsidRPr="009C6044" w:rsidRDefault="00C76B64">
      <w:pPr>
        <w:pStyle w:val="EMEABodyText"/>
        <w:rPr>
          <w:lang w:val="sk-SK"/>
        </w:rPr>
      </w:pPr>
      <w:r w:rsidRPr="009C6044">
        <w:rPr>
          <w:lang w:val="sk-SK"/>
        </w:rPr>
        <w:t>Tiež je indikovan</w:t>
      </w:r>
      <w:r w:rsidR="00D935A8" w:rsidRPr="009C6044">
        <w:rPr>
          <w:lang w:val="sk-SK"/>
        </w:rPr>
        <w:t>á</w:t>
      </w:r>
      <w:r w:rsidRPr="009C6044">
        <w:rPr>
          <w:lang w:val="sk-SK"/>
        </w:rPr>
        <w:t xml:space="preserve"> na liečbu ochorenia obličiek u dospelých pacientov s hypertenziou a diabetes mellitus 2. typu ako súčasť antihypertenzívneho liekového režimu (pozri čas</w:t>
      </w:r>
      <w:r w:rsidR="006447D4" w:rsidRPr="009C6044">
        <w:rPr>
          <w:lang w:val="sk-SK"/>
        </w:rPr>
        <w:t>ti</w:t>
      </w:r>
      <w:r w:rsidRPr="009C6044">
        <w:rPr>
          <w:lang w:val="sk-SK"/>
        </w:rPr>
        <w:t> </w:t>
      </w:r>
      <w:r w:rsidR="006447D4" w:rsidRPr="009C6044">
        <w:rPr>
          <w:lang w:val="sk-SK"/>
        </w:rPr>
        <w:t xml:space="preserve">4.3, 4.4, 4.5 a </w:t>
      </w:r>
      <w:r w:rsidRPr="009C6044">
        <w:rPr>
          <w:lang w:val="sk-SK"/>
        </w:rPr>
        <w:t>5.1).</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4.2</w:t>
      </w:r>
      <w:r w:rsidRPr="009C6044">
        <w:rPr>
          <w:lang w:val="sk-SK"/>
        </w:rPr>
        <w:tab/>
        <w:t>Dávkovanie a spôsob podávania</w:t>
      </w:r>
    </w:p>
    <w:p w:rsidR="00C76B64" w:rsidRPr="009C6044" w:rsidRDefault="00C76B64" w:rsidP="00C76B64">
      <w:pPr>
        <w:pStyle w:val="EMEAHeading2"/>
        <w:rPr>
          <w:lang w:val="sk-SK"/>
        </w:rPr>
      </w:pPr>
    </w:p>
    <w:p w:rsidR="00C76B64" w:rsidRPr="009C6044" w:rsidRDefault="00C76B64" w:rsidP="00C76B64">
      <w:pPr>
        <w:pStyle w:val="EMEABodyText"/>
        <w:keepNext/>
        <w:rPr>
          <w:u w:val="single"/>
          <w:lang w:val="sk-SK"/>
        </w:rPr>
      </w:pPr>
      <w:r w:rsidRPr="009C6044">
        <w:rPr>
          <w:u w:val="single"/>
          <w:lang w:val="sk-SK"/>
        </w:rPr>
        <w:t>Dávkovanie</w:t>
      </w:r>
    </w:p>
    <w:p w:rsidR="00C76B64" w:rsidRPr="009C6044" w:rsidRDefault="00C76B64" w:rsidP="00C76B64">
      <w:pPr>
        <w:pStyle w:val="EMEABodyText"/>
        <w:keepNext/>
        <w:rPr>
          <w:lang w:val="sk-SK"/>
        </w:rPr>
      </w:pPr>
    </w:p>
    <w:p w:rsidR="00C76B64" w:rsidRPr="009C6044" w:rsidRDefault="00C76B64">
      <w:pPr>
        <w:pStyle w:val="EMEABodyText"/>
        <w:rPr>
          <w:lang w:val="sk-SK"/>
        </w:rPr>
      </w:pPr>
      <w:r w:rsidRPr="009C6044">
        <w:rPr>
          <w:lang w:val="sk-SK"/>
        </w:rPr>
        <w:t>Zvyčajná odporúčaná počiatočná a udržiavacia dávka je 150 mg raz denne, užitá s jedlom alebo bez jedla. Karvea v dávke 150 mg raz denne poskytuje lepšiu 24 hodinovú kontrolu krvného tlaku ako 75 mg. O začatí liečby so 75 mg možno uvažovať najmä u hemodialyzovaných pacientov a u starších ľudí nad 75 rokov.</w:t>
      </w:r>
    </w:p>
    <w:p w:rsidR="00C76B64" w:rsidRPr="009C6044" w:rsidRDefault="00C76B64">
      <w:pPr>
        <w:pStyle w:val="EMEABodyText"/>
        <w:rPr>
          <w:lang w:val="sk-SK"/>
        </w:rPr>
      </w:pPr>
    </w:p>
    <w:p w:rsidR="00C76B64" w:rsidRPr="009C6044" w:rsidRDefault="00C76B64">
      <w:pPr>
        <w:pStyle w:val="EMEABodyText"/>
        <w:rPr>
          <w:rFonts w:ascii="Arial" w:hAnsi="Arial"/>
          <w:sz w:val="20"/>
          <w:lang w:val="sk-SK"/>
        </w:rPr>
      </w:pPr>
      <w:r w:rsidRPr="009C6044">
        <w:rPr>
          <w:lang w:val="sk-SK"/>
        </w:rPr>
        <w:t>U pacientov nedostatočne kontrolovaných dávkou 150 mg raz denne je možné dávku Karveau zvýšiť na 300 mg alebo pridať iné antihypertenzívum</w:t>
      </w:r>
      <w:r w:rsidR="006447D4" w:rsidRPr="009C6044">
        <w:rPr>
          <w:lang w:val="sk-SK"/>
        </w:rPr>
        <w:t xml:space="preserve"> (pozri časti 4.3, 4.4, 4.5 a 5.1)</w:t>
      </w:r>
      <w:r w:rsidRPr="009C6044">
        <w:rPr>
          <w:lang w:val="sk-SK"/>
        </w:rPr>
        <w:t>. Preukázalo sa, že pridanie diuretika, ako napríklad hydrochlórotiazidu k Karveau má aditívny účinok (pozri časť 4.5).</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U pacientov s hypertenziou a diabetom 2. typu sa má začať dávkou 150 mg irbesartanu raz denne a postupne sa má zvyšovať na 300 mg raz denne, čo predstavuje uprednostňovanú udržiavaciu dávku pri liečbe ochorení obličiek.</w:t>
      </w:r>
    </w:p>
    <w:p w:rsidR="00A60203" w:rsidRPr="009C6044" w:rsidRDefault="00A60203">
      <w:pPr>
        <w:pStyle w:val="EMEABodyText"/>
        <w:rPr>
          <w:lang w:val="sk-SK"/>
        </w:rPr>
      </w:pPr>
    </w:p>
    <w:p w:rsidR="00C76B64" w:rsidRPr="009C6044" w:rsidRDefault="00C76B64">
      <w:pPr>
        <w:pStyle w:val="EMEABodyText"/>
        <w:rPr>
          <w:lang w:val="sk-SK"/>
        </w:rPr>
      </w:pPr>
      <w:r w:rsidRPr="009C6044">
        <w:rPr>
          <w:lang w:val="sk-SK"/>
        </w:rPr>
        <w:t xml:space="preserve">Renálny úžitok Karveau u pacientov s hypertenziou a diabetom 2. typu bol preukázaný v štúdiách, v ktorých sa irbesartan </w:t>
      </w:r>
      <w:r w:rsidR="004E673E" w:rsidRPr="009C6044">
        <w:rPr>
          <w:lang w:val="sk-SK"/>
        </w:rPr>
        <w:t>užíval</w:t>
      </w:r>
      <w:r w:rsidRPr="009C6044">
        <w:rPr>
          <w:lang w:val="sk-SK"/>
        </w:rPr>
        <w:t xml:space="preserve"> súčasne s inými antihypertenzívami, ak bol potrebný na dosiahnutie cieľových hodnôt krvného tlaku (pozri čas</w:t>
      </w:r>
      <w:r w:rsidR="006447D4" w:rsidRPr="009C6044">
        <w:rPr>
          <w:lang w:val="sk-SK"/>
        </w:rPr>
        <w:t>ti</w:t>
      </w:r>
      <w:r w:rsidRPr="009C6044">
        <w:rPr>
          <w:lang w:val="sk-SK"/>
        </w:rPr>
        <w:t> </w:t>
      </w:r>
      <w:r w:rsidR="006447D4" w:rsidRPr="009C6044">
        <w:rPr>
          <w:lang w:val="sk-SK"/>
        </w:rPr>
        <w:t xml:space="preserve">4.3, 4.4, 4.5 a </w:t>
      </w:r>
      <w:r w:rsidRPr="009C6044">
        <w:rPr>
          <w:lang w:val="sk-SK"/>
        </w:rPr>
        <w:t>5.1).</w:t>
      </w:r>
    </w:p>
    <w:p w:rsidR="00C76B64" w:rsidRPr="009C6044" w:rsidRDefault="00C76B64">
      <w:pPr>
        <w:pStyle w:val="EMEABodyText"/>
        <w:rPr>
          <w:lang w:val="sk-SK"/>
        </w:rPr>
      </w:pPr>
    </w:p>
    <w:p w:rsidR="00C76B64" w:rsidRPr="009C6044" w:rsidRDefault="00C76B64" w:rsidP="00C76B64">
      <w:pPr>
        <w:pStyle w:val="EMEABodyText"/>
        <w:keepNext/>
        <w:rPr>
          <w:u w:val="single"/>
          <w:lang w:val="sk-SK"/>
        </w:rPr>
      </w:pPr>
      <w:r w:rsidRPr="009C6044">
        <w:rPr>
          <w:u w:val="single"/>
          <w:lang w:val="sk-SK"/>
        </w:rPr>
        <w:t>Osobitné skupiny pacientov</w:t>
      </w:r>
    </w:p>
    <w:p w:rsidR="00C76B64" w:rsidRPr="009C6044" w:rsidRDefault="00C76B64" w:rsidP="00C76B64">
      <w:pPr>
        <w:pStyle w:val="EMEABodyText"/>
        <w:keepNext/>
        <w:rPr>
          <w:lang w:val="sk-SK"/>
        </w:rPr>
      </w:pPr>
    </w:p>
    <w:p w:rsidR="00A60203" w:rsidRPr="009C6044" w:rsidRDefault="00486C02">
      <w:pPr>
        <w:pStyle w:val="EMEABodyText"/>
        <w:rPr>
          <w:b/>
          <w:lang w:val="sk-SK"/>
        </w:rPr>
      </w:pPr>
      <w:r w:rsidRPr="009C6044">
        <w:rPr>
          <w:i/>
          <w:lang w:val="sk-SK"/>
        </w:rPr>
        <w:t>Porucha funkcie obličiek</w:t>
      </w:r>
      <w:r w:rsidR="00C76B64" w:rsidRPr="009C6044">
        <w:rPr>
          <w:b/>
          <w:lang w:val="sk-SK"/>
        </w:rPr>
        <w:t xml:space="preserve"> </w:t>
      </w:r>
    </w:p>
    <w:p w:rsidR="00A60203" w:rsidRPr="009C6044" w:rsidRDefault="00A60203">
      <w:pPr>
        <w:pStyle w:val="EMEABodyText"/>
        <w:rPr>
          <w:b/>
          <w:lang w:val="sk-SK"/>
        </w:rPr>
      </w:pPr>
    </w:p>
    <w:p w:rsidR="00C76B64" w:rsidRPr="009C6044" w:rsidRDefault="00A60203">
      <w:pPr>
        <w:pStyle w:val="EMEABodyText"/>
        <w:rPr>
          <w:lang w:val="sk-SK"/>
        </w:rPr>
      </w:pPr>
      <w:r w:rsidRPr="009C6044">
        <w:rPr>
          <w:lang w:val="sk-SK"/>
        </w:rPr>
        <w:t>N</w:t>
      </w:r>
      <w:r w:rsidR="00C76B64" w:rsidRPr="009C6044">
        <w:rPr>
          <w:lang w:val="sk-SK"/>
        </w:rPr>
        <w:t>ie je potrebné upravovať dávkovanie u pacientov s poru</w:t>
      </w:r>
      <w:r w:rsidR="001B40BD">
        <w:rPr>
          <w:lang w:val="sk-SK"/>
        </w:rPr>
        <w:t>chou</w:t>
      </w:r>
      <w:r w:rsidR="00C76B64" w:rsidRPr="001B40BD">
        <w:rPr>
          <w:lang w:val="sk-SK"/>
        </w:rPr>
        <w:t xml:space="preserve"> funkci</w:t>
      </w:r>
      <w:r w:rsidR="001B40BD">
        <w:rPr>
          <w:lang w:val="sk-SK"/>
        </w:rPr>
        <w:t>e</w:t>
      </w:r>
      <w:r w:rsidR="00C76B64" w:rsidRPr="009C6044">
        <w:rPr>
          <w:lang w:val="sk-SK"/>
        </w:rPr>
        <w:t xml:space="preserve"> obličiek. U pacientov podstupujúcich hemodialýzu (pozri časť 4.4) sa má zvážiť nižšia úvodná dávka (75 mg).</w:t>
      </w:r>
    </w:p>
    <w:p w:rsidR="00C76B64" w:rsidRPr="009C6044" w:rsidRDefault="00C76B64">
      <w:pPr>
        <w:pStyle w:val="EMEABodyText"/>
        <w:rPr>
          <w:b/>
          <w:lang w:val="sk-SK"/>
        </w:rPr>
      </w:pPr>
    </w:p>
    <w:p w:rsidR="00A60203" w:rsidRPr="009C6044" w:rsidRDefault="00486C02">
      <w:pPr>
        <w:pStyle w:val="EMEABodyText"/>
        <w:rPr>
          <w:b/>
          <w:lang w:val="sk-SK"/>
        </w:rPr>
      </w:pPr>
      <w:r w:rsidRPr="009C6044">
        <w:rPr>
          <w:i/>
          <w:lang w:val="sk-SK"/>
        </w:rPr>
        <w:t>Porucha funkcie pečene</w:t>
      </w:r>
      <w:r w:rsidR="00C76B64" w:rsidRPr="009C6044">
        <w:rPr>
          <w:b/>
          <w:lang w:val="sk-SK"/>
        </w:rPr>
        <w:t xml:space="preserve"> </w:t>
      </w:r>
    </w:p>
    <w:p w:rsidR="00A60203" w:rsidRPr="009C6044" w:rsidRDefault="00A60203">
      <w:pPr>
        <w:pStyle w:val="EMEABodyText"/>
        <w:rPr>
          <w:b/>
          <w:lang w:val="sk-SK"/>
        </w:rPr>
      </w:pPr>
    </w:p>
    <w:p w:rsidR="00C76B64" w:rsidRPr="001B40BD" w:rsidRDefault="00A60203">
      <w:pPr>
        <w:pStyle w:val="EMEABodyText"/>
        <w:rPr>
          <w:lang w:val="sk-SK"/>
        </w:rPr>
      </w:pPr>
      <w:r w:rsidRPr="009C6044">
        <w:rPr>
          <w:lang w:val="sk-SK"/>
        </w:rPr>
        <w:t>U</w:t>
      </w:r>
      <w:r w:rsidR="00C76B64" w:rsidRPr="009C6044">
        <w:rPr>
          <w:lang w:val="sk-SK"/>
        </w:rPr>
        <w:t xml:space="preserve"> pacientov s miern</w:t>
      </w:r>
      <w:r w:rsidR="001B40BD">
        <w:rPr>
          <w:lang w:val="sk-SK"/>
        </w:rPr>
        <w:t>ou</w:t>
      </w:r>
      <w:r w:rsidR="00C76B64" w:rsidRPr="001B40BD">
        <w:rPr>
          <w:lang w:val="sk-SK"/>
        </w:rPr>
        <w:t xml:space="preserve"> až stredne ťažk</w:t>
      </w:r>
      <w:r w:rsidR="001B40BD">
        <w:rPr>
          <w:lang w:val="sk-SK"/>
        </w:rPr>
        <w:t>ou</w:t>
      </w:r>
      <w:r w:rsidR="00C76B64" w:rsidRPr="001B40BD">
        <w:rPr>
          <w:lang w:val="sk-SK"/>
        </w:rPr>
        <w:t xml:space="preserve"> po</w:t>
      </w:r>
      <w:r w:rsidR="001B40BD">
        <w:rPr>
          <w:lang w:val="sk-SK"/>
        </w:rPr>
        <w:t>ruchou</w:t>
      </w:r>
      <w:r w:rsidR="00C76B64" w:rsidRPr="001B40BD">
        <w:rPr>
          <w:lang w:val="sk-SK"/>
        </w:rPr>
        <w:t xml:space="preserve"> funkcie pečene nie je potrebné upravovať dávkovanie. Nie sú klinické skúsenosti u pacientov s ťažk</w:t>
      </w:r>
      <w:r w:rsidR="001B40BD">
        <w:rPr>
          <w:lang w:val="sk-SK"/>
        </w:rPr>
        <w:t>ou</w:t>
      </w:r>
      <w:r w:rsidR="00C76B64" w:rsidRPr="001B40BD">
        <w:rPr>
          <w:lang w:val="sk-SK"/>
        </w:rPr>
        <w:t xml:space="preserve"> po</w:t>
      </w:r>
      <w:r w:rsidR="001B40BD">
        <w:rPr>
          <w:lang w:val="sk-SK"/>
        </w:rPr>
        <w:t>ruchou</w:t>
      </w:r>
      <w:r w:rsidR="00C76B64" w:rsidRPr="001B40BD">
        <w:rPr>
          <w:lang w:val="sk-SK"/>
        </w:rPr>
        <w:t xml:space="preserve"> funkcie pečene.</w:t>
      </w:r>
    </w:p>
    <w:p w:rsidR="00C76B64" w:rsidRPr="00F34C57" w:rsidRDefault="00C76B64">
      <w:pPr>
        <w:pStyle w:val="EMEABodyText"/>
        <w:rPr>
          <w:lang w:val="sk-SK"/>
        </w:rPr>
      </w:pPr>
    </w:p>
    <w:p w:rsidR="0027017C" w:rsidRPr="009C6044" w:rsidRDefault="00C76B64">
      <w:pPr>
        <w:pStyle w:val="EMEABodyText"/>
        <w:rPr>
          <w:lang w:val="sk-SK"/>
        </w:rPr>
      </w:pPr>
      <w:r w:rsidRPr="009C6044">
        <w:rPr>
          <w:i/>
          <w:lang w:val="sk-SK"/>
        </w:rPr>
        <w:t>Starší pacienti</w:t>
      </w:r>
    </w:p>
    <w:p w:rsidR="0027017C" w:rsidRPr="009C6044" w:rsidRDefault="0027017C">
      <w:pPr>
        <w:pStyle w:val="EMEABodyText"/>
        <w:rPr>
          <w:lang w:val="sk-SK"/>
        </w:rPr>
      </w:pPr>
    </w:p>
    <w:p w:rsidR="00C76B64" w:rsidRPr="009C6044" w:rsidRDefault="0027017C">
      <w:pPr>
        <w:pStyle w:val="EMEABodyText"/>
        <w:rPr>
          <w:lang w:val="sk-SK"/>
        </w:rPr>
      </w:pPr>
      <w:r w:rsidRPr="009C6044">
        <w:rPr>
          <w:lang w:val="sk-SK"/>
        </w:rPr>
        <w:t>U</w:t>
      </w:r>
      <w:r w:rsidR="00C76B64" w:rsidRPr="009C6044">
        <w:rPr>
          <w:lang w:val="sk-SK"/>
        </w:rPr>
        <w:t xml:space="preserve"> pacientov starších ako 75 rokov je možné uvažovať o úvodnej dávke 75 mg, zvyčajne však nie je potrebné dávkovanie u starších ľudí upravovať.</w:t>
      </w:r>
    </w:p>
    <w:p w:rsidR="00C76B64" w:rsidRPr="009C6044" w:rsidRDefault="00C76B64">
      <w:pPr>
        <w:pStyle w:val="EMEABodyText"/>
        <w:rPr>
          <w:lang w:val="sk-SK"/>
        </w:rPr>
      </w:pPr>
    </w:p>
    <w:p w:rsidR="0027017C" w:rsidRPr="009C6044" w:rsidRDefault="00F856C5" w:rsidP="00C76B64">
      <w:pPr>
        <w:pStyle w:val="EMEABodyText"/>
        <w:rPr>
          <w:lang w:val="sk-SK"/>
        </w:rPr>
      </w:pPr>
      <w:r w:rsidRPr="009C6044">
        <w:rPr>
          <w:i/>
          <w:lang w:val="sk-SK"/>
        </w:rPr>
        <w:t>Pediatrická populácia</w:t>
      </w:r>
    </w:p>
    <w:p w:rsidR="0027017C" w:rsidRPr="009C6044" w:rsidRDefault="0027017C" w:rsidP="00C76B64">
      <w:pPr>
        <w:pStyle w:val="EMEABodyText"/>
        <w:rPr>
          <w:lang w:val="sk-SK"/>
        </w:rPr>
      </w:pPr>
    </w:p>
    <w:p w:rsidR="00C76B64" w:rsidRPr="009C6044" w:rsidRDefault="0027017C" w:rsidP="00C76B64">
      <w:pPr>
        <w:pStyle w:val="EMEABodyText"/>
        <w:rPr>
          <w:lang w:val="sk-SK"/>
        </w:rPr>
      </w:pPr>
      <w:r w:rsidRPr="009C6044">
        <w:rPr>
          <w:lang w:val="sk-SK"/>
        </w:rPr>
        <w:t>B</w:t>
      </w:r>
      <w:r w:rsidR="00C76B64" w:rsidRPr="009C6044">
        <w:rPr>
          <w:lang w:val="sk-SK"/>
        </w:rPr>
        <w:t>ezpečnosť a účinnosť Karve</w:t>
      </w:r>
      <w:r w:rsidR="00D935A8" w:rsidRPr="009C6044">
        <w:rPr>
          <w:lang w:val="sk-SK"/>
        </w:rPr>
        <w:t>y</w:t>
      </w:r>
      <w:r w:rsidR="00C76B64" w:rsidRPr="009C6044">
        <w:rPr>
          <w:lang w:val="sk-SK"/>
        </w:rPr>
        <w:t xml:space="preserve"> </w:t>
      </w:r>
      <w:r w:rsidR="00F856C5" w:rsidRPr="009C6044">
        <w:rPr>
          <w:lang w:val="sk-SK"/>
        </w:rPr>
        <w:t xml:space="preserve">u </w:t>
      </w:r>
      <w:r w:rsidR="00C76B64" w:rsidRPr="009C6044">
        <w:rPr>
          <w:lang w:val="sk-SK"/>
        </w:rPr>
        <w:t>detí vo veku od 0 do 18 rokov nebola skúmaná. Aktuálne dostupné údaje sú uvedené v častiach 4.8, 5.1 a 5.2</w:t>
      </w:r>
      <w:r w:rsidR="00F525DE">
        <w:rPr>
          <w:lang w:val="sk-SK"/>
        </w:rPr>
        <w:t>,</w:t>
      </w:r>
      <w:r w:rsidR="00C76B64" w:rsidRPr="009C6044">
        <w:rPr>
          <w:lang w:val="sk-SK"/>
        </w:rPr>
        <w:t xml:space="preserve"> ale nie je možné urobiť žiadne odporúčania pri dávkovaní.</w:t>
      </w:r>
    </w:p>
    <w:p w:rsidR="00C76B64" w:rsidRPr="009C6044" w:rsidRDefault="00C76B64">
      <w:pPr>
        <w:pStyle w:val="EMEABodyText"/>
        <w:rPr>
          <w:lang w:val="sk-SK"/>
        </w:rPr>
      </w:pPr>
    </w:p>
    <w:p w:rsidR="00C76B64" w:rsidRPr="009C6044" w:rsidRDefault="00C76B64" w:rsidP="00C76B64">
      <w:pPr>
        <w:pStyle w:val="EMEABodyText"/>
        <w:keepNext/>
        <w:rPr>
          <w:u w:val="single"/>
          <w:lang w:val="sk-SK"/>
        </w:rPr>
      </w:pPr>
      <w:r w:rsidRPr="009C6044">
        <w:rPr>
          <w:u w:val="single"/>
          <w:lang w:val="sk-SK"/>
        </w:rPr>
        <w:t>Spôsob pod</w:t>
      </w:r>
      <w:r w:rsidR="00F856C5" w:rsidRPr="009C6044">
        <w:rPr>
          <w:u w:val="single"/>
          <w:lang w:val="sk-SK"/>
        </w:rPr>
        <w:t>áv</w:t>
      </w:r>
      <w:r w:rsidRPr="009C6044">
        <w:rPr>
          <w:u w:val="single"/>
          <w:lang w:val="sk-SK"/>
        </w:rPr>
        <w:t>ania</w:t>
      </w:r>
    </w:p>
    <w:p w:rsidR="00C76B64" w:rsidRPr="009C6044" w:rsidRDefault="00C76B64" w:rsidP="00C76B64">
      <w:pPr>
        <w:pStyle w:val="EMEABodyText"/>
        <w:keepNext/>
        <w:rPr>
          <w:lang w:val="sk-SK"/>
        </w:rPr>
      </w:pPr>
    </w:p>
    <w:p w:rsidR="00C76B64" w:rsidRPr="009C6044" w:rsidRDefault="00C76B64" w:rsidP="00C76B64">
      <w:pPr>
        <w:pStyle w:val="EMEABodyText"/>
        <w:rPr>
          <w:lang w:val="sk-SK"/>
        </w:rPr>
      </w:pPr>
      <w:r w:rsidRPr="009C6044">
        <w:rPr>
          <w:lang w:val="sk-SK"/>
        </w:rPr>
        <w:t>Na perorálne použitie.</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4.3</w:t>
      </w:r>
      <w:r w:rsidRPr="009C6044">
        <w:rPr>
          <w:lang w:val="sk-SK"/>
        </w:rPr>
        <w:tab/>
        <w:t>Kontraindikácie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 xml:space="preserve">Precitlivenosť na liečivo alebo na ktorúkoľvek z pomocných látok </w:t>
      </w:r>
      <w:r w:rsidR="00F856C5" w:rsidRPr="009C6044">
        <w:rPr>
          <w:lang w:val="sk-SK"/>
        </w:rPr>
        <w:t>uvedených v</w:t>
      </w:r>
      <w:r w:rsidRPr="009C6044">
        <w:rPr>
          <w:lang w:val="sk-SK"/>
        </w:rPr>
        <w:t xml:space="preserve"> čas</w:t>
      </w:r>
      <w:r w:rsidR="00F856C5" w:rsidRPr="009C6044">
        <w:rPr>
          <w:lang w:val="sk-SK"/>
        </w:rPr>
        <w:t>ti</w:t>
      </w:r>
      <w:r w:rsidRPr="009C6044">
        <w:rPr>
          <w:lang w:val="sk-SK"/>
        </w:rPr>
        <w:t> 6.1.</w:t>
      </w:r>
    </w:p>
    <w:p w:rsidR="0027017C" w:rsidRPr="009C6044" w:rsidRDefault="0027017C">
      <w:pPr>
        <w:pStyle w:val="EMEABodyText"/>
        <w:rPr>
          <w:lang w:val="sk-SK"/>
        </w:rPr>
      </w:pPr>
    </w:p>
    <w:p w:rsidR="00C76B64" w:rsidRPr="009C6044" w:rsidRDefault="00C76B64">
      <w:pPr>
        <w:pStyle w:val="EMEABodyText"/>
        <w:rPr>
          <w:lang w:val="sk-SK"/>
        </w:rPr>
      </w:pPr>
      <w:r w:rsidRPr="009C6044">
        <w:rPr>
          <w:lang w:val="sk-SK"/>
        </w:rPr>
        <w:t>Druhý a tretí trimester gravidity (pozri časti 4.4 a 4.6).</w:t>
      </w:r>
    </w:p>
    <w:p w:rsidR="00F856C5" w:rsidRPr="009C6044" w:rsidRDefault="00F856C5" w:rsidP="00F856C5">
      <w:pPr>
        <w:pStyle w:val="EMEABodyText"/>
        <w:rPr>
          <w:lang w:val="sk-SK"/>
        </w:rPr>
      </w:pPr>
    </w:p>
    <w:p w:rsidR="00F856C5" w:rsidRPr="009C6044" w:rsidRDefault="00753614" w:rsidP="00F856C5">
      <w:pPr>
        <w:pStyle w:val="EMEABodyText"/>
        <w:rPr>
          <w:lang w:val="sk-SK"/>
        </w:rPr>
      </w:pPr>
      <w:r w:rsidRPr="009C6044">
        <w:rPr>
          <w:bCs/>
          <w:lang w:val="sk-SK"/>
        </w:rPr>
        <w:t xml:space="preserve">Súbežné </w:t>
      </w:r>
      <w:r w:rsidR="004E673E" w:rsidRPr="009C6044">
        <w:rPr>
          <w:bCs/>
          <w:lang w:val="sk-SK"/>
        </w:rPr>
        <w:t>užívanie</w:t>
      </w:r>
      <w:r w:rsidRPr="009C6044">
        <w:rPr>
          <w:bCs/>
          <w:lang w:val="sk-SK"/>
        </w:rPr>
        <w:t xml:space="preserve"> </w:t>
      </w:r>
      <w:r w:rsidR="00BE5714" w:rsidRPr="009C6044">
        <w:rPr>
          <w:bCs/>
          <w:lang w:val="sk-SK"/>
        </w:rPr>
        <w:t>Karvey</w:t>
      </w:r>
      <w:r w:rsidRPr="009C6044">
        <w:rPr>
          <w:bCs/>
          <w:lang w:val="sk-SK"/>
        </w:rPr>
        <w:t xml:space="preserve"> s liekmi obsahujúcimi aliskiren je kontraindikované u pacientov s diabetes mellitus alebo poruchou funkcie obličiek (</w:t>
      </w:r>
      <w:r w:rsidR="00D46C1B">
        <w:rPr>
          <w:bCs/>
          <w:lang w:val="sk-SK"/>
        </w:rPr>
        <w:t>glomerulárna filtrácia (</w:t>
      </w:r>
      <w:r w:rsidRPr="009C6044">
        <w:rPr>
          <w:bCs/>
          <w:lang w:val="sk-SK"/>
        </w:rPr>
        <w:t>GFR</w:t>
      </w:r>
      <w:r w:rsidR="00D46C1B">
        <w:rPr>
          <w:bCs/>
          <w:lang w:val="sk-SK"/>
        </w:rPr>
        <w:t>)</w:t>
      </w:r>
      <w:r w:rsidRPr="009C6044">
        <w:rPr>
          <w:bCs/>
          <w:lang w:val="sk-SK"/>
        </w:rPr>
        <w:t> &lt; 60 ml/min/1,73 m</w:t>
      </w:r>
      <w:r w:rsidRPr="009C6044">
        <w:rPr>
          <w:bCs/>
          <w:vertAlign w:val="superscript"/>
          <w:lang w:val="sk-SK"/>
        </w:rPr>
        <w:t>2</w:t>
      </w:r>
      <w:r w:rsidRPr="009C6044">
        <w:rPr>
          <w:bCs/>
          <w:lang w:val="sk-SK"/>
        </w:rPr>
        <w:t>) (pozri časti 4.5 a 5.1).</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4.4</w:t>
      </w:r>
      <w:r w:rsidRPr="009C6044">
        <w:rPr>
          <w:lang w:val="sk-SK"/>
        </w:rPr>
        <w:tab/>
        <w:t>Osobitné upozornenia a opatrenia pri používaní</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u w:val="single"/>
          <w:lang w:val="sk-SK"/>
        </w:rPr>
        <w:t>Deplécia intravaskulárneho objemu</w:t>
      </w:r>
      <w:r w:rsidRPr="009C6044">
        <w:rPr>
          <w:lang w:val="sk-SK"/>
        </w:rPr>
        <w:t>:</w:t>
      </w:r>
      <w:r w:rsidRPr="00F7007D">
        <w:rPr>
          <w:bCs/>
          <w:lang w:val="sk-SK"/>
        </w:rPr>
        <w:t xml:space="preserve"> </w:t>
      </w:r>
      <w:r w:rsidRPr="009C6044">
        <w:rPr>
          <w:lang w:val="sk-SK"/>
        </w:rPr>
        <w:t>symptomatická hypotenzia, obzvlášť po prvej dávke, sa môže vyskytnúť u pacientov s depléciou objemu a/alebo sodíka pri intenzívnej diuretickej liečbe, reštrikcii solí v rámci diétnej liečby, pri hnačke alebo zvracaní. Tieto stavy sa majú korigovať pred podaním Karveau.</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Renovaskulárna hypertenzia</w:t>
      </w:r>
      <w:r w:rsidRPr="009C6044">
        <w:rPr>
          <w:lang w:val="sk-SK"/>
        </w:rPr>
        <w:t>:</w:t>
      </w:r>
      <w:r w:rsidRPr="00F7007D">
        <w:rPr>
          <w:bCs/>
          <w:lang w:val="sk-SK"/>
        </w:rPr>
        <w:t xml:space="preserve"> </w:t>
      </w:r>
      <w:r w:rsidRPr="009C6044">
        <w:rPr>
          <w:lang w:val="sk-SK"/>
        </w:rPr>
        <w:t>zvýšené riziko ťažkej hypotenzie a renálnej insuficiencie hrozí u pacientov s bilaterálnou stenózou renálnej artérie alebo stenózou artérie jedinej funkčnej obličky, ak sú liečení liekmi ovplyvňujúcimi renín-angiotenzín-aldosterónový systém. Hoci horeuvedené tvrdenie nie je dokumentované v súvislosti s Karveaom, podobný účinok sa pri receptorových antagonistoch angiotenzínu-II dá predpokladať.</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Poškodenie funkcie obličiek a transplantácia obličiek</w:t>
      </w:r>
      <w:r w:rsidRPr="009C6044">
        <w:rPr>
          <w:lang w:val="sk-SK"/>
        </w:rPr>
        <w:t>: ak sa Karvea používa u pacientov s poškodenou funkciou obličiek, odporúča sa pravidelné monitorovanie hladiny draslíka a kreatinínu v sére. Nie sú skúsenosti s podávaním Karveau u pacientov po nedávnej transplantácii obličky.</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Hypertenzní pacienti s diabetom 2. typu a ochorením obličiek</w:t>
      </w:r>
      <w:r w:rsidRPr="009C6044">
        <w:rPr>
          <w:lang w:val="sk-SK"/>
        </w:rPr>
        <w:t>:</w:t>
      </w:r>
      <w:r w:rsidRPr="00F7007D">
        <w:rPr>
          <w:bCs/>
          <w:iCs/>
          <w:lang w:val="sk-SK"/>
        </w:rPr>
        <w:t xml:space="preserve"> </w:t>
      </w:r>
      <w:r w:rsidRPr="009C6044">
        <w:rPr>
          <w:lang w:val="sk-SK"/>
        </w:rPr>
        <w:t>účinky irbesartanu na výskyt renálnych a kardiovaskulárnych príhod neboli rovnaké u všetkých podskupín podrobených analýze, ktorá sa uskutočnila v rámci štúdie u pacientov s pokročilým ochorením obličiek. Obzvlášť sa účinky javili ako menej priaznivé u žien a u jedincov inej ako bielej rasy (pozri časť 5.1).</w:t>
      </w:r>
    </w:p>
    <w:p w:rsidR="001D4615" w:rsidRPr="009C6044" w:rsidRDefault="001D4615" w:rsidP="001D4615">
      <w:pPr>
        <w:pStyle w:val="EMEABodyText"/>
        <w:rPr>
          <w:lang w:val="sk-SK"/>
        </w:rPr>
      </w:pPr>
    </w:p>
    <w:p w:rsidR="00F0127A" w:rsidRPr="00F34C57" w:rsidRDefault="00F0127A" w:rsidP="00F0127A">
      <w:pPr>
        <w:pStyle w:val="EMEABodyText"/>
        <w:rPr>
          <w:lang w:val="sk-SK" w:eastAsia="it-IT"/>
        </w:rPr>
      </w:pPr>
      <w:r w:rsidRPr="009C6044">
        <w:rPr>
          <w:u w:val="single"/>
          <w:lang w:val="sk-SK" w:eastAsia="it-IT"/>
        </w:rPr>
        <w:t>Duálna inhibícia systému renín-angiotenzín-aldosterón (RAAS)</w:t>
      </w:r>
      <w:r w:rsidRPr="009C6044">
        <w:rPr>
          <w:lang w:val="sk-SK" w:eastAsia="it-IT"/>
        </w:rPr>
        <w:t>: p</w:t>
      </w:r>
      <w:r w:rsidRPr="00672800">
        <w:rPr>
          <w:lang w:val="sk-SK" w:eastAsia="it-IT"/>
        </w:rPr>
        <w:t>reukázalo sa, že súbežné použitie inhibítorov ACE, blokátorov receptorov a</w:t>
      </w:r>
      <w:r w:rsidRPr="009B7904">
        <w:rPr>
          <w:lang w:val="sk-SK" w:eastAsia="it-IT"/>
        </w:rPr>
        <w:t>ngiotenzínu II alebo aliskirenu zvyšuje riziko hypotenzie, hyperkaliémie a zníženia funkcie obličiek (vrátane akútneho zlyhania obličiek). Duálna inhibícia RAAS kombinovaným použitím inhibítorov ACE, blokátorov receptorov angiotenzínu II alebo aliskirenu s</w:t>
      </w:r>
      <w:r w:rsidRPr="001B40BD">
        <w:rPr>
          <w:lang w:val="sk-SK" w:eastAsia="it-IT"/>
        </w:rPr>
        <w:t>a preto neodporúča (pozri časti 4.5 a 5.1). Ak sa liečba duálnou inhibíciou považuje za absolútne nevyhnutnú, má sa podať iba pod dohľadom odborníka a u pacienta sa majú často a dôsledne kontr</w:t>
      </w:r>
      <w:r w:rsidRPr="00F34C57">
        <w:rPr>
          <w:lang w:val="sk-SK" w:eastAsia="it-IT"/>
        </w:rPr>
        <w:t>olovať funkcia obličiek, elektrolyty a krvný tlak.</w:t>
      </w:r>
    </w:p>
    <w:p w:rsidR="00F0127A" w:rsidRPr="009C6044" w:rsidRDefault="00F0127A" w:rsidP="00F0127A">
      <w:pPr>
        <w:pStyle w:val="EMEABodyText"/>
        <w:rPr>
          <w:lang w:val="sk-SK"/>
        </w:rPr>
      </w:pPr>
      <w:r w:rsidRPr="009C6044">
        <w:rPr>
          <w:lang w:val="sk-SK" w:eastAsia="it-IT"/>
        </w:rPr>
        <w:t xml:space="preserve">Inhibítory ACE a blokátory receptorov angiotenzínu II sa nemajú súbežne </w:t>
      </w:r>
      <w:r w:rsidR="004E673E" w:rsidRPr="009C6044">
        <w:rPr>
          <w:lang w:val="sk-SK" w:eastAsia="it-IT"/>
        </w:rPr>
        <w:t>užívať</w:t>
      </w:r>
      <w:r w:rsidRPr="009C6044">
        <w:rPr>
          <w:lang w:val="sk-SK" w:eastAsia="it-IT"/>
        </w:rPr>
        <w:t xml:space="preserve"> u pacientov s diabetickou nefropatiou.</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Hyperkaliémia</w:t>
      </w:r>
      <w:r w:rsidRPr="009C6044">
        <w:rPr>
          <w:lang w:val="sk-SK"/>
        </w:rPr>
        <w:t>: ako pri terapii inými liekmi, ktoré ovplyvňujú renín-angiotenzín-aldosterónový systém, počas liečby s Karveaom sa môže vyskytnúť hyperkaliémia, obzvlášť pri renálnom poškodení, vrátane zjavnej proteinúrie spôsobenej diabetickým ochorením obličiek a/alebo pri srdcovom zlyhaní. U rizikových pacientov sa odporúča starostlivé monitorovanie hladiny draslíka v sére (pozri časť 4.5).</w:t>
      </w:r>
    </w:p>
    <w:p w:rsidR="00C76B64" w:rsidRDefault="00C76B64">
      <w:pPr>
        <w:pStyle w:val="EMEABodyText"/>
        <w:rPr>
          <w:lang w:val="sk-SK"/>
        </w:rPr>
      </w:pPr>
    </w:p>
    <w:p w:rsidR="00F525DE" w:rsidRDefault="00F525DE">
      <w:pPr>
        <w:pStyle w:val="EMEABodyText"/>
        <w:rPr>
          <w:lang w:val="sk-SK"/>
        </w:rPr>
      </w:pPr>
      <w:r w:rsidRPr="00F7007D">
        <w:rPr>
          <w:u w:val="single"/>
          <w:lang w:val="sk-SK"/>
        </w:rPr>
        <w:t>Hypoglykémia</w:t>
      </w:r>
      <w:r w:rsidRPr="00F7007D">
        <w:rPr>
          <w:lang w:val="sk-SK"/>
        </w:rPr>
        <w:t>: Karvea môže najmä u diabetických pacientov vyvolať hypoglykémiu. U pacientov liečených inzulínom alebo antidiabetikami sa má zvážiť vhodné monitorovanie glukózy v krvi; v prípade potreby sa môže vyžadovať úprava dávky inzulínu alebo antidiabetík (pozri časť 4.5).</w:t>
      </w:r>
    </w:p>
    <w:p w:rsidR="00F525DE" w:rsidRPr="00F525DE" w:rsidRDefault="00F525DE">
      <w:pPr>
        <w:pStyle w:val="EMEABodyText"/>
        <w:rPr>
          <w:lang w:val="sk-SK"/>
        </w:rPr>
      </w:pPr>
    </w:p>
    <w:p w:rsidR="00C76B64" w:rsidRPr="009C6044" w:rsidRDefault="00C76B64">
      <w:pPr>
        <w:pStyle w:val="EMEABodyText"/>
        <w:rPr>
          <w:lang w:val="sk-SK"/>
        </w:rPr>
      </w:pPr>
      <w:r w:rsidRPr="009C6044">
        <w:rPr>
          <w:u w:val="single"/>
          <w:lang w:val="sk-SK"/>
        </w:rPr>
        <w:t>Lítium</w:t>
      </w:r>
      <w:r w:rsidRPr="009C6044">
        <w:rPr>
          <w:lang w:val="sk-SK"/>
        </w:rPr>
        <w:t>:</w:t>
      </w:r>
      <w:r w:rsidRPr="00F7007D">
        <w:rPr>
          <w:bCs/>
          <w:iCs/>
          <w:lang w:val="sk-SK"/>
        </w:rPr>
        <w:t xml:space="preserve"> </w:t>
      </w:r>
      <w:r w:rsidRPr="009C6044">
        <w:rPr>
          <w:lang w:val="sk-SK"/>
        </w:rPr>
        <w:t>neodporúča sa kombinácia lítia s Karveaom (pozri časť 4.5).</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Stenóza aortálnej a mitrálnej chlopne, obštrukčná hypertrofická kardiomyopatia</w:t>
      </w:r>
      <w:r w:rsidRPr="009C6044">
        <w:rPr>
          <w:lang w:val="sk-SK"/>
        </w:rPr>
        <w:t>: tak, ako pri podávaní iných vazodilatancií, u pacientov s aortálnou alebo mitrálnou stenózou alebo obštrukčnou hypertrofickou kardiomyopatiou, je potrebná zvláštna opatrnosť.</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Primárny aldosteronizmus</w:t>
      </w:r>
      <w:r w:rsidRPr="009C6044">
        <w:rPr>
          <w:lang w:val="sk-SK"/>
        </w:rPr>
        <w:t>:</w:t>
      </w:r>
      <w:r w:rsidRPr="00F7007D">
        <w:rPr>
          <w:bCs/>
          <w:lang w:val="sk-SK"/>
        </w:rPr>
        <w:t xml:space="preserve"> </w:t>
      </w:r>
      <w:r w:rsidRPr="009C6044">
        <w:rPr>
          <w:lang w:val="sk-SK"/>
        </w:rPr>
        <w:t xml:space="preserve">pacienti s primárnym aldosteronizmom všeobecne neodpovedajú na antihypertenzívne lieky pôsobiace prostredníctvom inhibície renín-angiotenzínového systému. Preto sa neodporúča </w:t>
      </w:r>
      <w:r w:rsidR="004E673E" w:rsidRPr="009C6044">
        <w:rPr>
          <w:lang w:val="sk-SK"/>
        </w:rPr>
        <w:t>užívať</w:t>
      </w:r>
      <w:r w:rsidRPr="009C6044">
        <w:rPr>
          <w:lang w:val="sk-SK"/>
        </w:rPr>
        <w:t xml:space="preserve"> Karvea.</w:t>
      </w:r>
    </w:p>
    <w:p w:rsidR="00C76B64" w:rsidRPr="009C6044" w:rsidRDefault="00C76B64">
      <w:pPr>
        <w:pStyle w:val="EMEABodyText"/>
        <w:rPr>
          <w:b/>
          <w:i/>
          <w:lang w:val="sk-SK"/>
        </w:rPr>
      </w:pPr>
    </w:p>
    <w:p w:rsidR="00C76B64" w:rsidRPr="009C6044" w:rsidRDefault="00C76B64">
      <w:pPr>
        <w:pStyle w:val="EMEABodyText"/>
        <w:rPr>
          <w:lang w:val="sk-SK"/>
        </w:rPr>
      </w:pPr>
      <w:r w:rsidRPr="009C6044">
        <w:rPr>
          <w:u w:val="single"/>
          <w:lang w:val="sk-SK"/>
        </w:rPr>
        <w:t>Všeobecne</w:t>
      </w:r>
      <w:r w:rsidRPr="009C6044">
        <w:rPr>
          <w:lang w:val="sk-SK"/>
        </w:rPr>
        <w:t>:</w:t>
      </w:r>
      <w:r w:rsidRPr="00F7007D">
        <w:rPr>
          <w:bCs/>
          <w:lang w:val="sk-SK"/>
        </w:rPr>
        <w:t xml:space="preserve"> </w:t>
      </w:r>
      <w:r w:rsidRPr="009C6044">
        <w:rPr>
          <w:lang w:val="sk-SK"/>
        </w:rPr>
        <w:t>u pacientov, ktorých cievny tonus a renálne funkcie závisia predovšetkým od aktivity renín-angiotenzín-aldosterónového systému (napr. pacienti s ťažkým kongestívnym zlyhaním srdca alebo ochorením obličiek, vrátane stenózy renálnej artérie), liečba inhibítormi angiotenzín konvertujúceho enzýmu alebo receptorovými antagonistami angiotenzínu-II, ktoré pôsobia na tento systém, bola spojená s akútnou hypotenziou, azotémiou, oligúriou alebo zriedkavo s akútnym renálnym zlyhaním</w:t>
      </w:r>
      <w:r w:rsidR="00DD46D4" w:rsidRPr="009C6044">
        <w:rPr>
          <w:lang w:val="sk-SK"/>
        </w:rPr>
        <w:t xml:space="preserve"> (pozri časť 4.5)</w:t>
      </w:r>
      <w:r w:rsidRPr="009C6044">
        <w:rPr>
          <w:lang w:val="sk-SK"/>
        </w:rPr>
        <w:t>. Tak, ako pri iných antihypertenzívach, prudký pokles krvného tlaku u pacientov s ischemickou kardiopatiou alebo ischemickým kardiovaskulárnym ochorením, môže viesť k infarktu myokardu alebo k náhlej cievnej mozgovej príhode.</w:t>
      </w:r>
    </w:p>
    <w:p w:rsidR="0027017C" w:rsidRPr="009C6044" w:rsidRDefault="0027017C">
      <w:pPr>
        <w:pStyle w:val="EMEABodyText"/>
        <w:rPr>
          <w:lang w:val="sk-SK"/>
        </w:rPr>
      </w:pPr>
    </w:p>
    <w:p w:rsidR="00C76B64" w:rsidRPr="009C6044" w:rsidRDefault="00C76B64">
      <w:pPr>
        <w:pStyle w:val="EMEABodyText"/>
        <w:rPr>
          <w:lang w:val="sk-SK"/>
        </w:rPr>
      </w:pPr>
      <w:r w:rsidRPr="009C6044">
        <w:rPr>
          <w:lang w:val="sk-SK"/>
        </w:rPr>
        <w:t>Tak, ako to bolo pozorované pri inhibítoroch enzýmu konvertujúceho angiotenzín, irbesartan a iní antagonisty angiotenzínu sú zrejme menej účinní pri znížení krvného tlaku u ľudí čiernej pleti než u príslušníkov iných rás, pravdepodobne kvôli vyššej prevalencii nízko-renínovej hypertenzie v tejto populácii (pozri časť 5.1).</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Gravidita:</w:t>
      </w:r>
      <w:r w:rsidRPr="009C6044">
        <w:rPr>
          <w:lang w:val="sk-SK"/>
        </w:rPr>
        <w:t xml:space="preserve"> </w:t>
      </w:r>
      <w:r w:rsidR="0027017C" w:rsidRPr="00F7007D">
        <w:rPr>
          <w:lang w:val="sk-SK"/>
        </w:rPr>
        <w:t>a</w:t>
      </w:r>
      <w:r w:rsidRPr="009B7904">
        <w:rPr>
          <w:lang w:val="sk-SK"/>
        </w:rPr>
        <w:t>ntagonisty receptora angiotenzínu</w:t>
      </w:r>
      <w:r w:rsidR="00053111" w:rsidRPr="001B40BD">
        <w:rPr>
          <w:lang w:val="sk-SK"/>
        </w:rPr>
        <w:t>-</w:t>
      </w:r>
      <w:r w:rsidRPr="001B40BD">
        <w:rPr>
          <w:lang w:val="sk-SK"/>
        </w:rPr>
        <w:t>II (AIIRAs) sa nemajú začať podávať počas gravidity. Pokiaľ nie je pokračovanie liečby AIIR</w:t>
      </w:r>
      <w:r w:rsidRPr="00F34C57">
        <w:rPr>
          <w:lang w:val="sk-SK"/>
        </w:rPr>
        <w:t xml:space="preserve">A nevyhnutné, u pacientok plánujúcich graviditu sa má zmeniť liečba na alternatívnu antihypertenzívnu liečbu, ktorá má preukázaný profil bezpečnosti na použitie počas gravidity. Ak sa gravidita potvrdí, liečba AIIRAs sa má okamžite ukončiť a ak je vhodné, </w:t>
      </w:r>
      <w:r w:rsidRPr="009C6044">
        <w:rPr>
          <w:lang w:val="sk-SK"/>
        </w:rPr>
        <w:t>začať alternatívnu liečbu (pozri časti 4.3 a 4.6).</w:t>
      </w:r>
    </w:p>
    <w:p w:rsidR="00C76B64" w:rsidRPr="009C6044" w:rsidRDefault="00C76B64">
      <w:pPr>
        <w:pStyle w:val="EMEABodyText"/>
        <w:rPr>
          <w:lang w:val="sk-SK"/>
        </w:rPr>
      </w:pPr>
    </w:p>
    <w:p w:rsidR="00C76B64" w:rsidRPr="009C6044" w:rsidRDefault="008C2DAC">
      <w:pPr>
        <w:pStyle w:val="EMEABodyText"/>
        <w:rPr>
          <w:lang w:val="sk-SK"/>
        </w:rPr>
      </w:pPr>
      <w:r w:rsidRPr="009C6044">
        <w:rPr>
          <w:u w:val="single"/>
          <w:lang w:val="sk-SK"/>
        </w:rPr>
        <w:t>Pediatrická populácia</w:t>
      </w:r>
      <w:r w:rsidR="00C76B64" w:rsidRPr="009C6044">
        <w:rPr>
          <w:lang w:val="sk-SK"/>
        </w:rPr>
        <w:t xml:space="preserve">: irbesartan bol skúmaný v </w:t>
      </w:r>
      <w:r w:rsidRPr="009C6044">
        <w:rPr>
          <w:lang w:val="sk-SK"/>
        </w:rPr>
        <w:t>pediatrickej</w:t>
      </w:r>
      <w:r w:rsidR="00C76B64" w:rsidRPr="009C6044">
        <w:rPr>
          <w:lang w:val="sk-SK"/>
        </w:rPr>
        <w:t xml:space="preserve"> populácii vo</w:t>
      </w:r>
      <w:r w:rsidRPr="009C6044">
        <w:rPr>
          <w:lang w:val="sk-SK"/>
        </w:rPr>
        <w:t> </w:t>
      </w:r>
      <w:r w:rsidR="00C76B64" w:rsidRPr="009C6044">
        <w:rPr>
          <w:lang w:val="sk-SK"/>
        </w:rPr>
        <w:t>veku 6 až 16 rokov, ale súčasné údaje sú nedostatočné, aby dokázali rozšírenie použitia u detí, kým budú dostupné ďalšie údaje (pozri časti 4.8, 5.1 a 5.2).</w:t>
      </w:r>
    </w:p>
    <w:p w:rsidR="0027017C" w:rsidRDefault="0027017C">
      <w:pPr>
        <w:pStyle w:val="EMEABodyText"/>
        <w:rPr>
          <w:lang w:val="sk-SK"/>
        </w:rPr>
      </w:pPr>
    </w:p>
    <w:p w:rsidR="00F525DE" w:rsidRPr="00F7007D" w:rsidRDefault="00F525DE">
      <w:pPr>
        <w:pStyle w:val="EMEABodyText"/>
        <w:rPr>
          <w:u w:val="single"/>
          <w:lang w:val="sk-SK"/>
        </w:rPr>
      </w:pPr>
      <w:r>
        <w:rPr>
          <w:u w:val="single"/>
          <w:lang w:val="sk-SK"/>
        </w:rPr>
        <w:t>Pomocné látky:</w:t>
      </w:r>
    </w:p>
    <w:p w:rsidR="0027017C" w:rsidRPr="009C6044" w:rsidRDefault="00F525DE" w:rsidP="0027017C">
      <w:pPr>
        <w:pStyle w:val="EMEABodyText"/>
        <w:rPr>
          <w:lang w:val="sk-SK"/>
        </w:rPr>
      </w:pPr>
      <w:r w:rsidRPr="00F7007D">
        <w:rPr>
          <w:lang w:val="sk-SK"/>
        </w:rPr>
        <w:t xml:space="preserve">Karvea 75 mg </w:t>
      </w:r>
      <w:r>
        <w:rPr>
          <w:lang w:val="sk-SK"/>
        </w:rPr>
        <w:t xml:space="preserve">filmom obalené </w:t>
      </w:r>
      <w:r w:rsidRPr="00F7007D">
        <w:rPr>
          <w:lang w:val="sk-SK"/>
        </w:rPr>
        <w:t xml:space="preserve">tablety obsahujú laktózu. </w:t>
      </w:r>
      <w:r w:rsidR="0027017C" w:rsidRPr="009C6044">
        <w:rPr>
          <w:lang w:val="sk-SK"/>
        </w:rPr>
        <w:t>Pacienti so zriedkavými dedičnými problémami galaktózovej intolerancie, celkovým deficitom laktázy alebo glukózo-galaktózovou malabsorpciou nesmú užívať tento liek.</w:t>
      </w:r>
    </w:p>
    <w:p w:rsidR="00C76B64" w:rsidRDefault="00C76B64">
      <w:pPr>
        <w:pStyle w:val="EMEABodyText"/>
        <w:rPr>
          <w:lang w:val="sk-SK"/>
        </w:rPr>
      </w:pPr>
    </w:p>
    <w:p w:rsidR="00F525DE" w:rsidRDefault="00F525DE">
      <w:pPr>
        <w:pStyle w:val="EMEABodyText"/>
      </w:pPr>
      <w:r w:rsidRPr="00F7007D">
        <w:rPr>
          <w:lang w:val="sk-SK"/>
        </w:rPr>
        <w:t xml:space="preserve">Karvea 75 mg filmom obalené tablety obsahujú sodík. </w:t>
      </w:r>
      <w:proofErr w:type="spellStart"/>
      <w:r w:rsidRPr="00F3178F">
        <w:t>Tento</w:t>
      </w:r>
      <w:proofErr w:type="spellEnd"/>
      <w:r w:rsidRPr="00F3178F">
        <w:t xml:space="preserve"> </w:t>
      </w:r>
      <w:proofErr w:type="spellStart"/>
      <w:r w:rsidRPr="00F3178F">
        <w:t>liek</w:t>
      </w:r>
      <w:proofErr w:type="spellEnd"/>
      <w:r w:rsidRPr="00F3178F">
        <w:t xml:space="preserve"> </w:t>
      </w:r>
      <w:proofErr w:type="spellStart"/>
      <w:r w:rsidRPr="00F3178F">
        <w:t>obsahuje</w:t>
      </w:r>
      <w:proofErr w:type="spellEnd"/>
      <w:r w:rsidRPr="00F3178F">
        <w:t xml:space="preserve"> </w:t>
      </w:r>
      <w:proofErr w:type="spellStart"/>
      <w:r w:rsidRPr="00F3178F">
        <w:t>menej</w:t>
      </w:r>
      <w:proofErr w:type="spellEnd"/>
      <w:r w:rsidRPr="00F3178F">
        <w:t xml:space="preserve"> </w:t>
      </w:r>
      <w:proofErr w:type="spellStart"/>
      <w:r w:rsidRPr="00F3178F">
        <w:t>ako</w:t>
      </w:r>
      <w:proofErr w:type="spellEnd"/>
      <w:r w:rsidRPr="00F3178F">
        <w:t xml:space="preserve"> 1 mmol </w:t>
      </w:r>
      <w:proofErr w:type="spellStart"/>
      <w:r w:rsidRPr="00F3178F">
        <w:t>sodíka</w:t>
      </w:r>
      <w:proofErr w:type="spellEnd"/>
      <w:r w:rsidRPr="00F3178F">
        <w:t xml:space="preserve"> (23 mg) v </w:t>
      </w:r>
      <w:proofErr w:type="spellStart"/>
      <w:r w:rsidRPr="00F3178F">
        <w:t>tablete</w:t>
      </w:r>
      <w:proofErr w:type="spellEnd"/>
      <w:r w:rsidRPr="00F3178F">
        <w:t xml:space="preserve">, </w:t>
      </w:r>
      <w:proofErr w:type="spellStart"/>
      <w:r w:rsidRPr="00F3178F">
        <w:t>t.j.</w:t>
      </w:r>
      <w:proofErr w:type="spellEnd"/>
      <w:r w:rsidRPr="00F3178F">
        <w:t xml:space="preserve"> v </w:t>
      </w:r>
      <w:proofErr w:type="spellStart"/>
      <w:r w:rsidRPr="00F3178F">
        <w:t>podstate</w:t>
      </w:r>
      <w:proofErr w:type="spellEnd"/>
      <w:r w:rsidRPr="00F3178F">
        <w:t xml:space="preserve"> </w:t>
      </w:r>
      <w:proofErr w:type="spellStart"/>
      <w:r w:rsidRPr="00F3178F">
        <w:t>zanedbateľné</w:t>
      </w:r>
      <w:proofErr w:type="spellEnd"/>
      <w:r w:rsidRPr="00F3178F">
        <w:t xml:space="preserve"> </w:t>
      </w:r>
      <w:proofErr w:type="spellStart"/>
      <w:r w:rsidRPr="00F3178F">
        <w:t>množstvo</w:t>
      </w:r>
      <w:proofErr w:type="spellEnd"/>
      <w:r w:rsidRPr="00F3178F">
        <w:t xml:space="preserve"> </w:t>
      </w:r>
      <w:proofErr w:type="spellStart"/>
      <w:r w:rsidRPr="00F3178F">
        <w:t>sodíka</w:t>
      </w:r>
      <w:proofErr w:type="spellEnd"/>
      <w:r w:rsidRPr="00F3178F">
        <w:t>.</w:t>
      </w:r>
    </w:p>
    <w:p w:rsidR="00F525DE" w:rsidRPr="009C6044" w:rsidRDefault="00F525DE">
      <w:pPr>
        <w:pStyle w:val="EMEABodyText"/>
        <w:rPr>
          <w:lang w:val="sk-SK"/>
        </w:rPr>
      </w:pPr>
    </w:p>
    <w:p w:rsidR="00C76B64" w:rsidRPr="009C6044" w:rsidRDefault="00C76B64">
      <w:pPr>
        <w:pStyle w:val="EMEAHeading2"/>
        <w:rPr>
          <w:lang w:val="sk-SK"/>
        </w:rPr>
      </w:pPr>
      <w:r w:rsidRPr="009C6044">
        <w:rPr>
          <w:lang w:val="sk-SK"/>
        </w:rPr>
        <w:t>4.5</w:t>
      </w:r>
      <w:r w:rsidRPr="009C6044">
        <w:rPr>
          <w:lang w:val="sk-SK"/>
        </w:rPr>
        <w:tab/>
        <w:t>Liekové a iné interakcie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u w:val="single"/>
          <w:lang w:val="sk-SK"/>
        </w:rPr>
        <w:t>Diuretiká a iné antihypertenzíva</w:t>
      </w:r>
      <w:r w:rsidRPr="009C6044">
        <w:rPr>
          <w:lang w:val="sk-SK"/>
        </w:rPr>
        <w:t>: iné antihypertenzíva môžu zvýšiť hypotenzné účinky irbesartanu; avšak Karvea bol bezpečne podávaný s inými antihypertenzívami, akými sú betablokátory, dlhodobo pôsobiace blokátory kalciových kanálov a tiazidové diuretiká. Predchádzajúca liečba vysokými dávkami diuretík môže viesť k objemovej deplécii a riziko hypotenzie sa zvyšuje v prípade úvodnej terapie Karve</w:t>
      </w:r>
      <w:r w:rsidR="008C2DAC" w:rsidRPr="009C6044">
        <w:rPr>
          <w:lang w:val="sk-SK"/>
        </w:rPr>
        <w:t>ou (pozri časť 4.4)</w:t>
      </w:r>
      <w:r w:rsidRPr="009C6044">
        <w:rPr>
          <w:lang w:val="sk-SK"/>
        </w:rPr>
        <w:t>.</w:t>
      </w:r>
    </w:p>
    <w:p w:rsidR="001238C2" w:rsidRPr="009C6044" w:rsidRDefault="001238C2" w:rsidP="001238C2">
      <w:pPr>
        <w:pStyle w:val="EMEABodyText"/>
        <w:rPr>
          <w:lang w:val="sk-SK"/>
        </w:rPr>
      </w:pPr>
    </w:p>
    <w:p w:rsidR="001238C2" w:rsidRPr="009C6044" w:rsidRDefault="001238C2" w:rsidP="001238C2">
      <w:pPr>
        <w:pStyle w:val="EMEABodyText"/>
        <w:rPr>
          <w:lang w:val="sk-SK"/>
        </w:rPr>
      </w:pPr>
      <w:r w:rsidRPr="009C6044">
        <w:rPr>
          <w:u w:val="single"/>
          <w:lang w:val="sk-SK"/>
        </w:rPr>
        <w:t>Lieky obsahujúce aliskiren</w:t>
      </w:r>
      <w:r w:rsidR="006411DB" w:rsidRPr="009C6044">
        <w:rPr>
          <w:u w:val="single"/>
          <w:lang w:val="sk-SK"/>
        </w:rPr>
        <w:t xml:space="preserve"> alebo inhibítory ACE</w:t>
      </w:r>
      <w:r w:rsidR="006411DB" w:rsidRPr="009C6044">
        <w:rPr>
          <w:lang w:val="sk-SK"/>
        </w:rPr>
        <w:t xml:space="preserve">: </w:t>
      </w:r>
      <w:r w:rsidR="0027017C" w:rsidRPr="009C6044">
        <w:rPr>
          <w:lang w:val="sk-SK" w:eastAsia="it-IT"/>
        </w:rPr>
        <w:t>ú</w:t>
      </w:r>
      <w:r w:rsidR="006411DB" w:rsidRPr="009C6044">
        <w:rPr>
          <w:lang w:val="sk-SK" w:eastAsia="it-IT"/>
        </w:rPr>
        <w:t>daje z klinických skúšaní ukázali, že duálna inhibícia systému renín-angiotenzín-aldosterón (RAAS) kombinovaným použitím inhibítorov ACE, blokátorov receptorov angiotenzínu II</w:t>
      </w:r>
      <w:r w:rsidR="006411DB" w:rsidRPr="009C6044">
        <w:rPr>
          <w:bCs/>
          <w:lang w:val="sk-SK"/>
        </w:rPr>
        <w:t xml:space="preserve"> </w:t>
      </w:r>
      <w:r w:rsidR="006411DB" w:rsidRPr="009C6044">
        <w:rPr>
          <w:lang w:val="sk-SK" w:eastAsia="it-IT"/>
        </w:rPr>
        <w:t xml:space="preserve">alebo aliskirenu sa spája s vyššou frekvenciou nežiaducich udalostí, ako sú hypotenzia, hyperkaliémia a znížená funkcia obličiek </w:t>
      </w:r>
      <w:r w:rsidR="006411DB" w:rsidRPr="009C6044">
        <w:rPr>
          <w:lang w:val="sk-SK" w:eastAsia="de-DE"/>
        </w:rPr>
        <w:t>(vrátane akútneho zlyhania obličiek), v porovnaní s použitím látky ovplyvňujúcej RAAS v monoterapii (pozri časti 4.3, 4.4 a 5.1).</w:t>
      </w:r>
    </w:p>
    <w:p w:rsidR="00C76B64" w:rsidRPr="00672800" w:rsidRDefault="00C76B64">
      <w:pPr>
        <w:pStyle w:val="EMEABodyText"/>
        <w:rPr>
          <w:lang w:val="sk-SK"/>
        </w:rPr>
      </w:pPr>
    </w:p>
    <w:p w:rsidR="00C76B64" w:rsidRPr="00F34C57" w:rsidRDefault="00C76B64">
      <w:pPr>
        <w:pStyle w:val="EMEABodyText"/>
        <w:rPr>
          <w:lang w:val="sk-SK"/>
        </w:rPr>
      </w:pPr>
      <w:r w:rsidRPr="009B7904">
        <w:rPr>
          <w:u w:val="single"/>
          <w:lang w:val="sk-SK"/>
        </w:rPr>
        <w:t>N</w:t>
      </w:r>
      <w:r w:rsidRPr="001B40BD">
        <w:rPr>
          <w:u w:val="single"/>
          <w:lang w:val="sk-SK"/>
        </w:rPr>
        <w:t>áhrady draslíka a draslík šetriace diuretiká</w:t>
      </w:r>
      <w:r w:rsidRPr="001B40BD">
        <w:rPr>
          <w:lang w:val="sk-SK"/>
        </w:rPr>
        <w:t>: na základe skúseností s užívaním iných liekov ovplyvňujúcich renín-angiotenzínový systém, súčasné podávanie draslík šetriacich diuretík, náhrad dr</w:t>
      </w:r>
      <w:r w:rsidRPr="00F34C57">
        <w:rPr>
          <w:lang w:val="sk-SK"/>
        </w:rPr>
        <w:t>aslíka, substitúcia solí obsahujúcich draslík alebo iných liekov, ktoré môžu zvýšiť hladinu draslíka v sére (napr. heparín), môže viesť k zvýšeniu hladiny sérového draslíka, a preto sa neodporúča (pozri časť 4.4).</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Lítium</w:t>
      </w:r>
      <w:r w:rsidRPr="009C6044">
        <w:rPr>
          <w:lang w:val="sk-SK"/>
        </w:rPr>
        <w:t>:</w:t>
      </w:r>
      <w:r w:rsidRPr="00F7007D">
        <w:rPr>
          <w:bCs/>
          <w:lang w:val="sk-SK"/>
        </w:rPr>
        <w:t xml:space="preserve"> </w:t>
      </w:r>
      <w:r w:rsidRPr="009C6044">
        <w:rPr>
          <w:lang w:val="sk-SK"/>
        </w:rPr>
        <w:t>pri súčasnom podávaní lítia s inhibítormi angiotenzín konvertujúceho enzýmu bolo zaznamenané reverzibilné zvýšenie koncentrácií lítia v sére a toxicity. Podobné účinky s irbesartanom boli doteraz veľmi zriedkavo zaznamenané. Preto sa táto kombinácia neodporúča (pozri časť 4.4). Ak je kombinácia nevyhnutná, odporúča sa starostlivé monitorovanie hladiny lítia v sére.</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Nesteroidové protizápalové lieky</w:t>
      </w:r>
      <w:r w:rsidRPr="009C6044">
        <w:rPr>
          <w:lang w:val="sk-SK"/>
        </w:rPr>
        <w:t xml:space="preserve">: ak sa antagonisty angiotenzínu-II zároveň podávajú s nesteroidovými protizápalovými liekmi (napr. selektívne COX-2 inhibítory, kyselina acetylsalicylová </w:t>
      </w:r>
      <w:r w:rsidRPr="009C6044">
        <w:rPr>
          <w:color w:val="000000"/>
          <w:lang w:val="sk-SK"/>
        </w:rPr>
        <w:t xml:space="preserve">(&gt; 3 g/deň) a neselektívne NSAID) môže dôjsť k oslabeniu </w:t>
      </w:r>
      <w:r w:rsidRPr="009C6044">
        <w:rPr>
          <w:lang w:val="sk-SK"/>
        </w:rPr>
        <w:t>antihypertenzívneho účinku.</w:t>
      </w:r>
    </w:p>
    <w:p w:rsidR="0027017C" w:rsidRPr="009C6044" w:rsidRDefault="0027017C">
      <w:pPr>
        <w:pStyle w:val="EMEABodyText"/>
        <w:rPr>
          <w:lang w:val="sk-SK"/>
        </w:rPr>
      </w:pPr>
    </w:p>
    <w:p w:rsidR="00C76B64" w:rsidRPr="009C6044" w:rsidRDefault="00C76B64">
      <w:pPr>
        <w:pStyle w:val="EMEABodyText"/>
        <w:rPr>
          <w:lang w:val="sk-SK"/>
        </w:rPr>
      </w:pPr>
      <w:r w:rsidRPr="009C6044">
        <w:rPr>
          <w:lang w:val="sk-SK"/>
        </w:rPr>
        <w:t>Ako u ACE inhibítorov, sprievodné podávanie antagonistov angiotenzínu-II a NSAIDs môže viesť k zvýšeniu rizika zhoršenia renálnych funkcií, zahrňujúcich možné akútne renálne zlyhanie a zvýšenie sérového draslíka najmä u pacientov so slabou pre-existujúcou renálnou funkciou. Kombinácia sa musí podávať opatrne najmä v pokročilom veku. Pacienti musia byť adekvátne hydratovaní a potom, po zahájení sprievodnej terapie, sa musí zvážiť pravidelné monitorovanie renálnych funkcií.</w:t>
      </w:r>
    </w:p>
    <w:p w:rsidR="00C76B64" w:rsidRDefault="00C76B64">
      <w:pPr>
        <w:pStyle w:val="EMEABodyText"/>
        <w:rPr>
          <w:lang w:val="sk-SK"/>
        </w:rPr>
      </w:pPr>
    </w:p>
    <w:p w:rsidR="00F525DE" w:rsidRDefault="00F525DE">
      <w:pPr>
        <w:pStyle w:val="EMEABodyText"/>
        <w:rPr>
          <w:lang w:val="sk-SK"/>
        </w:rPr>
      </w:pPr>
      <w:r>
        <w:rPr>
          <w:u w:val="single"/>
          <w:lang w:val="sk-SK"/>
        </w:rPr>
        <w:t>Repaglinid</w:t>
      </w:r>
      <w:r>
        <w:rPr>
          <w:lang w:val="sk-SK"/>
        </w:rPr>
        <w:t xml:space="preserve">: irbesartan má potenciál inhibovať </w:t>
      </w:r>
      <w:r w:rsidRPr="005A4B50">
        <w:rPr>
          <w:lang w:val="sk-SK"/>
        </w:rPr>
        <w:t>OATP1B1.</w:t>
      </w:r>
      <w:r>
        <w:rPr>
          <w:lang w:val="sk-SK"/>
        </w:rPr>
        <w:t xml:space="preserve"> V klinickej štúdii bolo uvedené, že irbesartan zvýšil C</w:t>
      </w:r>
      <w:r>
        <w:rPr>
          <w:vertAlign w:val="subscript"/>
          <w:lang w:val="sk-SK"/>
        </w:rPr>
        <w:t>max</w:t>
      </w:r>
      <w:r>
        <w:rPr>
          <w:lang w:val="sk-SK"/>
        </w:rPr>
        <w:t xml:space="preserve"> a AUC repaglinidu (substrát </w:t>
      </w:r>
      <w:r w:rsidRPr="00EE0EEE">
        <w:rPr>
          <w:lang w:val="sk-SK"/>
        </w:rPr>
        <w:t>OATP1B1</w:t>
      </w:r>
      <w:r>
        <w:rPr>
          <w:lang w:val="sk-SK"/>
        </w:rPr>
        <w:t>) 1,8-násobne a 1,3-násobne v uvedenom poradí, keď sa podával 1 hodinu pred repaglinidom. V ďalšej štúdii nebola hlásená žiadna relevantná farmakokinetická interakcia pri súbežnom podávaní týchto dvoch liekov. Preto sa môže vyžadovať úprava dávky antidiabetickej liečby, akou je repaglinid (pozri časť 4.4).</w:t>
      </w:r>
    </w:p>
    <w:p w:rsidR="00F525DE" w:rsidRPr="009C6044" w:rsidRDefault="00F525DE">
      <w:pPr>
        <w:pStyle w:val="EMEABodyText"/>
        <w:rPr>
          <w:lang w:val="sk-SK"/>
        </w:rPr>
      </w:pPr>
    </w:p>
    <w:p w:rsidR="00C76B64" w:rsidRPr="009C6044" w:rsidRDefault="00C76B64" w:rsidP="00C76B64">
      <w:pPr>
        <w:pStyle w:val="EMEABodyText"/>
        <w:rPr>
          <w:lang w:val="sk-SK"/>
        </w:rPr>
      </w:pPr>
      <w:r w:rsidRPr="009C6044">
        <w:rPr>
          <w:u w:val="single"/>
          <w:lang w:val="sk-SK"/>
        </w:rPr>
        <w:t>Ďalšie informácie o interakciách irbesartanu</w:t>
      </w:r>
      <w:r w:rsidRPr="009C6044">
        <w:rPr>
          <w:lang w:val="sk-SK"/>
        </w:rPr>
        <w:t>: v klinických štúdiách nie je ovplyvnená farmakokinetika irbesartanu hydrochlorotiazidom. Irbesartan je prevažne metabolizovaný CYP2C9 a v menšom rozsahu glukuronidáciou. Neboli pozorované signifikantné farmakokinetické alebo farmakodynamické interakcie, keď sa irbesartan podával s warfarínom metabolizovaným CYP2C9. Účinky induktorov CYP2C9, ako je rifampicín, na farmakokinetiku irbesartanu neboli vyhodnotené. Farmakokinetika digoxínu nebola súčasným podaním irbesartanu zmenená.</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4.6</w:t>
      </w:r>
      <w:r w:rsidRPr="009C6044">
        <w:rPr>
          <w:lang w:val="sk-SK"/>
        </w:rPr>
        <w:tab/>
        <w:t>Fertilita, gravidita a laktácia</w:t>
      </w:r>
    </w:p>
    <w:p w:rsidR="00C76B64" w:rsidRPr="009C6044" w:rsidRDefault="00C76B64" w:rsidP="00C76B64">
      <w:pPr>
        <w:pStyle w:val="EMEAHeading2"/>
        <w:rPr>
          <w:lang w:val="sk-SK"/>
        </w:rPr>
      </w:pPr>
    </w:p>
    <w:p w:rsidR="00C76B64" w:rsidRPr="009C6044" w:rsidRDefault="00C76B64" w:rsidP="00C76B64">
      <w:pPr>
        <w:pStyle w:val="EMEAHeading2"/>
        <w:rPr>
          <w:b w:val="0"/>
          <w:u w:val="single"/>
          <w:lang w:val="sk-SK"/>
        </w:rPr>
      </w:pPr>
      <w:r w:rsidRPr="009C6044">
        <w:rPr>
          <w:b w:val="0"/>
          <w:u w:val="single"/>
          <w:lang w:val="sk-SK"/>
        </w:rPr>
        <w:t>Gravidita</w:t>
      </w:r>
    </w:p>
    <w:p w:rsidR="00C76B64" w:rsidRPr="009C6044" w:rsidRDefault="00C76B64" w:rsidP="00C76B64">
      <w:pPr>
        <w:pStyle w:val="EMEAHeading2"/>
        <w:rPr>
          <w:lang w:val="sk-SK"/>
        </w:rPr>
      </w:pPr>
    </w:p>
    <w:p w:rsidR="00C76B64" w:rsidRPr="009C6044" w:rsidRDefault="00C76B64" w:rsidP="00C76B64">
      <w:pPr>
        <w:pStyle w:val="EMEABodyText"/>
        <w:pBdr>
          <w:top w:val="single" w:sz="4" w:space="1" w:color="auto"/>
          <w:left w:val="single" w:sz="4" w:space="4" w:color="auto"/>
          <w:bottom w:val="single" w:sz="4" w:space="1" w:color="auto"/>
          <w:right w:val="single" w:sz="4" w:space="4" w:color="auto"/>
        </w:pBdr>
        <w:rPr>
          <w:color w:val="000000"/>
          <w:szCs w:val="22"/>
          <w:lang w:val="sk-SK"/>
        </w:rPr>
      </w:pPr>
      <w:r w:rsidRPr="009C6044">
        <w:rPr>
          <w:color w:val="000000"/>
          <w:szCs w:val="22"/>
          <w:lang w:val="sk-SK"/>
        </w:rPr>
        <w:t>Použitie AIIRAs sa neodporúča počas prvého trimestra gravidity (pozri časť 4.4). Použitie AIIRAs je v druhom a treťom trimestri gravidity kontraindikované (pozri časti 4.3 a 4.4).</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Epidemiologický dôkaz týkajúci sa rizika teratogenicity po expozícii ACE inhibítormi počas prvého trimestra gravidity nie je presvedčivý, avšak malé zvýšenie rizika nie je možné vylúčiť. Kým nie sú známe kontrolované epidemiologické údaje týkajúce sa rizika Inhibítorov Receptora Angiotenzínu</w:t>
      </w:r>
      <w:r w:rsidR="00C0648D" w:rsidRPr="009C6044">
        <w:rPr>
          <w:lang w:val="sk-SK"/>
        </w:rPr>
        <w:t>-</w:t>
      </w:r>
      <w:r w:rsidRPr="009C6044">
        <w:rPr>
          <w:lang w:val="sk-SK"/>
        </w:rPr>
        <w:t>II (AIIRAs), podobné riziká môžu existovať pre celú skupinu liekov. Pokiaľ je liečba AIIRA nevyhnutná,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Je známe, že expozícia AIIRA liečbe indukuje počas druhého a tretieho trimestra gravidity humánnu fetotoxicitu (znížená renálna funkcia, oligohydramnión, retardácia lebečnej osifikácie) a neonatálnu toxicitu (renálne zlyhanie, hypotenzia, hyperkaliémia). (Pozri časť 5.3).</w:t>
      </w:r>
    </w:p>
    <w:p w:rsidR="0027017C" w:rsidRPr="009C6044" w:rsidRDefault="0027017C" w:rsidP="00C76B64">
      <w:pPr>
        <w:pStyle w:val="EMEABodyText"/>
        <w:rPr>
          <w:lang w:val="sk-SK"/>
        </w:rPr>
      </w:pPr>
    </w:p>
    <w:p w:rsidR="00C76B64" w:rsidRPr="009C6044" w:rsidRDefault="00C76B64" w:rsidP="00C76B64">
      <w:pPr>
        <w:pStyle w:val="EMEABodyText"/>
        <w:rPr>
          <w:lang w:val="sk-SK"/>
        </w:rPr>
      </w:pPr>
      <w:r w:rsidRPr="009C6044">
        <w:rPr>
          <w:lang w:val="sk-SK"/>
        </w:rPr>
        <w:t>Odporúča sa sonografická kontrola renálnej funkcie a lebky, ak sa AIIRAs podávajú od druhého trimestra gravidity.</w:t>
      </w:r>
    </w:p>
    <w:p w:rsidR="0027017C" w:rsidRPr="009C6044" w:rsidRDefault="0027017C" w:rsidP="00C76B64">
      <w:pPr>
        <w:pStyle w:val="EMEABodyText"/>
        <w:rPr>
          <w:lang w:val="sk-SK"/>
        </w:rPr>
      </w:pPr>
    </w:p>
    <w:p w:rsidR="00C76B64" w:rsidRPr="009C6044" w:rsidRDefault="00C76B64" w:rsidP="00C76B64">
      <w:pPr>
        <w:pStyle w:val="EMEABodyText"/>
        <w:rPr>
          <w:lang w:val="sk-SK"/>
        </w:rPr>
      </w:pPr>
      <w:r w:rsidRPr="009C6044">
        <w:rPr>
          <w:lang w:val="sk-SK"/>
        </w:rPr>
        <w:t>Dojčatá matiek užívajúcich AIIRAs sa majú dôsledne monitorovať na hypotenziu (pozri časť 4.3 a 4.4).</w:t>
      </w:r>
    </w:p>
    <w:p w:rsidR="00C76B64" w:rsidRPr="009C6044" w:rsidRDefault="00C76B64" w:rsidP="00C76B64">
      <w:pPr>
        <w:pStyle w:val="EMEABodyText"/>
        <w:rPr>
          <w:lang w:val="sk-SK"/>
        </w:rPr>
      </w:pPr>
    </w:p>
    <w:p w:rsidR="00C76B64" w:rsidRPr="009C6044" w:rsidRDefault="00D90940" w:rsidP="00C76B64">
      <w:pPr>
        <w:pStyle w:val="EMEABodyText"/>
        <w:keepNext/>
        <w:rPr>
          <w:u w:val="single"/>
          <w:lang w:val="sk-SK"/>
        </w:rPr>
      </w:pPr>
      <w:r w:rsidRPr="009C6044">
        <w:rPr>
          <w:u w:val="single"/>
          <w:lang w:val="sk-SK"/>
        </w:rPr>
        <w:t>Dojčenie</w:t>
      </w:r>
    </w:p>
    <w:p w:rsidR="00C76B64" w:rsidRPr="009C6044" w:rsidRDefault="00C76B64" w:rsidP="00C76B64">
      <w:pPr>
        <w:pStyle w:val="EMEABodyText"/>
        <w:keepNext/>
        <w:rPr>
          <w:lang w:val="sk-SK"/>
        </w:rPr>
      </w:pPr>
    </w:p>
    <w:p w:rsidR="00C76B64" w:rsidRPr="009C6044" w:rsidRDefault="00C76B64" w:rsidP="00C76B64">
      <w:pPr>
        <w:pStyle w:val="EMEABodyText"/>
        <w:rPr>
          <w:lang w:val="sk-SK"/>
        </w:rPr>
      </w:pPr>
      <w:r w:rsidRPr="009C6044">
        <w:rPr>
          <w:lang w:val="sk-SK"/>
        </w:rPr>
        <w:t xml:space="preserve">Pretože nie sú dostupné informácie týkajúce sa použitia Karveau počas dojčenia, Karvea sa neodporúča </w:t>
      </w:r>
      <w:r w:rsidR="004E673E" w:rsidRPr="009C6044">
        <w:rPr>
          <w:lang w:val="sk-SK"/>
        </w:rPr>
        <w:t>užívať</w:t>
      </w:r>
      <w:r w:rsidRPr="009C6044">
        <w:rPr>
          <w:lang w:val="sk-SK"/>
        </w:rPr>
        <w:t xml:space="preserve"> a vhodnejšie je zvoliť alternatívnu liečbu s lepšie dokázaným bezpečnostným profilom počas dojčenia, obzvlášť počas dojčenia novorodencov alebo predčasne narodených detí.</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Nie je známe, či sa irbesartan alebo jeho metabolity vylučujú do ľudského mlieka.</w:t>
      </w:r>
    </w:p>
    <w:p w:rsidR="0027017C" w:rsidRPr="009C6044" w:rsidRDefault="0027017C" w:rsidP="00C76B64">
      <w:pPr>
        <w:pStyle w:val="EMEABodyText"/>
        <w:rPr>
          <w:lang w:val="sk-SK"/>
        </w:rPr>
      </w:pPr>
    </w:p>
    <w:p w:rsidR="00C76B64" w:rsidRPr="009C6044" w:rsidRDefault="00C76B64" w:rsidP="00C76B64">
      <w:pPr>
        <w:pStyle w:val="EMEABodyText"/>
        <w:rPr>
          <w:lang w:val="sk-SK"/>
        </w:rPr>
      </w:pPr>
      <w:r w:rsidRPr="009C6044">
        <w:rPr>
          <w:lang w:val="sk-SK"/>
        </w:rPr>
        <w:t>Dostupné farmakodynamické/toxikologické údaje u potkanov preukázali vylučovanie irbesartanu alebo jeho metabolitov do mlieka (pre podrobné informácie pozri 5.3).</w:t>
      </w:r>
    </w:p>
    <w:p w:rsidR="00C76B64" w:rsidRPr="009C6044" w:rsidRDefault="00C76B64" w:rsidP="00C76B64">
      <w:pPr>
        <w:pStyle w:val="EMEABodyText"/>
        <w:rPr>
          <w:lang w:val="sk-SK"/>
        </w:rPr>
      </w:pPr>
    </w:p>
    <w:p w:rsidR="00C76B64" w:rsidRPr="009C6044" w:rsidRDefault="00C76B64" w:rsidP="001347B9">
      <w:pPr>
        <w:pStyle w:val="EMEABodyText"/>
        <w:keepNext/>
        <w:rPr>
          <w:lang w:val="sk-SK"/>
        </w:rPr>
      </w:pPr>
      <w:r w:rsidRPr="009C6044">
        <w:rPr>
          <w:u w:val="single"/>
          <w:lang w:val="sk-SK"/>
        </w:rPr>
        <w:t>Fertilita</w:t>
      </w:r>
    </w:p>
    <w:p w:rsidR="00C76B64" w:rsidRPr="009C6044" w:rsidRDefault="00C76B64" w:rsidP="001347B9">
      <w:pPr>
        <w:pStyle w:val="EMEABodyText"/>
        <w:keepNext/>
        <w:rPr>
          <w:lang w:val="sk-SK"/>
        </w:rPr>
      </w:pPr>
    </w:p>
    <w:p w:rsidR="00C76B64" w:rsidRPr="009C6044" w:rsidRDefault="00C76B64" w:rsidP="00C76B64">
      <w:pPr>
        <w:pStyle w:val="EMEABodyText"/>
        <w:rPr>
          <w:lang w:val="sk-SK"/>
        </w:rPr>
      </w:pPr>
      <w:r w:rsidRPr="009C6044">
        <w:rPr>
          <w:szCs w:val="22"/>
          <w:lang w:val="sk-SK"/>
        </w:rPr>
        <w:t>Irbesartan nemal vplyv na fertilitu liečených potkanov a ich potomkov až do dávky navodzujúcej prvé príznaky parentálnej toxicity (pozri časť 5.3).</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4.7</w:t>
      </w:r>
      <w:r w:rsidRPr="009C6044">
        <w:rPr>
          <w:lang w:val="sk-SK"/>
        </w:rPr>
        <w:tab/>
        <w:t>Ovplyvnenie schopnosti viesť vozidlá a obsluhovať stroje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Vzhľadom na jeho farmakodynamické vlastnosti je nepravdepodobné, že by mohol ovplyvniť</w:t>
      </w:r>
      <w:r w:rsidR="0027017C" w:rsidRPr="009C6044">
        <w:rPr>
          <w:lang w:val="sk-SK"/>
        </w:rPr>
        <w:t xml:space="preserve"> schopnosť viesť vozidlá a obsluhovať stroje</w:t>
      </w:r>
      <w:r w:rsidRPr="009C6044">
        <w:rPr>
          <w:lang w:val="sk-SK"/>
        </w:rPr>
        <w:t>. Pri vedení vozidiel alebo obsluhe strojov treba vziať do úvahy, že počas liečby sa môžu vyskytnúť závraty a únava.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4.8</w:t>
      </w:r>
      <w:r w:rsidRPr="009C6044">
        <w:rPr>
          <w:lang w:val="sk-SK"/>
        </w:rPr>
        <w:tab/>
        <w:t>Nežiaduce účinky</w:t>
      </w:r>
    </w:p>
    <w:p w:rsidR="00C76B64" w:rsidRPr="009C6044" w:rsidRDefault="00C76B64" w:rsidP="00C76B64">
      <w:pPr>
        <w:pStyle w:val="EMEAHeading2"/>
        <w:rPr>
          <w:lang w:val="sk-SK"/>
        </w:rPr>
      </w:pPr>
    </w:p>
    <w:p w:rsidR="00C76B64" w:rsidRPr="009C6044" w:rsidRDefault="00C76B64" w:rsidP="00C76B64">
      <w:pPr>
        <w:pStyle w:val="EMEABodyText"/>
        <w:rPr>
          <w:lang w:val="sk-SK"/>
        </w:rPr>
      </w:pPr>
      <w:r w:rsidRPr="009C6044">
        <w:rPr>
          <w:lang w:val="sk-SK"/>
        </w:rPr>
        <w:t>V placebo-kontrolovaných štúdiách s hypertenziou nebol rozdiel v celkovom výskyte nežiaducich účinkov medzi skupinami na irbesartane (56,2%) a placebe (56,5%). Ukončenie terapie vzhľadom na nejaký klinický alebo laboratórny nežiaduci účinok malo nižší výskyt u pacientov liečených irbesartanom (3,3%) ako placebom liečených pacientov (4,5%). Výskyt nežiaducich účinkov nesúvisel s dávkou (v rozmedzí odporučenej dávky), pohlavím, vekom, rasou alebo dĺžkou liečby.</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U diabetických pacientov s mikroalbuminúriou a normálnou renálnou funkciou sa ortostatický závrat alebo ortostatická hypotenzia vyskytli u 0,5% pacientov (t.j. menej často) ale prevyšujúc placebo.</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 xml:space="preserve">Nasledujúca tabuľka prezentuje nežiaduce účinky, ktoré sa vyskytli v placebo-kontrolovaných štúdiách, v ktorých 1 965 hypertenzných pacientov </w:t>
      </w:r>
      <w:r w:rsidR="004E673E" w:rsidRPr="009C6044">
        <w:rPr>
          <w:lang w:val="sk-SK"/>
        </w:rPr>
        <w:t>užíval</w:t>
      </w:r>
      <w:r w:rsidRPr="009C6044">
        <w:rPr>
          <w:lang w:val="sk-SK"/>
        </w:rPr>
        <w:t>o irbesartan. Údaje označené hviezdičkou (*) sa vzťahujú na nežiaduce účinky, ktoré sa vyskytli naviac u &gt; 2% diabetických hypertenzných pacientov s chronickou renálnou insuficienciou a zjavnou proteinúriou a ktoré prevyšovali placebo.</w:t>
      </w:r>
    </w:p>
    <w:p w:rsidR="00C76B64" w:rsidRPr="009C6044" w:rsidRDefault="00C76B64" w:rsidP="00C76B64">
      <w:pPr>
        <w:pStyle w:val="EMEABodyText"/>
        <w:rPr>
          <w:lang w:val="sk-SK"/>
        </w:rPr>
      </w:pPr>
    </w:p>
    <w:p w:rsidR="00C76B64" w:rsidRPr="009C6044" w:rsidRDefault="00C76B64">
      <w:pPr>
        <w:pStyle w:val="EMEABodyText"/>
        <w:rPr>
          <w:lang w:val="sk-SK"/>
        </w:rPr>
      </w:pPr>
      <w:r w:rsidRPr="009C6044">
        <w:rPr>
          <w:lang w:val="sk-SK"/>
        </w:rPr>
        <w:t>Frekvencia výskytu nežiaducich účinkov uvedených nižšie je definovaná použitím nasledovných konvencií: veľmi časté (≥ 1/10); časté (≥ 1/100 až &lt; 1/10); menej časté (≥ 1/1 000 až &lt; 1/100); zriedkavé (≥ 1/10 000 až &lt; 1/1 000); veľmi zriedkavé (&lt; 1/10 000). V rámci jednotlivých skupín frekvencií sú nežiaduce účinky usporiadané v poradí klesajúcej závažnosti.</w:t>
      </w:r>
    </w:p>
    <w:p w:rsidR="00C76B64" w:rsidRPr="009C6044" w:rsidRDefault="00C76B64">
      <w:pPr>
        <w:pStyle w:val="EMEABodyText"/>
        <w:rPr>
          <w:lang w:val="sk-SK"/>
        </w:rPr>
      </w:pPr>
    </w:p>
    <w:p w:rsidR="00C76B64" w:rsidRPr="009C6044" w:rsidRDefault="00C76B64" w:rsidP="00C76B64">
      <w:pPr>
        <w:pStyle w:val="EMEABodyText"/>
        <w:keepNext/>
        <w:rPr>
          <w:lang w:val="sk-SK"/>
        </w:rPr>
      </w:pPr>
      <w:r w:rsidRPr="009C6044">
        <w:rPr>
          <w:lang w:val="sk-SK"/>
        </w:rPr>
        <w:t>Tiež sú uvedené nežiaduce reakcie hlásené z postmarketingových skúseností. Nežiaduce reakcie sú získané zo spontánnych hlásení.</w:t>
      </w:r>
    </w:p>
    <w:p w:rsidR="00C76B64" w:rsidRPr="009C6044" w:rsidRDefault="00C76B64" w:rsidP="00C76B64">
      <w:pPr>
        <w:pStyle w:val="EMEABodyText"/>
        <w:keepNext/>
        <w:rPr>
          <w:lang w:val="sk-SK"/>
        </w:rPr>
      </w:pPr>
    </w:p>
    <w:p w:rsidR="0027017C" w:rsidRPr="00672800" w:rsidRDefault="00D90940" w:rsidP="00D90940">
      <w:pPr>
        <w:pStyle w:val="EMEABodyText"/>
        <w:keepNext/>
        <w:rPr>
          <w:i/>
          <w:u w:val="single"/>
          <w:lang w:val="sk-SK"/>
        </w:rPr>
      </w:pPr>
      <w:r w:rsidRPr="009C6044">
        <w:rPr>
          <w:u w:val="single"/>
          <w:lang w:val="sk-SK"/>
        </w:rPr>
        <w:t>Poruchy krvi a lymfatického sytému</w:t>
      </w:r>
    </w:p>
    <w:p w:rsidR="00D90940" w:rsidRPr="001B40BD" w:rsidRDefault="00D90940" w:rsidP="00D90940">
      <w:pPr>
        <w:pStyle w:val="EMEABodyText"/>
        <w:keepNext/>
        <w:rPr>
          <w:i/>
          <w:u w:val="single"/>
          <w:lang w:val="sk-SK"/>
        </w:rPr>
      </w:pPr>
    </w:p>
    <w:p w:rsidR="00D90940" w:rsidRPr="00F34C57" w:rsidRDefault="00D90940" w:rsidP="00D90940">
      <w:pPr>
        <w:pStyle w:val="EMEABodyText"/>
        <w:keepNext/>
        <w:tabs>
          <w:tab w:val="left" w:pos="1985"/>
        </w:tabs>
        <w:rPr>
          <w:lang w:val="sk-SK"/>
        </w:rPr>
      </w:pPr>
      <w:r w:rsidRPr="00F34C57">
        <w:rPr>
          <w:lang w:val="sk-SK"/>
        </w:rPr>
        <w:t>Neznáme:</w:t>
      </w:r>
      <w:r w:rsidRPr="00F34C57">
        <w:rPr>
          <w:lang w:val="sk-SK"/>
        </w:rPr>
        <w:tab/>
      </w:r>
      <w:r w:rsidR="00D46C1B">
        <w:rPr>
          <w:lang w:val="sk-SK"/>
        </w:rPr>
        <w:t xml:space="preserve">anémia, </w:t>
      </w:r>
      <w:r w:rsidRPr="00F34C57">
        <w:rPr>
          <w:lang w:val="sk-SK"/>
        </w:rPr>
        <w:t>trombocytopénia</w:t>
      </w:r>
    </w:p>
    <w:p w:rsidR="00D90940" w:rsidRPr="009C6044" w:rsidRDefault="00D90940" w:rsidP="00C76B64">
      <w:pPr>
        <w:pStyle w:val="EMEABodyText"/>
        <w:keepNext/>
        <w:rPr>
          <w:lang w:val="sk-SK"/>
        </w:rPr>
      </w:pPr>
    </w:p>
    <w:p w:rsidR="0027017C" w:rsidRPr="009C6044" w:rsidRDefault="00C76B64" w:rsidP="00C76B64">
      <w:pPr>
        <w:pStyle w:val="EMEABodyText"/>
        <w:keepNext/>
        <w:outlineLvl w:val="0"/>
        <w:rPr>
          <w:u w:val="single"/>
          <w:lang w:val="sk-SK"/>
        </w:rPr>
      </w:pPr>
      <w:r w:rsidRPr="009C6044">
        <w:rPr>
          <w:u w:val="single"/>
          <w:lang w:val="sk-SK"/>
        </w:rPr>
        <w:t>Poruchy imunitného systému</w:t>
      </w:r>
    </w:p>
    <w:p w:rsidR="00C76B64" w:rsidRPr="009B7904" w:rsidRDefault="00C76B64" w:rsidP="00C76B64">
      <w:pPr>
        <w:pStyle w:val="EMEABodyText"/>
        <w:keepNext/>
        <w:outlineLvl w:val="0"/>
        <w:rPr>
          <w:i/>
          <w:u w:val="single"/>
          <w:lang w:val="sk-SK"/>
        </w:rPr>
      </w:pPr>
    </w:p>
    <w:p w:rsidR="00C76B64" w:rsidRPr="00F34C57" w:rsidRDefault="00C76B64" w:rsidP="009C6044">
      <w:pPr>
        <w:pStyle w:val="EMEABodyText"/>
        <w:keepNext/>
        <w:tabs>
          <w:tab w:val="left" w:pos="1985"/>
        </w:tabs>
        <w:ind w:left="1980" w:hanging="1980"/>
        <w:jc w:val="both"/>
        <w:rPr>
          <w:lang w:val="sk-SK"/>
        </w:rPr>
      </w:pPr>
      <w:r w:rsidRPr="001B40BD">
        <w:rPr>
          <w:lang w:val="sk-SK"/>
        </w:rPr>
        <w:t>Neznáme:</w:t>
      </w:r>
      <w:r w:rsidRPr="001B40BD">
        <w:rPr>
          <w:lang w:val="sk-SK"/>
        </w:rPr>
        <w:tab/>
        <w:t>hypersenzitívne reakcie ako sú angioedém, vyrážka, urtikária</w:t>
      </w:r>
      <w:r w:rsidR="0027017C" w:rsidRPr="001B40BD">
        <w:rPr>
          <w:lang w:val="sk-SK"/>
        </w:rPr>
        <w:t>, anafylaktická reakcia, anafylaktický šok</w:t>
      </w:r>
    </w:p>
    <w:p w:rsidR="00C76B64" w:rsidRPr="009C6044" w:rsidRDefault="00C76B64" w:rsidP="00C76B64">
      <w:pPr>
        <w:pStyle w:val="EMEABodyText"/>
        <w:keepNext/>
        <w:rPr>
          <w:lang w:val="sk-SK"/>
        </w:rPr>
      </w:pPr>
    </w:p>
    <w:p w:rsidR="0027017C" w:rsidRPr="009C6044" w:rsidRDefault="00C76B64" w:rsidP="00C76B64">
      <w:pPr>
        <w:pStyle w:val="EMEABodyText"/>
        <w:keepNext/>
        <w:rPr>
          <w:u w:val="single"/>
          <w:lang w:val="sk-SK"/>
        </w:rPr>
      </w:pPr>
      <w:r w:rsidRPr="009C6044">
        <w:rPr>
          <w:u w:val="single"/>
          <w:lang w:val="sk-SK"/>
        </w:rPr>
        <w:t>Poruchy metabolizmu a</w:t>
      </w:r>
      <w:r w:rsidR="0027017C" w:rsidRPr="009C6044">
        <w:rPr>
          <w:u w:val="single"/>
          <w:lang w:val="sk-SK"/>
        </w:rPr>
        <w:t> </w:t>
      </w:r>
      <w:r w:rsidRPr="009C6044">
        <w:rPr>
          <w:u w:val="single"/>
          <w:lang w:val="sk-SK"/>
        </w:rPr>
        <w:t>výživy</w:t>
      </w:r>
    </w:p>
    <w:p w:rsidR="00C76B64" w:rsidRPr="009B7904" w:rsidRDefault="00C76B64" w:rsidP="00C76B64">
      <w:pPr>
        <w:pStyle w:val="EMEABodyText"/>
        <w:keepNext/>
        <w:rPr>
          <w:i/>
          <w:u w:val="single"/>
          <w:lang w:val="sk-SK"/>
        </w:rPr>
      </w:pPr>
    </w:p>
    <w:p w:rsidR="00C76B64" w:rsidRPr="001B40BD" w:rsidRDefault="00C76B64" w:rsidP="00C76B64">
      <w:pPr>
        <w:pStyle w:val="EMEABodyText"/>
        <w:tabs>
          <w:tab w:val="left" w:pos="1985"/>
        </w:tabs>
        <w:rPr>
          <w:lang w:val="sk-SK"/>
        </w:rPr>
      </w:pPr>
      <w:r w:rsidRPr="001B40BD">
        <w:rPr>
          <w:lang w:val="sk-SK"/>
        </w:rPr>
        <w:t>Neznáme:</w:t>
      </w:r>
      <w:r w:rsidRPr="001B40BD">
        <w:rPr>
          <w:lang w:val="sk-SK"/>
        </w:rPr>
        <w:tab/>
        <w:t>hyperkaliémia</w:t>
      </w:r>
      <w:r w:rsidR="00F525DE">
        <w:rPr>
          <w:lang w:val="sk-SK"/>
        </w:rPr>
        <w:t>, hypoglykémia</w:t>
      </w:r>
    </w:p>
    <w:p w:rsidR="00C76B64" w:rsidRPr="00F34C57" w:rsidRDefault="00C76B64" w:rsidP="00C76B64">
      <w:pPr>
        <w:pStyle w:val="EMEABodyText"/>
        <w:keepNext/>
        <w:rPr>
          <w:lang w:val="sk-SK"/>
        </w:rPr>
      </w:pPr>
    </w:p>
    <w:p w:rsidR="0027017C" w:rsidRPr="009C6044" w:rsidRDefault="00C76B64" w:rsidP="00C76B64">
      <w:pPr>
        <w:pStyle w:val="EMEABodyText"/>
        <w:keepNext/>
        <w:rPr>
          <w:u w:val="single"/>
          <w:lang w:val="sk-SK"/>
        </w:rPr>
      </w:pPr>
      <w:r w:rsidRPr="009C6044">
        <w:rPr>
          <w:u w:val="single"/>
          <w:lang w:val="sk-SK"/>
        </w:rPr>
        <w:t>Poruchy nervového systému</w:t>
      </w:r>
    </w:p>
    <w:p w:rsidR="00C76B64" w:rsidRPr="009B7904" w:rsidRDefault="00C76B64" w:rsidP="00C76B64">
      <w:pPr>
        <w:pStyle w:val="EMEABodyText"/>
        <w:keepNext/>
        <w:rPr>
          <w:i/>
          <w:u w:val="single"/>
          <w:lang w:val="sk-SK"/>
        </w:rPr>
      </w:pPr>
    </w:p>
    <w:p w:rsidR="00C76B64" w:rsidRPr="001B40BD" w:rsidRDefault="00C76B64" w:rsidP="00C76B64">
      <w:pPr>
        <w:pStyle w:val="EMEABodyText"/>
        <w:tabs>
          <w:tab w:val="left" w:pos="1985"/>
        </w:tabs>
        <w:outlineLvl w:val="0"/>
        <w:rPr>
          <w:lang w:val="sk-SK"/>
        </w:rPr>
      </w:pPr>
      <w:r w:rsidRPr="001B40BD">
        <w:rPr>
          <w:lang w:val="sk-SK"/>
        </w:rPr>
        <w:t>Časté:</w:t>
      </w:r>
      <w:r w:rsidRPr="001B40BD">
        <w:rPr>
          <w:lang w:val="sk-SK"/>
        </w:rPr>
        <w:tab/>
        <w:t>závrat, ortostatický závrat*</w:t>
      </w:r>
    </w:p>
    <w:p w:rsidR="00C76B64" w:rsidRPr="00F34C57" w:rsidRDefault="00C76B64" w:rsidP="00C76B64">
      <w:pPr>
        <w:pStyle w:val="EMEABodyText"/>
        <w:tabs>
          <w:tab w:val="left" w:pos="1985"/>
        </w:tabs>
        <w:rPr>
          <w:lang w:val="sk-SK"/>
        </w:rPr>
      </w:pPr>
      <w:r w:rsidRPr="00F34C57">
        <w:rPr>
          <w:lang w:val="sk-SK"/>
        </w:rPr>
        <w:t>Neznáme:</w:t>
      </w:r>
      <w:r w:rsidRPr="00F34C57">
        <w:rPr>
          <w:lang w:val="sk-SK"/>
        </w:rPr>
        <w:tab/>
        <w:t>vertigo, bolesť hlavy</w:t>
      </w:r>
    </w:p>
    <w:p w:rsidR="00C76B64" w:rsidRPr="009C6044" w:rsidRDefault="00C76B64" w:rsidP="00C76B64">
      <w:pPr>
        <w:pStyle w:val="EMEABodyText"/>
        <w:rPr>
          <w:lang w:val="sk-SK"/>
        </w:rPr>
      </w:pPr>
    </w:p>
    <w:p w:rsidR="0027017C" w:rsidRPr="00672800" w:rsidRDefault="00C76B64" w:rsidP="00C76B64">
      <w:pPr>
        <w:pStyle w:val="EMEABodyText"/>
        <w:keepNext/>
        <w:rPr>
          <w:u w:val="single"/>
          <w:lang w:val="sk-SK"/>
        </w:rPr>
      </w:pPr>
      <w:r w:rsidRPr="009C6044">
        <w:rPr>
          <w:u w:val="single"/>
          <w:lang w:val="sk-SK"/>
        </w:rPr>
        <w:t>Poruchy ucha a</w:t>
      </w:r>
      <w:r w:rsidR="0027017C" w:rsidRPr="00672800">
        <w:rPr>
          <w:u w:val="single"/>
          <w:lang w:val="sk-SK"/>
        </w:rPr>
        <w:t> </w:t>
      </w:r>
      <w:r w:rsidRPr="009C6044">
        <w:rPr>
          <w:u w:val="single"/>
          <w:lang w:val="sk-SK"/>
        </w:rPr>
        <w:t>labyrintu</w:t>
      </w:r>
    </w:p>
    <w:p w:rsidR="00C76B64" w:rsidRPr="009C6044" w:rsidRDefault="00C76B64" w:rsidP="00C76B64">
      <w:pPr>
        <w:pStyle w:val="EMEABodyText"/>
        <w:keepNext/>
        <w:rPr>
          <w:u w:val="single"/>
          <w:lang w:val="sk-SK"/>
        </w:rPr>
      </w:pPr>
    </w:p>
    <w:p w:rsidR="00C76B64" w:rsidRPr="00672800" w:rsidRDefault="00C76B64" w:rsidP="00C76B64">
      <w:pPr>
        <w:pStyle w:val="EMEABodyText"/>
        <w:tabs>
          <w:tab w:val="left" w:pos="1985"/>
        </w:tabs>
        <w:jc w:val="both"/>
        <w:rPr>
          <w:lang w:val="sk-SK"/>
        </w:rPr>
      </w:pPr>
      <w:r w:rsidRPr="00672800">
        <w:rPr>
          <w:lang w:val="sk-SK"/>
        </w:rPr>
        <w:t>Neznáme:</w:t>
      </w:r>
      <w:r w:rsidRPr="00672800">
        <w:rPr>
          <w:lang w:val="sk-SK"/>
        </w:rPr>
        <w:tab/>
        <w:t>tinnitus</w:t>
      </w:r>
    </w:p>
    <w:p w:rsidR="00C76B64" w:rsidRPr="009B7904" w:rsidRDefault="00C76B64" w:rsidP="00C76B64">
      <w:pPr>
        <w:pStyle w:val="EMEABodyText"/>
        <w:rPr>
          <w:lang w:val="sk-SK"/>
        </w:rPr>
      </w:pPr>
    </w:p>
    <w:p w:rsidR="0027017C" w:rsidRPr="00672800" w:rsidRDefault="00C76B64" w:rsidP="00C76B64">
      <w:pPr>
        <w:pStyle w:val="EMEABodyText"/>
        <w:keepNext/>
        <w:outlineLvl w:val="0"/>
        <w:rPr>
          <w:u w:val="single"/>
          <w:lang w:val="sk-SK"/>
        </w:rPr>
      </w:pPr>
      <w:r w:rsidRPr="009C6044">
        <w:rPr>
          <w:u w:val="single"/>
          <w:lang w:val="sk-SK"/>
        </w:rPr>
        <w:t>Poruchy srdca a srdcovej činnosti</w:t>
      </w:r>
    </w:p>
    <w:p w:rsidR="00C76B64" w:rsidRPr="009C6044" w:rsidRDefault="00C76B64" w:rsidP="00C76B64">
      <w:pPr>
        <w:pStyle w:val="EMEABodyText"/>
        <w:keepNext/>
        <w:outlineLvl w:val="0"/>
        <w:rPr>
          <w:u w:val="single"/>
          <w:lang w:val="sk-SK"/>
        </w:rPr>
      </w:pPr>
    </w:p>
    <w:p w:rsidR="00C76B64" w:rsidRPr="00672800" w:rsidRDefault="00C76B64" w:rsidP="00C76B64">
      <w:pPr>
        <w:pStyle w:val="EMEABodyText"/>
        <w:tabs>
          <w:tab w:val="left" w:pos="1985"/>
        </w:tabs>
        <w:outlineLvl w:val="0"/>
        <w:rPr>
          <w:lang w:val="sk-SK"/>
        </w:rPr>
      </w:pPr>
      <w:r w:rsidRPr="00672800">
        <w:rPr>
          <w:lang w:val="sk-SK"/>
        </w:rPr>
        <w:t>Menej časté:</w:t>
      </w:r>
      <w:r w:rsidRPr="00672800">
        <w:rPr>
          <w:lang w:val="sk-SK"/>
        </w:rPr>
        <w:tab/>
        <w:t>tachykardia</w:t>
      </w:r>
    </w:p>
    <w:p w:rsidR="00C76B64" w:rsidRPr="009B7904" w:rsidRDefault="00C76B64" w:rsidP="00C76B64">
      <w:pPr>
        <w:pStyle w:val="EMEABodyText"/>
        <w:tabs>
          <w:tab w:val="left" w:pos="1680"/>
        </w:tabs>
        <w:outlineLvl w:val="0"/>
        <w:rPr>
          <w:lang w:val="sk-SK"/>
        </w:rPr>
      </w:pPr>
    </w:p>
    <w:p w:rsidR="0027017C" w:rsidRPr="00672800" w:rsidRDefault="00C76B64" w:rsidP="00C76B64">
      <w:pPr>
        <w:pStyle w:val="EMEABodyText"/>
        <w:keepNext/>
        <w:outlineLvl w:val="0"/>
        <w:rPr>
          <w:lang w:val="sk-SK"/>
        </w:rPr>
      </w:pPr>
      <w:r w:rsidRPr="009C6044">
        <w:rPr>
          <w:u w:val="single"/>
          <w:lang w:val="sk-SK"/>
        </w:rPr>
        <w:t>Poruchy ciev</w:t>
      </w:r>
    </w:p>
    <w:p w:rsidR="00C76B64" w:rsidRPr="009C6044" w:rsidRDefault="00C76B64" w:rsidP="00C76B64">
      <w:pPr>
        <w:pStyle w:val="EMEABodyText"/>
        <w:keepNext/>
        <w:outlineLvl w:val="0"/>
        <w:rPr>
          <w:lang w:val="sk-SK"/>
        </w:rPr>
      </w:pPr>
    </w:p>
    <w:p w:rsidR="00C76B64" w:rsidRPr="00672800" w:rsidRDefault="00C76B64" w:rsidP="00C76B64">
      <w:pPr>
        <w:pStyle w:val="EMEABodyText"/>
        <w:keepNext/>
        <w:tabs>
          <w:tab w:val="left" w:pos="1985"/>
        </w:tabs>
        <w:rPr>
          <w:lang w:val="sk-SK"/>
        </w:rPr>
      </w:pPr>
      <w:r w:rsidRPr="00672800">
        <w:rPr>
          <w:lang w:val="sk-SK"/>
        </w:rPr>
        <w:t>Časté:</w:t>
      </w:r>
      <w:r w:rsidRPr="00672800">
        <w:rPr>
          <w:lang w:val="sk-SK"/>
        </w:rPr>
        <w:tab/>
        <w:t>ortostatická hypotenzia*</w:t>
      </w:r>
    </w:p>
    <w:p w:rsidR="00C76B64" w:rsidRPr="001B40BD" w:rsidRDefault="00C76B64" w:rsidP="00C76B64">
      <w:pPr>
        <w:pStyle w:val="EMEABodyText"/>
        <w:tabs>
          <w:tab w:val="left" w:pos="1985"/>
        </w:tabs>
        <w:rPr>
          <w:lang w:val="sk-SK"/>
        </w:rPr>
      </w:pPr>
      <w:r w:rsidRPr="009B7904">
        <w:rPr>
          <w:lang w:val="sk-SK"/>
        </w:rPr>
        <w:t>Menej časté:</w:t>
      </w:r>
      <w:r w:rsidRPr="009B7904">
        <w:rPr>
          <w:lang w:val="sk-SK"/>
        </w:rPr>
        <w:tab/>
        <w:t>sčervena</w:t>
      </w:r>
      <w:r w:rsidRPr="001B40BD">
        <w:rPr>
          <w:lang w:val="sk-SK"/>
        </w:rPr>
        <w:t>nie pokožky</w:t>
      </w:r>
    </w:p>
    <w:p w:rsidR="00C76B64" w:rsidRPr="00F34C57" w:rsidRDefault="00C76B64" w:rsidP="00C76B64">
      <w:pPr>
        <w:pStyle w:val="EMEABodyText"/>
        <w:tabs>
          <w:tab w:val="left" w:pos="1680"/>
        </w:tabs>
        <w:outlineLvl w:val="0"/>
        <w:rPr>
          <w:lang w:val="sk-SK"/>
        </w:rPr>
      </w:pPr>
    </w:p>
    <w:p w:rsidR="0027017C" w:rsidRPr="00672800" w:rsidRDefault="00C76B64" w:rsidP="00C76B64">
      <w:pPr>
        <w:pStyle w:val="EMEABodyText"/>
        <w:keepNext/>
        <w:outlineLvl w:val="0"/>
        <w:rPr>
          <w:u w:val="single"/>
          <w:lang w:val="sk-SK"/>
        </w:rPr>
      </w:pPr>
      <w:r w:rsidRPr="009C6044">
        <w:rPr>
          <w:u w:val="single"/>
          <w:lang w:val="sk-SK"/>
        </w:rPr>
        <w:t>Poruchy dýchacej sústavy, hrudníka a</w:t>
      </w:r>
      <w:r w:rsidR="0027017C" w:rsidRPr="00672800">
        <w:rPr>
          <w:u w:val="single"/>
          <w:lang w:val="sk-SK"/>
        </w:rPr>
        <w:t> </w:t>
      </w:r>
      <w:r w:rsidRPr="009C6044">
        <w:rPr>
          <w:u w:val="single"/>
          <w:lang w:val="sk-SK"/>
        </w:rPr>
        <w:t>mediastína</w:t>
      </w:r>
    </w:p>
    <w:p w:rsidR="00C76B64" w:rsidRPr="009C6044" w:rsidRDefault="00C76B64" w:rsidP="00C76B64">
      <w:pPr>
        <w:pStyle w:val="EMEABodyText"/>
        <w:keepNext/>
        <w:outlineLvl w:val="0"/>
        <w:rPr>
          <w:u w:val="single"/>
          <w:lang w:val="sk-SK"/>
        </w:rPr>
      </w:pPr>
    </w:p>
    <w:p w:rsidR="00C76B64" w:rsidRPr="00672800" w:rsidRDefault="00C76B64" w:rsidP="00C76B64">
      <w:pPr>
        <w:pStyle w:val="EMEABodyText"/>
        <w:tabs>
          <w:tab w:val="left" w:pos="1985"/>
        </w:tabs>
        <w:outlineLvl w:val="0"/>
        <w:rPr>
          <w:lang w:val="sk-SK"/>
        </w:rPr>
      </w:pPr>
      <w:r w:rsidRPr="00672800">
        <w:rPr>
          <w:lang w:val="sk-SK"/>
        </w:rPr>
        <w:t>Menej časté:</w:t>
      </w:r>
      <w:r w:rsidRPr="00672800">
        <w:rPr>
          <w:lang w:val="sk-SK"/>
        </w:rPr>
        <w:tab/>
        <w:t>kašeľ</w:t>
      </w:r>
    </w:p>
    <w:p w:rsidR="00C76B64" w:rsidRPr="009B7904" w:rsidRDefault="00C76B64" w:rsidP="00C76B64">
      <w:pPr>
        <w:pStyle w:val="EMEABodyText"/>
        <w:tabs>
          <w:tab w:val="left" w:pos="1680"/>
        </w:tabs>
        <w:outlineLvl w:val="0"/>
        <w:rPr>
          <w:lang w:val="sk-SK"/>
        </w:rPr>
      </w:pPr>
    </w:p>
    <w:p w:rsidR="005378E1" w:rsidRPr="00672800" w:rsidRDefault="00C76B64" w:rsidP="00C76B64">
      <w:pPr>
        <w:pStyle w:val="EMEABodyText"/>
        <w:keepNext/>
        <w:rPr>
          <w:lang w:val="sk-SK"/>
        </w:rPr>
      </w:pPr>
      <w:r w:rsidRPr="009C6044">
        <w:rPr>
          <w:u w:val="single"/>
          <w:lang w:val="sk-SK"/>
        </w:rPr>
        <w:t>Poruchy gastrointestinálneho traktu</w:t>
      </w:r>
    </w:p>
    <w:p w:rsidR="00C76B64" w:rsidRPr="009C6044" w:rsidRDefault="00C76B64" w:rsidP="00C76B64">
      <w:pPr>
        <w:pStyle w:val="EMEABodyText"/>
        <w:keepNext/>
        <w:rPr>
          <w:lang w:val="sk-SK"/>
        </w:rPr>
      </w:pPr>
    </w:p>
    <w:p w:rsidR="00C76B64" w:rsidRPr="00672800" w:rsidRDefault="00C76B64" w:rsidP="00C76B64">
      <w:pPr>
        <w:pStyle w:val="EMEABodyText"/>
        <w:keepNext/>
        <w:tabs>
          <w:tab w:val="left" w:pos="1985"/>
        </w:tabs>
        <w:outlineLvl w:val="0"/>
        <w:rPr>
          <w:lang w:val="sk-SK"/>
        </w:rPr>
      </w:pPr>
      <w:r w:rsidRPr="00672800">
        <w:rPr>
          <w:lang w:val="sk-SK"/>
        </w:rPr>
        <w:t>Časté:</w:t>
      </w:r>
      <w:r w:rsidRPr="00672800">
        <w:rPr>
          <w:lang w:val="sk-SK"/>
        </w:rPr>
        <w:tab/>
        <w:t>nauzea/vracanie</w:t>
      </w:r>
    </w:p>
    <w:p w:rsidR="00C76B64" w:rsidRPr="009B7904" w:rsidRDefault="00C76B64" w:rsidP="00C76B64">
      <w:pPr>
        <w:pStyle w:val="EMEABodyText"/>
        <w:tabs>
          <w:tab w:val="left" w:pos="1985"/>
        </w:tabs>
        <w:outlineLvl w:val="0"/>
        <w:rPr>
          <w:lang w:val="sk-SK"/>
        </w:rPr>
      </w:pPr>
      <w:r w:rsidRPr="009B7904">
        <w:rPr>
          <w:lang w:val="sk-SK"/>
        </w:rPr>
        <w:t>Menej časté:</w:t>
      </w:r>
      <w:r w:rsidRPr="009B7904">
        <w:rPr>
          <w:lang w:val="sk-SK"/>
        </w:rPr>
        <w:tab/>
        <w:t>hnačka, dyspepsia/pyróza</w:t>
      </w:r>
    </w:p>
    <w:p w:rsidR="00C76B64" w:rsidRPr="001B40BD" w:rsidRDefault="00C76B64" w:rsidP="00C76B64">
      <w:pPr>
        <w:pStyle w:val="EMEABodyText"/>
        <w:tabs>
          <w:tab w:val="left" w:pos="1985"/>
        </w:tabs>
        <w:rPr>
          <w:lang w:val="sk-SK"/>
        </w:rPr>
      </w:pPr>
      <w:r w:rsidRPr="001B40BD">
        <w:rPr>
          <w:lang w:val="sk-SK"/>
        </w:rPr>
        <w:t>Neznáme:</w:t>
      </w:r>
      <w:r w:rsidRPr="001B40BD">
        <w:rPr>
          <w:lang w:val="sk-SK"/>
        </w:rPr>
        <w:tab/>
        <w:t>porucha chuti</w:t>
      </w:r>
    </w:p>
    <w:p w:rsidR="00C76B64" w:rsidRPr="00F34C57" w:rsidRDefault="00C76B64" w:rsidP="00C76B64">
      <w:pPr>
        <w:pStyle w:val="EMEABodyText"/>
        <w:rPr>
          <w:lang w:val="sk-SK"/>
        </w:rPr>
      </w:pPr>
    </w:p>
    <w:p w:rsidR="005378E1" w:rsidRPr="00672800" w:rsidRDefault="00C76B64" w:rsidP="00C76B64">
      <w:pPr>
        <w:pStyle w:val="EMEABodyText"/>
        <w:keepNext/>
        <w:outlineLvl w:val="0"/>
        <w:rPr>
          <w:lang w:val="sk-SK"/>
        </w:rPr>
      </w:pPr>
      <w:r w:rsidRPr="009C6044">
        <w:rPr>
          <w:u w:val="single"/>
          <w:lang w:val="sk-SK"/>
        </w:rPr>
        <w:t>Poruchy pečene a žlčových ciest</w:t>
      </w:r>
    </w:p>
    <w:p w:rsidR="00C76B64" w:rsidRPr="009C6044" w:rsidRDefault="00C76B64" w:rsidP="00C76B64">
      <w:pPr>
        <w:pStyle w:val="EMEABodyText"/>
        <w:keepNext/>
        <w:outlineLvl w:val="0"/>
        <w:rPr>
          <w:lang w:val="sk-SK"/>
        </w:rPr>
      </w:pPr>
    </w:p>
    <w:p w:rsidR="00C76B64" w:rsidRPr="009B7904" w:rsidRDefault="00C76B64" w:rsidP="00C76B64">
      <w:pPr>
        <w:pStyle w:val="EMEABodyText"/>
        <w:tabs>
          <w:tab w:val="left" w:pos="1985"/>
        </w:tabs>
        <w:rPr>
          <w:lang w:val="sk-SK"/>
        </w:rPr>
      </w:pPr>
      <w:r w:rsidRPr="00672800">
        <w:rPr>
          <w:lang w:val="sk-SK"/>
        </w:rPr>
        <w:t>Menej časté:</w:t>
      </w:r>
      <w:r w:rsidRPr="00672800">
        <w:rPr>
          <w:lang w:val="sk-SK"/>
        </w:rPr>
        <w:tab/>
        <w:t>žl</w:t>
      </w:r>
      <w:r w:rsidRPr="009B7904">
        <w:rPr>
          <w:lang w:val="sk-SK"/>
        </w:rPr>
        <w:t>tačka</w:t>
      </w:r>
    </w:p>
    <w:p w:rsidR="00C76B64" w:rsidRPr="001B40BD" w:rsidRDefault="00C76B64" w:rsidP="00C76B64">
      <w:pPr>
        <w:pStyle w:val="EMEABodyText"/>
        <w:tabs>
          <w:tab w:val="left" w:pos="1985"/>
        </w:tabs>
        <w:rPr>
          <w:lang w:val="sk-SK"/>
        </w:rPr>
      </w:pPr>
      <w:r w:rsidRPr="001B40BD">
        <w:rPr>
          <w:lang w:val="sk-SK"/>
        </w:rPr>
        <w:t>Neznáme:</w:t>
      </w:r>
      <w:r w:rsidRPr="001B40BD">
        <w:rPr>
          <w:lang w:val="sk-SK"/>
        </w:rPr>
        <w:tab/>
        <w:t>hepatitída, abnormálna funkcia pečene</w:t>
      </w:r>
    </w:p>
    <w:p w:rsidR="00C76B64" w:rsidRPr="00F34C57" w:rsidRDefault="00C76B64" w:rsidP="00C76B64">
      <w:pPr>
        <w:pStyle w:val="EMEABodyText"/>
        <w:tabs>
          <w:tab w:val="left" w:pos="720"/>
        </w:tabs>
        <w:rPr>
          <w:lang w:val="sk-SK"/>
        </w:rPr>
      </w:pPr>
    </w:p>
    <w:p w:rsidR="005378E1" w:rsidRPr="00672800" w:rsidRDefault="00C76B64" w:rsidP="00C76B64">
      <w:pPr>
        <w:pStyle w:val="EMEABodyText"/>
        <w:keepNext/>
        <w:ind w:left="1695" w:hanging="1695"/>
        <w:rPr>
          <w:lang w:val="sk-SK"/>
        </w:rPr>
      </w:pPr>
      <w:r w:rsidRPr="009C6044">
        <w:rPr>
          <w:u w:val="single"/>
          <w:lang w:val="sk-SK"/>
        </w:rPr>
        <w:t>Poruchy kože a podkožného tkaniva</w:t>
      </w:r>
    </w:p>
    <w:p w:rsidR="00C76B64" w:rsidRPr="009C6044" w:rsidRDefault="00C76B64" w:rsidP="00C76B64">
      <w:pPr>
        <w:pStyle w:val="EMEABodyText"/>
        <w:keepNext/>
        <w:ind w:left="1695" w:hanging="1695"/>
        <w:rPr>
          <w:lang w:val="sk-SK"/>
        </w:rPr>
      </w:pPr>
    </w:p>
    <w:p w:rsidR="00C76B64" w:rsidRPr="00672800" w:rsidRDefault="00C76B64" w:rsidP="00C76B64">
      <w:pPr>
        <w:pStyle w:val="EMEABodyText"/>
        <w:tabs>
          <w:tab w:val="left" w:pos="1985"/>
        </w:tabs>
        <w:rPr>
          <w:lang w:val="sk-SK"/>
        </w:rPr>
      </w:pPr>
      <w:r w:rsidRPr="00672800">
        <w:rPr>
          <w:lang w:val="sk-SK"/>
        </w:rPr>
        <w:t>Neznáme:</w:t>
      </w:r>
      <w:r w:rsidRPr="00672800">
        <w:rPr>
          <w:lang w:val="sk-SK"/>
        </w:rPr>
        <w:tab/>
        <w:t>leukocytoklastická vaskulitída</w:t>
      </w:r>
    </w:p>
    <w:p w:rsidR="00C76B64" w:rsidRPr="009B7904" w:rsidRDefault="00C76B64" w:rsidP="00C76B64">
      <w:pPr>
        <w:pStyle w:val="EMEABodyText"/>
        <w:tabs>
          <w:tab w:val="left" w:pos="720"/>
        </w:tabs>
        <w:rPr>
          <w:lang w:val="sk-SK"/>
        </w:rPr>
      </w:pPr>
    </w:p>
    <w:p w:rsidR="005378E1" w:rsidRPr="00672800" w:rsidRDefault="00C76B64" w:rsidP="00C76B64">
      <w:pPr>
        <w:pStyle w:val="EMEABodyText"/>
        <w:keepNext/>
        <w:rPr>
          <w:u w:val="single"/>
          <w:lang w:val="sk-SK"/>
        </w:rPr>
      </w:pPr>
      <w:r w:rsidRPr="009C6044">
        <w:rPr>
          <w:u w:val="single"/>
          <w:lang w:val="sk-SK"/>
        </w:rPr>
        <w:t>Poruchy kostrovej a svalovej sústavy a spojivového tkaniva</w:t>
      </w:r>
    </w:p>
    <w:p w:rsidR="00C76B64" w:rsidRPr="009C6044" w:rsidRDefault="00C76B64" w:rsidP="00C76B64">
      <w:pPr>
        <w:pStyle w:val="EMEABodyText"/>
        <w:keepNext/>
        <w:rPr>
          <w:u w:val="single"/>
          <w:lang w:val="sk-SK"/>
        </w:rPr>
      </w:pPr>
    </w:p>
    <w:p w:rsidR="00C76B64" w:rsidRPr="00672800" w:rsidRDefault="00C76B64" w:rsidP="00C76B64">
      <w:pPr>
        <w:pStyle w:val="EMEABodyText"/>
        <w:tabs>
          <w:tab w:val="left" w:pos="1985"/>
        </w:tabs>
        <w:rPr>
          <w:lang w:val="sk-SK"/>
        </w:rPr>
      </w:pPr>
      <w:r w:rsidRPr="00672800">
        <w:rPr>
          <w:lang w:val="sk-SK"/>
        </w:rPr>
        <w:t>Časté:</w:t>
      </w:r>
      <w:r w:rsidRPr="00672800">
        <w:rPr>
          <w:lang w:val="sk-SK"/>
        </w:rPr>
        <w:tab/>
        <w:t>muskuloskeletálna bolesť*</w:t>
      </w:r>
    </w:p>
    <w:p w:rsidR="00C76B64" w:rsidRPr="009B7904" w:rsidRDefault="00C76B64" w:rsidP="00C76B64">
      <w:pPr>
        <w:pStyle w:val="EMEABodyText"/>
        <w:tabs>
          <w:tab w:val="left" w:pos="1985"/>
        </w:tabs>
        <w:rPr>
          <w:lang w:val="sk-SK"/>
        </w:rPr>
      </w:pPr>
      <w:r w:rsidRPr="00672800">
        <w:rPr>
          <w:lang w:val="sk-SK"/>
        </w:rPr>
        <w:t>Neznáme:</w:t>
      </w:r>
      <w:r w:rsidRPr="00672800">
        <w:rPr>
          <w:lang w:val="sk-SK"/>
        </w:rPr>
        <w:tab/>
        <w:t xml:space="preserve">artralgia, myalgia (v </w:t>
      </w:r>
      <w:r w:rsidRPr="009B7904">
        <w:rPr>
          <w:lang w:val="sk-SK"/>
        </w:rPr>
        <w:t xml:space="preserve">niektorých prípadoch spájaná so zvýšenými plazmatickými </w:t>
      </w:r>
      <w:r w:rsidRPr="009B7904">
        <w:rPr>
          <w:lang w:val="sk-SK"/>
        </w:rPr>
        <w:tab/>
        <w:t>hladinami kreatínkinázy), svalové kŕče</w:t>
      </w:r>
    </w:p>
    <w:p w:rsidR="00C76B64" w:rsidRPr="001B40BD" w:rsidRDefault="00C76B64" w:rsidP="00C76B64">
      <w:pPr>
        <w:pStyle w:val="EMEABodyText"/>
        <w:tabs>
          <w:tab w:val="left" w:pos="720"/>
          <w:tab w:val="left" w:pos="1440"/>
        </w:tabs>
        <w:outlineLvl w:val="0"/>
        <w:rPr>
          <w:lang w:val="sk-SK"/>
        </w:rPr>
      </w:pPr>
    </w:p>
    <w:p w:rsidR="005378E1" w:rsidRPr="009C6044" w:rsidRDefault="00C76B64" w:rsidP="00C76B64">
      <w:pPr>
        <w:pStyle w:val="EMEABodyText"/>
        <w:keepNext/>
        <w:rPr>
          <w:u w:val="single"/>
          <w:lang w:val="sk-SK"/>
        </w:rPr>
      </w:pPr>
      <w:r w:rsidRPr="009C6044">
        <w:rPr>
          <w:u w:val="single"/>
          <w:lang w:val="sk-SK"/>
        </w:rPr>
        <w:t>Poruchy obličiek a močových ciest</w:t>
      </w:r>
    </w:p>
    <w:p w:rsidR="00C76B64" w:rsidRPr="009B7904" w:rsidRDefault="00C76B64" w:rsidP="00C76B64">
      <w:pPr>
        <w:pStyle w:val="EMEABodyText"/>
        <w:keepNext/>
        <w:rPr>
          <w:i/>
          <w:u w:val="single"/>
          <w:lang w:val="sk-SK"/>
        </w:rPr>
      </w:pPr>
    </w:p>
    <w:p w:rsidR="00C76B64" w:rsidRPr="00F34C57" w:rsidRDefault="00C76B64" w:rsidP="00C76B64">
      <w:pPr>
        <w:pStyle w:val="EMEABodyText"/>
        <w:tabs>
          <w:tab w:val="left" w:pos="1985"/>
        </w:tabs>
        <w:ind w:left="1985" w:hanging="1985"/>
        <w:rPr>
          <w:lang w:val="sk-SK"/>
        </w:rPr>
      </w:pPr>
      <w:r w:rsidRPr="001B40BD">
        <w:rPr>
          <w:lang w:val="sk-SK"/>
        </w:rPr>
        <w:t>Neznáme:</w:t>
      </w:r>
      <w:r w:rsidRPr="001B40BD">
        <w:rPr>
          <w:lang w:val="sk-SK"/>
        </w:rPr>
        <w:tab/>
        <w:t>porušená funkcia obličiek zahŕňajúca prípady obličkového zlyhania u rizikových pacientov (pozri časť 4.4)</w:t>
      </w:r>
    </w:p>
    <w:p w:rsidR="005378E1" w:rsidRPr="009C6044" w:rsidRDefault="005378E1" w:rsidP="00C76B64">
      <w:pPr>
        <w:pStyle w:val="EMEABodyText"/>
        <w:tabs>
          <w:tab w:val="left" w:pos="1985"/>
        </w:tabs>
        <w:ind w:left="1985" w:hanging="1985"/>
        <w:rPr>
          <w:lang w:val="sk-SK"/>
        </w:rPr>
      </w:pPr>
    </w:p>
    <w:p w:rsidR="005378E1" w:rsidRPr="009C6044" w:rsidRDefault="00C76B64" w:rsidP="00C76B64">
      <w:pPr>
        <w:pStyle w:val="EMEABodyText"/>
        <w:keepNext/>
        <w:jc w:val="both"/>
        <w:outlineLvl w:val="0"/>
        <w:rPr>
          <w:u w:val="single"/>
          <w:lang w:val="sk-SK"/>
        </w:rPr>
      </w:pPr>
      <w:r w:rsidRPr="009C6044">
        <w:rPr>
          <w:u w:val="single"/>
          <w:lang w:val="sk-SK"/>
        </w:rPr>
        <w:t>Poruchy reprodukčného systému a</w:t>
      </w:r>
      <w:r w:rsidR="005378E1" w:rsidRPr="009C6044">
        <w:rPr>
          <w:u w:val="single"/>
          <w:lang w:val="sk-SK"/>
        </w:rPr>
        <w:t> </w:t>
      </w:r>
      <w:r w:rsidRPr="009C6044">
        <w:rPr>
          <w:u w:val="single"/>
          <w:lang w:val="sk-SK"/>
        </w:rPr>
        <w:t>prsníkov</w:t>
      </w:r>
    </w:p>
    <w:p w:rsidR="00C76B64" w:rsidRPr="009B7904" w:rsidRDefault="00C76B64" w:rsidP="00C76B64">
      <w:pPr>
        <w:pStyle w:val="EMEABodyText"/>
        <w:keepNext/>
        <w:jc w:val="both"/>
        <w:outlineLvl w:val="0"/>
        <w:rPr>
          <w:i/>
          <w:u w:val="single"/>
          <w:lang w:val="sk-SK"/>
        </w:rPr>
      </w:pPr>
    </w:p>
    <w:p w:rsidR="00C76B64" w:rsidRPr="001B40BD" w:rsidRDefault="00C76B64" w:rsidP="00C76B64">
      <w:pPr>
        <w:pStyle w:val="EMEABodyText"/>
        <w:tabs>
          <w:tab w:val="left" w:pos="1985"/>
        </w:tabs>
        <w:rPr>
          <w:lang w:val="sk-SK"/>
        </w:rPr>
      </w:pPr>
      <w:r w:rsidRPr="001B40BD">
        <w:rPr>
          <w:lang w:val="sk-SK"/>
        </w:rPr>
        <w:t>Menej časté:</w:t>
      </w:r>
      <w:r w:rsidRPr="001B40BD">
        <w:rPr>
          <w:lang w:val="sk-SK"/>
        </w:rPr>
        <w:tab/>
        <w:t>sexuálna dysfunkcia</w:t>
      </w:r>
    </w:p>
    <w:p w:rsidR="00C76B64" w:rsidRPr="00F34C57" w:rsidRDefault="00C76B64" w:rsidP="00C76B64">
      <w:pPr>
        <w:pStyle w:val="EMEABodyText"/>
        <w:tabs>
          <w:tab w:val="left" w:pos="720"/>
        </w:tabs>
        <w:rPr>
          <w:lang w:val="sk-SK"/>
        </w:rPr>
      </w:pPr>
    </w:p>
    <w:p w:rsidR="00C76B64" w:rsidRPr="00672800" w:rsidRDefault="00C76B64" w:rsidP="00C76B64">
      <w:pPr>
        <w:pStyle w:val="EMEABodyText"/>
        <w:keepNext/>
        <w:outlineLvl w:val="0"/>
        <w:rPr>
          <w:lang w:val="sk-SK"/>
        </w:rPr>
      </w:pPr>
      <w:r w:rsidRPr="009C6044">
        <w:rPr>
          <w:u w:val="single"/>
          <w:lang w:val="sk-SK"/>
        </w:rPr>
        <w:t>Celkové poruchy a reakcie v mieste podania</w:t>
      </w:r>
    </w:p>
    <w:p w:rsidR="001B40BD" w:rsidRDefault="001B40BD" w:rsidP="00C76B64">
      <w:pPr>
        <w:pStyle w:val="EMEABodyText"/>
        <w:keepNext/>
        <w:tabs>
          <w:tab w:val="left" w:pos="1985"/>
        </w:tabs>
        <w:ind w:firstLine="6"/>
        <w:rPr>
          <w:lang w:val="sk-SK"/>
        </w:rPr>
      </w:pPr>
    </w:p>
    <w:p w:rsidR="00C76B64" w:rsidRPr="009B7904" w:rsidRDefault="00C76B64" w:rsidP="00C76B64">
      <w:pPr>
        <w:pStyle w:val="EMEABodyText"/>
        <w:keepNext/>
        <w:tabs>
          <w:tab w:val="left" w:pos="1985"/>
        </w:tabs>
        <w:ind w:firstLine="6"/>
        <w:rPr>
          <w:lang w:val="sk-SK"/>
        </w:rPr>
      </w:pPr>
      <w:r w:rsidRPr="009B7904">
        <w:rPr>
          <w:lang w:val="sk-SK"/>
        </w:rPr>
        <w:t>Časté:</w:t>
      </w:r>
      <w:r w:rsidRPr="009B7904">
        <w:rPr>
          <w:lang w:val="sk-SK"/>
        </w:rPr>
        <w:tab/>
        <w:t>únava</w:t>
      </w:r>
    </w:p>
    <w:p w:rsidR="00C76B64" w:rsidRPr="001B40BD" w:rsidRDefault="00C76B64" w:rsidP="00C76B64">
      <w:pPr>
        <w:pStyle w:val="EMEABodyText"/>
        <w:tabs>
          <w:tab w:val="left" w:pos="1985"/>
        </w:tabs>
        <w:rPr>
          <w:lang w:val="sk-SK"/>
        </w:rPr>
      </w:pPr>
      <w:r w:rsidRPr="001B40BD">
        <w:rPr>
          <w:lang w:val="sk-SK"/>
        </w:rPr>
        <w:t>Menej časté:</w:t>
      </w:r>
      <w:r w:rsidRPr="001B40BD">
        <w:rPr>
          <w:lang w:val="sk-SK"/>
        </w:rPr>
        <w:tab/>
        <w:t>bolesť na hrudníku</w:t>
      </w:r>
    </w:p>
    <w:p w:rsidR="00C76B64" w:rsidRPr="00F34C57" w:rsidRDefault="00C76B64" w:rsidP="00C76B64">
      <w:pPr>
        <w:pStyle w:val="EMEABodyText"/>
        <w:rPr>
          <w:lang w:val="sk-SK"/>
        </w:rPr>
      </w:pPr>
    </w:p>
    <w:p w:rsidR="005378E1" w:rsidRPr="00672800" w:rsidRDefault="00C76B64" w:rsidP="00C76B64">
      <w:pPr>
        <w:pStyle w:val="EMEABodyText"/>
        <w:keepNext/>
        <w:rPr>
          <w:lang w:val="sk-SK"/>
        </w:rPr>
      </w:pPr>
      <w:r w:rsidRPr="009C6044">
        <w:rPr>
          <w:u w:val="single"/>
          <w:lang w:val="sk-SK"/>
        </w:rPr>
        <w:t>Laboratórne a funkčné vyšetrenia</w:t>
      </w:r>
    </w:p>
    <w:p w:rsidR="00C76B64" w:rsidRPr="009C6044" w:rsidRDefault="00C76B64" w:rsidP="00C76B64">
      <w:pPr>
        <w:pStyle w:val="EMEABodyText"/>
        <w:keepNext/>
        <w:rPr>
          <w:lang w:val="sk-SK"/>
        </w:rPr>
      </w:pPr>
    </w:p>
    <w:p w:rsidR="00C76B64" w:rsidRPr="009C6044" w:rsidRDefault="00C76B64" w:rsidP="00C76B64">
      <w:pPr>
        <w:pStyle w:val="EMEABodyText"/>
        <w:keepNext/>
        <w:ind w:left="1985" w:hanging="1985"/>
        <w:rPr>
          <w:lang w:val="sk-SK"/>
        </w:rPr>
      </w:pPr>
      <w:r w:rsidRPr="00672800">
        <w:rPr>
          <w:lang w:val="sk-SK"/>
        </w:rPr>
        <w:t>Veľmi č</w:t>
      </w:r>
      <w:r w:rsidRPr="009B7904">
        <w:rPr>
          <w:lang w:val="sk-SK"/>
        </w:rPr>
        <w:t>asté:</w:t>
      </w:r>
      <w:r w:rsidRPr="009B7904">
        <w:rPr>
          <w:lang w:val="sk-SK"/>
        </w:rPr>
        <w:tab/>
      </w:r>
      <w:r w:rsidRPr="001B40BD">
        <w:rPr>
          <w:lang w:val="sk-SK"/>
        </w:rPr>
        <w:t>Hyperkaliémia* sa vyskytla častejšie u diabetických pacientov liečených irbesartanom než placebom. U diabetických pacientov s hypertenziou s mikroalbuminúriou a normálnou renálnou funkciou sa hyperkaliémia (≥ 5,5 mEq/l) vyskytla u 29,4% pa</w:t>
      </w:r>
      <w:r w:rsidRPr="00F34C57">
        <w:rPr>
          <w:lang w:val="sk-SK"/>
        </w:rPr>
        <w:t xml:space="preserve">cientov v skupine na irbesartane v dávke 300 mg a u 22% pacientov v skupine na placebe. U diabetických pacientov s hypertenziou s chronickou renálnou insuficienciou a zjavnou proteinúriou sa hyperkaliémia (≥ 5,5 mEq/l) vyskytla u 46,3% pacientov v skupine </w:t>
      </w:r>
      <w:r w:rsidRPr="009C6044">
        <w:rPr>
          <w:lang w:val="sk-SK"/>
        </w:rPr>
        <w:t>na irbesartane a 26,3% pacientov v skupine na placebe.</w:t>
      </w:r>
    </w:p>
    <w:p w:rsidR="00C76B64" w:rsidRPr="009C6044" w:rsidRDefault="00C76B64" w:rsidP="00C76B64">
      <w:pPr>
        <w:pStyle w:val="EMEABodyText"/>
        <w:keepNext/>
        <w:ind w:left="1985" w:hanging="1985"/>
        <w:rPr>
          <w:lang w:val="sk-SK"/>
        </w:rPr>
      </w:pPr>
      <w:r w:rsidRPr="009C6044">
        <w:rPr>
          <w:lang w:val="sk-SK"/>
        </w:rPr>
        <w:t>Časté:</w:t>
      </w:r>
      <w:r w:rsidRPr="009C6044">
        <w:rPr>
          <w:lang w:val="sk-SK"/>
        </w:rPr>
        <w:tab/>
        <w:t>významné zvýšenia plazmatickej kreatínkinázy boli často pozorované u jedincov liečených irbesartanom (1,7%). Žiadne z týchto zvýšení nebolo spojené s identifikovateľnými klinickými muskuloskeletálnymi udalosťami.</w:t>
      </w:r>
    </w:p>
    <w:p w:rsidR="00C76B64" w:rsidRPr="009C6044" w:rsidRDefault="00C76B64" w:rsidP="00C76B64">
      <w:pPr>
        <w:pStyle w:val="EMEABodyText"/>
        <w:keepNext/>
        <w:ind w:left="1985"/>
        <w:rPr>
          <w:lang w:val="sk-SK"/>
        </w:rPr>
      </w:pPr>
      <w:r w:rsidRPr="009C6044">
        <w:rPr>
          <w:lang w:val="sk-SK"/>
        </w:rPr>
        <w:t>U 1,7% hypertenzných pacientov s pokročilým diabetickým ochorením obličiek liečených irbesartanom sa vyskytol pokles hemoglobínu*, ktorý nebol klinicky významný.</w:t>
      </w:r>
    </w:p>
    <w:p w:rsidR="00C76B64" w:rsidRPr="009B7904" w:rsidRDefault="00C76B64" w:rsidP="00C76B64">
      <w:pPr>
        <w:pStyle w:val="EMEABodyText"/>
        <w:tabs>
          <w:tab w:val="left" w:pos="720"/>
          <w:tab w:val="left" w:pos="1440"/>
        </w:tabs>
        <w:outlineLvl w:val="0"/>
        <w:rPr>
          <w:lang w:val="sk-SK"/>
        </w:rPr>
      </w:pPr>
    </w:p>
    <w:p w:rsidR="005378E1" w:rsidRPr="001B40BD" w:rsidRDefault="00544074" w:rsidP="001347B9">
      <w:pPr>
        <w:pStyle w:val="EMEABodyText"/>
        <w:keepNext/>
        <w:rPr>
          <w:b/>
          <w:lang w:val="sk-SK"/>
        </w:rPr>
      </w:pPr>
      <w:r w:rsidRPr="001B40BD">
        <w:rPr>
          <w:u w:val="single"/>
          <w:lang w:val="sk-SK"/>
        </w:rPr>
        <w:t>Pediatrická populácia</w:t>
      </w:r>
    </w:p>
    <w:p w:rsidR="00C76B64" w:rsidRPr="009C6044" w:rsidRDefault="00C76B64" w:rsidP="001347B9">
      <w:pPr>
        <w:pStyle w:val="EMEABodyText"/>
        <w:keepNext/>
        <w:rPr>
          <w:b/>
          <w:lang w:val="sk-SK"/>
        </w:rPr>
      </w:pPr>
    </w:p>
    <w:p w:rsidR="00C76B64" w:rsidRPr="009C6044" w:rsidRDefault="00C76B64">
      <w:pPr>
        <w:pStyle w:val="EMEABodyText"/>
        <w:rPr>
          <w:lang w:val="sk-SK"/>
        </w:rPr>
      </w:pPr>
      <w:r w:rsidRPr="009C6044">
        <w:rPr>
          <w:lang w:val="sk-SK"/>
        </w:rPr>
        <w:t>V randomizovanom skúšaní 318 hypertenzívnych detí a mladistvých vo veku od 6 do 16 rokov sa vyskytli nasledujúce nežiaduce reakcie v 3 týždňovej dvojito zaslepenej fáze: bolesť hlavy (7,9%), hypotenzia (2,2%), závrat (1,9%), kašeľ (0,9%). V 26 týždňovom otvorenom období tohto skúšania sa najčastejšie vyskytli laboratórne abnormality ako zvýšenie kreatinínu (6,5%) a zvýšenie hodnôt CK o 2% u detských príjemcov.</w:t>
      </w:r>
    </w:p>
    <w:p w:rsidR="00544074" w:rsidRPr="009C6044" w:rsidRDefault="00544074" w:rsidP="00544074">
      <w:pPr>
        <w:autoSpaceDE w:val="0"/>
        <w:autoSpaceDN w:val="0"/>
        <w:adjustRightInd w:val="0"/>
        <w:rPr>
          <w:szCs w:val="22"/>
          <w:lang w:val="sk-SK"/>
        </w:rPr>
      </w:pPr>
    </w:p>
    <w:p w:rsidR="00544074" w:rsidRPr="009C6044" w:rsidRDefault="00544074" w:rsidP="00544074">
      <w:pPr>
        <w:keepNext/>
        <w:autoSpaceDE w:val="0"/>
        <w:autoSpaceDN w:val="0"/>
        <w:adjustRightInd w:val="0"/>
        <w:rPr>
          <w:szCs w:val="22"/>
          <w:u w:val="single"/>
          <w:lang w:val="sk-SK"/>
        </w:rPr>
      </w:pPr>
      <w:r w:rsidRPr="009C6044">
        <w:rPr>
          <w:noProof/>
          <w:szCs w:val="22"/>
          <w:u w:val="single"/>
          <w:lang w:val="sk-SK"/>
        </w:rPr>
        <w:t>Hlásenie podozrení na nežiaduce reakcie</w:t>
      </w:r>
    </w:p>
    <w:p w:rsidR="00544074" w:rsidRPr="009C6044" w:rsidRDefault="00544074" w:rsidP="00544074">
      <w:pPr>
        <w:autoSpaceDE w:val="0"/>
        <w:autoSpaceDN w:val="0"/>
        <w:adjustRightInd w:val="0"/>
        <w:rPr>
          <w:noProof/>
          <w:szCs w:val="22"/>
          <w:lang w:val="sk-SK"/>
        </w:rPr>
      </w:pPr>
      <w:r w:rsidRPr="009C6044">
        <w:rPr>
          <w:noProof/>
          <w:szCs w:val="22"/>
          <w:lang w:val="sk-SK"/>
        </w:rPr>
        <w:t>Hlásenie podozrení na nežiaduce reakcie po registrácii lieku je dôležité.</w:t>
      </w:r>
      <w:r w:rsidRPr="009C6044">
        <w:rPr>
          <w:szCs w:val="22"/>
          <w:lang w:val="sk-SK"/>
        </w:rPr>
        <w:t xml:space="preserve"> </w:t>
      </w:r>
      <w:r w:rsidRPr="009C6044">
        <w:rPr>
          <w:noProof/>
          <w:szCs w:val="22"/>
          <w:lang w:val="sk-SK"/>
        </w:rPr>
        <w:t>Umožňuje priebežné monitorovanie pomeru prínosu</w:t>
      </w:r>
      <w:r w:rsidRPr="009C6044">
        <w:rPr>
          <w:lang w:val="sk-SK"/>
        </w:rPr>
        <w:t xml:space="preserve"> a</w:t>
      </w:r>
      <w:r w:rsidRPr="009C6044">
        <w:rPr>
          <w:noProof/>
          <w:szCs w:val="22"/>
          <w:lang w:val="sk-SK"/>
        </w:rPr>
        <w:t> rizika lieku.</w:t>
      </w:r>
      <w:r w:rsidRPr="009C6044">
        <w:rPr>
          <w:szCs w:val="22"/>
          <w:lang w:val="sk-SK"/>
        </w:rPr>
        <w:t xml:space="preserve"> Od </w:t>
      </w:r>
      <w:r w:rsidRPr="009C6044">
        <w:rPr>
          <w:noProof/>
          <w:szCs w:val="22"/>
          <w:lang w:val="sk-SK"/>
        </w:rPr>
        <w:t xml:space="preserve">zdravotníckych pracovníkov sa vyžaduje, aby hlásili akékoľvek podozrenia na nežiaduce reakcie </w:t>
      </w:r>
      <w:r w:rsidR="00D90940" w:rsidRPr="009C6044">
        <w:rPr>
          <w:noProof/>
          <w:szCs w:val="22"/>
          <w:lang w:val="sk-SK"/>
        </w:rPr>
        <w:t xml:space="preserve">na </w:t>
      </w:r>
      <w:r w:rsidRPr="009C6044">
        <w:rPr>
          <w:noProof/>
          <w:szCs w:val="22"/>
          <w:highlight w:val="lightGray"/>
          <w:lang w:val="sk-SK"/>
        </w:rPr>
        <w:t xml:space="preserve">národné </w:t>
      </w:r>
      <w:r w:rsidR="00D90940" w:rsidRPr="009C6044">
        <w:rPr>
          <w:noProof/>
          <w:szCs w:val="22"/>
          <w:highlight w:val="lightGray"/>
          <w:lang w:val="sk-SK"/>
        </w:rPr>
        <w:t xml:space="preserve">centrum </w:t>
      </w:r>
      <w:r w:rsidRPr="009C6044">
        <w:rPr>
          <w:noProof/>
          <w:szCs w:val="22"/>
          <w:highlight w:val="lightGray"/>
          <w:lang w:val="sk-SK"/>
        </w:rPr>
        <w:t>hlásenia uvedené v </w:t>
      </w:r>
      <w:hyperlink r:id="rId13" w:history="1">
        <w:r w:rsidRPr="009C6044">
          <w:rPr>
            <w:rStyle w:val="Hyperlink"/>
            <w:noProof/>
            <w:szCs w:val="22"/>
            <w:highlight w:val="lightGray"/>
            <w:lang w:val="sk-SK"/>
          </w:rPr>
          <w:t>P</w:t>
        </w:r>
        <w:r w:rsidRPr="009C6044">
          <w:rPr>
            <w:rStyle w:val="Hyperlink"/>
            <w:highlight w:val="lightGray"/>
            <w:lang w:val="sk-SK"/>
          </w:rPr>
          <w:t xml:space="preserve">rílohe </w:t>
        </w:r>
        <w:r w:rsidRPr="009C6044">
          <w:rPr>
            <w:rStyle w:val="Hyperlink"/>
            <w:noProof/>
            <w:szCs w:val="22"/>
            <w:highlight w:val="lightGray"/>
            <w:lang w:val="sk-SK"/>
          </w:rPr>
          <w:t>V</w:t>
        </w:r>
      </w:hyperlink>
      <w:r w:rsidRPr="009C6044">
        <w:rPr>
          <w:noProof/>
          <w:szCs w:val="22"/>
          <w:lang w:val="sk-SK"/>
        </w:rPr>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4.9</w:t>
      </w:r>
      <w:r w:rsidRPr="009C6044">
        <w:rPr>
          <w:lang w:val="sk-SK"/>
        </w:rPr>
        <w:tab/>
        <w:t>Predávkovanie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Skúsenosti u dospelých osôb vystavených dávkam až do 900 mg/deň počas 8 týždňov, neodhalili žiadnu toxicitu. Ako najpravdepodobnejšie prejavy predávkovania sa predpokladajú hypotenzia a tachykardia a môže sa vyskytnúť aj bradykardia. O liečbe predávkovania Karveaom nie sú dostupné špecifické informácie. Pacient musí byť pozorne sledovaný, liečba musí byť symptomatická a podporná. Navrhované opatrenia zahŕňajú indukciu emézy a/alebo gastrickú laváž. Pri predávkovaní môže byť prospešné podanie aktívneho uhlia. Irbesartan nie je možné odstrániť hemodialýzou.</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5.</w:t>
      </w:r>
      <w:r w:rsidRPr="009C6044">
        <w:rPr>
          <w:lang w:val="sk-SK"/>
        </w:rPr>
        <w:tab/>
        <w:t>FARMAKOLOGICKÉ VLASTNOSTI</w:t>
      </w:r>
    </w:p>
    <w:p w:rsidR="00C76B64" w:rsidRPr="009C6044" w:rsidRDefault="00C76B64" w:rsidP="00C76B64">
      <w:pPr>
        <w:pStyle w:val="EMEAHeading2"/>
        <w:rPr>
          <w:lang w:val="sk-SK"/>
        </w:rPr>
      </w:pPr>
    </w:p>
    <w:p w:rsidR="00C76B64" w:rsidRPr="009C6044" w:rsidRDefault="00C76B64">
      <w:pPr>
        <w:pStyle w:val="EMEAHeading2"/>
        <w:rPr>
          <w:lang w:val="sk-SK"/>
        </w:rPr>
      </w:pPr>
      <w:r w:rsidRPr="009C6044">
        <w:rPr>
          <w:lang w:val="sk-SK"/>
        </w:rPr>
        <w:t>5.1</w:t>
      </w:r>
      <w:r w:rsidRPr="009C6044">
        <w:rPr>
          <w:lang w:val="sk-SK"/>
        </w:rPr>
        <w:tab/>
        <w:t>Farmakodynamické vlastnosti</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Farmakoterapeutická skupina: antagonisty Angiotenzínu-II, samotné.</w:t>
      </w:r>
    </w:p>
    <w:p w:rsidR="001B40BD" w:rsidRDefault="001B40BD">
      <w:pPr>
        <w:pStyle w:val="EMEABodyText"/>
        <w:rPr>
          <w:lang w:val="sk-SK"/>
        </w:rPr>
      </w:pPr>
    </w:p>
    <w:p w:rsidR="00C76B64" w:rsidRPr="00F34C57" w:rsidRDefault="00C76B64">
      <w:pPr>
        <w:pStyle w:val="EMEABodyText"/>
        <w:rPr>
          <w:lang w:val="sk-SK"/>
        </w:rPr>
      </w:pPr>
      <w:r w:rsidRPr="001B40BD">
        <w:rPr>
          <w:lang w:val="sk-SK"/>
        </w:rPr>
        <w:t>ATC kód</w:t>
      </w:r>
      <w:r w:rsidR="001678A9" w:rsidRPr="001B40BD">
        <w:rPr>
          <w:lang w:val="sk-SK"/>
        </w:rPr>
        <w:t>:</w:t>
      </w:r>
      <w:r w:rsidRPr="00F34C57">
        <w:rPr>
          <w:lang w:val="sk-SK"/>
        </w:rPr>
        <w:t xml:space="preserve"> C09C A04.</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Mechanizmus účinku</w:t>
      </w:r>
      <w:r w:rsidRPr="009C6044">
        <w:rPr>
          <w:lang w:val="sk-SK"/>
        </w:rPr>
        <w:t xml:space="preserve">: </w:t>
      </w:r>
      <w:r w:rsidR="005378E1" w:rsidRPr="009C6044">
        <w:rPr>
          <w:lang w:val="sk-SK"/>
        </w:rPr>
        <w:t>i</w:t>
      </w:r>
      <w:r w:rsidRPr="009C6044">
        <w:rPr>
          <w:lang w:val="sk-SK"/>
        </w:rPr>
        <w:t>rbesartan je účinný, perorálne aktívny, selektívny receptorový antagonista angiotenzínu-II (typ AT</w:t>
      </w:r>
      <w:r w:rsidRPr="009C6044">
        <w:rPr>
          <w:vertAlign w:val="subscript"/>
          <w:lang w:val="sk-SK"/>
        </w:rPr>
        <w:t>1</w:t>
      </w:r>
      <w:r w:rsidRPr="009C6044">
        <w:rPr>
          <w:lang w:val="sk-SK"/>
        </w:rPr>
        <w:t>).Predpokladá sa, že blokuje všetky účinky angiotenzínu-II sprostredkované AT</w:t>
      </w:r>
      <w:r w:rsidRPr="009C6044">
        <w:rPr>
          <w:vertAlign w:val="subscript"/>
          <w:lang w:val="sk-SK"/>
        </w:rPr>
        <w:t>1</w:t>
      </w:r>
      <w:r w:rsidRPr="009C6044">
        <w:rPr>
          <w:lang w:val="sk-SK"/>
        </w:rPr>
        <w:t xml:space="preserve"> receptorom, bez ohľadu na zdroj alebo cestu syntézy angiotenzínu-II. Selektívny antagonizmus receptorov angiotenzínu-II (AT</w:t>
      </w:r>
      <w:r w:rsidRPr="009C6044">
        <w:rPr>
          <w:vertAlign w:val="subscript"/>
          <w:lang w:val="sk-SK"/>
        </w:rPr>
        <w:t>1</w:t>
      </w:r>
      <w:r w:rsidRPr="009C6044">
        <w:rPr>
          <w:lang w:val="sk-SK"/>
        </w:rPr>
        <w:t>) vedie k zvýšeniu hladiny renínu a angiotenzínu-II v plazme a k zníženiu koncentrácie aldosterónu v plazme. Pri odporúčaných dávkach samotného irbesartanu nie sú významne ovplyvnené sérové hladiny draslíka. Irbesartan neinhibuje ACE (kinináza-II), enzým tvoriaci angiotenzín-II a degradujúci bradykinín na inaktívne metabolity. Irbesartan pre svoj účinok nevyžaduje metabolickú aktiváciu.</w:t>
      </w:r>
    </w:p>
    <w:p w:rsidR="00C76B64" w:rsidRPr="009C6044" w:rsidRDefault="00C76B64">
      <w:pPr>
        <w:pStyle w:val="EMEABodyText"/>
        <w:rPr>
          <w:lang w:val="sk-SK"/>
        </w:rPr>
      </w:pPr>
    </w:p>
    <w:p w:rsidR="00C76B64" w:rsidRPr="009C6044" w:rsidRDefault="00C76B64" w:rsidP="00C76B64">
      <w:pPr>
        <w:pStyle w:val="EMEAHeading2"/>
        <w:rPr>
          <w:b w:val="0"/>
          <w:lang w:val="sk-SK"/>
        </w:rPr>
      </w:pPr>
      <w:r w:rsidRPr="009C6044">
        <w:rPr>
          <w:b w:val="0"/>
          <w:u w:val="single"/>
          <w:lang w:val="sk-SK"/>
        </w:rPr>
        <w:t>Klinická účinnosť</w:t>
      </w:r>
    </w:p>
    <w:p w:rsidR="00C76B64" w:rsidRPr="009C6044" w:rsidRDefault="00C76B64" w:rsidP="00C76B64">
      <w:pPr>
        <w:pStyle w:val="EMEAHeading2"/>
        <w:rPr>
          <w:lang w:val="sk-SK"/>
        </w:rPr>
      </w:pPr>
    </w:p>
    <w:p w:rsidR="00C76B64" w:rsidRPr="009C6044" w:rsidRDefault="00C76B64" w:rsidP="00C76B64">
      <w:pPr>
        <w:pStyle w:val="EMEABodyText"/>
        <w:keepNext/>
        <w:rPr>
          <w:i/>
          <w:lang w:val="sk-SK"/>
        </w:rPr>
      </w:pPr>
      <w:r w:rsidRPr="009C6044">
        <w:rPr>
          <w:i/>
          <w:lang w:val="sk-SK"/>
        </w:rPr>
        <w:t>Hypertenzia</w:t>
      </w:r>
    </w:p>
    <w:p w:rsidR="00635E69" w:rsidRPr="009C6044" w:rsidRDefault="00635E69" w:rsidP="00C76B64">
      <w:pPr>
        <w:pStyle w:val="EMEABodyText"/>
        <w:keepNext/>
        <w:rPr>
          <w:i/>
          <w:u w:val="single"/>
          <w:lang w:val="sk-SK"/>
        </w:rPr>
      </w:pPr>
    </w:p>
    <w:p w:rsidR="00C76B64" w:rsidRPr="00F34C57" w:rsidRDefault="00C76B64">
      <w:pPr>
        <w:pStyle w:val="EMEABodyText"/>
        <w:rPr>
          <w:lang w:val="sk-SK"/>
        </w:rPr>
      </w:pPr>
      <w:r w:rsidRPr="00672800">
        <w:rPr>
          <w:lang w:val="sk-SK"/>
        </w:rPr>
        <w:t>Irbesartan znižuje tlak k</w:t>
      </w:r>
      <w:r w:rsidRPr="009B7904">
        <w:rPr>
          <w:lang w:val="sk-SK"/>
        </w:rPr>
        <w:t>rvi s minimálnou zmenou srdcovej frekvencie. Zníženie tlaku krvi je závislé od dávky s tendenciou smerovať k plateau pri dávkach nad 300 mg raz denne. Dávky 150-300 mg raz denne znižujú tlak krvi v sediacej alebo ležiacej polohe v najnižšom bode účinku (t.</w:t>
      </w:r>
      <w:r w:rsidRPr="001B40BD">
        <w:rPr>
          <w:lang w:val="sk-SK"/>
        </w:rPr>
        <w:t>j. 24 hodín po podaní) v priemere o 8-13/5-8 mm Hg (systolický/diastolický) viac ako placebo.</w:t>
      </w:r>
    </w:p>
    <w:p w:rsidR="00635E69" w:rsidRPr="009C6044" w:rsidRDefault="00635E69">
      <w:pPr>
        <w:pStyle w:val="EMEABodyText"/>
        <w:rPr>
          <w:lang w:val="sk-SK"/>
        </w:rPr>
      </w:pPr>
    </w:p>
    <w:p w:rsidR="00C76B64" w:rsidRPr="009C6044" w:rsidRDefault="00C76B64">
      <w:pPr>
        <w:pStyle w:val="EMEABodyText"/>
        <w:rPr>
          <w:lang w:val="sk-SK"/>
        </w:rPr>
      </w:pPr>
      <w:r w:rsidRPr="009C6044">
        <w:rPr>
          <w:lang w:val="sk-SK"/>
        </w:rPr>
        <w:t>Vrchol poklesu krvného tlaku sa dosiahne do 3-6 hodín po užití a antihypertenzný účinok pretrváva aspoň 24 hodín. Po 24 hodinách bola redukcia krvného tlaku pri odporúčaných dávkach 60-70% maximálnej diastolickej a systolickej odpovede. Najnižšia a priemerná odpoveď po 24 hodinách pri dávke 150 mg raz denne bola podobná, ako pri tej istej celkovej dávke podanej v dvoch denných dávkach.</w:t>
      </w:r>
    </w:p>
    <w:p w:rsidR="00635E69" w:rsidRPr="009C6044" w:rsidRDefault="00635E69">
      <w:pPr>
        <w:pStyle w:val="EMEABodyText"/>
        <w:rPr>
          <w:lang w:val="sk-SK"/>
        </w:rPr>
      </w:pPr>
    </w:p>
    <w:p w:rsidR="00C76B64" w:rsidRPr="009C6044" w:rsidRDefault="00C76B64">
      <w:pPr>
        <w:pStyle w:val="EMEABodyText"/>
        <w:rPr>
          <w:lang w:val="sk-SK"/>
        </w:rPr>
      </w:pPr>
      <w:r w:rsidRPr="009C6044">
        <w:rPr>
          <w:lang w:val="sk-SK"/>
        </w:rPr>
        <w:t>Evidentné zníženie krvného tlaku Karve</w:t>
      </w:r>
      <w:r w:rsidR="00633718" w:rsidRPr="009C6044">
        <w:rPr>
          <w:lang w:val="sk-SK"/>
        </w:rPr>
        <w:t>ou</w:t>
      </w:r>
      <w:r w:rsidRPr="009C6044">
        <w:rPr>
          <w:lang w:val="sk-SK"/>
        </w:rPr>
        <w:t xml:space="preserve"> nastane do 1-2 týždňov s maximálnym účinkom do 4-6 týždňov po zahájení liečby. Počas dlhodobej liečby antihypertenzívny účinok pretrváva. Po prerušení liečby sa krvný tlak postupne vracia na pôvodne hodnoty. Rebound fenomén hypertenzie nebol pozorovaný.</w:t>
      </w:r>
    </w:p>
    <w:p w:rsidR="00635E69" w:rsidRPr="009C6044" w:rsidRDefault="00635E69">
      <w:pPr>
        <w:pStyle w:val="EMEABodyText"/>
        <w:rPr>
          <w:lang w:val="sk-SK"/>
        </w:rPr>
      </w:pPr>
    </w:p>
    <w:p w:rsidR="00C76B64" w:rsidRPr="009C6044" w:rsidRDefault="00C76B64">
      <w:pPr>
        <w:pStyle w:val="EMEABodyText"/>
        <w:rPr>
          <w:lang w:val="sk-SK"/>
        </w:rPr>
      </w:pPr>
      <w:r w:rsidRPr="009C6044">
        <w:rPr>
          <w:lang w:val="sk-SK"/>
        </w:rPr>
        <w:t>Tiazidové diuretiká majú pri liečbe irbesartanom aditívny účinok na zníženie krvného tlaku. U pacientov nedostatočne kontrolovaných samotným irbesartanom vedie pridanie nízkej dávky hydrochlórotiazidu (12,5 mg) raz denne k irbesartanu k ďalšej redukcii tlaku krvi v najnižšom bode účinku o 7-10/3-6 mm Hg (systolický/diastolický) v porovnaní s placebom.</w:t>
      </w:r>
    </w:p>
    <w:p w:rsidR="00635E69" w:rsidRPr="009C6044" w:rsidRDefault="00635E69">
      <w:pPr>
        <w:pStyle w:val="EMEABodyText"/>
        <w:rPr>
          <w:lang w:val="sk-SK"/>
        </w:rPr>
      </w:pPr>
    </w:p>
    <w:p w:rsidR="00C76B64" w:rsidRPr="009C6044" w:rsidRDefault="00C76B64">
      <w:pPr>
        <w:pStyle w:val="EMEABodyText"/>
        <w:rPr>
          <w:lang w:val="sk-SK"/>
        </w:rPr>
      </w:pPr>
      <w:r w:rsidRPr="009C6044">
        <w:rPr>
          <w:lang w:val="sk-SK"/>
        </w:rPr>
        <w:t>Účinnosť Karve</w:t>
      </w:r>
      <w:r w:rsidR="00633718" w:rsidRPr="009C6044">
        <w:rPr>
          <w:lang w:val="sk-SK"/>
        </w:rPr>
        <w:t>y</w:t>
      </w:r>
      <w:r w:rsidRPr="009C6044">
        <w:rPr>
          <w:lang w:val="sk-SK"/>
        </w:rPr>
        <w:t xml:space="preserve"> nie je ovplyvnená vekom alebo pohlavím. Tak, ako pri iných liekoch ovplyvňujúcich renín-angiotenzínový systém, pacienti čiernej pleti s hypertenziou odpovedali na monoterapiu irbesartanom v menšej miere. Ak sa irbesartan podáva súčasne s nízkou dávkou hydrochlórotiazidu (napr. 12,5 mg denne), antihypertenzívna odpoveď sa u pacientov čiernej pleti približuje účinku u belošských pacientov.</w:t>
      </w:r>
    </w:p>
    <w:p w:rsidR="00C76B64" w:rsidRPr="009C6044" w:rsidRDefault="00C76B64">
      <w:pPr>
        <w:pStyle w:val="EMEABodyText"/>
        <w:rPr>
          <w:lang w:val="sk-SK"/>
        </w:rPr>
      </w:pPr>
      <w:r w:rsidRPr="009C6044">
        <w:rPr>
          <w:lang w:val="sk-SK"/>
        </w:rPr>
        <w:t>Irbesartan nemá klinicky významný účinok na koncentráciu kyseliny močovej v sére alebo na sekréciu kyseliny močovej močom.</w:t>
      </w:r>
    </w:p>
    <w:p w:rsidR="00C76B64" w:rsidRPr="009C6044" w:rsidRDefault="00C76B64">
      <w:pPr>
        <w:pStyle w:val="EMEABodyText"/>
        <w:rPr>
          <w:lang w:val="sk-SK"/>
        </w:rPr>
      </w:pPr>
    </w:p>
    <w:p w:rsidR="00C76B64" w:rsidRPr="009C6044" w:rsidRDefault="001678A9" w:rsidP="009C6044">
      <w:pPr>
        <w:pStyle w:val="EMEABodyText"/>
        <w:keepNext/>
        <w:rPr>
          <w:i/>
          <w:lang w:val="sk-SK"/>
        </w:rPr>
      </w:pPr>
      <w:r w:rsidRPr="009C6044">
        <w:rPr>
          <w:i/>
          <w:lang w:val="sk-SK"/>
        </w:rPr>
        <w:t>Pediatrická populácia</w:t>
      </w:r>
    </w:p>
    <w:p w:rsidR="00635E69" w:rsidRPr="00672800" w:rsidRDefault="00635E69" w:rsidP="009C6044">
      <w:pPr>
        <w:pStyle w:val="EMEABodyText"/>
        <w:keepNext/>
        <w:rPr>
          <w:u w:val="single"/>
          <w:lang w:val="sk-SK"/>
        </w:rPr>
      </w:pPr>
    </w:p>
    <w:p w:rsidR="00C76B64" w:rsidRPr="009C6044" w:rsidRDefault="00C76B64" w:rsidP="009C6044">
      <w:pPr>
        <w:pStyle w:val="EMEABodyText"/>
        <w:keepNext/>
        <w:rPr>
          <w:lang w:val="sk-SK"/>
        </w:rPr>
      </w:pPr>
      <w:r w:rsidRPr="009B7904">
        <w:rPr>
          <w:lang w:val="sk-SK"/>
        </w:rPr>
        <w:t>Zníženie krvného tlaku s 0,5 mg/kg (nízkymi), 1,5 mg/kg (strednými) a 4,5 mg/kg (vysokými) cieľovými t</w:t>
      </w:r>
      <w:r w:rsidRPr="001B40BD">
        <w:rPr>
          <w:lang w:val="sk-SK"/>
        </w:rPr>
        <w:t>itrovanými dávkami irbesartanu sa pozorovalo u 318 hypertenzívnych alebo rizikových (diabetických, rodinná anamnéza hypertenzie) detí a mladistvých vo veku 6 až 16 rokov počas trojtýždňového obdobia. Na konci troch týždňov bolo priemerné zníženie z pôvodných hodnôt v primárnej účinnosti kolísavé, ustálený systolický krvný tlak (seated systolic blood pressure, SeSBP) bol 11,7 mmHg (nízka dávka), 9,3 mmHg (stredná dávka), 13,2 mmHg (vysoká dávka)</w:t>
      </w:r>
      <w:r w:rsidRPr="00F34C57">
        <w:rPr>
          <w:lang w:val="sk-SK"/>
        </w:rPr>
        <w:t>. Medzi týmito dávkami nie je zrejmý signifikantný rozdiel. Dosiahnutá priemerná zmena ustáleného diastolického krvného tlaku (SeDBP) bola nasledovná: 3,8 mmHg (nízka dávka), 3,2 mmHg (stredná dávka), 5,6 mmHg (vysoká dávka). Počas nasledujúceho dvojtýždňo</w:t>
      </w:r>
      <w:r w:rsidRPr="009C6044">
        <w:rPr>
          <w:lang w:val="sk-SK"/>
        </w:rPr>
        <w:t>vého obdobia boli pacienti randomizovaní buď na liečivo, alebo placebo, pacienti užívajúci placebo mali zvýšenie 2,4 a 2,0 mmHg u SeSBP a SeDBP v porovnaní s +0,1 a -0,3 mmHg zmenami u týchto všetkých dávok irbesartanu (pozri časť 4.2).</w:t>
      </w:r>
    </w:p>
    <w:p w:rsidR="00C76B64" w:rsidRPr="009C6044" w:rsidRDefault="00C76B64">
      <w:pPr>
        <w:pStyle w:val="EMEABodyText"/>
        <w:rPr>
          <w:lang w:val="sk-SK"/>
        </w:rPr>
      </w:pPr>
    </w:p>
    <w:p w:rsidR="00C76B64" w:rsidRPr="009C6044" w:rsidRDefault="00C76B64" w:rsidP="00C76B64">
      <w:pPr>
        <w:pStyle w:val="EMEABodyText"/>
        <w:keepNext/>
        <w:rPr>
          <w:i/>
          <w:lang w:val="sk-SK"/>
        </w:rPr>
      </w:pPr>
      <w:r w:rsidRPr="009C6044">
        <w:rPr>
          <w:i/>
          <w:lang w:val="sk-SK"/>
        </w:rPr>
        <w:t>Hypertenzia a diabetes 2. typu s ochorením obličiek</w:t>
      </w:r>
    </w:p>
    <w:p w:rsidR="00635E69" w:rsidRPr="00672800" w:rsidRDefault="00635E69" w:rsidP="00C76B64">
      <w:pPr>
        <w:pStyle w:val="EMEABodyText"/>
        <w:keepNext/>
        <w:rPr>
          <w:u w:val="single"/>
          <w:lang w:val="sk-SK"/>
        </w:rPr>
      </w:pPr>
    </w:p>
    <w:p w:rsidR="00C76B64" w:rsidRPr="009C6044" w:rsidRDefault="00C76B64">
      <w:pPr>
        <w:pStyle w:val="EMEABodyText"/>
        <w:rPr>
          <w:lang w:val="sk-SK"/>
        </w:rPr>
      </w:pPr>
      <w:r w:rsidRPr="009B7904">
        <w:rPr>
          <w:lang w:val="sk-SK"/>
        </w:rPr>
        <w:t>Štúdia „Irbesartan Diabetic N</w:t>
      </w:r>
      <w:r w:rsidRPr="001B40BD">
        <w:rPr>
          <w:lang w:val="sk-SK"/>
        </w:rPr>
        <w:t>ephropathy Trial (IDNT)“ ukazuje, že irbesartan znižuje progresiu ochorenia obličiek u pacientov s chronickou renálnou insuficienciou a zjavnou proteinúriou. IDNT bola dvojito zaslepená, kontr</w:t>
      </w:r>
      <w:r w:rsidRPr="00F34C57">
        <w:rPr>
          <w:lang w:val="sk-SK"/>
        </w:rPr>
        <w:t>olovaná štúdia sledujúca morbiditu a mortalitu, ktorá porovnávala Karve</w:t>
      </w:r>
      <w:r w:rsidR="00633718" w:rsidRPr="009C6044">
        <w:rPr>
          <w:lang w:val="sk-SK"/>
        </w:rPr>
        <w:t>u</w:t>
      </w:r>
      <w:r w:rsidRPr="009C6044">
        <w:rPr>
          <w:lang w:val="sk-SK"/>
        </w:rPr>
        <w:t>, amlodipín a placebo. Štúdie sa zúčastnilo 1 715 hypertenzných pacientov s diabetom 2. typu, proteinúriou ≥ 900 mg/deň a hladinou kreatinínu v sére 1,0-3,0 mg/dl, u ktorých sa skúmali dlhodobé účinky (v priemere 2,6 roka) Karve</w:t>
      </w:r>
      <w:r w:rsidR="00633718" w:rsidRPr="009C6044">
        <w:rPr>
          <w:lang w:val="sk-SK"/>
        </w:rPr>
        <w:t>y</w:t>
      </w:r>
      <w:r w:rsidRPr="009C6044">
        <w:rPr>
          <w:lang w:val="sk-SK"/>
        </w:rPr>
        <w:t xml:space="preserve"> na progresiu ochorenia obličiek a celkovú mortalitu. Pacientom bol</w:t>
      </w:r>
      <w:r w:rsidR="00633718" w:rsidRPr="009C6044">
        <w:rPr>
          <w:lang w:val="sk-SK"/>
        </w:rPr>
        <w:t>a</w:t>
      </w:r>
      <w:r w:rsidRPr="009C6044">
        <w:rPr>
          <w:lang w:val="sk-SK"/>
        </w:rPr>
        <w:t xml:space="preserve"> titrovan</w:t>
      </w:r>
      <w:r w:rsidR="00633718" w:rsidRPr="009C6044">
        <w:rPr>
          <w:lang w:val="sk-SK"/>
        </w:rPr>
        <w:t>á</w:t>
      </w:r>
      <w:r w:rsidRPr="009C6044">
        <w:rPr>
          <w:lang w:val="sk-SK"/>
        </w:rPr>
        <w:t xml:space="preserve"> Karvea v dávke od 75 mg až po udržiavaciu dávku 300 mg, amlodipín od 2,5 mg do 10 mg alebo placebo podľa tolerancie. Pacientom zo všetkých liečených skupín boli typicky podané 2 až 4 antihypertenzíva (napr. diuretiká, betablokátory, alfablokátory), z dôvodu dosiahnutia cieľových hodnôt krvného tlaku ≤ 135/85 mmHg alebo redukcie systolického tlaku o 10 mmHg, ak boli východiskové hodnoty &gt; 160 mmHg. Cieľové hodnoty krvného tlaku dosiahlo v placebo skupine šesťdesiat percent (60%) pacientov, zatiaľ čo v irbesartanovej a v amlodipínovej skupine bola táto hodnota dosiahnutá u 76% a 78%. Irbesartan významne znížil relatívne riziko výskytu primárneho kombinovaného koncového ukazovateľa, zdvojnásobenie hladiny kreatinínu v sére, terminálne štádium ochorenia obličiek (ESRD) alebo celkovej mortality. Približne 33% pacientov v skupine liečenej irbesartanom dosiahlo primárny renálny kombinovaný ukazovateľ v porovnaní s 39% a 41% pacientov v placebovej a amlodipínom liečenej skupine [20% redukcia relatívneho rizika oproti placebu (p = 0,024) a 23% redukcia relatívneho rizika v porovnaní s amlodipínom (p = 0,006)]. Ak boli jednotlivé komponenty primárneho koncového ukazovateľa analyzované samostatne, nebol pozorovaný účinok na celkovú mortalitu, avšak na druhej strane bol pozorovaný pozitívny trend v znížení ESRD a významné zníženie zdvojnásobenia hladín kreatinínu v sére.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Liečebný efekt bol posudzovaný v podskupinách rozdelených podľa pohlavia, rasy, veku, dĺžky trvania diabetu, východiskových hodnôt krvného tlaku, sérového kreatinínu a miery exkrécie albumínu. V ženskej a podskupine pacientov čiernej pleti, ktoré z celkovej populácie zúčastňujúcej sa štúdie predstavovali 32% a 26%, renálny úžitok nebol zrejmý, hoci sa pri hodnotení intervalov spoľahlivosti nedal úplne vylúčiť. Čo sa týka sekundárneho koncového ukazovateľa, výskytu fatálnych a nefatálnych kardiovaskulárnych príhod, nebol v celej sledovanej populácii medzi troma skupinami pozorovaný žiadny rozdiel. V irbesartanovej skupine bol však pozorovaný zvýšený výskyt nefatálneho IM u žien a znížený výskyt nefatálneho IM u mužov oproti placebu. Zvýšený výskyt nefatálneho IM a cievnej mozgovej príhody bol pozorovaný u žien liečených irbesartanom oproti liečbe amlodipínom. V celkovej populácii sa znížil počet hospitalizácií z dôvodu srdcového zlyhania. Pre tieto zistenia u žien sa nenašlo žiadne primerané vysvetlenie.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Štúdia „Effects of Irbesartan on Microalbuminuria in Hypertensive Patients with type 2 Diabetes Mellitus (IRMA 2)“ ukazuje, že irbesartan v dávke 300 mg odďaľuje progresiu mikroalbuminúrie do zjavnej proteinúrie. IRMA 2 bola placebom kontrolovaná, dvojito zaslepená štúdia sledujúca morbiditu, ktorej sa zúčastnilo 590 pacientov s diabetom 2. typu, mikroalbuminúriou (30-300 mg/deň) a normálnou funkciou obličiek (hodnota kreatinínu v sére ≤ 1,5 mg/dl u mužov a ≤ 1,1 mg/dl u žien). Štúdia skúmala dlhodobé účinky (2 roky) Karve</w:t>
      </w:r>
      <w:r w:rsidR="00633718" w:rsidRPr="009C6044">
        <w:rPr>
          <w:lang w:val="sk-SK"/>
        </w:rPr>
        <w:t>y</w:t>
      </w:r>
      <w:r w:rsidRPr="009C6044">
        <w:rPr>
          <w:lang w:val="sk-SK"/>
        </w:rPr>
        <w:t xml:space="preserve"> na progresiu mikroalbuminúrie do klinickej (zjavnej) proteinúrie (miera exkrécie močového albumínu (UAER) &gt; 300 mg/deň a zvýšenie v UAER najmenej o 30% od východiskovej hodnoty). Cieľová hodnota krvného tlaku bola ≤ 135/85 mmHg. Ďalšie antihypertenzíva (s vylúčením ACE inhibítorov, antagonistov receptorov angiotenzínu II a kalciových blokátorov dihydropyridínového typu) boli pridané podľa potreby na dosiahnutie cieľovej hodnoty krvného tlaku. Vo všetkých liečebných skupinách boli dosiahnuté podobné hodnoty krvného tlaku, v skupine liečenej irbesartanom s dávkou 300 mg dosiahlo sledovaný ukazovateľ klinickej proteinúrie menej jedincov (5,2%) ako v skupine s placebom (14,9%) alebo irbesartanom v dávke 150 mg (9,7%), čo predstavuje 70% zníženie relatívneho rizika oproti placebu (p = 0,0004) v prípade vyššej dávky. Počas prvých troch mesiacov liečby nebolo pozorované sprievodné zlepšenie glomerulárnej filtrácie (GFR). Spomalenie progresie do klinickej proteinúrie bolo zjavné už v prvých troch mesiacoch a pokračovalo počas nasledujúcich 2 rokov. Regresia k normoalbumínúrii (&lt; 30 mg/deň) sa oveľa častejšie vyskytovala v skupine s Karve</w:t>
      </w:r>
      <w:r w:rsidR="00633718" w:rsidRPr="009C6044">
        <w:rPr>
          <w:lang w:val="sk-SK"/>
        </w:rPr>
        <w:t>ou</w:t>
      </w:r>
      <w:r w:rsidRPr="009C6044">
        <w:rPr>
          <w:lang w:val="sk-SK"/>
        </w:rPr>
        <w:t xml:space="preserve"> 300 mg (34%), v porovnaní so skupinou s placebom (21%).</w:t>
      </w:r>
    </w:p>
    <w:p w:rsidR="00ED76AE" w:rsidRPr="009C6044" w:rsidRDefault="00ED76AE" w:rsidP="00ED76AE">
      <w:pPr>
        <w:pStyle w:val="EMEABodyText"/>
        <w:rPr>
          <w:lang w:val="sk-SK"/>
        </w:rPr>
      </w:pPr>
    </w:p>
    <w:p w:rsidR="00ED76AE" w:rsidRPr="009C6044" w:rsidRDefault="00ED76AE" w:rsidP="00ED76AE">
      <w:pPr>
        <w:pStyle w:val="EMEABodyText"/>
        <w:rPr>
          <w:i/>
          <w:lang w:val="sk-SK" w:eastAsia="it-IT"/>
        </w:rPr>
      </w:pPr>
      <w:r w:rsidRPr="009C6044">
        <w:rPr>
          <w:i/>
          <w:lang w:val="sk-SK" w:eastAsia="it-IT"/>
        </w:rPr>
        <w:t>Duálna inhibícia systému renín-angiotenzín-aldosterón (RAAS)</w:t>
      </w:r>
    </w:p>
    <w:p w:rsidR="00635E69" w:rsidRPr="00672800" w:rsidRDefault="00635E69" w:rsidP="00ED76AE">
      <w:pPr>
        <w:pStyle w:val="EMEABodyText"/>
        <w:rPr>
          <w:u w:val="single"/>
          <w:lang w:val="sk-SK" w:eastAsia="it-IT"/>
        </w:rPr>
      </w:pPr>
    </w:p>
    <w:p w:rsidR="00ED76AE" w:rsidRPr="009C6044" w:rsidRDefault="00ED76AE" w:rsidP="00ED76AE">
      <w:pPr>
        <w:pStyle w:val="EMEABodyText"/>
        <w:rPr>
          <w:bCs/>
          <w:lang w:val="sk-SK"/>
        </w:rPr>
      </w:pPr>
      <w:r w:rsidRPr="009B7904">
        <w:rPr>
          <w:bCs/>
          <w:lang w:val="sk-SK"/>
        </w:rPr>
        <w:t>Dve rozsiahle randomizované, kontrolované klinické skúšania (ONTARGET (ONgoing Telmisartan</w:t>
      </w:r>
      <w:r w:rsidRPr="001B40BD">
        <w:rPr>
          <w:bCs/>
          <w:lang w:val="sk-SK"/>
        </w:rPr>
        <w:t xml:space="preserve"> Alone and in combination with Ramipril Global Endpoint Trial) a VA NEPHRON-D (The Veterans Affairs Nephropathy in Diabetes)) skúmali použitie kombinácie inhibítora ACE a blokátora receptorov </w:t>
      </w:r>
      <w:r w:rsidRPr="00F34C57">
        <w:rPr>
          <w:bCs/>
          <w:lang w:val="sk-SK"/>
        </w:rPr>
        <w:t>angiotenzínu II. Skúšanie ONTARGET sa vykonalo u pacientov s kardiovaskulárnym alebo cerebrovaskulárnym ochorením v anamnéze, alebo u pacientov s diabetes mellitus 2. typu, u ktorých sa preukázalo poškodenie cieľových orgánov. Skúšanie VA NEPHRON-D sa vyko</w:t>
      </w:r>
      <w:r w:rsidRPr="009C6044">
        <w:rPr>
          <w:bCs/>
          <w:lang w:val="sk-SK"/>
        </w:rPr>
        <w:t>nalo u pacientov s diabetes mellitus 2. typu a diabetickou nefropatiou.</w:t>
      </w:r>
    </w:p>
    <w:p w:rsidR="00635E69" w:rsidRPr="009C6044" w:rsidRDefault="00635E69" w:rsidP="00ED76AE">
      <w:pPr>
        <w:pStyle w:val="EMEABodyText"/>
        <w:rPr>
          <w:bCs/>
          <w:lang w:val="sk-SK"/>
        </w:rPr>
      </w:pPr>
    </w:p>
    <w:p w:rsidR="00ED76AE" w:rsidRPr="009C6044" w:rsidRDefault="00ED76AE" w:rsidP="00ED76AE">
      <w:pPr>
        <w:pStyle w:val="EMEABodyText"/>
        <w:rPr>
          <w:bCs/>
          <w:lang w:val="sk-SK"/>
        </w:rPr>
      </w:pPr>
      <w:r w:rsidRPr="009C6044">
        <w:rPr>
          <w:bCs/>
          <w:lang w:val="sk-SK"/>
        </w:rPr>
        <w:t>Tieto skúšania neukázali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inhibítory ACE a blokátory receptorov angiotenzínu II.</w:t>
      </w:r>
    </w:p>
    <w:p w:rsidR="00ED76AE" w:rsidRPr="009C6044" w:rsidRDefault="00ED76AE" w:rsidP="00ED76AE">
      <w:pPr>
        <w:pStyle w:val="EMEABodyText"/>
        <w:rPr>
          <w:bCs/>
          <w:lang w:val="sk-SK"/>
        </w:rPr>
      </w:pPr>
      <w:r w:rsidRPr="009C6044">
        <w:rPr>
          <w:bCs/>
          <w:lang w:val="sk-SK"/>
        </w:rPr>
        <w:t xml:space="preserve">Inhibítory ACE a blokátory receptorov angiotenzínu II sa preto nemajú </w:t>
      </w:r>
      <w:r w:rsidR="004E673E" w:rsidRPr="009C6044">
        <w:rPr>
          <w:bCs/>
          <w:lang w:val="sk-SK"/>
        </w:rPr>
        <w:t>užívať</w:t>
      </w:r>
      <w:r w:rsidRPr="009C6044">
        <w:rPr>
          <w:bCs/>
          <w:lang w:val="sk-SK"/>
        </w:rPr>
        <w:t xml:space="preserve"> súbežne u pacientov s diabetickou nefropatiou.</w:t>
      </w:r>
    </w:p>
    <w:p w:rsidR="00635E69" w:rsidRPr="009C6044" w:rsidRDefault="00635E69" w:rsidP="00ED76AE">
      <w:pPr>
        <w:pStyle w:val="EMEABodyText"/>
        <w:rPr>
          <w:bCs/>
          <w:lang w:val="sk-SK"/>
        </w:rPr>
      </w:pPr>
    </w:p>
    <w:p w:rsidR="00ED76AE" w:rsidRPr="009C6044" w:rsidRDefault="00ED76AE" w:rsidP="00ED76AE">
      <w:pPr>
        <w:pStyle w:val="EMEABodyText"/>
        <w:rPr>
          <w:bCs/>
          <w:lang w:val="sk-SK"/>
        </w:rPr>
      </w:pPr>
      <w:r w:rsidRPr="009C6044">
        <w:rPr>
          <w:bCs/>
          <w:lang w:val="sk-SK"/>
        </w:rPr>
        <w:t xml:space="preserve">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w:t>
      </w:r>
      <w:r w:rsidR="00252B01" w:rsidRPr="009C6044">
        <w:rPr>
          <w:bCs/>
          <w:lang w:val="sk-SK"/>
        </w:rPr>
        <w:t xml:space="preserve">numericky </w:t>
      </w:r>
      <w:r w:rsidRPr="009C6044">
        <w:rPr>
          <w:bCs/>
          <w:lang w:val="sk-SK"/>
        </w:rPr>
        <w:t>viac úmrtí z kardiovaskulárnej príčiny a cievnych mozgových príhod ako v skupine placeba a v skupine aliskirenu boli častejšie hlásené sledované nežiaduce udalosti a závažné nežiaduce udalosti (hyperkaliémia, hypotenzia a renálna dysfunkcia) ako v skupine placeba.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5.2</w:t>
      </w:r>
      <w:r w:rsidRPr="009C6044">
        <w:rPr>
          <w:lang w:val="sk-SK"/>
        </w:rPr>
        <w:tab/>
        <w:t>Farmakokinetické vlastnosti</w:t>
      </w:r>
    </w:p>
    <w:p w:rsidR="00C76B64" w:rsidRPr="009C6044" w:rsidRDefault="00C76B64" w:rsidP="00C76B64">
      <w:pPr>
        <w:pStyle w:val="EMEAHeading2"/>
        <w:rPr>
          <w:lang w:val="sk-SK"/>
        </w:rPr>
      </w:pPr>
    </w:p>
    <w:p w:rsidR="00635E69" w:rsidRPr="009C6044" w:rsidRDefault="00635E69" w:rsidP="009C6044">
      <w:pPr>
        <w:pStyle w:val="EMEABodyText"/>
        <w:rPr>
          <w:u w:val="single"/>
          <w:lang w:val="sk-SK"/>
        </w:rPr>
      </w:pPr>
      <w:r w:rsidRPr="009C6044">
        <w:rPr>
          <w:u w:val="single"/>
          <w:lang w:val="sk-SK"/>
        </w:rPr>
        <w:t>Absorpcia</w:t>
      </w:r>
    </w:p>
    <w:p w:rsidR="00635E69" w:rsidRPr="00672800" w:rsidRDefault="00635E69" w:rsidP="009C6044">
      <w:pPr>
        <w:pStyle w:val="EMEABodyText"/>
        <w:rPr>
          <w:lang w:val="sk-SK"/>
        </w:rPr>
      </w:pPr>
    </w:p>
    <w:p w:rsidR="00635E69" w:rsidRPr="001B40BD" w:rsidRDefault="00C76B64">
      <w:pPr>
        <w:pStyle w:val="EMEABodyText"/>
        <w:rPr>
          <w:lang w:val="sk-SK"/>
        </w:rPr>
      </w:pPr>
      <w:r w:rsidRPr="009B7904">
        <w:rPr>
          <w:lang w:val="sk-SK"/>
        </w:rPr>
        <w:t xml:space="preserve">Po perorálnom užití sa irbesartan dobre absorbuje: štúdie absolútnej biologickej dostupnosti ukázali hodnoty približne 60-80%. Súčasný príjem potravy biologickú dostupnosť irbesartanu významne neovplyvňuje. </w:t>
      </w:r>
    </w:p>
    <w:p w:rsidR="00635E69" w:rsidRPr="00F34C57" w:rsidRDefault="00635E69">
      <w:pPr>
        <w:pStyle w:val="EMEABodyText"/>
        <w:rPr>
          <w:lang w:val="sk-SK"/>
        </w:rPr>
      </w:pPr>
    </w:p>
    <w:p w:rsidR="00635E69" w:rsidRPr="00672800" w:rsidRDefault="00635E69" w:rsidP="00635E69">
      <w:pPr>
        <w:pStyle w:val="EMEABodyText"/>
        <w:rPr>
          <w:lang w:val="sk-SK"/>
        </w:rPr>
      </w:pPr>
      <w:r w:rsidRPr="009C6044">
        <w:rPr>
          <w:u w:val="single"/>
          <w:lang w:val="sk-SK"/>
        </w:rPr>
        <w:t>Distribúcia</w:t>
      </w:r>
    </w:p>
    <w:p w:rsidR="00635E69" w:rsidRPr="009B7904" w:rsidRDefault="00635E69">
      <w:pPr>
        <w:pStyle w:val="EMEABodyText"/>
        <w:rPr>
          <w:lang w:val="sk-SK"/>
        </w:rPr>
      </w:pPr>
    </w:p>
    <w:p w:rsidR="00635E69" w:rsidRPr="00F34C57" w:rsidRDefault="00C76B64">
      <w:pPr>
        <w:pStyle w:val="EMEABodyText"/>
        <w:rPr>
          <w:lang w:val="sk-SK"/>
        </w:rPr>
      </w:pPr>
      <w:r w:rsidRPr="001B40BD">
        <w:rPr>
          <w:lang w:val="sk-SK"/>
        </w:rPr>
        <w:t xml:space="preserve">Väzba na bielkoviny plazmy je približne 96% s nepatrnou väzbou na krvné elementy. Distribučný objem je 53-93 litrov. </w:t>
      </w:r>
    </w:p>
    <w:p w:rsidR="00635E69" w:rsidRPr="009C6044" w:rsidRDefault="00635E69">
      <w:pPr>
        <w:pStyle w:val="EMEABodyText"/>
        <w:rPr>
          <w:lang w:val="sk-SK"/>
        </w:rPr>
      </w:pPr>
    </w:p>
    <w:p w:rsidR="00635E69" w:rsidRPr="009C6044" w:rsidRDefault="00635E69" w:rsidP="009C6044">
      <w:pPr>
        <w:pStyle w:val="EMEABodyText"/>
        <w:keepNext/>
        <w:rPr>
          <w:u w:val="single"/>
          <w:lang w:val="sk-SK"/>
        </w:rPr>
      </w:pPr>
      <w:r w:rsidRPr="009C6044">
        <w:rPr>
          <w:u w:val="single"/>
          <w:lang w:val="sk-SK"/>
        </w:rPr>
        <w:t>Biotransformácia</w:t>
      </w:r>
    </w:p>
    <w:p w:rsidR="00635E69" w:rsidRPr="00672800" w:rsidRDefault="00635E69" w:rsidP="009C6044">
      <w:pPr>
        <w:pStyle w:val="EMEABodyText"/>
        <w:keepNext/>
        <w:rPr>
          <w:lang w:val="sk-SK"/>
        </w:rPr>
      </w:pPr>
    </w:p>
    <w:p w:rsidR="00C76B64" w:rsidRPr="001B40BD" w:rsidRDefault="00C76B64" w:rsidP="009C6044">
      <w:pPr>
        <w:pStyle w:val="EMEABodyText"/>
        <w:keepNext/>
        <w:rPr>
          <w:lang w:val="sk-SK"/>
        </w:rPr>
      </w:pPr>
      <w:r w:rsidRPr="009B7904">
        <w:rPr>
          <w:lang w:val="sk-SK"/>
        </w:rPr>
        <w:t>Po perorálnom alebo intravenóznom podaní irbesartanu</w:t>
      </w:r>
      <w:r w:rsidRPr="001B40BD">
        <w:rPr>
          <w:vertAlign w:val="superscript"/>
          <w:lang w:val="sk-SK"/>
        </w:rPr>
        <w:t xml:space="preserve"> </w:t>
      </w:r>
      <w:r w:rsidRPr="001B40BD">
        <w:rPr>
          <w:lang w:val="sk-SK"/>
        </w:rPr>
        <w:t>značenom</w:t>
      </w:r>
      <w:r w:rsidR="00F525DE">
        <w:rPr>
          <w:lang w:val="sk-SK"/>
        </w:rPr>
        <w:t xml:space="preserve"> </w:t>
      </w:r>
      <w:r w:rsidRPr="001B40BD">
        <w:rPr>
          <w:vertAlign w:val="superscript"/>
          <w:lang w:val="sk-SK"/>
        </w:rPr>
        <w:t>14</w:t>
      </w:r>
      <w:r w:rsidRPr="001B40BD">
        <w:rPr>
          <w:lang w:val="sk-SK"/>
        </w:rPr>
        <w:t xml:space="preserve">C, 80-85% cirkulujúcej plazmatickej rádioaktivity možno pripočítať nezmenenému irbesartanu. Irbesartan sa metabolizuje v pečeni konjugáciou s kyselinou glukurónovou a oxidáciou. Hlavným cirkulujúcim metabolitom je irbesartan glukuronid (približne 6%). </w:t>
      </w:r>
      <w:r w:rsidRPr="001B40BD">
        <w:rPr>
          <w:i/>
          <w:lang w:val="sk-SK"/>
        </w:rPr>
        <w:t>In vitro</w:t>
      </w:r>
      <w:r w:rsidRPr="001B40BD">
        <w:rPr>
          <w:lang w:val="sk-SK"/>
        </w:rPr>
        <w:t xml:space="preserve"> štúdie ukázali, že irbesartan je primárne oxidovaný enzýmom CYP2C9 cytochrómu P450; izoenzým CYP3A4 má zanedbateľný efekt.</w:t>
      </w:r>
    </w:p>
    <w:p w:rsidR="00C76B64" w:rsidRPr="00F34C57" w:rsidRDefault="00C76B64">
      <w:pPr>
        <w:pStyle w:val="EMEABodyText"/>
        <w:rPr>
          <w:lang w:val="sk-SK"/>
        </w:rPr>
      </w:pPr>
    </w:p>
    <w:p w:rsidR="007A2FDB" w:rsidRPr="00672800" w:rsidRDefault="007A2FDB" w:rsidP="007A2FDB">
      <w:pPr>
        <w:pStyle w:val="EMEABodyText"/>
        <w:rPr>
          <w:lang w:val="sk-SK"/>
        </w:rPr>
      </w:pPr>
      <w:r w:rsidRPr="009C6044">
        <w:rPr>
          <w:u w:val="single"/>
          <w:lang w:val="sk-SK"/>
        </w:rPr>
        <w:t>Linearita/nelinearita</w:t>
      </w:r>
    </w:p>
    <w:p w:rsidR="007A2FDB" w:rsidRPr="00672800" w:rsidRDefault="007A2FDB">
      <w:pPr>
        <w:pStyle w:val="EMEABodyText"/>
        <w:rPr>
          <w:lang w:val="sk-SK"/>
        </w:rPr>
      </w:pPr>
    </w:p>
    <w:p w:rsidR="00C76B64" w:rsidRPr="009C6044" w:rsidRDefault="00C76B64">
      <w:pPr>
        <w:pStyle w:val="EMEABodyText"/>
        <w:rPr>
          <w:lang w:val="sk-SK"/>
        </w:rPr>
      </w:pPr>
      <w:r w:rsidRPr="009B7904">
        <w:rPr>
          <w:lang w:val="sk-SK"/>
        </w:rPr>
        <w:t>Farmakokinetika irbesartanu je v dávkovom intervale 10 až 600 mg lineárna a úmerná dávke. Pozorovalo sa menšie ako proporcionálne zvýšenie perorálnej absorpcie v</w:t>
      </w:r>
      <w:r w:rsidRPr="001B40BD">
        <w:rPr>
          <w:lang w:val="sk-SK"/>
        </w:rPr>
        <w:t xml:space="preserve"> dávke nad 600 mg (dvojnásobok maximálnej odporúčanej dávky); mechanizmus je neznámy. Maximum plazmatickej koncentrácie sa dosiahne 1,5-2 hodiny po perorálnom podaní. Celkový telesný a renálny</w:t>
      </w:r>
      <w:r w:rsidRPr="00F34C57">
        <w:rPr>
          <w:lang w:val="sk-SK"/>
        </w:rPr>
        <w:t xml:space="preserve"> klírens je 157-176 a 3-3,5 ml/min. Polčas terminálnej eliminácie irbesartanu je 11-15 hodín. Rovnovážny stav plazmatickej koncentrácie sa dosiahne do 3 dní od začiatku dávkovania raz denne. Po opakovanom dávkovaní raz denne sa pozoruje limitovaná plazmati</w:t>
      </w:r>
      <w:r w:rsidRPr="009C6044">
        <w:rPr>
          <w:lang w:val="sk-SK"/>
        </w:rPr>
        <w:t>cká akumulácia irbesartanu (&lt; 20%). V štúdii bola zistená u žien s hypertenziou o niečo vyššia plazmatická koncentrácia irbesartanu. V polčase a v akumulácii irbesartanu však rozdiel nebol. U žien nie je potrebná úprava dávkovania. Hodnoty AUC a C</w:t>
      </w:r>
      <w:r w:rsidRPr="009C6044">
        <w:rPr>
          <w:rStyle w:val="EMEASubscript"/>
          <w:lang w:val="sk-SK"/>
        </w:rPr>
        <w:t>max</w:t>
      </w:r>
      <w:r w:rsidRPr="009C6044">
        <w:rPr>
          <w:lang w:val="sk-SK"/>
        </w:rPr>
        <w:t xml:space="preserve"> boli tiež o niečo vyššie u starších jedincov (≥ 65 rokov), v porovnaní s mladými subjektami (18-40 rokov). Polčas terminálnej eliminácie sa však významne nezmenil. U starších pacientov nie je úprava dávky potrebná.</w:t>
      </w:r>
    </w:p>
    <w:p w:rsidR="00C76B64" w:rsidRPr="009C6044" w:rsidRDefault="00C76B64">
      <w:pPr>
        <w:pStyle w:val="EMEABodyText"/>
        <w:rPr>
          <w:lang w:val="sk-SK"/>
        </w:rPr>
      </w:pPr>
    </w:p>
    <w:p w:rsidR="007A2FDB" w:rsidRPr="00672800" w:rsidRDefault="007A2FDB" w:rsidP="007A2FDB">
      <w:pPr>
        <w:pStyle w:val="EMEABodyText"/>
        <w:rPr>
          <w:lang w:val="sk-SK"/>
        </w:rPr>
      </w:pPr>
      <w:r w:rsidRPr="009C6044">
        <w:rPr>
          <w:u w:val="single"/>
          <w:lang w:val="sk-SK"/>
        </w:rPr>
        <w:t>Eliminácia</w:t>
      </w:r>
    </w:p>
    <w:p w:rsidR="007A2FDB" w:rsidRPr="009B7904" w:rsidRDefault="007A2FDB">
      <w:pPr>
        <w:pStyle w:val="EMEABodyText"/>
        <w:rPr>
          <w:lang w:val="sk-SK"/>
        </w:rPr>
      </w:pPr>
    </w:p>
    <w:p w:rsidR="00C76B64" w:rsidRPr="009C6044" w:rsidRDefault="00C76B64">
      <w:pPr>
        <w:pStyle w:val="EMEABodyText"/>
        <w:rPr>
          <w:lang w:val="sk-SK"/>
        </w:rPr>
      </w:pPr>
      <w:r w:rsidRPr="001B40BD">
        <w:rPr>
          <w:lang w:val="sk-SK"/>
        </w:rPr>
        <w:t xml:space="preserve">Irbesartan a jeho metabolity sú eliminované žlčou aj obličkami. Po perorálnom alebo i.v. podaní irbesartanu značeného </w:t>
      </w:r>
      <w:r w:rsidRPr="00F34C57">
        <w:rPr>
          <w:vertAlign w:val="superscript"/>
          <w:lang w:val="sk-SK"/>
        </w:rPr>
        <w:t>14</w:t>
      </w:r>
      <w:r w:rsidRPr="009C6044">
        <w:rPr>
          <w:lang w:val="sk-SK"/>
        </w:rPr>
        <w:t>C sa asi 20% rádioaktivity našlo v moči, zostatok v stolici. Menej ako 2% dávky sa vylúčili močom ako nezmenený irbesartan.</w:t>
      </w:r>
    </w:p>
    <w:p w:rsidR="00C76B64" w:rsidRPr="009C6044" w:rsidRDefault="00C76B64">
      <w:pPr>
        <w:pStyle w:val="EMEABodyText"/>
        <w:rPr>
          <w:lang w:val="sk-SK"/>
        </w:rPr>
      </w:pPr>
    </w:p>
    <w:p w:rsidR="00C76B64" w:rsidRPr="009C6044" w:rsidRDefault="001678A9" w:rsidP="00C76B64">
      <w:pPr>
        <w:pStyle w:val="EMEABodyText"/>
        <w:rPr>
          <w:u w:val="single"/>
          <w:lang w:val="sk-SK"/>
        </w:rPr>
      </w:pPr>
      <w:r w:rsidRPr="009C6044">
        <w:rPr>
          <w:u w:val="single"/>
          <w:lang w:val="sk-SK"/>
        </w:rPr>
        <w:t>Pediatrická populácia</w:t>
      </w:r>
    </w:p>
    <w:p w:rsidR="007A2FDB" w:rsidRPr="009C6044" w:rsidRDefault="007A2FDB" w:rsidP="00C76B64">
      <w:pPr>
        <w:pStyle w:val="EMEABodyText"/>
        <w:rPr>
          <w:u w:val="single"/>
          <w:lang w:val="sk-SK"/>
        </w:rPr>
      </w:pPr>
    </w:p>
    <w:p w:rsidR="00C76B64" w:rsidRPr="009C6044" w:rsidRDefault="00C76B64">
      <w:pPr>
        <w:pStyle w:val="EMEABodyText"/>
        <w:rPr>
          <w:lang w:val="sk-SK"/>
        </w:rPr>
      </w:pPr>
      <w:r w:rsidRPr="009C6044">
        <w:rPr>
          <w:lang w:val="sk-SK"/>
        </w:rPr>
        <w:t>Farmakokinetika irbesartanu sa hodnotila u 23 hypertenzívnych detí po podaní jednotlivej alebo viacnásobnej dennej dávky irbesartanu (2 mg/kg) až do maximálnej dennej dávky 150 mg počas štyroch týždňov. Z týchto 23 detí bolo 21 hodnotených na porovnávanie farmakokinetiky s dospelými (dvanásť detí bolo viac ako 12 ročných, deväť detí bolo od 6 do 12 rokov). Výsledky poukazujú na to, že pomer C</w:t>
      </w:r>
      <w:r w:rsidRPr="009C6044">
        <w:rPr>
          <w:rStyle w:val="EMEASubscript"/>
          <w:lang w:val="sk-SK"/>
        </w:rPr>
        <w:t>max</w:t>
      </w:r>
      <w:r w:rsidRPr="009C6044">
        <w:rPr>
          <w:lang w:val="sk-SK"/>
        </w:rPr>
        <w:t xml:space="preserve">, AUC a klírensu bol porovnateľný ako u dospelých pacientov užívajúcich 150 mg irbesartanu denne. Limitovaná akumulácia irbesartanu (18%) v plazme sa pozorovala po opakovaní jednej dennej dávky. </w:t>
      </w:r>
    </w:p>
    <w:p w:rsidR="00C76B64" w:rsidRPr="009C6044" w:rsidRDefault="00C76B64">
      <w:pPr>
        <w:pStyle w:val="EMEABodyText"/>
        <w:rPr>
          <w:lang w:val="sk-SK"/>
        </w:rPr>
      </w:pPr>
    </w:p>
    <w:p w:rsidR="007A2FDB" w:rsidRPr="009C6044" w:rsidRDefault="00486C02">
      <w:pPr>
        <w:pStyle w:val="EMEABodyText"/>
        <w:rPr>
          <w:u w:val="single"/>
          <w:lang w:val="sk-SK"/>
        </w:rPr>
      </w:pPr>
      <w:r w:rsidRPr="009C6044">
        <w:rPr>
          <w:u w:val="single"/>
          <w:lang w:val="sk-SK"/>
        </w:rPr>
        <w:t>Porucha funkcie obličiek</w:t>
      </w:r>
    </w:p>
    <w:p w:rsidR="007A2FDB" w:rsidRPr="009C6044" w:rsidRDefault="007A2FDB">
      <w:pPr>
        <w:pStyle w:val="EMEABodyText"/>
        <w:rPr>
          <w:rFonts w:ascii="Arial" w:hAnsi="Arial"/>
          <w:sz w:val="20"/>
          <w:lang w:val="sk-SK"/>
        </w:rPr>
      </w:pPr>
    </w:p>
    <w:p w:rsidR="00C76B64" w:rsidRPr="009C6044" w:rsidRDefault="007A2FDB">
      <w:pPr>
        <w:pStyle w:val="EMEABodyText"/>
        <w:rPr>
          <w:lang w:val="sk-SK"/>
        </w:rPr>
      </w:pPr>
      <w:r w:rsidRPr="009C6044">
        <w:rPr>
          <w:lang w:val="sk-SK"/>
        </w:rPr>
        <w:t>U</w:t>
      </w:r>
      <w:r w:rsidR="00C76B64" w:rsidRPr="009C6044">
        <w:rPr>
          <w:lang w:val="sk-SK"/>
        </w:rPr>
        <w:t xml:space="preserve"> pacientov s po</w:t>
      </w:r>
      <w:r w:rsidRPr="009C6044">
        <w:rPr>
          <w:lang w:val="sk-SK"/>
        </w:rPr>
        <w:t>ruchou</w:t>
      </w:r>
      <w:r w:rsidR="00C76B64" w:rsidRPr="009C6044">
        <w:rPr>
          <w:lang w:val="sk-SK"/>
        </w:rPr>
        <w:t xml:space="preserve"> funkci</w:t>
      </w:r>
      <w:r w:rsidRPr="009C6044">
        <w:rPr>
          <w:lang w:val="sk-SK"/>
        </w:rPr>
        <w:t>e</w:t>
      </w:r>
      <w:r w:rsidR="00C76B64" w:rsidRPr="009C6044">
        <w:rPr>
          <w:lang w:val="sk-SK"/>
        </w:rPr>
        <w:t xml:space="preserve"> obličiek alebo u pacientov podstupujúcich hemodialýzu nie sú farmakokinetické parametre irbesartanu významne zmenené. Irbesartan sa nedá odstrániť hemodialýzou.</w:t>
      </w:r>
    </w:p>
    <w:p w:rsidR="00C76B64" w:rsidRPr="009C6044" w:rsidRDefault="00C76B64">
      <w:pPr>
        <w:pStyle w:val="EMEABodyText"/>
        <w:rPr>
          <w:lang w:val="sk-SK"/>
        </w:rPr>
      </w:pPr>
    </w:p>
    <w:p w:rsidR="007A2FDB" w:rsidRPr="009C6044" w:rsidRDefault="00486C02">
      <w:pPr>
        <w:pStyle w:val="EMEABodyText"/>
        <w:rPr>
          <w:u w:val="single"/>
          <w:lang w:val="sk-SK"/>
        </w:rPr>
      </w:pPr>
      <w:r w:rsidRPr="009C6044">
        <w:rPr>
          <w:u w:val="single"/>
          <w:lang w:val="sk-SK"/>
        </w:rPr>
        <w:t>Porucha funkcie pečene</w:t>
      </w:r>
    </w:p>
    <w:p w:rsidR="007A2FDB" w:rsidRPr="009C6044" w:rsidRDefault="007A2FDB">
      <w:pPr>
        <w:pStyle w:val="EMEABodyText"/>
        <w:rPr>
          <w:u w:val="single"/>
          <w:lang w:val="sk-SK"/>
        </w:rPr>
      </w:pPr>
    </w:p>
    <w:p w:rsidR="00C76B64" w:rsidRPr="001B40BD" w:rsidRDefault="007A2FDB">
      <w:pPr>
        <w:pStyle w:val="EMEABodyText"/>
        <w:rPr>
          <w:lang w:val="sk-SK"/>
        </w:rPr>
      </w:pPr>
      <w:r w:rsidRPr="009C6044">
        <w:rPr>
          <w:lang w:val="sk-SK"/>
        </w:rPr>
        <w:t>U</w:t>
      </w:r>
      <w:r w:rsidR="00C76B64" w:rsidRPr="009C6044">
        <w:rPr>
          <w:lang w:val="sk-SK"/>
        </w:rPr>
        <w:t xml:space="preserve"> pacientov </w:t>
      </w:r>
      <w:r w:rsidR="00C76B64" w:rsidRPr="001B40BD">
        <w:rPr>
          <w:lang w:val="sk-SK"/>
        </w:rPr>
        <w:t>s miernou až stredne ťažkou cirhózou nie sú farmakokinetické parametre irbesartanu významne zmenené.</w:t>
      </w:r>
    </w:p>
    <w:p w:rsidR="001B40BD" w:rsidRDefault="001B40BD">
      <w:pPr>
        <w:pStyle w:val="EMEABodyText"/>
        <w:rPr>
          <w:lang w:val="sk-SK"/>
        </w:rPr>
      </w:pPr>
    </w:p>
    <w:p w:rsidR="00C76B64" w:rsidRPr="009C6044" w:rsidRDefault="00C76B64">
      <w:pPr>
        <w:pStyle w:val="EMEABodyText"/>
        <w:rPr>
          <w:lang w:val="sk-SK"/>
        </w:rPr>
      </w:pPr>
      <w:r w:rsidRPr="001B40BD">
        <w:rPr>
          <w:lang w:val="sk-SK"/>
        </w:rPr>
        <w:t>Nie sú klinické skúsenosti u pacientov s ťažk</w:t>
      </w:r>
      <w:r w:rsidR="007A2FDB" w:rsidRPr="001B40BD">
        <w:rPr>
          <w:lang w:val="sk-SK"/>
        </w:rPr>
        <w:t>ou</w:t>
      </w:r>
      <w:r w:rsidRPr="009C6044">
        <w:rPr>
          <w:lang w:val="sk-SK"/>
        </w:rPr>
        <w:t xml:space="preserve"> po</w:t>
      </w:r>
      <w:r w:rsidR="007A2FDB" w:rsidRPr="009C6044">
        <w:rPr>
          <w:lang w:val="sk-SK"/>
        </w:rPr>
        <w:t>ruchou</w:t>
      </w:r>
      <w:r w:rsidRPr="009C6044">
        <w:rPr>
          <w:lang w:val="sk-SK"/>
        </w:rPr>
        <w:t xml:space="preserve"> funkcie pečene.</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5.3</w:t>
      </w:r>
      <w:r w:rsidRPr="009C6044">
        <w:rPr>
          <w:lang w:val="sk-SK"/>
        </w:rPr>
        <w:tab/>
        <w:t>Predklinické údaje o bezpečnosti</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Nebola dokázaná abnormálna systémová alebo orgánová toxicita v klinicky relevantných dávkach. V predklinických štúdiách bezpečnosti vysoké dávky irbesartanu (≥ 250 mg/kg/deň u potkanov a ≥ 100 mg/kg/deň u makakov) spôsobili pokles parametrov červenej krvnej zložky (erytrocyty, hemoglobín, hematokrit). Veľmi vysoké dávky (≥ 500 mg/kg/deň) spôsobujú u potkanov a makakov degeneratívne zmeny v obličkách (ako napríklad intersticiálnu nefritídu, dilatáciu tubulov, bazofíliu tubulov, zvýšenú plazmatickú koncentráciu urey a kreatinínu), ktoré sú pravdepodobne sekundárne spôsobené hypotenzným účinkom lieku vedúcim k zníženiu renálnej perfúzie. Irbesartan indukuje hyperpláziu/hypertrofiu juxtaglomerulárnych buniek (u potkanov ≥ 90 mg/kg/deň, u makakov ≥ 10mg/kg/deň). Všetky tieto zmeny boli považované za výsledok farmakologických účinkov irbesartanu. Terapeutické dávky irbesartanu u ľudí nespôsobujú relevantnú hyperpláziu/hypertrofiu renálnych juxtaglomerulárnych buniek.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Nie sú dôkazy o mutagenite, klastogenite alebo karcinogenite.</w:t>
      </w:r>
    </w:p>
    <w:p w:rsidR="00C76B64" w:rsidRPr="009C6044" w:rsidRDefault="00C76B64">
      <w:pPr>
        <w:pStyle w:val="EMEABodyText"/>
        <w:rPr>
          <w:lang w:val="sk-SK"/>
        </w:rPr>
      </w:pPr>
    </w:p>
    <w:p w:rsidR="00C76B64" w:rsidRPr="00672800" w:rsidRDefault="00C76B64">
      <w:pPr>
        <w:pStyle w:val="EMEABodyText"/>
        <w:rPr>
          <w:lang w:val="sk-SK"/>
        </w:rPr>
      </w:pPr>
      <w:r w:rsidRPr="009C6044">
        <w:rPr>
          <w:lang w:val="sk-SK"/>
        </w:rPr>
        <w:t>Aj napriek tomu, že v štúdiách na samcoch a samiciach potkanov irbesartan pri perorálnych dávkach spôsoboval parentálnu toxicitu (od 50 do 650 mg/kg/deň), vrátane úmrtnosti pri najvyššej dávke, fertilita a reprodukčná funkcia neboli ovplyvnené. Neboli pozorované žiadne významné vplyvy na počet žltých teliesok, implantáty alebo živé plody. Irbesartan neovplyvnil prežitie, vývoj alebo reprodukciu potomstva. Štúdie na zvieratách ukazujú, že rádioaktívne označený irbesartan je zistený u plodov potkanov a králikov. Irbesartan sa vylučuje do materského mlieka potkanov.</w:t>
      </w:r>
    </w:p>
    <w:p w:rsidR="00C76B64" w:rsidRPr="009B7904" w:rsidRDefault="00C76B64">
      <w:pPr>
        <w:pStyle w:val="EMEABodyText"/>
        <w:rPr>
          <w:lang w:val="sk-SK"/>
        </w:rPr>
      </w:pPr>
    </w:p>
    <w:p w:rsidR="00C76B64" w:rsidRPr="00F34C57" w:rsidRDefault="00C76B64">
      <w:pPr>
        <w:pStyle w:val="EMEABodyText"/>
        <w:rPr>
          <w:lang w:val="sk-SK"/>
        </w:rPr>
      </w:pPr>
      <w:r w:rsidRPr="001B40BD">
        <w:rPr>
          <w:lang w:val="sk-SK"/>
        </w:rPr>
        <w:t>Štúdie na zvieratách s irbesartanom ukázali prechodný toxický účinok (zvýšená kavitácia obličkovej panvičky, hydroureter alebo subkutánny edém) u plodov potkanov, ktoré sa zistili po narodení. U králikov boli abortus alebo skorá rezorpcia plodu pozorované pri dávkach spôsobujúcich signifikantnú toxicitu u matky, vrátane mortality. U potkan</w:t>
      </w:r>
      <w:r w:rsidRPr="00F34C57">
        <w:rPr>
          <w:lang w:val="sk-SK"/>
        </w:rPr>
        <w:t>ov a králikov nebol pozorovaný žiadny teratogénny účinok.</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6.</w:t>
      </w:r>
      <w:r w:rsidRPr="009C6044">
        <w:rPr>
          <w:lang w:val="sk-SK"/>
        </w:rPr>
        <w:tab/>
        <w:t>FARMACEUTICKÉ INFORMÁCIE</w:t>
      </w:r>
    </w:p>
    <w:p w:rsidR="00C76B64" w:rsidRPr="009C6044" w:rsidRDefault="00C76B64" w:rsidP="00C76B64">
      <w:pPr>
        <w:pStyle w:val="EMEAHeading1"/>
        <w:rPr>
          <w:lang w:val="sk-SK"/>
        </w:rPr>
      </w:pPr>
    </w:p>
    <w:p w:rsidR="00C76B64" w:rsidRPr="009C6044" w:rsidRDefault="00C76B64">
      <w:pPr>
        <w:pStyle w:val="EMEAHeading2"/>
        <w:rPr>
          <w:lang w:val="sk-SK"/>
        </w:rPr>
      </w:pPr>
      <w:r w:rsidRPr="009C6044">
        <w:rPr>
          <w:lang w:val="sk-SK"/>
        </w:rPr>
        <w:t>6.1</w:t>
      </w:r>
      <w:r w:rsidRPr="009C6044">
        <w:rPr>
          <w:lang w:val="sk-SK"/>
        </w:rPr>
        <w:tab/>
        <w:t>Zoznam pomocných látok</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Jadro tablety:</w:t>
      </w:r>
    </w:p>
    <w:p w:rsidR="00C76B64" w:rsidRPr="009C6044" w:rsidRDefault="00C76B64">
      <w:pPr>
        <w:pStyle w:val="EMEABodyText"/>
        <w:rPr>
          <w:lang w:val="sk-SK"/>
        </w:rPr>
      </w:pPr>
      <w:r w:rsidRPr="009C6044">
        <w:rPr>
          <w:lang w:val="sk-SK"/>
        </w:rPr>
        <w:t>Monohydrát laktózy</w:t>
      </w:r>
    </w:p>
    <w:p w:rsidR="00C76B64" w:rsidRPr="009C6044" w:rsidRDefault="00C76B64">
      <w:pPr>
        <w:pStyle w:val="EMEABodyText"/>
        <w:rPr>
          <w:lang w:val="sk-SK"/>
        </w:rPr>
      </w:pPr>
      <w:r w:rsidRPr="009C6044">
        <w:rPr>
          <w:lang w:val="sk-SK"/>
        </w:rPr>
        <w:t>Mikrokryštalická celulóza</w:t>
      </w:r>
    </w:p>
    <w:p w:rsidR="00C76B64" w:rsidRPr="009C6044" w:rsidRDefault="00C76B64">
      <w:pPr>
        <w:pStyle w:val="EMEABodyText"/>
        <w:rPr>
          <w:lang w:val="sk-SK"/>
        </w:rPr>
      </w:pPr>
      <w:r w:rsidRPr="009C6044">
        <w:rPr>
          <w:lang w:val="sk-SK"/>
        </w:rPr>
        <w:t>Sodná soľ kroskarmelózy</w:t>
      </w:r>
    </w:p>
    <w:p w:rsidR="00C76B64" w:rsidRPr="009C6044" w:rsidRDefault="00C76B64">
      <w:pPr>
        <w:pStyle w:val="EMEABodyText"/>
        <w:rPr>
          <w:lang w:val="sk-SK"/>
        </w:rPr>
      </w:pPr>
      <w:r w:rsidRPr="009C6044">
        <w:rPr>
          <w:lang w:val="sk-SK"/>
        </w:rPr>
        <w:t>Hypromelóza</w:t>
      </w:r>
    </w:p>
    <w:p w:rsidR="00C76B64" w:rsidRPr="009C6044" w:rsidRDefault="00C76B64">
      <w:pPr>
        <w:pStyle w:val="EMEABodyText"/>
        <w:rPr>
          <w:lang w:val="sk-SK"/>
        </w:rPr>
      </w:pPr>
      <w:r w:rsidRPr="009C6044">
        <w:rPr>
          <w:lang w:val="sk-SK"/>
        </w:rPr>
        <w:t>Hydratovaný oxid kremičitý</w:t>
      </w:r>
    </w:p>
    <w:p w:rsidR="00C76B64" w:rsidRPr="009C6044" w:rsidRDefault="00F525DE">
      <w:pPr>
        <w:pStyle w:val="EMEABodyText"/>
        <w:rPr>
          <w:lang w:val="sk-SK"/>
        </w:rPr>
      </w:pPr>
      <w:r>
        <w:rPr>
          <w:lang w:val="sk-SK"/>
        </w:rPr>
        <w:t>S</w:t>
      </w:r>
      <w:r w:rsidR="00C76B64" w:rsidRPr="009C6044">
        <w:rPr>
          <w:lang w:val="sk-SK"/>
        </w:rPr>
        <w:t>tearát</w:t>
      </w:r>
      <w:r>
        <w:rPr>
          <w:lang w:val="sk-SK"/>
        </w:rPr>
        <w:t xml:space="preserve"> horečnatý</w:t>
      </w:r>
      <w:r w:rsidR="00C76B64"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Filmotvorný povlak:</w:t>
      </w:r>
    </w:p>
    <w:p w:rsidR="00C76B64" w:rsidRPr="009C6044" w:rsidRDefault="00C76B64">
      <w:pPr>
        <w:pStyle w:val="EMEABodyText"/>
        <w:rPr>
          <w:lang w:val="sk-SK"/>
        </w:rPr>
      </w:pPr>
      <w:r w:rsidRPr="009C6044">
        <w:rPr>
          <w:lang w:val="sk-SK"/>
        </w:rPr>
        <w:t>Monohydrát laktózy</w:t>
      </w:r>
    </w:p>
    <w:p w:rsidR="00C76B64" w:rsidRPr="009C6044" w:rsidRDefault="00C76B64">
      <w:pPr>
        <w:pStyle w:val="EMEABodyText"/>
        <w:rPr>
          <w:lang w:val="sk-SK"/>
        </w:rPr>
      </w:pPr>
      <w:r w:rsidRPr="009C6044">
        <w:rPr>
          <w:lang w:val="sk-SK"/>
        </w:rPr>
        <w:t>Hypromelóza</w:t>
      </w:r>
    </w:p>
    <w:p w:rsidR="00C76B64" w:rsidRPr="009C6044" w:rsidRDefault="00C76B64">
      <w:pPr>
        <w:pStyle w:val="EMEABodyText"/>
        <w:rPr>
          <w:lang w:val="sk-SK"/>
        </w:rPr>
      </w:pPr>
      <w:r w:rsidRPr="009C6044">
        <w:rPr>
          <w:lang w:val="sk-SK"/>
        </w:rPr>
        <w:t>Oxid titaničitý (E171)</w:t>
      </w:r>
    </w:p>
    <w:p w:rsidR="00C76B64" w:rsidRPr="009C6044" w:rsidRDefault="00C76B64">
      <w:pPr>
        <w:pStyle w:val="EMEABodyText"/>
        <w:rPr>
          <w:lang w:val="sk-SK"/>
        </w:rPr>
      </w:pPr>
      <w:r w:rsidRPr="009C6044">
        <w:rPr>
          <w:lang w:val="sk-SK"/>
        </w:rPr>
        <w:t>Makrogol 3000</w:t>
      </w:r>
    </w:p>
    <w:p w:rsidR="00C76B64" w:rsidRPr="009C6044" w:rsidRDefault="00C76B64">
      <w:pPr>
        <w:pStyle w:val="EMEABodyText"/>
        <w:rPr>
          <w:lang w:val="sk-SK"/>
        </w:rPr>
      </w:pPr>
      <w:r w:rsidRPr="009C6044">
        <w:rPr>
          <w:lang w:val="sk-SK"/>
        </w:rPr>
        <w:t>Karnaubský vosk.</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6.2</w:t>
      </w:r>
      <w:r w:rsidRPr="009C6044">
        <w:rPr>
          <w:lang w:val="sk-SK"/>
        </w:rPr>
        <w:tab/>
        <w:t>Inkompatibility</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Neaplikovateľné.</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6.3</w:t>
      </w:r>
      <w:r w:rsidRPr="009C6044">
        <w:rPr>
          <w:lang w:val="sk-SK"/>
        </w:rPr>
        <w:tab/>
        <w:t>Čas použiteľnosti</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3 roky.</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6.4</w:t>
      </w:r>
      <w:r w:rsidRPr="009C6044">
        <w:rPr>
          <w:lang w:val="sk-SK"/>
        </w:rPr>
        <w:tab/>
        <w:t>Špeciálne upozornenia na uchovávanie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 xml:space="preserve">Uchovávajte pri teplote neprevyšujúcej </w:t>
      </w:r>
      <w:smartTag w:uri="urn:schemas-microsoft-com:office:smarttags" w:element="metricconverter">
        <w:smartTagPr>
          <w:attr w:name="ProductID" w:val="30ﾰC"/>
        </w:smartTagPr>
        <w:r w:rsidRPr="009C6044">
          <w:rPr>
            <w:lang w:val="sk-SK"/>
          </w:rPr>
          <w:t>30°C</w:t>
        </w:r>
      </w:smartTag>
      <w:r w:rsidRPr="009C6044">
        <w:rPr>
          <w:lang w:val="sk-SK"/>
        </w:rPr>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6.5</w:t>
      </w:r>
      <w:r w:rsidRPr="009C6044">
        <w:rPr>
          <w:lang w:val="sk-SK"/>
        </w:rPr>
        <w:tab/>
        <w:t>Druh obalu a obsah balenia</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Škatuľky obsahujúce 14 filmom obalených tabliet v PVC/PVDC/hliníkov</w:t>
      </w:r>
      <w:r w:rsidR="00F525DE">
        <w:rPr>
          <w:lang w:val="sk-SK"/>
        </w:rPr>
        <w:t>ých</w:t>
      </w:r>
      <w:r w:rsidRPr="009C6044">
        <w:rPr>
          <w:lang w:val="sk-SK"/>
        </w:rPr>
        <w:t xml:space="preserve"> blistr</w:t>
      </w:r>
      <w:r w:rsidR="00F525DE">
        <w:rPr>
          <w:lang w:val="sk-SK"/>
        </w:rPr>
        <w:t>och</w:t>
      </w:r>
      <w:r w:rsidRPr="009C6044">
        <w:rPr>
          <w:lang w:val="sk-SK"/>
        </w:rPr>
        <w:t>.</w:t>
      </w:r>
    </w:p>
    <w:p w:rsidR="00C76B64" w:rsidRPr="009C6044" w:rsidRDefault="00C76B64">
      <w:pPr>
        <w:pStyle w:val="EMEABodyText"/>
        <w:rPr>
          <w:lang w:val="sk-SK"/>
        </w:rPr>
      </w:pPr>
      <w:r w:rsidRPr="009C6044">
        <w:rPr>
          <w:lang w:val="sk-SK"/>
        </w:rPr>
        <w:t>Škatuľky obsahujúce 28 filmom obalených tabliet v PVC/PVDC/hliníkových blistroch.</w:t>
      </w:r>
    </w:p>
    <w:p w:rsidR="00C76B64" w:rsidRPr="009C6044" w:rsidRDefault="00C76B64" w:rsidP="00C76B64">
      <w:pPr>
        <w:pStyle w:val="EMEABodyText"/>
        <w:rPr>
          <w:lang w:val="sk-SK"/>
        </w:rPr>
      </w:pPr>
      <w:r w:rsidRPr="009C6044">
        <w:rPr>
          <w:lang w:val="sk-SK"/>
        </w:rPr>
        <w:t>Škatuľky obsahujúce 30 filmom obalených tabliet v PVC/PVDC/hliníkových blistroch.</w:t>
      </w:r>
    </w:p>
    <w:p w:rsidR="00C76B64" w:rsidRPr="009C6044" w:rsidRDefault="00C76B64">
      <w:pPr>
        <w:pStyle w:val="EMEABodyText"/>
        <w:rPr>
          <w:lang w:val="sk-SK"/>
        </w:rPr>
      </w:pPr>
      <w:r w:rsidRPr="009C6044">
        <w:rPr>
          <w:lang w:val="sk-SK"/>
        </w:rPr>
        <w:t>Škatuľky obsahujúce 56 filmom obalených tabliet v PVC/PVDC/hliníkových blistroch.</w:t>
      </w:r>
    </w:p>
    <w:p w:rsidR="00C76B64" w:rsidRPr="009C6044" w:rsidRDefault="00C76B64">
      <w:pPr>
        <w:pStyle w:val="EMEABodyText"/>
        <w:rPr>
          <w:lang w:val="sk-SK"/>
        </w:rPr>
      </w:pPr>
      <w:r w:rsidRPr="009C6044">
        <w:rPr>
          <w:lang w:val="sk-SK"/>
        </w:rPr>
        <w:t>Škatuľky obsahujúce 84 filmom obalených tabliet v PVC/PVDC/hliníkových blistroch.</w:t>
      </w:r>
    </w:p>
    <w:p w:rsidR="00C76B64" w:rsidRPr="009C6044" w:rsidRDefault="00C76B64">
      <w:pPr>
        <w:pStyle w:val="EMEABodyText"/>
        <w:rPr>
          <w:lang w:val="sk-SK"/>
        </w:rPr>
      </w:pPr>
      <w:r w:rsidRPr="009C6044">
        <w:rPr>
          <w:lang w:val="sk-SK"/>
        </w:rPr>
        <w:t>Škatuľky obsahujúce 90 filmom obalených tabliet v PVC/PVDC/hliníkových blistroch.</w:t>
      </w:r>
    </w:p>
    <w:p w:rsidR="00C76B64" w:rsidRPr="009C6044" w:rsidRDefault="00C76B64">
      <w:pPr>
        <w:pStyle w:val="EMEABodyText"/>
        <w:rPr>
          <w:lang w:val="sk-SK"/>
        </w:rPr>
      </w:pPr>
      <w:r w:rsidRPr="009C6044">
        <w:rPr>
          <w:lang w:val="sk-SK"/>
        </w:rPr>
        <w:t>Škatuľky obsahujúce 98 filmom obalených tabliet v PVC/PVDC/hliníkových blistroch.</w:t>
      </w:r>
    </w:p>
    <w:p w:rsidR="00C76B64" w:rsidRPr="009C6044" w:rsidRDefault="00C76B64">
      <w:pPr>
        <w:pStyle w:val="EMEABodyText"/>
        <w:rPr>
          <w:lang w:val="sk-SK"/>
        </w:rPr>
      </w:pPr>
      <w:r w:rsidRPr="009C6044">
        <w:rPr>
          <w:lang w:val="sk-SK"/>
        </w:rPr>
        <w:t>Škatuľky obsahujúce 56 x 1 filmom obalených tabliet v PVC/PVDC/hliníkových blistroch umožňujúcich oddelenie jednotlivej dávky.</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N</w:t>
      </w:r>
      <w:r w:rsidR="001678A9" w:rsidRPr="009C6044">
        <w:rPr>
          <w:lang w:val="sk-SK"/>
        </w:rPr>
        <w:t>a trh nemusia byť uvedené</w:t>
      </w:r>
      <w:r w:rsidRPr="009C6044">
        <w:rPr>
          <w:lang w:val="sk-SK"/>
        </w:rPr>
        <w:t xml:space="preserve"> všetky veľkosti balenia.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6.6</w:t>
      </w:r>
      <w:r w:rsidRPr="009C6044">
        <w:rPr>
          <w:lang w:val="sk-SK"/>
        </w:rPr>
        <w:tab/>
        <w:t>Špeciálne opatrenia na likvidáciu</w:t>
      </w:r>
    </w:p>
    <w:p w:rsidR="00C76B64" w:rsidRPr="009C6044" w:rsidRDefault="00C76B64" w:rsidP="00C76B64">
      <w:pPr>
        <w:pStyle w:val="EMEAHeading2"/>
        <w:rPr>
          <w:lang w:val="sk-SK"/>
        </w:rPr>
      </w:pPr>
    </w:p>
    <w:p w:rsidR="00C76B64" w:rsidRPr="009C6044" w:rsidRDefault="007A2FDB">
      <w:pPr>
        <w:pStyle w:val="EMEABodyText"/>
        <w:rPr>
          <w:lang w:val="sk-SK"/>
        </w:rPr>
      </w:pPr>
      <w:r w:rsidRPr="009C6044">
        <w:rPr>
          <w:lang w:val="sk-SK"/>
        </w:rPr>
        <w:t>Všetok n</w:t>
      </w:r>
      <w:r w:rsidR="00C76B64" w:rsidRPr="009C6044">
        <w:rPr>
          <w:lang w:val="sk-SK"/>
        </w:rPr>
        <w:t>epoužitý liek alebo odpad vzniknutý z</w:t>
      </w:r>
      <w:r w:rsidRPr="009C6044">
        <w:rPr>
          <w:lang w:val="sk-SK"/>
        </w:rPr>
        <w:t> </w:t>
      </w:r>
      <w:r w:rsidR="00C76B64" w:rsidRPr="009C6044">
        <w:rPr>
          <w:lang w:val="sk-SK"/>
        </w:rPr>
        <w:t>lieku</w:t>
      </w:r>
      <w:r w:rsidRPr="009C6044">
        <w:rPr>
          <w:lang w:val="sk-SK"/>
        </w:rPr>
        <w:t xml:space="preserve"> sa</w:t>
      </w:r>
      <w:r w:rsidR="00C76B64" w:rsidRPr="009C6044">
        <w:rPr>
          <w:lang w:val="sk-SK"/>
        </w:rPr>
        <w:t xml:space="preserve"> má zlikvidova</w:t>
      </w:r>
      <w:r w:rsidR="00FB100B" w:rsidRPr="009C6044">
        <w:rPr>
          <w:lang w:val="sk-SK"/>
        </w:rPr>
        <w:t>ť</w:t>
      </w:r>
      <w:r w:rsidR="00C76B64" w:rsidRPr="009C6044">
        <w:rPr>
          <w:lang w:val="sk-SK"/>
        </w:rPr>
        <w:t xml:space="preserve"> v súlade s národnými požiadavkami.</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7.</w:t>
      </w:r>
      <w:r w:rsidRPr="009C6044">
        <w:rPr>
          <w:lang w:val="sk-SK"/>
        </w:rPr>
        <w:tab/>
        <w:t>DRŽITEĽ ROZHODNUTIA O REGISTRÁCII</w:t>
      </w:r>
    </w:p>
    <w:p w:rsidR="00C76B64" w:rsidRPr="009C6044" w:rsidRDefault="00C76B64" w:rsidP="00C76B64">
      <w:pPr>
        <w:pStyle w:val="EMEAHeading1"/>
        <w:rPr>
          <w:lang w:val="sk-SK"/>
        </w:rPr>
      </w:pPr>
    </w:p>
    <w:p w:rsidR="00C76B64" w:rsidRPr="009C6044" w:rsidRDefault="00C76B64">
      <w:pPr>
        <w:pStyle w:val="EMEAAddress"/>
        <w:rPr>
          <w:lang w:val="sk-SK"/>
        </w:rPr>
      </w:pPr>
      <w:r w:rsidRPr="009C6044">
        <w:rPr>
          <w:lang w:val="sk-SK"/>
        </w:rPr>
        <w:t>sanofi-aventis groupe</w:t>
      </w:r>
      <w:r w:rsidRPr="009C6044">
        <w:rPr>
          <w:lang w:val="sk-SK"/>
        </w:rPr>
        <w:br/>
        <w:t>54</w:t>
      </w:r>
      <w:r w:rsidR="00E31195" w:rsidRPr="009C6044">
        <w:rPr>
          <w:lang w:val="sk-SK"/>
        </w:rPr>
        <w:t>,</w:t>
      </w:r>
      <w:r w:rsidRPr="009C6044">
        <w:rPr>
          <w:lang w:val="sk-SK"/>
        </w:rPr>
        <w:t xml:space="preserve"> rue La Boétie</w:t>
      </w:r>
      <w:r w:rsidRPr="009C6044">
        <w:rPr>
          <w:lang w:val="sk-SK"/>
        </w:rPr>
        <w:br/>
      </w:r>
      <w:r w:rsidR="00E31195" w:rsidRPr="009C6044">
        <w:rPr>
          <w:lang w:val="sk-SK"/>
        </w:rPr>
        <w:t>F-</w:t>
      </w:r>
      <w:r w:rsidRPr="009C6044">
        <w:rPr>
          <w:lang w:val="sk-SK"/>
        </w:rPr>
        <w:t>75008 Paris - Francúzsko</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8.</w:t>
      </w:r>
      <w:r w:rsidRPr="009C6044">
        <w:rPr>
          <w:lang w:val="sk-SK"/>
        </w:rPr>
        <w:tab/>
        <w:t>REGISTRAČNÉ ČÍSLA</w:t>
      </w:r>
    </w:p>
    <w:p w:rsidR="00C76B64" w:rsidRPr="009C6044" w:rsidRDefault="00C76B64" w:rsidP="00C76B64">
      <w:pPr>
        <w:pStyle w:val="EMEAHeading1"/>
        <w:rPr>
          <w:lang w:val="sk-SK"/>
        </w:rPr>
      </w:pPr>
    </w:p>
    <w:p w:rsidR="00C76B64" w:rsidRPr="009C6044" w:rsidRDefault="00C76B64" w:rsidP="00C76B64">
      <w:pPr>
        <w:pStyle w:val="EMEABodyText"/>
        <w:rPr>
          <w:lang w:val="sk-SK"/>
        </w:rPr>
      </w:pPr>
      <w:r w:rsidRPr="009C6044">
        <w:rPr>
          <w:lang w:val="sk-SK"/>
        </w:rPr>
        <w:t>EU/1/97/049/016-020</w:t>
      </w:r>
      <w:r w:rsidRPr="009C6044">
        <w:rPr>
          <w:lang w:val="sk-SK"/>
        </w:rPr>
        <w:br/>
        <w:t>EU/1/97/049/031</w:t>
      </w:r>
      <w:r w:rsidRPr="009C6044">
        <w:rPr>
          <w:lang w:val="sk-SK"/>
        </w:rPr>
        <w:br/>
        <w:t>EU/1/97/049/034</w:t>
      </w:r>
      <w:r w:rsidRPr="009C6044">
        <w:rPr>
          <w:lang w:val="sk-SK"/>
        </w:rPr>
        <w:br/>
        <w:t>EU/1/97/049/037</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9.</w:t>
      </w:r>
      <w:r w:rsidRPr="009C6044">
        <w:rPr>
          <w:lang w:val="sk-SK"/>
        </w:rPr>
        <w:tab/>
        <w:t>DÁTUM PRVEJ REGISTRÁCIE / PREDĹŽENIA REGISTRÁCIE</w:t>
      </w:r>
    </w:p>
    <w:p w:rsidR="00C76B64" w:rsidRPr="009C6044" w:rsidRDefault="00C76B64" w:rsidP="00C76B64">
      <w:pPr>
        <w:pStyle w:val="EMEAHeading1"/>
        <w:rPr>
          <w:lang w:val="sk-SK"/>
        </w:rPr>
      </w:pPr>
    </w:p>
    <w:p w:rsidR="00C76B64" w:rsidRPr="009C6044" w:rsidRDefault="00C76B64" w:rsidP="00C76B64">
      <w:pPr>
        <w:pStyle w:val="EMEABodyText"/>
        <w:rPr>
          <w:lang w:val="sk-SK"/>
        </w:rPr>
      </w:pPr>
      <w:r w:rsidRPr="009C6044">
        <w:rPr>
          <w:lang w:val="sk-SK"/>
        </w:rPr>
        <w:t>Dátum prvej registrácie: 27. august 1997</w:t>
      </w:r>
      <w:r w:rsidRPr="009C6044">
        <w:rPr>
          <w:lang w:val="sk-SK"/>
        </w:rPr>
        <w:br/>
        <w:t>Dátum posledného predĺženia registrácie: 27. august 2007</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10.</w:t>
      </w:r>
      <w:r w:rsidRPr="009C6044">
        <w:rPr>
          <w:lang w:val="sk-SK"/>
        </w:rPr>
        <w:tab/>
        <w:t>DÁTUM REVÍZIE TEXTU</w:t>
      </w:r>
    </w:p>
    <w:p w:rsidR="00C76B64" w:rsidRPr="009C6044" w:rsidRDefault="00C76B64" w:rsidP="00C76B64">
      <w:pPr>
        <w:pStyle w:val="EMEAHeading1"/>
        <w:rPr>
          <w:lang w:val="sk-SK"/>
        </w:rPr>
      </w:pPr>
    </w:p>
    <w:p w:rsidR="00C76B64" w:rsidRPr="009C6044" w:rsidRDefault="00C76B64" w:rsidP="00C76B64">
      <w:pPr>
        <w:pStyle w:val="EMEABodyText"/>
        <w:rPr>
          <w:lang w:val="sk-SK"/>
        </w:rPr>
      </w:pPr>
      <w:r w:rsidRPr="009C6044">
        <w:rPr>
          <w:lang w:val="sk-SK"/>
        </w:rPr>
        <w:t xml:space="preserve">Podrobné informácie o tomto lieku sú dostupné na internetovej stránke Európskej agentúry </w:t>
      </w:r>
      <w:r w:rsidR="00E30D3C" w:rsidRPr="009C6044">
        <w:rPr>
          <w:lang w:val="sk-SK"/>
        </w:rPr>
        <w:t xml:space="preserve">pre lieky </w:t>
      </w:r>
      <w:r w:rsidRPr="009C6044">
        <w:rPr>
          <w:lang w:val="sk-SK"/>
        </w:rPr>
        <w:t>http://www.ema.europa.eu/</w:t>
      </w:r>
    </w:p>
    <w:p w:rsidR="00C76B64" w:rsidRPr="00672800" w:rsidRDefault="00C76B64">
      <w:pPr>
        <w:pStyle w:val="EMEAHeading1"/>
        <w:rPr>
          <w:lang w:val="sk-SK"/>
        </w:rPr>
      </w:pPr>
      <w:r w:rsidRPr="009C6044">
        <w:rPr>
          <w:lang w:val="sk-SK"/>
        </w:rPr>
        <w:br w:type="page"/>
      </w:r>
      <w:r w:rsidRPr="00672800">
        <w:rPr>
          <w:lang w:val="sk-SK"/>
        </w:rPr>
        <w:t>1.</w:t>
      </w:r>
      <w:r w:rsidRPr="00672800">
        <w:rPr>
          <w:lang w:val="sk-SK"/>
        </w:rPr>
        <w:tab/>
        <w:t>NÁZOV LIEKU</w:t>
      </w:r>
    </w:p>
    <w:p w:rsidR="00C76B64" w:rsidRPr="009B7904" w:rsidRDefault="00C76B64" w:rsidP="00C76B64">
      <w:pPr>
        <w:pStyle w:val="EMEAHeading1"/>
        <w:rPr>
          <w:lang w:val="sk-SK"/>
        </w:rPr>
      </w:pPr>
    </w:p>
    <w:p w:rsidR="00C76B64" w:rsidRPr="001B40BD" w:rsidRDefault="00C76B64">
      <w:pPr>
        <w:pStyle w:val="EMEABodyText"/>
        <w:rPr>
          <w:lang w:val="sk-SK"/>
        </w:rPr>
      </w:pPr>
      <w:r w:rsidRPr="001B40BD">
        <w:rPr>
          <w:lang w:val="sk-SK"/>
        </w:rPr>
        <w:t>Karvea 150 mg filmom obalené tablety.</w:t>
      </w:r>
    </w:p>
    <w:p w:rsidR="00C76B64" w:rsidRPr="00F34C57"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2.</w:t>
      </w:r>
      <w:r w:rsidRPr="009C6044">
        <w:rPr>
          <w:lang w:val="sk-SK"/>
        </w:rPr>
        <w:tab/>
        <w:t>KVALITATÍVNE A KVANTITATÍVNE ZLOŽENIE</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Každá filmom obalená tableta obsahuje 150 mg irbesartanu.</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Pomocná látka</w:t>
      </w:r>
      <w:r w:rsidR="00E30D3C" w:rsidRPr="009C6044">
        <w:rPr>
          <w:u w:val="single"/>
          <w:lang w:val="sk-SK"/>
        </w:rPr>
        <w:t xml:space="preserve"> so známym účinkom</w:t>
      </w:r>
      <w:r w:rsidRPr="009C6044">
        <w:rPr>
          <w:lang w:val="sk-SK"/>
        </w:rPr>
        <w:t>: 51,00 mg monohydrátu laktózy v jednej filmom obalenej tablete.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Úplný zoznam pomocných látok, pozri časť 6.1.</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3.</w:t>
      </w:r>
      <w:r w:rsidRPr="009C6044">
        <w:rPr>
          <w:lang w:val="sk-SK"/>
        </w:rPr>
        <w:tab/>
        <w:t>LIEKOVÁ FORMA</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Filmom obalené tablety.</w:t>
      </w:r>
    </w:p>
    <w:p w:rsidR="00C76B64" w:rsidRPr="009C6044" w:rsidRDefault="00C76B64">
      <w:pPr>
        <w:pStyle w:val="EMEABodyText"/>
        <w:rPr>
          <w:lang w:val="sk-SK"/>
        </w:rPr>
      </w:pPr>
      <w:r w:rsidRPr="009C6044">
        <w:rPr>
          <w:lang w:val="sk-SK"/>
        </w:rPr>
        <w:t>Biele až sivobiele, bikonvexné a oválne, s vytlačeným srdcom na jednej strane a číslom 2872 vyrytým na druhej strane.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4.</w:t>
      </w:r>
      <w:r w:rsidRPr="009C6044">
        <w:rPr>
          <w:lang w:val="sk-SK"/>
        </w:rPr>
        <w:tab/>
        <w:t>KLINICKÉ ÚDAJE</w:t>
      </w:r>
    </w:p>
    <w:p w:rsidR="00C76B64" w:rsidRPr="009C6044" w:rsidRDefault="00C76B64" w:rsidP="00C76B64">
      <w:pPr>
        <w:pStyle w:val="EMEAHeading1"/>
        <w:rPr>
          <w:lang w:val="sk-SK"/>
        </w:rPr>
      </w:pPr>
    </w:p>
    <w:p w:rsidR="00C76B64" w:rsidRPr="009C6044" w:rsidRDefault="00C76B64">
      <w:pPr>
        <w:pStyle w:val="EMEAHeading2"/>
        <w:rPr>
          <w:lang w:val="sk-SK"/>
        </w:rPr>
      </w:pPr>
      <w:r w:rsidRPr="009C6044">
        <w:rPr>
          <w:lang w:val="sk-SK"/>
        </w:rPr>
        <w:t>4.1</w:t>
      </w:r>
      <w:r w:rsidRPr="009C6044">
        <w:rPr>
          <w:lang w:val="sk-SK"/>
        </w:rPr>
        <w:tab/>
        <w:t>Terapeutické indikácie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Karvea je indikovan</w:t>
      </w:r>
      <w:r w:rsidR="007A36C7" w:rsidRPr="009C6044">
        <w:rPr>
          <w:lang w:val="sk-SK"/>
        </w:rPr>
        <w:t>á</w:t>
      </w:r>
      <w:r w:rsidRPr="009C6044">
        <w:rPr>
          <w:lang w:val="sk-SK"/>
        </w:rPr>
        <w:t xml:space="preserve"> na liečbu esenciálnej hypertenzie u dospelých.</w:t>
      </w:r>
    </w:p>
    <w:p w:rsidR="00DD51C7" w:rsidRPr="009C6044" w:rsidRDefault="00DD51C7">
      <w:pPr>
        <w:pStyle w:val="EMEABodyText"/>
        <w:rPr>
          <w:lang w:val="sk-SK"/>
        </w:rPr>
      </w:pPr>
    </w:p>
    <w:p w:rsidR="00C76B64" w:rsidRPr="009C6044" w:rsidRDefault="00C76B64">
      <w:pPr>
        <w:pStyle w:val="EMEABodyText"/>
        <w:rPr>
          <w:lang w:val="sk-SK"/>
        </w:rPr>
      </w:pPr>
      <w:r w:rsidRPr="009C6044">
        <w:rPr>
          <w:lang w:val="sk-SK"/>
        </w:rPr>
        <w:t>Tiež je indikovan</w:t>
      </w:r>
      <w:r w:rsidR="007A36C7" w:rsidRPr="009C6044">
        <w:rPr>
          <w:lang w:val="sk-SK"/>
        </w:rPr>
        <w:t>á</w:t>
      </w:r>
      <w:r w:rsidRPr="009C6044">
        <w:rPr>
          <w:lang w:val="sk-SK"/>
        </w:rPr>
        <w:t xml:space="preserve"> na liečbu ochorenia obličiek u dospelých pacientov s hypertenziou a diabetes mellitus 2. typu ako súčasť antihypertenzívneho liekového režimu (pozri čas</w:t>
      </w:r>
      <w:r w:rsidR="00A81373" w:rsidRPr="009C6044">
        <w:rPr>
          <w:lang w:val="sk-SK"/>
        </w:rPr>
        <w:t>ti</w:t>
      </w:r>
      <w:r w:rsidRPr="009C6044">
        <w:rPr>
          <w:lang w:val="sk-SK"/>
        </w:rPr>
        <w:t> </w:t>
      </w:r>
      <w:r w:rsidR="00A81373" w:rsidRPr="009C6044">
        <w:rPr>
          <w:lang w:val="sk-SK"/>
        </w:rPr>
        <w:t xml:space="preserve">4.3, 4.4, 4.5 a </w:t>
      </w:r>
      <w:r w:rsidRPr="009C6044">
        <w:rPr>
          <w:lang w:val="sk-SK"/>
        </w:rPr>
        <w:t>5.1).</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4.2</w:t>
      </w:r>
      <w:r w:rsidRPr="009C6044">
        <w:rPr>
          <w:lang w:val="sk-SK"/>
        </w:rPr>
        <w:tab/>
        <w:t>Dávkovanie a spôsob podávania</w:t>
      </w:r>
    </w:p>
    <w:p w:rsidR="00C76B64" w:rsidRPr="009C6044" w:rsidRDefault="00C76B64" w:rsidP="00C76B64">
      <w:pPr>
        <w:pStyle w:val="EMEAHeading2"/>
        <w:rPr>
          <w:lang w:val="sk-SK"/>
        </w:rPr>
      </w:pPr>
    </w:p>
    <w:p w:rsidR="00C76B64" w:rsidRPr="009C6044" w:rsidRDefault="00C76B64" w:rsidP="00C76B64">
      <w:pPr>
        <w:pStyle w:val="EMEABodyText"/>
        <w:keepNext/>
        <w:rPr>
          <w:u w:val="single"/>
          <w:lang w:val="sk-SK"/>
        </w:rPr>
      </w:pPr>
      <w:r w:rsidRPr="009C6044">
        <w:rPr>
          <w:u w:val="single"/>
          <w:lang w:val="sk-SK"/>
        </w:rPr>
        <w:t>Dávkovanie</w:t>
      </w:r>
    </w:p>
    <w:p w:rsidR="00C76B64" w:rsidRPr="009C6044" w:rsidRDefault="00C76B64" w:rsidP="00C76B64">
      <w:pPr>
        <w:pStyle w:val="EMEABodyText"/>
        <w:keepNext/>
        <w:rPr>
          <w:lang w:val="sk-SK"/>
        </w:rPr>
      </w:pPr>
    </w:p>
    <w:p w:rsidR="00C76B64" w:rsidRPr="009C6044" w:rsidRDefault="00C76B64">
      <w:pPr>
        <w:pStyle w:val="EMEABodyText"/>
        <w:rPr>
          <w:lang w:val="sk-SK"/>
        </w:rPr>
      </w:pPr>
      <w:r w:rsidRPr="009C6044">
        <w:rPr>
          <w:lang w:val="sk-SK"/>
        </w:rPr>
        <w:t>Zvyčajná odporúčaná počiatočná a udržiavacia dávka je 150 mg raz denne, užitá s jedlom alebo bez jedla. Karvea v dávke 150 mg raz denne poskytuje lepšiu 24 hodinovú kontrolu krvného tlaku ako 75 mg. O začatí liečby so 75 mg možno uvažovať najmä u hemodialyzovaných pacientov a u starších ľudí nad 75 rokov.</w:t>
      </w:r>
    </w:p>
    <w:p w:rsidR="00C76B64" w:rsidRPr="009C6044" w:rsidRDefault="00C76B64">
      <w:pPr>
        <w:pStyle w:val="EMEABodyText"/>
        <w:rPr>
          <w:lang w:val="sk-SK"/>
        </w:rPr>
      </w:pPr>
    </w:p>
    <w:p w:rsidR="00C76B64" w:rsidRPr="009C6044" w:rsidRDefault="00C76B64">
      <w:pPr>
        <w:pStyle w:val="EMEABodyText"/>
        <w:rPr>
          <w:rFonts w:ascii="Arial" w:hAnsi="Arial"/>
          <w:sz w:val="20"/>
          <w:lang w:val="sk-SK"/>
        </w:rPr>
      </w:pPr>
      <w:r w:rsidRPr="009C6044">
        <w:rPr>
          <w:lang w:val="sk-SK"/>
        </w:rPr>
        <w:t>U pacientov nedostatočne kontrolovaných dávkou 150 mg raz denne je možné dávku Karve</w:t>
      </w:r>
      <w:r w:rsidR="007A36C7" w:rsidRPr="009C6044">
        <w:rPr>
          <w:lang w:val="sk-SK"/>
        </w:rPr>
        <w:t>y</w:t>
      </w:r>
      <w:r w:rsidRPr="009C6044">
        <w:rPr>
          <w:lang w:val="sk-SK"/>
        </w:rPr>
        <w:t xml:space="preserve"> zvýšiť na 300 mg alebo pridať iné antihypertenzívum</w:t>
      </w:r>
      <w:r w:rsidR="00EA0519" w:rsidRPr="009C6044">
        <w:rPr>
          <w:lang w:val="sk-SK"/>
        </w:rPr>
        <w:t xml:space="preserve"> (pozri časti 4.3, 4.4, 4.5 a 5.1)</w:t>
      </w:r>
      <w:r w:rsidRPr="009C6044">
        <w:rPr>
          <w:lang w:val="sk-SK"/>
        </w:rPr>
        <w:t>. Preukázalo sa, že pridanie diuretika, ako napríklad hydrochlórotiazidu k</w:t>
      </w:r>
      <w:r w:rsidR="007A36C7" w:rsidRPr="009C6044">
        <w:rPr>
          <w:lang w:val="sk-SK"/>
        </w:rPr>
        <w:t>u</w:t>
      </w:r>
      <w:r w:rsidRPr="009C6044">
        <w:rPr>
          <w:lang w:val="sk-SK"/>
        </w:rPr>
        <w:t xml:space="preserve"> Karve</w:t>
      </w:r>
      <w:r w:rsidR="007A36C7" w:rsidRPr="009C6044">
        <w:rPr>
          <w:lang w:val="sk-SK"/>
        </w:rPr>
        <w:t>e</w:t>
      </w:r>
      <w:r w:rsidRPr="009C6044">
        <w:rPr>
          <w:lang w:val="sk-SK"/>
        </w:rPr>
        <w:t xml:space="preserve"> má aditívny účinok (pozri časť 4.5).</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U pacientov s hypertenziou a diabetom 2. typu sa má začať dávkou 150 mg irbesartanu raz denne a postupne sa má zvyšovať na 300 mg raz denne, čo predstavuje uprednostňovanú udržiavaciu dávku pri liečbe ochorení obličiek.</w:t>
      </w:r>
    </w:p>
    <w:p w:rsidR="00DD51C7" w:rsidRPr="009C6044" w:rsidRDefault="00DD51C7">
      <w:pPr>
        <w:pStyle w:val="EMEABodyText"/>
        <w:rPr>
          <w:lang w:val="sk-SK"/>
        </w:rPr>
      </w:pPr>
    </w:p>
    <w:p w:rsidR="00C76B64" w:rsidRPr="009C6044" w:rsidRDefault="00C76B64">
      <w:pPr>
        <w:pStyle w:val="EMEABodyText"/>
        <w:rPr>
          <w:lang w:val="sk-SK"/>
        </w:rPr>
      </w:pPr>
      <w:r w:rsidRPr="009C6044">
        <w:rPr>
          <w:lang w:val="sk-SK"/>
        </w:rPr>
        <w:t>Renálny úžitok Karve</w:t>
      </w:r>
      <w:r w:rsidR="007A36C7" w:rsidRPr="009C6044">
        <w:rPr>
          <w:lang w:val="sk-SK"/>
        </w:rPr>
        <w:t>y</w:t>
      </w:r>
      <w:r w:rsidRPr="009C6044">
        <w:rPr>
          <w:lang w:val="sk-SK"/>
        </w:rPr>
        <w:t xml:space="preserve"> u pacientov s hypertenziou a diabetom 2. typu bol preukázaný v štúdiách, v ktorých sa irbesartan </w:t>
      </w:r>
      <w:r w:rsidR="004E673E" w:rsidRPr="009C6044">
        <w:rPr>
          <w:lang w:val="sk-SK"/>
        </w:rPr>
        <w:t>užíval</w:t>
      </w:r>
      <w:r w:rsidRPr="009C6044">
        <w:rPr>
          <w:lang w:val="sk-SK"/>
        </w:rPr>
        <w:t xml:space="preserve"> súčasne s inými antihypertenzívami, ak bol potrebný na dosiahnutie cieľových hodnôt krvného tlaku (pozri čas</w:t>
      </w:r>
      <w:r w:rsidR="00EA0519" w:rsidRPr="009C6044">
        <w:rPr>
          <w:lang w:val="sk-SK"/>
        </w:rPr>
        <w:t>ti</w:t>
      </w:r>
      <w:r w:rsidRPr="009C6044">
        <w:rPr>
          <w:lang w:val="sk-SK"/>
        </w:rPr>
        <w:t> </w:t>
      </w:r>
      <w:r w:rsidR="00EA0519" w:rsidRPr="009C6044">
        <w:rPr>
          <w:lang w:val="sk-SK"/>
        </w:rPr>
        <w:t xml:space="preserve">4.3, 4.4, 4.5 a </w:t>
      </w:r>
      <w:r w:rsidRPr="009C6044">
        <w:rPr>
          <w:lang w:val="sk-SK"/>
        </w:rPr>
        <w:t>5.1).</w:t>
      </w:r>
    </w:p>
    <w:p w:rsidR="00C76B64" w:rsidRPr="009C6044" w:rsidRDefault="00C76B64">
      <w:pPr>
        <w:pStyle w:val="EMEABodyText"/>
        <w:rPr>
          <w:lang w:val="sk-SK"/>
        </w:rPr>
      </w:pPr>
    </w:p>
    <w:p w:rsidR="00C76B64" w:rsidRPr="009C6044" w:rsidRDefault="00C76B64" w:rsidP="00C76B64">
      <w:pPr>
        <w:pStyle w:val="EMEABodyText"/>
        <w:keepNext/>
        <w:rPr>
          <w:u w:val="single"/>
          <w:lang w:val="sk-SK"/>
        </w:rPr>
      </w:pPr>
      <w:r w:rsidRPr="009C6044">
        <w:rPr>
          <w:u w:val="single"/>
          <w:lang w:val="sk-SK"/>
        </w:rPr>
        <w:t>Osobitné skupiny pacientov</w:t>
      </w:r>
    </w:p>
    <w:p w:rsidR="00C76B64" w:rsidRPr="009C6044" w:rsidRDefault="00C76B64" w:rsidP="00C76B64">
      <w:pPr>
        <w:pStyle w:val="EMEABodyText"/>
        <w:keepNext/>
        <w:rPr>
          <w:lang w:val="sk-SK"/>
        </w:rPr>
      </w:pPr>
    </w:p>
    <w:p w:rsidR="00DD51C7" w:rsidRPr="009C6044" w:rsidRDefault="00486C02">
      <w:pPr>
        <w:pStyle w:val="EMEABodyText"/>
        <w:rPr>
          <w:lang w:val="sk-SK"/>
        </w:rPr>
      </w:pPr>
      <w:r w:rsidRPr="009C6044">
        <w:rPr>
          <w:i/>
          <w:lang w:val="sk-SK"/>
        </w:rPr>
        <w:t>Porucha funkcie obličiek</w:t>
      </w:r>
    </w:p>
    <w:p w:rsidR="00DD51C7" w:rsidRPr="009C6044" w:rsidRDefault="00DD51C7">
      <w:pPr>
        <w:pStyle w:val="EMEABodyText"/>
        <w:rPr>
          <w:lang w:val="sk-SK"/>
        </w:rPr>
      </w:pPr>
    </w:p>
    <w:p w:rsidR="00C76B64" w:rsidRPr="009C6044" w:rsidRDefault="00DD51C7">
      <w:pPr>
        <w:pStyle w:val="EMEABodyText"/>
        <w:rPr>
          <w:lang w:val="sk-SK"/>
        </w:rPr>
      </w:pPr>
      <w:r w:rsidRPr="009C6044">
        <w:rPr>
          <w:lang w:val="sk-SK"/>
        </w:rPr>
        <w:t>N</w:t>
      </w:r>
      <w:r w:rsidR="00C76B64" w:rsidRPr="009C6044">
        <w:rPr>
          <w:lang w:val="sk-SK"/>
        </w:rPr>
        <w:t>ie je potrebné upravovať dávkovanie u pacientov s poru</w:t>
      </w:r>
      <w:r w:rsidR="001B40BD">
        <w:rPr>
          <w:lang w:val="sk-SK"/>
        </w:rPr>
        <w:t>chou</w:t>
      </w:r>
      <w:r w:rsidR="00C76B64" w:rsidRPr="001B40BD">
        <w:rPr>
          <w:lang w:val="sk-SK"/>
        </w:rPr>
        <w:t xml:space="preserve"> funkci</w:t>
      </w:r>
      <w:r w:rsidR="001B40BD">
        <w:rPr>
          <w:lang w:val="sk-SK"/>
        </w:rPr>
        <w:t>e</w:t>
      </w:r>
      <w:r w:rsidR="00C76B64" w:rsidRPr="009C6044">
        <w:rPr>
          <w:lang w:val="sk-SK"/>
        </w:rPr>
        <w:t xml:space="preserve"> obličiek. U pacientov podstupujúcich hemodialýzu (pozri časť 4.4) sa má zvážiť nižšia úvodná dávka (75 mg).</w:t>
      </w:r>
    </w:p>
    <w:p w:rsidR="00C76B64" w:rsidRPr="009C6044" w:rsidRDefault="00C76B64">
      <w:pPr>
        <w:pStyle w:val="EMEABodyText"/>
        <w:rPr>
          <w:b/>
          <w:lang w:val="sk-SK"/>
        </w:rPr>
      </w:pPr>
    </w:p>
    <w:p w:rsidR="00DD51C7" w:rsidRPr="009C6044" w:rsidRDefault="00486C02">
      <w:pPr>
        <w:pStyle w:val="EMEABodyText"/>
        <w:rPr>
          <w:i/>
          <w:lang w:val="sk-SK"/>
        </w:rPr>
      </w:pPr>
      <w:r w:rsidRPr="009C6044">
        <w:rPr>
          <w:i/>
          <w:lang w:val="sk-SK"/>
        </w:rPr>
        <w:t>Porucha funkcie pečene</w:t>
      </w:r>
    </w:p>
    <w:p w:rsidR="00DD51C7" w:rsidRPr="009C6044" w:rsidRDefault="00DD51C7">
      <w:pPr>
        <w:pStyle w:val="EMEABodyText"/>
        <w:rPr>
          <w:b/>
          <w:lang w:val="sk-SK"/>
        </w:rPr>
      </w:pPr>
    </w:p>
    <w:p w:rsidR="00C76B64" w:rsidRPr="009C6044" w:rsidRDefault="00DD51C7">
      <w:pPr>
        <w:pStyle w:val="EMEABodyText"/>
        <w:rPr>
          <w:lang w:val="sk-SK"/>
        </w:rPr>
      </w:pPr>
      <w:r w:rsidRPr="009C6044">
        <w:rPr>
          <w:lang w:val="sk-SK"/>
        </w:rPr>
        <w:t>U</w:t>
      </w:r>
      <w:r w:rsidR="00C76B64" w:rsidRPr="009C6044">
        <w:rPr>
          <w:lang w:val="sk-SK"/>
        </w:rPr>
        <w:t xml:space="preserve"> pacientov s miern</w:t>
      </w:r>
      <w:r w:rsidRPr="009C6044">
        <w:rPr>
          <w:lang w:val="sk-SK"/>
        </w:rPr>
        <w:t>ou</w:t>
      </w:r>
      <w:r w:rsidR="00C76B64" w:rsidRPr="009C6044">
        <w:rPr>
          <w:lang w:val="sk-SK"/>
        </w:rPr>
        <w:t xml:space="preserve"> až stredne ťažk</w:t>
      </w:r>
      <w:r w:rsidRPr="009C6044">
        <w:rPr>
          <w:lang w:val="sk-SK"/>
        </w:rPr>
        <w:t>ou</w:t>
      </w:r>
      <w:r w:rsidR="00C76B64" w:rsidRPr="009C6044">
        <w:rPr>
          <w:lang w:val="sk-SK"/>
        </w:rPr>
        <w:t xml:space="preserve"> po</w:t>
      </w:r>
      <w:r w:rsidRPr="009C6044">
        <w:rPr>
          <w:lang w:val="sk-SK"/>
        </w:rPr>
        <w:t>ruchou</w:t>
      </w:r>
      <w:r w:rsidR="00C76B64" w:rsidRPr="009C6044">
        <w:rPr>
          <w:lang w:val="sk-SK"/>
        </w:rPr>
        <w:t xml:space="preserve"> funkcie pečene nie je potrebné upravovať dávkovanie. Nie sú klinické skúsenosti u pacientov s ťažk</w:t>
      </w:r>
      <w:r w:rsidRPr="009C6044">
        <w:rPr>
          <w:lang w:val="sk-SK"/>
        </w:rPr>
        <w:t>ou</w:t>
      </w:r>
      <w:r w:rsidR="00C76B64" w:rsidRPr="009C6044">
        <w:rPr>
          <w:lang w:val="sk-SK"/>
        </w:rPr>
        <w:t xml:space="preserve"> po</w:t>
      </w:r>
      <w:r w:rsidRPr="009C6044">
        <w:rPr>
          <w:lang w:val="sk-SK"/>
        </w:rPr>
        <w:t>ruchou</w:t>
      </w:r>
      <w:r w:rsidR="00C76B64" w:rsidRPr="009C6044">
        <w:rPr>
          <w:lang w:val="sk-SK"/>
        </w:rPr>
        <w:t xml:space="preserve"> funkcie pečene.</w:t>
      </w:r>
    </w:p>
    <w:p w:rsidR="00C76B64" w:rsidRPr="009C6044" w:rsidRDefault="00C76B64">
      <w:pPr>
        <w:pStyle w:val="EMEABodyText"/>
        <w:rPr>
          <w:lang w:val="sk-SK"/>
        </w:rPr>
      </w:pPr>
    </w:p>
    <w:p w:rsidR="00DD51C7" w:rsidRPr="009C6044" w:rsidRDefault="00C76B64">
      <w:pPr>
        <w:pStyle w:val="EMEABodyText"/>
        <w:rPr>
          <w:lang w:val="sk-SK"/>
        </w:rPr>
      </w:pPr>
      <w:r w:rsidRPr="009C6044">
        <w:rPr>
          <w:i/>
          <w:lang w:val="sk-SK"/>
        </w:rPr>
        <w:t>Starší pacienti</w:t>
      </w:r>
    </w:p>
    <w:p w:rsidR="00DD51C7" w:rsidRPr="009C6044" w:rsidRDefault="00DD51C7">
      <w:pPr>
        <w:pStyle w:val="EMEABodyText"/>
        <w:rPr>
          <w:lang w:val="sk-SK"/>
        </w:rPr>
      </w:pPr>
    </w:p>
    <w:p w:rsidR="00C76B64" w:rsidRPr="009C6044" w:rsidRDefault="00DD51C7">
      <w:pPr>
        <w:pStyle w:val="EMEABodyText"/>
        <w:rPr>
          <w:lang w:val="sk-SK"/>
        </w:rPr>
      </w:pPr>
      <w:r w:rsidRPr="009C6044">
        <w:rPr>
          <w:lang w:val="sk-SK"/>
        </w:rPr>
        <w:t>U</w:t>
      </w:r>
      <w:r w:rsidR="00C76B64" w:rsidRPr="009C6044">
        <w:rPr>
          <w:lang w:val="sk-SK"/>
        </w:rPr>
        <w:t xml:space="preserve"> pacientov starších ako 75 rokov je možné uvažovať o úvodnej dávke 75 mg, zvyčajne však nie je potrebné dávkovanie u starších ľudí upravovať.</w:t>
      </w:r>
    </w:p>
    <w:p w:rsidR="00C76B64" w:rsidRPr="009C6044" w:rsidRDefault="00C76B64">
      <w:pPr>
        <w:pStyle w:val="EMEABodyText"/>
        <w:rPr>
          <w:lang w:val="sk-SK"/>
        </w:rPr>
      </w:pPr>
    </w:p>
    <w:p w:rsidR="00DD51C7" w:rsidRPr="009C6044" w:rsidRDefault="00857F54" w:rsidP="00C76B64">
      <w:pPr>
        <w:pStyle w:val="EMEABodyText"/>
        <w:rPr>
          <w:lang w:val="sk-SK"/>
        </w:rPr>
      </w:pPr>
      <w:r w:rsidRPr="009C6044">
        <w:rPr>
          <w:i/>
          <w:lang w:val="sk-SK"/>
        </w:rPr>
        <w:t>Pediatrická populácia</w:t>
      </w:r>
    </w:p>
    <w:p w:rsidR="00DD51C7" w:rsidRPr="009C6044" w:rsidRDefault="00DD51C7" w:rsidP="00C76B64">
      <w:pPr>
        <w:pStyle w:val="EMEABodyText"/>
        <w:rPr>
          <w:lang w:val="sk-SK"/>
        </w:rPr>
      </w:pPr>
    </w:p>
    <w:p w:rsidR="00C76B64" w:rsidRPr="009C6044" w:rsidRDefault="00DD51C7" w:rsidP="00C76B64">
      <w:pPr>
        <w:pStyle w:val="EMEABodyText"/>
        <w:rPr>
          <w:lang w:val="sk-SK"/>
        </w:rPr>
      </w:pPr>
      <w:r w:rsidRPr="009C6044">
        <w:rPr>
          <w:lang w:val="sk-SK"/>
        </w:rPr>
        <w:t>B</w:t>
      </w:r>
      <w:r w:rsidR="00C76B64" w:rsidRPr="009C6044">
        <w:rPr>
          <w:lang w:val="sk-SK"/>
        </w:rPr>
        <w:t>ezpečnosť a účinnosť Karve</w:t>
      </w:r>
      <w:r w:rsidR="00857F54" w:rsidRPr="009C6044">
        <w:rPr>
          <w:lang w:val="sk-SK"/>
        </w:rPr>
        <w:t>y</w:t>
      </w:r>
      <w:r w:rsidR="00C76B64" w:rsidRPr="009C6044">
        <w:rPr>
          <w:lang w:val="sk-SK"/>
        </w:rPr>
        <w:t xml:space="preserve"> </w:t>
      </w:r>
      <w:r w:rsidR="00857F54" w:rsidRPr="009C6044">
        <w:rPr>
          <w:lang w:val="sk-SK"/>
        </w:rPr>
        <w:t>u </w:t>
      </w:r>
      <w:r w:rsidR="00C76B64" w:rsidRPr="009C6044">
        <w:rPr>
          <w:lang w:val="sk-SK"/>
        </w:rPr>
        <w:t>detí vo veku od 0 do 18 rokov nebola skúmaná. Aktuálne dostupné údaje sú uvedené v častiach 4.8, 5.1 a 5.2</w:t>
      </w:r>
      <w:r w:rsidR="00EB5892">
        <w:rPr>
          <w:lang w:val="sk-SK"/>
        </w:rPr>
        <w:t>,</w:t>
      </w:r>
      <w:r w:rsidR="00C76B64" w:rsidRPr="009C6044">
        <w:rPr>
          <w:lang w:val="sk-SK"/>
        </w:rPr>
        <w:t xml:space="preserve"> ale nie je možné urobiť žiadne odporúčania pri dávkovaní.</w:t>
      </w:r>
    </w:p>
    <w:p w:rsidR="00C76B64" w:rsidRPr="009C6044" w:rsidRDefault="00C76B64">
      <w:pPr>
        <w:pStyle w:val="EMEABodyText"/>
        <w:rPr>
          <w:lang w:val="sk-SK"/>
        </w:rPr>
      </w:pPr>
    </w:p>
    <w:p w:rsidR="00C76B64" w:rsidRPr="009C6044" w:rsidRDefault="00C76B64" w:rsidP="00C76B64">
      <w:pPr>
        <w:pStyle w:val="EMEABodyText"/>
        <w:keepNext/>
        <w:rPr>
          <w:u w:val="single"/>
          <w:lang w:val="sk-SK"/>
        </w:rPr>
      </w:pPr>
      <w:r w:rsidRPr="009C6044">
        <w:rPr>
          <w:u w:val="single"/>
          <w:lang w:val="sk-SK"/>
        </w:rPr>
        <w:t>Spôsob pod</w:t>
      </w:r>
      <w:r w:rsidR="00857F54" w:rsidRPr="009C6044">
        <w:rPr>
          <w:u w:val="single"/>
          <w:lang w:val="sk-SK"/>
        </w:rPr>
        <w:t>áv</w:t>
      </w:r>
      <w:r w:rsidRPr="009C6044">
        <w:rPr>
          <w:u w:val="single"/>
          <w:lang w:val="sk-SK"/>
        </w:rPr>
        <w:t>ania</w:t>
      </w:r>
    </w:p>
    <w:p w:rsidR="00C76B64" w:rsidRPr="009C6044" w:rsidRDefault="00C76B64" w:rsidP="00C76B64">
      <w:pPr>
        <w:pStyle w:val="EMEABodyText"/>
        <w:keepNext/>
        <w:rPr>
          <w:lang w:val="sk-SK"/>
        </w:rPr>
      </w:pPr>
    </w:p>
    <w:p w:rsidR="00C76B64" w:rsidRPr="009C6044" w:rsidRDefault="00C76B64" w:rsidP="00C76B64">
      <w:pPr>
        <w:pStyle w:val="EMEABodyText"/>
        <w:rPr>
          <w:lang w:val="sk-SK"/>
        </w:rPr>
      </w:pPr>
      <w:r w:rsidRPr="009C6044">
        <w:rPr>
          <w:lang w:val="sk-SK"/>
        </w:rPr>
        <w:t>Na perorálne použitie.</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4.3</w:t>
      </w:r>
      <w:r w:rsidRPr="009C6044">
        <w:rPr>
          <w:lang w:val="sk-SK"/>
        </w:rPr>
        <w:tab/>
        <w:t>Kontraindikácie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 xml:space="preserve">Precitlivenosť na liečivo alebo na ktorúkoľvek z pomocných látok </w:t>
      </w:r>
      <w:r w:rsidR="00E60EA5" w:rsidRPr="009C6044">
        <w:rPr>
          <w:lang w:val="sk-SK"/>
        </w:rPr>
        <w:t>uvedených v</w:t>
      </w:r>
      <w:r w:rsidRPr="009C6044">
        <w:rPr>
          <w:lang w:val="sk-SK"/>
        </w:rPr>
        <w:t xml:space="preserve"> čas</w:t>
      </w:r>
      <w:r w:rsidR="00E60EA5" w:rsidRPr="009C6044">
        <w:rPr>
          <w:lang w:val="sk-SK"/>
        </w:rPr>
        <w:t>ti</w:t>
      </w:r>
      <w:r w:rsidRPr="009C6044">
        <w:rPr>
          <w:lang w:val="sk-SK"/>
        </w:rPr>
        <w:t> 6.1.</w:t>
      </w:r>
    </w:p>
    <w:p w:rsidR="00DD51C7" w:rsidRPr="009C6044" w:rsidRDefault="00DD51C7">
      <w:pPr>
        <w:pStyle w:val="EMEABodyText"/>
        <w:rPr>
          <w:lang w:val="sk-SK"/>
        </w:rPr>
      </w:pPr>
    </w:p>
    <w:p w:rsidR="00C76B64" w:rsidRPr="009C6044" w:rsidRDefault="00C76B64">
      <w:pPr>
        <w:pStyle w:val="EMEABodyText"/>
        <w:rPr>
          <w:lang w:val="sk-SK"/>
        </w:rPr>
      </w:pPr>
      <w:r w:rsidRPr="009C6044">
        <w:rPr>
          <w:lang w:val="sk-SK"/>
        </w:rPr>
        <w:t>Druhý a tretí trimester gravidity (pozri časti 4.4 a 4.6).</w:t>
      </w:r>
    </w:p>
    <w:p w:rsidR="00E60EA5" w:rsidRPr="009C6044" w:rsidRDefault="00E60EA5" w:rsidP="00E60EA5">
      <w:pPr>
        <w:pStyle w:val="EMEABodyText"/>
        <w:rPr>
          <w:lang w:val="sk-SK"/>
        </w:rPr>
      </w:pPr>
    </w:p>
    <w:p w:rsidR="00E60EA5" w:rsidRPr="009C6044" w:rsidRDefault="004F57DD" w:rsidP="00E60EA5">
      <w:pPr>
        <w:pStyle w:val="EMEABodyText"/>
        <w:rPr>
          <w:lang w:val="sk-SK"/>
        </w:rPr>
      </w:pPr>
      <w:r w:rsidRPr="009C6044">
        <w:rPr>
          <w:bCs/>
          <w:lang w:val="sk-SK"/>
        </w:rPr>
        <w:t xml:space="preserve">Súbežné </w:t>
      </w:r>
      <w:r w:rsidR="004E673E" w:rsidRPr="009C6044">
        <w:rPr>
          <w:bCs/>
          <w:lang w:val="sk-SK"/>
        </w:rPr>
        <w:t>užívanie</w:t>
      </w:r>
      <w:r w:rsidRPr="009C6044">
        <w:rPr>
          <w:bCs/>
          <w:lang w:val="sk-SK"/>
        </w:rPr>
        <w:t xml:space="preserve"> </w:t>
      </w:r>
      <w:r w:rsidR="00BE5714" w:rsidRPr="009C6044">
        <w:rPr>
          <w:bCs/>
          <w:lang w:val="sk-SK"/>
        </w:rPr>
        <w:t>Karvey</w:t>
      </w:r>
      <w:r w:rsidRPr="009C6044">
        <w:rPr>
          <w:bCs/>
          <w:lang w:val="sk-SK"/>
        </w:rPr>
        <w:t xml:space="preserve"> s liekmi obsahujúcimi aliskiren je kontraindikované u pacientov s diabetes mellitus alebo poruchou funkcie obličiek (</w:t>
      </w:r>
      <w:r w:rsidR="00D46C1B">
        <w:rPr>
          <w:bCs/>
          <w:lang w:val="sk-SK"/>
        </w:rPr>
        <w:t>glomerulárna filtrácia (</w:t>
      </w:r>
      <w:r w:rsidRPr="009C6044">
        <w:rPr>
          <w:bCs/>
          <w:lang w:val="sk-SK"/>
        </w:rPr>
        <w:t>GFR</w:t>
      </w:r>
      <w:r w:rsidR="00D46C1B">
        <w:rPr>
          <w:bCs/>
          <w:lang w:val="sk-SK"/>
        </w:rPr>
        <w:t>)</w:t>
      </w:r>
      <w:r w:rsidRPr="009C6044">
        <w:rPr>
          <w:bCs/>
          <w:lang w:val="sk-SK"/>
        </w:rPr>
        <w:t> &lt; 60 ml/min/1,73 m</w:t>
      </w:r>
      <w:r w:rsidRPr="009C6044">
        <w:rPr>
          <w:bCs/>
          <w:vertAlign w:val="superscript"/>
          <w:lang w:val="sk-SK"/>
        </w:rPr>
        <w:t>2</w:t>
      </w:r>
      <w:r w:rsidRPr="009C6044">
        <w:rPr>
          <w:bCs/>
          <w:lang w:val="sk-SK"/>
        </w:rPr>
        <w:t>) (pozri časti 4.5 a 5.1).</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4.4</w:t>
      </w:r>
      <w:r w:rsidRPr="009C6044">
        <w:rPr>
          <w:lang w:val="sk-SK"/>
        </w:rPr>
        <w:tab/>
        <w:t>Osobitné upozornenia a opatrenia pri používaní</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u w:val="single"/>
          <w:lang w:val="sk-SK"/>
        </w:rPr>
        <w:t>Deplécia intravaskulárneho objemu</w:t>
      </w:r>
      <w:r w:rsidRPr="009C6044">
        <w:rPr>
          <w:lang w:val="sk-SK"/>
        </w:rPr>
        <w:t>:</w:t>
      </w:r>
      <w:r w:rsidRPr="00F7007D">
        <w:rPr>
          <w:bCs/>
          <w:lang w:val="sk-SK"/>
        </w:rPr>
        <w:t xml:space="preserve"> </w:t>
      </w:r>
      <w:r w:rsidRPr="009C6044">
        <w:rPr>
          <w:lang w:val="sk-SK"/>
        </w:rPr>
        <w:t>symptomatická hypotenzia, obzvlášť po prvej dávke, sa môže vyskytnúť u pacientov s depléciou objemu a/alebo sodíka pri intenzívnej diuretickej liečbe, reštrikcii solí v rámci diétnej liečby, pri hnačke alebo zvracaní. Tieto stavy sa majú korigovať pred podaním Karve</w:t>
      </w:r>
      <w:r w:rsidR="007A36C7" w:rsidRPr="009C6044">
        <w:rPr>
          <w:lang w:val="sk-SK"/>
        </w:rPr>
        <w:t>y</w:t>
      </w:r>
      <w:r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Renovaskulárna hypertenzia</w:t>
      </w:r>
      <w:r w:rsidRPr="009C6044">
        <w:rPr>
          <w:lang w:val="sk-SK"/>
        </w:rPr>
        <w:t>:</w:t>
      </w:r>
      <w:r w:rsidRPr="00F7007D">
        <w:rPr>
          <w:bCs/>
          <w:lang w:val="sk-SK"/>
        </w:rPr>
        <w:t xml:space="preserve"> </w:t>
      </w:r>
      <w:r w:rsidRPr="009C6044">
        <w:rPr>
          <w:lang w:val="sk-SK"/>
        </w:rPr>
        <w:t>zvýšené riziko ťažkej hypotenzie a renálnej insuficiencie hrozí u pacientov s bilaterálnou stenózou renálnej artérie alebo stenózou artérie jedinej funkčnej obličky, ak sú liečení liekmi ovplyvňujúcimi renín-angiotenzín-aldosterónový systém. Hoci horeuvedené tvrdenie nie je dokumentované v súvislosti s Karve</w:t>
      </w:r>
      <w:r w:rsidR="007A36C7" w:rsidRPr="009C6044">
        <w:rPr>
          <w:lang w:val="sk-SK"/>
        </w:rPr>
        <w:t>ou</w:t>
      </w:r>
      <w:r w:rsidRPr="009C6044">
        <w:rPr>
          <w:lang w:val="sk-SK"/>
        </w:rPr>
        <w:t>, podobný účinok sa pri receptorových antagonistoch angiotenzínu-II dá predpokladať.</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Poškodenie funkcie obličiek a transplantácia obličiek</w:t>
      </w:r>
      <w:r w:rsidRPr="009C6044">
        <w:rPr>
          <w:lang w:val="sk-SK"/>
        </w:rPr>
        <w:t>: ak sa Karvea používa u pacientov s poškodenou funkciou obličiek, odporúča sa pravidelné monitorovanie hladiny draslíka a kreatinínu v sére. Nie sú skúsenosti s podávaním Karve</w:t>
      </w:r>
      <w:r w:rsidR="007A36C7" w:rsidRPr="009C6044">
        <w:rPr>
          <w:lang w:val="sk-SK"/>
        </w:rPr>
        <w:t>y</w:t>
      </w:r>
      <w:r w:rsidRPr="009C6044">
        <w:rPr>
          <w:lang w:val="sk-SK"/>
        </w:rPr>
        <w:t xml:space="preserve"> u pacientov po nedávnej transplantácii obličky.</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Hypertenzní pacienti s diabetom 2. typu a ochorením obličiek</w:t>
      </w:r>
      <w:r w:rsidRPr="009C6044">
        <w:rPr>
          <w:lang w:val="sk-SK"/>
        </w:rPr>
        <w:t>:</w:t>
      </w:r>
      <w:r w:rsidRPr="00F7007D">
        <w:rPr>
          <w:bCs/>
          <w:iCs/>
          <w:lang w:val="sk-SK"/>
        </w:rPr>
        <w:t xml:space="preserve"> </w:t>
      </w:r>
      <w:r w:rsidRPr="009C6044">
        <w:rPr>
          <w:lang w:val="sk-SK"/>
        </w:rPr>
        <w:t>účinky irbesartanu na výskyt renálnych a kardiovaskulárnych príhod neboli rovnaké u všetkých podskupín podrobených analýze, ktorá sa uskutočnila v rámci štúdie u pacientov s pokročilým ochorením obličiek. Obzvlášť sa účinky javili ako menej priaznivé u žien a u jedincov inej ako bielej rasy (pozri časť 5.1).</w:t>
      </w:r>
    </w:p>
    <w:p w:rsidR="00E60EA5" w:rsidRPr="009C6044" w:rsidRDefault="00E60EA5" w:rsidP="00E60EA5">
      <w:pPr>
        <w:pStyle w:val="EMEABodyText"/>
        <w:rPr>
          <w:lang w:val="sk-SK"/>
        </w:rPr>
      </w:pPr>
    </w:p>
    <w:p w:rsidR="00004815" w:rsidRPr="001B40BD" w:rsidRDefault="00004815" w:rsidP="00004815">
      <w:pPr>
        <w:pStyle w:val="EMEABodyText"/>
        <w:rPr>
          <w:lang w:val="sk-SK" w:eastAsia="it-IT"/>
        </w:rPr>
      </w:pPr>
      <w:r w:rsidRPr="009C6044">
        <w:rPr>
          <w:u w:val="single"/>
          <w:lang w:val="sk-SK" w:eastAsia="it-IT"/>
        </w:rPr>
        <w:t>Duálna inhibícia systému renín-angiotenzín-aldosterón (RAAS)</w:t>
      </w:r>
      <w:r w:rsidRPr="009C6044">
        <w:rPr>
          <w:lang w:val="sk-SK" w:eastAsia="it-IT"/>
        </w:rPr>
        <w:t>: p</w:t>
      </w:r>
      <w:r w:rsidRPr="00672800">
        <w:rPr>
          <w:lang w:val="sk-SK" w:eastAsia="it-IT"/>
        </w:rPr>
        <w:t>reukázalo sa, že súbežné použitie inhibítorov A</w:t>
      </w:r>
      <w:r w:rsidRPr="009B7904">
        <w:rPr>
          <w:lang w:val="sk-SK" w:eastAsia="it-IT"/>
        </w:rPr>
        <w:t>CE, blokátorov receptorov angiotenzínu II alebo aliskirenu zvyšuje riziko hypotenzie, hyperkaliémie a zníženia funkcie obličiek (vrátane akútneho zlyhania obličiek). Duálna inhibícia RAAS kombinovaným použitím inhibítorov ACE, blokátorov receptorov angiote</w:t>
      </w:r>
      <w:r w:rsidRPr="001B40BD">
        <w:rPr>
          <w:lang w:val="sk-SK" w:eastAsia="it-IT"/>
        </w:rPr>
        <w:t>nzínu II alebo aliskirenu sa preto neodporúča (pozri časti 4.5 a 5.1). Ak sa liečba duálnou inhibíciou považuje za absolútne nevyhnutnú, má sa podať iba pod dohľadom odborníka a u pacienta sa majú často a dôsledne kontrolovať funkcia obličiek, elektrolyty a krvný tlak.</w:t>
      </w:r>
    </w:p>
    <w:p w:rsidR="00004815" w:rsidRPr="009C6044" w:rsidRDefault="00004815" w:rsidP="00004815">
      <w:pPr>
        <w:pStyle w:val="EMEABodyText"/>
        <w:rPr>
          <w:lang w:val="sk-SK"/>
        </w:rPr>
      </w:pPr>
      <w:r w:rsidRPr="00F34C57">
        <w:rPr>
          <w:lang w:val="sk-SK" w:eastAsia="it-IT"/>
        </w:rPr>
        <w:t xml:space="preserve">Inhibítory ACE a blokátory receptorov angiotenzínu II sa nemajú súbežne </w:t>
      </w:r>
      <w:r w:rsidR="004E673E" w:rsidRPr="009C6044">
        <w:rPr>
          <w:lang w:val="sk-SK" w:eastAsia="it-IT"/>
        </w:rPr>
        <w:t>užívať</w:t>
      </w:r>
      <w:r w:rsidRPr="009C6044">
        <w:rPr>
          <w:lang w:val="sk-SK" w:eastAsia="it-IT"/>
        </w:rPr>
        <w:t xml:space="preserve"> u pacientov s diabetickou nefropatiou.</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Hyperkaliémia</w:t>
      </w:r>
      <w:r w:rsidRPr="009C6044">
        <w:rPr>
          <w:lang w:val="sk-SK"/>
        </w:rPr>
        <w:t>: ako pri terapii inými liekmi, ktoré ovplyvňujú renín-angiotenzín-aldosterónový systém, počas liečby s Karve</w:t>
      </w:r>
      <w:r w:rsidR="007A36C7" w:rsidRPr="009C6044">
        <w:rPr>
          <w:lang w:val="sk-SK"/>
        </w:rPr>
        <w:t>ou</w:t>
      </w:r>
      <w:r w:rsidRPr="009C6044">
        <w:rPr>
          <w:lang w:val="sk-SK"/>
        </w:rPr>
        <w:t xml:space="preserve"> sa môže vyskytnúť hyperkaliémia, obzvlášť pri renálnom poškodení, vrátane zjavnej proteinúrie spôsobenej diabetickým ochorením obličiek a/alebo pri srdcovom zlyhaní. U rizikových pacientov sa odporúča starostlivé monitorovanie hladiny draslíka v sére (pozri časť 4.5).</w:t>
      </w:r>
    </w:p>
    <w:p w:rsidR="00C76B64" w:rsidRDefault="00C76B64">
      <w:pPr>
        <w:pStyle w:val="EMEABodyText"/>
        <w:rPr>
          <w:lang w:val="sk-SK"/>
        </w:rPr>
      </w:pPr>
    </w:p>
    <w:p w:rsidR="000032A7" w:rsidRDefault="000032A7">
      <w:pPr>
        <w:pStyle w:val="EMEABodyText"/>
        <w:rPr>
          <w:lang w:val="sk-SK"/>
        </w:rPr>
      </w:pPr>
      <w:r w:rsidRPr="00F7007D">
        <w:rPr>
          <w:u w:val="single"/>
          <w:lang w:val="sk-SK"/>
        </w:rPr>
        <w:t>Hypoglykémia</w:t>
      </w:r>
      <w:r w:rsidRPr="00F7007D">
        <w:rPr>
          <w:lang w:val="sk-SK"/>
        </w:rPr>
        <w:t>: Karvea môže najmä u diabetických pacientov vyvolať hypoglykémiu. U pacientov liečených inzulínom alebo antidiabetikami sa má zvážiť vhodné monitorovanie glukózy v krvi; v prípade potreby sa môže vyžadovať úprava dávky inzulínu alebo antidiabetík (pozri časť 4.5).</w:t>
      </w:r>
    </w:p>
    <w:p w:rsidR="000032A7" w:rsidRPr="000032A7" w:rsidRDefault="000032A7">
      <w:pPr>
        <w:pStyle w:val="EMEABodyText"/>
        <w:rPr>
          <w:lang w:val="sk-SK"/>
        </w:rPr>
      </w:pPr>
    </w:p>
    <w:p w:rsidR="00C76B64" w:rsidRPr="009C6044" w:rsidRDefault="00C76B64">
      <w:pPr>
        <w:pStyle w:val="EMEABodyText"/>
        <w:rPr>
          <w:lang w:val="sk-SK"/>
        </w:rPr>
      </w:pPr>
      <w:r w:rsidRPr="009C6044">
        <w:rPr>
          <w:u w:val="single"/>
          <w:lang w:val="sk-SK"/>
        </w:rPr>
        <w:t>Lítium</w:t>
      </w:r>
      <w:r w:rsidRPr="009C6044">
        <w:rPr>
          <w:lang w:val="sk-SK"/>
        </w:rPr>
        <w:t>:</w:t>
      </w:r>
      <w:r w:rsidRPr="00F7007D">
        <w:rPr>
          <w:bCs/>
          <w:iCs/>
          <w:lang w:val="sk-SK"/>
        </w:rPr>
        <w:t xml:space="preserve"> </w:t>
      </w:r>
      <w:r w:rsidRPr="009C6044">
        <w:rPr>
          <w:lang w:val="sk-SK"/>
        </w:rPr>
        <w:t>neodporúča sa kombinácia lítia s Karve</w:t>
      </w:r>
      <w:r w:rsidR="007A36C7" w:rsidRPr="009C6044">
        <w:rPr>
          <w:lang w:val="sk-SK"/>
        </w:rPr>
        <w:t>ou</w:t>
      </w:r>
      <w:r w:rsidRPr="009C6044">
        <w:rPr>
          <w:lang w:val="sk-SK"/>
        </w:rPr>
        <w:t xml:space="preserve"> (pozri časť 4.5).</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Stenóza aortálnej a mitrálnej chlopne, obštrukčná hypertrofická kardiomyopatia</w:t>
      </w:r>
      <w:r w:rsidRPr="009C6044">
        <w:rPr>
          <w:lang w:val="sk-SK"/>
        </w:rPr>
        <w:t>: tak, ako pri podávaní iných vazodilatancií, u pacientov s aortálnou alebo mitrálnou stenózou alebo obštrukčnou hypertrofickou kardiomyopatiou, je potrebná zvláštna opatrnosť.</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Primárny aldosteronizmus</w:t>
      </w:r>
      <w:r w:rsidRPr="009C6044">
        <w:rPr>
          <w:lang w:val="sk-SK"/>
        </w:rPr>
        <w:t>:</w:t>
      </w:r>
      <w:r w:rsidRPr="00F7007D">
        <w:rPr>
          <w:bCs/>
          <w:lang w:val="sk-SK"/>
        </w:rPr>
        <w:t xml:space="preserve"> </w:t>
      </w:r>
      <w:r w:rsidRPr="009C6044">
        <w:rPr>
          <w:lang w:val="sk-SK"/>
        </w:rPr>
        <w:t xml:space="preserve">pacienti s primárnym aldosteronizmom všeobecne neodpovedajú na antihypertenzívne lieky pôsobiace prostredníctvom inhibície renín-angiotenzínového systému. Preto sa neodporúča </w:t>
      </w:r>
      <w:r w:rsidR="004E673E" w:rsidRPr="009C6044">
        <w:rPr>
          <w:lang w:val="sk-SK"/>
        </w:rPr>
        <w:t>užívať</w:t>
      </w:r>
      <w:r w:rsidRPr="009C6044">
        <w:rPr>
          <w:lang w:val="sk-SK"/>
        </w:rPr>
        <w:t xml:space="preserve"> Karvea.</w:t>
      </w:r>
    </w:p>
    <w:p w:rsidR="00C76B64" w:rsidRPr="009C6044" w:rsidRDefault="00C76B64">
      <w:pPr>
        <w:pStyle w:val="EMEABodyText"/>
        <w:rPr>
          <w:b/>
          <w:i/>
          <w:lang w:val="sk-SK"/>
        </w:rPr>
      </w:pPr>
    </w:p>
    <w:p w:rsidR="00C76B64" w:rsidRPr="009C6044" w:rsidRDefault="00C76B64">
      <w:pPr>
        <w:pStyle w:val="EMEABodyText"/>
        <w:rPr>
          <w:lang w:val="sk-SK"/>
        </w:rPr>
      </w:pPr>
      <w:r w:rsidRPr="009C6044">
        <w:rPr>
          <w:u w:val="single"/>
          <w:lang w:val="sk-SK"/>
        </w:rPr>
        <w:t>Všeobecne</w:t>
      </w:r>
      <w:r w:rsidRPr="009C6044">
        <w:rPr>
          <w:lang w:val="sk-SK"/>
        </w:rPr>
        <w:t>:</w:t>
      </w:r>
      <w:r w:rsidRPr="00F7007D">
        <w:rPr>
          <w:bCs/>
          <w:lang w:val="sk-SK"/>
        </w:rPr>
        <w:t xml:space="preserve"> </w:t>
      </w:r>
      <w:r w:rsidRPr="009C6044">
        <w:rPr>
          <w:lang w:val="sk-SK"/>
        </w:rPr>
        <w:t>u pacientov, ktorých cievny tonus a renálne funkcie závisia predovšetkým od aktivity renín-angiotenzín-aldosterónového systému (napr. pacienti s ťažkým kongestívnym zlyhaním srdca alebo ochorením obličiek, vrátane stenózy renálnej artérie), liečba inhibítormi angiotenzín konvertujúceho enzýmu alebo receptorovými antagonistami angiotenzínu-II, ktoré pôsobia na tento systém, bola spojená s akútnou hypotenziou, azotémiou, oligúriou alebo zriedkavo s akútnym renálnym zlyhaním</w:t>
      </w:r>
      <w:r w:rsidR="003B205B" w:rsidRPr="009C6044">
        <w:rPr>
          <w:lang w:val="sk-SK"/>
        </w:rPr>
        <w:t xml:space="preserve"> (pozri časť 4.5)</w:t>
      </w:r>
      <w:r w:rsidRPr="009C6044">
        <w:rPr>
          <w:lang w:val="sk-SK"/>
        </w:rPr>
        <w:t>. Tak, ako pri iných antihypertenzívach, prudký pokles krvného tlaku u pacientov s ischemickou kardiopatiou alebo ischemickým kardiovaskulárnym ochorením, môže viesť k infarktu myokardu alebo k náhlej cievnej mozgovej príhode.</w:t>
      </w:r>
    </w:p>
    <w:p w:rsidR="00C76B64" w:rsidRPr="009C6044" w:rsidRDefault="00C76B64">
      <w:pPr>
        <w:pStyle w:val="EMEABodyText"/>
        <w:rPr>
          <w:lang w:val="sk-SK"/>
        </w:rPr>
      </w:pPr>
      <w:r w:rsidRPr="009C6044">
        <w:rPr>
          <w:lang w:val="sk-SK"/>
        </w:rPr>
        <w:t>Tak, ako to bolo pozorované pri inhibítoroch enzýmu konvertujúceho angiotenzín, irbesartan a iní antagonisty angiotenzínu sú zrejme menej účinní pri znížení krvného tlaku u ľudí čiernej pleti než u príslušníkov iných rás, pravdepodobne kvôli vyššej prevalencii nízko-renínovej hypertenzie v tejto populácii (pozri časť 5.1).</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Gravidita:</w:t>
      </w:r>
      <w:r w:rsidRPr="009C6044">
        <w:rPr>
          <w:lang w:val="sk-SK"/>
        </w:rPr>
        <w:t xml:space="preserve"> </w:t>
      </w:r>
      <w:r w:rsidR="00DD51C7" w:rsidRPr="009C6044">
        <w:rPr>
          <w:lang w:val="sk-SK"/>
        </w:rPr>
        <w:t>a</w:t>
      </w:r>
      <w:r w:rsidRPr="009C6044">
        <w:rPr>
          <w:lang w:val="sk-SK"/>
        </w:rPr>
        <w:t>ntagonisty receptora angiotenzínu</w:t>
      </w:r>
      <w:r w:rsidR="00217550" w:rsidRPr="009C6044">
        <w:rPr>
          <w:lang w:val="sk-SK"/>
        </w:rPr>
        <w:t>-</w:t>
      </w:r>
      <w:r w:rsidRPr="009C6044">
        <w:rPr>
          <w:lang w:val="sk-SK"/>
        </w:rPr>
        <w:t>II (AIIRAs) sa nemajú začať podávať počas gravidity. Pokiaľ nie je pokračovanie liečby AIIRA nevyhnutné,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 (pozri časti 4.3 a 4.6).</w:t>
      </w:r>
    </w:p>
    <w:p w:rsidR="00C76B64" w:rsidRPr="009C6044" w:rsidRDefault="00C76B64">
      <w:pPr>
        <w:pStyle w:val="EMEABodyText"/>
        <w:rPr>
          <w:lang w:val="sk-SK"/>
        </w:rPr>
      </w:pPr>
    </w:p>
    <w:p w:rsidR="00C76B64" w:rsidRPr="009C6044" w:rsidRDefault="00217550">
      <w:pPr>
        <w:pStyle w:val="EMEABodyText"/>
        <w:rPr>
          <w:lang w:val="sk-SK"/>
        </w:rPr>
      </w:pPr>
      <w:r w:rsidRPr="009C6044">
        <w:rPr>
          <w:u w:val="single"/>
          <w:lang w:val="sk-SK"/>
        </w:rPr>
        <w:t>Pediatrická populácia</w:t>
      </w:r>
      <w:r w:rsidR="00C76B64" w:rsidRPr="009C6044">
        <w:rPr>
          <w:lang w:val="sk-SK"/>
        </w:rPr>
        <w:t xml:space="preserve">: irbesartan bol skúmaný v </w:t>
      </w:r>
      <w:r w:rsidRPr="009C6044">
        <w:rPr>
          <w:lang w:val="sk-SK"/>
        </w:rPr>
        <w:t>pediatrickej</w:t>
      </w:r>
      <w:r w:rsidR="00C76B64" w:rsidRPr="009C6044">
        <w:rPr>
          <w:lang w:val="sk-SK"/>
        </w:rPr>
        <w:t xml:space="preserve"> populácii vo</w:t>
      </w:r>
      <w:r w:rsidRPr="009C6044">
        <w:rPr>
          <w:lang w:val="sk-SK"/>
        </w:rPr>
        <w:t> </w:t>
      </w:r>
      <w:r w:rsidR="00C76B64" w:rsidRPr="009C6044">
        <w:rPr>
          <w:lang w:val="sk-SK"/>
        </w:rPr>
        <w:t>veku 6 až 16 rokov, ale súčasné údaje sú nedostatočné, aby dokázali rozšírenie použitia u detí, kým budú dostupné ďalšie údaje (pozri časti 4.8, 5.1 a 5.2).</w:t>
      </w:r>
    </w:p>
    <w:p w:rsidR="00DD51C7" w:rsidRDefault="00DD51C7">
      <w:pPr>
        <w:pStyle w:val="EMEABodyText"/>
        <w:rPr>
          <w:lang w:val="sk-SK"/>
        </w:rPr>
      </w:pPr>
    </w:p>
    <w:p w:rsidR="000032A7" w:rsidRPr="00F7007D" w:rsidRDefault="000032A7">
      <w:pPr>
        <w:pStyle w:val="EMEABodyText"/>
        <w:rPr>
          <w:u w:val="single"/>
          <w:lang w:val="sk-SK"/>
        </w:rPr>
      </w:pPr>
      <w:r>
        <w:rPr>
          <w:u w:val="single"/>
          <w:lang w:val="sk-SK"/>
        </w:rPr>
        <w:t>Pomocné látky:</w:t>
      </w:r>
    </w:p>
    <w:p w:rsidR="00DD51C7" w:rsidRDefault="000032A7">
      <w:pPr>
        <w:pStyle w:val="EMEABodyText"/>
        <w:rPr>
          <w:lang w:val="sk-SK"/>
        </w:rPr>
      </w:pPr>
      <w:r w:rsidRPr="00F7007D">
        <w:rPr>
          <w:lang w:val="sk-SK"/>
        </w:rPr>
        <w:t xml:space="preserve">Karvea </w:t>
      </w:r>
      <w:r>
        <w:rPr>
          <w:lang w:val="sk-SK"/>
        </w:rPr>
        <w:t>1</w:t>
      </w:r>
      <w:r w:rsidRPr="00F7007D">
        <w:rPr>
          <w:lang w:val="sk-SK"/>
        </w:rPr>
        <w:t>5</w:t>
      </w:r>
      <w:r>
        <w:rPr>
          <w:lang w:val="sk-SK"/>
        </w:rPr>
        <w:t>0</w:t>
      </w:r>
      <w:r w:rsidRPr="00F7007D">
        <w:rPr>
          <w:lang w:val="sk-SK"/>
        </w:rPr>
        <w:t xml:space="preserve"> mg</w:t>
      </w:r>
      <w:r>
        <w:rPr>
          <w:lang w:val="sk-SK"/>
        </w:rPr>
        <w:t xml:space="preserve"> filmom obalené</w:t>
      </w:r>
      <w:r w:rsidRPr="00F7007D">
        <w:rPr>
          <w:lang w:val="sk-SK"/>
        </w:rPr>
        <w:t xml:space="preserve"> tablety obsahujú laktózu. </w:t>
      </w:r>
      <w:r w:rsidR="00DD51C7" w:rsidRPr="009C6044">
        <w:rPr>
          <w:lang w:val="sk-SK"/>
        </w:rPr>
        <w:t>Pacienti so zriedkavými dedičnými problémami galaktózovej intolerancie, celkovým deficitom laktázy alebo glukózo-galaktózovou malabsorpciou nesmú užívať tento liek.</w:t>
      </w:r>
    </w:p>
    <w:p w:rsidR="000032A7" w:rsidRDefault="000032A7">
      <w:pPr>
        <w:pStyle w:val="EMEABodyText"/>
        <w:rPr>
          <w:lang w:val="sk-SK"/>
        </w:rPr>
      </w:pPr>
    </w:p>
    <w:p w:rsidR="000032A7" w:rsidRPr="009C6044" w:rsidRDefault="000032A7">
      <w:pPr>
        <w:pStyle w:val="EMEABodyText"/>
        <w:rPr>
          <w:lang w:val="sk-SK"/>
        </w:rPr>
      </w:pPr>
      <w:r w:rsidRPr="00F7007D">
        <w:rPr>
          <w:lang w:val="sk-SK"/>
        </w:rPr>
        <w:t xml:space="preserve">Karvea 150 mg filmom obalené tablety obsahujú sodík. </w:t>
      </w:r>
      <w:proofErr w:type="spellStart"/>
      <w:r w:rsidRPr="00F3178F">
        <w:t>Tento</w:t>
      </w:r>
      <w:proofErr w:type="spellEnd"/>
      <w:r w:rsidRPr="00F3178F">
        <w:t xml:space="preserve"> </w:t>
      </w:r>
      <w:proofErr w:type="spellStart"/>
      <w:r w:rsidRPr="00F3178F">
        <w:t>liek</w:t>
      </w:r>
      <w:proofErr w:type="spellEnd"/>
      <w:r w:rsidRPr="00F3178F">
        <w:t xml:space="preserve"> </w:t>
      </w:r>
      <w:proofErr w:type="spellStart"/>
      <w:r w:rsidRPr="00F3178F">
        <w:t>obsahuje</w:t>
      </w:r>
      <w:proofErr w:type="spellEnd"/>
      <w:r w:rsidRPr="00F3178F">
        <w:t xml:space="preserve"> </w:t>
      </w:r>
      <w:proofErr w:type="spellStart"/>
      <w:r w:rsidRPr="00F3178F">
        <w:t>menej</w:t>
      </w:r>
      <w:proofErr w:type="spellEnd"/>
      <w:r w:rsidRPr="00F3178F">
        <w:t xml:space="preserve"> </w:t>
      </w:r>
      <w:proofErr w:type="spellStart"/>
      <w:r w:rsidRPr="00F3178F">
        <w:t>ako</w:t>
      </w:r>
      <w:proofErr w:type="spellEnd"/>
      <w:r w:rsidRPr="00F3178F">
        <w:t xml:space="preserve"> 1 mmol </w:t>
      </w:r>
      <w:proofErr w:type="spellStart"/>
      <w:r w:rsidRPr="00F3178F">
        <w:t>sodíka</w:t>
      </w:r>
      <w:proofErr w:type="spellEnd"/>
      <w:r w:rsidRPr="00F3178F">
        <w:t xml:space="preserve"> (23 mg) v </w:t>
      </w:r>
      <w:proofErr w:type="spellStart"/>
      <w:r w:rsidRPr="00F3178F">
        <w:t>tablete</w:t>
      </w:r>
      <w:proofErr w:type="spellEnd"/>
      <w:r w:rsidRPr="00F3178F">
        <w:t xml:space="preserve">, </w:t>
      </w:r>
      <w:proofErr w:type="spellStart"/>
      <w:r w:rsidRPr="00F3178F">
        <w:t>t.j.</w:t>
      </w:r>
      <w:proofErr w:type="spellEnd"/>
      <w:r w:rsidRPr="00F3178F">
        <w:t xml:space="preserve"> v </w:t>
      </w:r>
      <w:proofErr w:type="spellStart"/>
      <w:r w:rsidRPr="00F3178F">
        <w:t>podstate</w:t>
      </w:r>
      <w:proofErr w:type="spellEnd"/>
      <w:r w:rsidRPr="00F3178F">
        <w:t xml:space="preserve"> </w:t>
      </w:r>
      <w:proofErr w:type="spellStart"/>
      <w:r w:rsidRPr="00F3178F">
        <w:t>zanedbateľné</w:t>
      </w:r>
      <w:proofErr w:type="spellEnd"/>
      <w:r w:rsidRPr="00F3178F">
        <w:t xml:space="preserve"> </w:t>
      </w:r>
      <w:proofErr w:type="spellStart"/>
      <w:r w:rsidRPr="00F3178F">
        <w:t>množstvo</w:t>
      </w:r>
      <w:proofErr w:type="spellEnd"/>
      <w:r w:rsidRPr="00F3178F">
        <w:t xml:space="preserve"> </w:t>
      </w:r>
      <w:proofErr w:type="spellStart"/>
      <w:r w:rsidRPr="00F3178F">
        <w:t>sodíka</w:t>
      </w:r>
      <w:proofErr w:type="spellEnd"/>
      <w:r w:rsidRPr="00F3178F">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4.5</w:t>
      </w:r>
      <w:r w:rsidRPr="009C6044">
        <w:rPr>
          <w:lang w:val="sk-SK"/>
        </w:rPr>
        <w:tab/>
        <w:t>Liekové a iné interakcie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u w:val="single"/>
          <w:lang w:val="sk-SK"/>
        </w:rPr>
        <w:t>Diuretiká a iné antihypertenzíva</w:t>
      </w:r>
      <w:r w:rsidRPr="009C6044">
        <w:rPr>
          <w:lang w:val="sk-SK"/>
        </w:rPr>
        <w:t>: iné antihypertenzíva môžu zvýšiť hypotenzné účinky irbesartanu; avšak Karvea bol</w:t>
      </w:r>
      <w:r w:rsidR="007A36C7" w:rsidRPr="009C6044">
        <w:rPr>
          <w:lang w:val="sk-SK"/>
        </w:rPr>
        <w:t>a</w:t>
      </w:r>
      <w:r w:rsidRPr="009C6044">
        <w:rPr>
          <w:lang w:val="sk-SK"/>
        </w:rPr>
        <w:t xml:space="preserve"> bezpečne podávan</w:t>
      </w:r>
      <w:r w:rsidR="007A36C7" w:rsidRPr="009C6044">
        <w:rPr>
          <w:lang w:val="sk-SK"/>
        </w:rPr>
        <w:t>á</w:t>
      </w:r>
      <w:r w:rsidRPr="009C6044">
        <w:rPr>
          <w:lang w:val="sk-SK"/>
        </w:rPr>
        <w:t xml:space="preserve"> s inými antihypertenzívami, akými sú betablokátory, dlhodobo pôsobiace blokátory kalciových kanálov a tiazidové diuretiká. Predchádzajúca liečba vysokými dávkami diuretík môže viesť k objemovej deplécii a riziko hypotenzie sa zvyšuje v prípade úvodnej terapie Karve</w:t>
      </w:r>
      <w:r w:rsidR="00217550" w:rsidRPr="009C6044">
        <w:rPr>
          <w:lang w:val="sk-SK"/>
        </w:rPr>
        <w:t>ou (pozri časť 4.4)</w:t>
      </w:r>
      <w:r w:rsidRPr="009C6044">
        <w:rPr>
          <w:lang w:val="sk-SK"/>
        </w:rPr>
        <w:t>.</w:t>
      </w:r>
    </w:p>
    <w:p w:rsidR="006A0196" w:rsidRPr="009C6044" w:rsidRDefault="006A0196" w:rsidP="006A0196">
      <w:pPr>
        <w:pStyle w:val="EMEABodyText"/>
        <w:rPr>
          <w:lang w:val="sk-SK"/>
        </w:rPr>
      </w:pPr>
    </w:p>
    <w:p w:rsidR="006A0196" w:rsidRPr="009C6044" w:rsidRDefault="006A0196" w:rsidP="006A0196">
      <w:pPr>
        <w:pStyle w:val="EMEABodyText"/>
        <w:rPr>
          <w:lang w:val="sk-SK"/>
        </w:rPr>
      </w:pPr>
      <w:r w:rsidRPr="009C6044">
        <w:rPr>
          <w:u w:val="single"/>
          <w:lang w:val="sk-SK"/>
        </w:rPr>
        <w:t>Lieky obsahujúce aliskiren</w:t>
      </w:r>
      <w:r w:rsidR="00E97B4F" w:rsidRPr="009C6044">
        <w:rPr>
          <w:u w:val="single"/>
          <w:lang w:val="sk-SK"/>
        </w:rPr>
        <w:t xml:space="preserve"> alebo inhibítory ACE</w:t>
      </w:r>
      <w:r w:rsidR="00E97B4F" w:rsidRPr="009C6044">
        <w:rPr>
          <w:lang w:val="sk-SK"/>
        </w:rPr>
        <w:t xml:space="preserve">: </w:t>
      </w:r>
      <w:r w:rsidR="00DD51C7" w:rsidRPr="009C6044">
        <w:rPr>
          <w:lang w:val="sk-SK" w:eastAsia="it-IT"/>
        </w:rPr>
        <w:t>ú</w:t>
      </w:r>
      <w:r w:rsidR="00E97B4F" w:rsidRPr="009C6044">
        <w:rPr>
          <w:lang w:val="sk-SK" w:eastAsia="it-IT"/>
        </w:rPr>
        <w:t>daje z klinických skúšaní ukázali, že duálna inhibícia systému renín-angiotenzín-aldosterón (RAAS) kombinovaným použitím inhibítorov ACE, blokátorov receptorov angiotenzínu II</w:t>
      </w:r>
      <w:r w:rsidR="00E97B4F" w:rsidRPr="009C6044">
        <w:rPr>
          <w:bCs/>
          <w:lang w:val="sk-SK"/>
        </w:rPr>
        <w:t xml:space="preserve"> </w:t>
      </w:r>
      <w:r w:rsidR="00E97B4F" w:rsidRPr="009C6044">
        <w:rPr>
          <w:lang w:val="sk-SK" w:eastAsia="it-IT"/>
        </w:rPr>
        <w:t xml:space="preserve">alebo aliskirenu sa spája s vyššou frekvenciou nežiaducich udalostí, ako sú hypotenzia, hyperkaliémia a znížená funkcia obličiek </w:t>
      </w:r>
      <w:r w:rsidR="00E97B4F" w:rsidRPr="009C6044">
        <w:rPr>
          <w:lang w:val="sk-SK" w:eastAsia="de-DE"/>
        </w:rPr>
        <w:t>(vrátane akútneho zlyhania obličiek), v porovnaní s použitím látky ovplyvňujúcej RAAS v monoterapii (pozri časti 4.3, 4.4 a 5.1).</w:t>
      </w:r>
    </w:p>
    <w:p w:rsidR="00C76B64" w:rsidRPr="00672800" w:rsidRDefault="00C76B64">
      <w:pPr>
        <w:pStyle w:val="EMEABodyText"/>
        <w:rPr>
          <w:lang w:val="sk-SK"/>
        </w:rPr>
      </w:pPr>
    </w:p>
    <w:p w:rsidR="00C76B64" w:rsidRPr="00F34C57" w:rsidRDefault="00C76B64">
      <w:pPr>
        <w:pStyle w:val="EMEABodyText"/>
        <w:rPr>
          <w:lang w:val="sk-SK"/>
        </w:rPr>
      </w:pPr>
      <w:r w:rsidRPr="009B7904">
        <w:rPr>
          <w:u w:val="single"/>
          <w:lang w:val="sk-SK"/>
        </w:rPr>
        <w:t>Náhrady draslíka a draslík šetriace diuretiká</w:t>
      </w:r>
      <w:r w:rsidRPr="001B40BD">
        <w:rPr>
          <w:lang w:val="sk-SK"/>
        </w:rPr>
        <w:t>: na základe skúseností s užívaním iných liekov ovplyvňujúcich renín-angiotenzínový systém, súčasné podávanie draslík šetria</w:t>
      </w:r>
      <w:r w:rsidRPr="00F34C57">
        <w:rPr>
          <w:lang w:val="sk-SK"/>
        </w:rPr>
        <w:t>cich diuretík, náhrad draslíka, substitúcia solí obsahujúcich draslík alebo iných liekov, ktoré môžu zvýšiť hladinu draslíka v sére (napr. heparín), môže viesť k zvýšeniu hladiny sérového draslíka, a preto sa neodporúča (pozri časť 4.4).</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Lítium</w:t>
      </w:r>
      <w:r w:rsidRPr="009C6044">
        <w:rPr>
          <w:lang w:val="sk-SK"/>
        </w:rPr>
        <w:t>:</w:t>
      </w:r>
      <w:r w:rsidRPr="00F7007D">
        <w:rPr>
          <w:bCs/>
          <w:lang w:val="sk-SK"/>
        </w:rPr>
        <w:t xml:space="preserve"> </w:t>
      </w:r>
      <w:r w:rsidRPr="009C6044">
        <w:rPr>
          <w:lang w:val="sk-SK"/>
        </w:rPr>
        <w:t>pri súčasnom podávaní lítia s inhibítormi angiotenzín konvertujúceho enzýmu bolo zaznamenané reverzibilné zvýšenie koncentrácií lítia v sére a toxicity. Podobné účinky s irbesartanom boli doteraz veľmi zriedkavo zaznamenané. Preto sa táto kombinácia neodporúča (pozri časť 4.4). Ak je kombinácia nevyhnutná, odporúča sa starostlivé monitorovanie hladiny lítia v sére.</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Nesteroidové protizápalové lieky</w:t>
      </w:r>
      <w:r w:rsidRPr="009C6044">
        <w:rPr>
          <w:lang w:val="sk-SK"/>
        </w:rPr>
        <w:t xml:space="preserve">: ak sa antagonisty angiotenzínu-II zároveň podávajú s nesteroidovými protizápalovými liekmi (napr. selektívne COX-2 inhibítory, kyselina acetylsalicylová </w:t>
      </w:r>
      <w:r w:rsidRPr="009C6044">
        <w:rPr>
          <w:color w:val="000000"/>
          <w:lang w:val="sk-SK"/>
        </w:rPr>
        <w:t xml:space="preserve">(&gt; 3 g/deň) a neselektívne NSAID) môže dôjsť k oslabeniu </w:t>
      </w:r>
      <w:r w:rsidRPr="009C6044">
        <w:rPr>
          <w:lang w:val="sk-SK"/>
        </w:rPr>
        <w:t>antihypertenzívneho účinku.</w:t>
      </w:r>
    </w:p>
    <w:p w:rsidR="00DD51C7" w:rsidRPr="009C6044" w:rsidRDefault="00DD51C7">
      <w:pPr>
        <w:pStyle w:val="EMEABodyText"/>
        <w:rPr>
          <w:lang w:val="sk-SK"/>
        </w:rPr>
      </w:pPr>
    </w:p>
    <w:p w:rsidR="00C76B64" w:rsidRPr="009C6044" w:rsidRDefault="00C76B64">
      <w:pPr>
        <w:pStyle w:val="EMEABodyText"/>
        <w:rPr>
          <w:lang w:val="sk-SK"/>
        </w:rPr>
      </w:pPr>
      <w:r w:rsidRPr="009C6044">
        <w:rPr>
          <w:lang w:val="sk-SK"/>
        </w:rPr>
        <w:t>Ako u ACE inhibítorov, sprievodné podávanie antagonistov angiotenzínu-II a NSAIDs môže viesť k zvýšeniu rizika zhoršenia renálnych funkcií, zahrňujúcich možné akútne renálne zlyhanie a zvýšenie sérového draslíka najmä u pacientov so slabou pre-existujúcou renálnou funkciou. Kombinácia sa musí podávať opatrne najmä v pokročilom veku. Pacienti musia byť adekvátne hydratovaní a potom, po zahájení sprievodnej terapie, sa musí zvážiť pravidelné monitorovanie renálnych funkcií.</w:t>
      </w:r>
    </w:p>
    <w:p w:rsidR="00C76B64" w:rsidRDefault="00C76B64">
      <w:pPr>
        <w:pStyle w:val="EMEABodyText"/>
        <w:rPr>
          <w:lang w:val="sk-SK"/>
        </w:rPr>
      </w:pPr>
    </w:p>
    <w:p w:rsidR="000032A7" w:rsidRDefault="000032A7">
      <w:pPr>
        <w:pStyle w:val="EMEABodyText"/>
        <w:rPr>
          <w:lang w:val="sk-SK"/>
        </w:rPr>
      </w:pPr>
      <w:r>
        <w:rPr>
          <w:u w:val="single"/>
          <w:lang w:val="sk-SK"/>
        </w:rPr>
        <w:t>Repaglinid</w:t>
      </w:r>
      <w:r>
        <w:rPr>
          <w:lang w:val="sk-SK"/>
        </w:rPr>
        <w:t xml:space="preserve">: irbesartan má potenciál inhibovať </w:t>
      </w:r>
      <w:r w:rsidRPr="005A4B50">
        <w:rPr>
          <w:lang w:val="sk-SK"/>
        </w:rPr>
        <w:t>OATP1B1.</w:t>
      </w:r>
      <w:r>
        <w:rPr>
          <w:lang w:val="sk-SK"/>
        </w:rPr>
        <w:t xml:space="preserve"> V klinickej štúdii bolo uvedené, že irbesartan zvýšil C</w:t>
      </w:r>
      <w:r>
        <w:rPr>
          <w:vertAlign w:val="subscript"/>
          <w:lang w:val="sk-SK"/>
        </w:rPr>
        <w:t>max</w:t>
      </w:r>
      <w:r>
        <w:rPr>
          <w:lang w:val="sk-SK"/>
        </w:rPr>
        <w:t xml:space="preserve"> a AUC repaglinidu (substrát </w:t>
      </w:r>
      <w:r w:rsidRPr="00EE0EEE">
        <w:rPr>
          <w:lang w:val="sk-SK"/>
        </w:rPr>
        <w:t>OATP1B1</w:t>
      </w:r>
      <w:r>
        <w:rPr>
          <w:lang w:val="sk-SK"/>
        </w:rPr>
        <w:t>) 1,8-násobne a 1,3-násobne v uvedenom poradí, keď sa podával 1 hodinu pred repaglinidom. V ďalšej štúdii nebola hlásená žiadna relevantná farmakokinetická interakcia pri súbežnom podávaní týchto dvoch liekov. Preto sa môže vyžadovať úprava dávky antidiabetickej liečby, akou je repaglinid (pozri časť 4.4).</w:t>
      </w:r>
    </w:p>
    <w:p w:rsidR="000032A7" w:rsidRPr="009C6044" w:rsidRDefault="000032A7">
      <w:pPr>
        <w:pStyle w:val="EMEABodyText"/>
        <w:rPr>
          <w:lang w:val="sk-SK"/>
        </w:rPr>
      </w:pPr>
    </w:p>
    <w:p w:rsidR="00C76B64" w:rsidRPr="009C6044" w:rsidRDefault="00C76B64" w:rsidP="00C76B64">
      <w:pPr>
        <w:pStyle w:val="EMEABodyText"/>
        <w:rPr>
          <w:lang w:val="sk-SK"/>
        </w:rPr>
      </w:pPr>
      <w:r w:rsidRPr="009C6044">
        <w:rPr>
          <w:u w:val="single"/>
          <w:lang w:val="sk-SK"/>
        </w:rPr>
        <w:t>Ďalšie informácie o interakciách irbesartanu</w:t>
      </w:r>
      <w:r w:rsidRPr="009C6044">
        <w:rPr>
          <w:lang w:val="sk-SK"/>
        </w:rPr>
        <w:t>: v klinických štúdiách nie je ovplyvnená farmakokinetika irbesartanu hydrochlorotiazidom. Irbesartan je prevažne metabolizovaný CYP2C9 a v menšom rozsahu glukuronidáciou. Neboli pozorované signifikantné farmakokinetické alebo farmakodynamické interakcie, keď sa irbesartan podával s warfarínom metabolizovaným CYP2C9. Účinky induktorov CYP2C9, ako je rifampicín, na farmakokinetiku irbesartanu neboli vyhodnotené. Farmakokinetika digoxínu nebola súčasným podaním irbesartanu zmenená.</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4.6</w:t>
      </w:r>
      <w:r w:rsidRPr="009C6044">
        <w:rPr>
          <w:lang w:val="sk-SK"/>
        </w:rPr>
        <w:tab/>
        <w:t>Fertilita, gravidita a laktácia</w:t>
      </w:r>
    </w:p>
    <w:p w:rsidR="00C76B64" w:rsidRPr="009C6044" w:rsidRDefault="00C76B64" w:rsidP="00C76B64">
      <w:pPr>
        <w:pStyle w:val="EMEAHeading2"/>
        <w:rPr>
          <w:lang w:val="sk-SK"/>
        </w:rPr>
      </w:pPr>
    </w:p>
    <w:p w:rsidR="00C76B64" w:rsidRPr="009C6044" w:rsidRDefault="00C76B64" w:rsidP="00C76B64">
      <w:pPr>
        <w:pStyle w:val="EMEAHeading2"/>
        <w:rPr>
          <w:b w:val="0"/>
          <w:u w:val="single"/>
          <w:lang w:val="sk-SK"/>
        </w:rPr>
      </w:pPr>
      <w:r w:rsidRPr="009C6044">
        <w:rPr>
          <w:b w:val="0"/>
          <w:u w:val="single"/>
          <w:lang w:val="sk-SK"/>
        </w:rPr>
        <w:t>Gravidita</w:t>
      </w:r>
    </w:p>
    <w:p w:rsidR="00C76B64" w:rsidRPr="009C6044" w:rsidRDefault="00C76B64" w:rsidP="00C76B64">
      <w:pPr>
        <w:pStyle w:val="EMEAHeading2"/>
        <w:rPr>
          <w:lang w:val="sk-SK"/>
        </w:rPr>
      </w:pPr>
    </w:p>
    <w:p w:rsidR="00C76B64" w:rsidRPr="009C6044" w:rsidRDefault="00C76B64" w:rsidP="00C76B64">
      <w:pPr>
        <w:pStyle w:val="EMEABodyText"/>
        <w:pBdr>
          <w:top w:val="single" w:sz="4" w:space="1" w:color="auto"/>
          <w:left w:val="single" w:sz="4" w:space="4" w:color="auto"/>
          <w:bottom w:val="single" w:sz="4" w:space="1" w:color="auto"/>
          <w:right w:val="single" w:sz="4" w:space="4" w:color="auto"/>
        </w:pBdr>
        <w:rPr>
          <w:color w:val="000000"/>
          <w:szCs w:val="22"/>
          <w:lang w:val="sk-SK"/>
        </w:rPr>
      </w:pPr>
      <w:r w:rsidRPr="009C6044">
        <w:rPr>
          <w:color w:val="000000"/>
          <w:szCs w:val="22"/>
          <w:lang w:val="sk-SK"/>
        </w:rPr>
        <w:t>Použitie AIIRAs sa neodporúča počas prvého trimestra gravidity (pozri časť 4.4). Použitie AIIRAs je v druhom a treťom trimestri gravidity kontraindikované (pozri časti 4.3 a 4.4).</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Epidemiologický dôkaz týkajúci sa rizika teratogenicity po expozícii ACE inhibítormi počas prvého trimestra gravidity nie je presvedčivý, avšak malé zvýšenie rizika nie je možné vylúčiť. Kým nie sú známe kontrolované epidemiologické údaje týkajúce sa rizika Inhibítorov Receptora Angiotenzínu</w:t>
      </w:r>
      <w:r w:rsidR="007A71A4" w:rsidRPr="009C6044">
        <w:rPr>
          <w:lang w:val="sk-SK"/>
        </w:rPr>
        <w:t>-</w:t>
      </w:r>
      <w:r w:rsidRPr="009C6044">
        <w:rPr>
          <w:lang w:val="sk-SK"/>
        </w:rPr>
        <w:t>II (AIIRAs), podobné riziká môžu existovať pre celú skupinu liekov. Pokiaľ je liečba AIIRA nevyhnutná,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Je známe, že expozícia AIIRA liečbe indukuje počas druhého a tretieho trimestra gravidity humánnu fetotoxicitu (znížená renálna funkcia, oligohydramnión, retardácia lebečnej osifikácie) a neonatálnu toxicitu (renálne zlyhanie, hypotenzia, hyperkaliémia). (Pozri časť 5.3).</w:t>
      </w:r>
    </w:p>
    <w:p w:rsidR="00DD51C7" w:rsidRPr="009C6044" w:rsidRDefault="00DD51C7" w:rsidP="00C76B64">
      <w:pPr>
        <w:pStyle w:val="EMEABodyText"/>
        <w:rPr>
          <w:lang w:val="sk-SK"/>
        </w:rPr>
      </w:pPr>
    </w:p>
    <w:p w:rsidR="00C76B64" w:rsidRPr="009C6044" w:rsidRDefault="00C76B64" w:rsidP="00C76B64">
      <w:pPr>
        <w:pStyle w:val="EMEABodyText"/>
        <w:rPr>
          <w:lang w:val="sk-SK"/>
        </w:rPr>
      </w:pPr>
      <w:r w:rsidRPr="009C6044">
        <w:rPr>
          <w:lang w:val="sk-SK"/>
        </w:rPr>
        <w:t>Odporúča sa sonografická kontrola renálnej funkcie a lebky, ak sa AIIRAs podávajú od druhého trimestra gravidity.</w:t>
      </w:r>
    </w:p>
    <w:p w:rsidR="00DD51C7" w:rsidRPr="009C6044" w:rsidRDefault="00DD51C7" w:rsidP="00C76B64">
      <w:pPr>
        <w:pStyle w:val="EMEABodyText"/>
        <w:rPr>
          <w:lang w:val="sk-SK"/>
        </w:rPr>
      </w:pPr>
    </w:p>
    <w:p w:rsidR="00C76B64" w:rsidRPr="009C6044" w:rsidRDefault="00C76B64" w:rsidP="00C76B64">
      <w:pPr>
        <w:pStyle w:val="EMEABodyText"/>
        <w:rPr>
          <w:lang w:val="sk-SK"/>
        </w:rPr>
      </w:pPr>
      <w:r w:rsidRPr="009C6044">
        <w:rPr>
          <w:lang w:val="sk-SK"/>
        </w:rPr>
        <w:t>Dojčatá matiek užívajúcich AIIRAs sa majú dôsledne monitorovať na hypotenziu (pozri časť 4.3 a 4.4).</w:t>
      </w:r>
    </w:p>
    <w:p w:rsidR="00C76B64" w:rsidRPr="009C6044" w:rsidRDefault="00C76B64" w:rsidP="00C76B64">
      <w:pPr>
        <w:pStyle w:val="EMEABodyText"/>
        <w:rPr>
          <w:lang w:val="sk-SK"/>
        </w:rPr>
      </w:pPr>
    </w:p>
    <w:p w:rsidR="00C76B64" w:rsidRPr="009C6044" w:rsidRDefault="00D90940" w:rsidP="00C76B64">
      <w:pPr>
        <w:pStyle w:val="EMEABodyText"/>
        <w:keepNext/>
        <w:rPr>
          <w:u w:val="single"/>
          <w:lang w:val="sk-SK"/>
        </w:rPr>
      </w:pPr>
      <w:r w:rsidRPr="009C6044">
        <w:rPr>
          <w:u w:val="single"/>
          <w:lang w:val="sk-SK"/>
        </w:rPr>
        <w:t>Dojčenie</w:t>
      </w:r>
    </w:p>
    <w:p w:rsidR="00C76B64" w:rsidRPr="009C6044" w:rsidRDefault="00C76B64" w:rsidP="00C76B64">
      <w:pPr>
        <w:pStyle w:val="EMEABodyText"/>
        <w:keepNext/>
        <w:rPr>
          <w:lang w:val="sk-SK"/>
        </w:rPr>
      </w:pPr>
    </w:p>
    <w:p w:rsidR="00C76B64" w:rsidRPr="009C6044" w:rsidRDefault="00C76B64" w:rsidP="00C76B64">
      <w:pPr>
        <w:pStyle w:val="EMEABodyText"/>
        <w:rPr>
          <w:lang w:val="sk-SK"/>
        </w:rPr>
      </w:pPr>
      <w:r w:rsidRPr="009C6044">
        <w:rPr>
          <w:lang w:val="sk-SK"/>
        </w:rPr>
        <w:t>Pretože nie sú dostupné informácie týkajúce sa použitia Karve</w:t>
      </w:r>
      <w:r w:rsidR="007A36C7" w:rsidRPr="009C6044">
        <w:rPr>
          <w:lang w:val="sk-SK"/>
        </w:rPr>
        <w:t>y</w:t>
      </w:r>
      <w:r w:rsidRPr="009C6044">
        <w:rPr>
          <w:lang w:val="sk-SK"/>
        </w:rPr>
        <w:t xml:space="preserve"> počas dojčenia, Karvea sa neodporúča </w:t>
      </w:r>
      <w:r w:rsidR="004E673E" w:rsidRPr="009C6044">
        <w:rPr>
          <w:lang w:val="sk-SK"/>
        </w:rPr>
        <w:t>užívať</w:t>
      </w:r>
      <w:r w:rsidRPr="009C6044">
        <w:rPr>
          <w:lang w:val="sk-SK"/>
        </w:rPr>
        <w:t xml:space="preserve"> a vhodnejšie je zvoliť alternatívnu liečbu s lepšie dokázaným bezpečnostným profilom počas dojčenia, obzvlášť počas dojčenia novorodencov alebo predčasne narodených detí.</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Nie je známe, či sa irbesartan alebo jeho metabolity vylučujú do ľudského mlieka.</w:t>
      </w:r>
    </w:p>
    <w:p w:rsidR="00C76B64" w:rsidRPr="009C6044" w:rsidRDefault="00C76B64" w:rsidP="00C76B64">
      <w:pPr>
        <w:pStyle w:val="EMEABodyText"/>
        <w:rPr>
          <w:lang w:val="sk-SK"/>
        </w:rPr>
      </w:pPr>
      <w:r w:rsidRPr="009C6044">
        <w:rPr>
          <w:lang w:val="sk-SK"/>
        </w:rPr>
        <w:t>Dostupné farmakodynamické/toxikologické údaje u potkanov preukázali vylučovanie irbesartanu alebo jeho metabolitov do mlieka (pre podrobné informácie pozri 5.3).</w:t>
      </w:r>
    </w:p>
    <w:p w:rsidR="00C76B64" w:rsidRPr="009C6044" w:rsidRDefault="00C76B64" w:rsidP="00C76B64">
      <w:pPr>
        <w:pStyle w:val="EMEABodyText"/>
        <w:rPr>
          <w:lang w:val="sk-SK"/>
        </w:rPr>
      </w:pPr>
    </w:p>
    <w:p w:rsidR="00C76B64" w:rsidRPr="009C6044" w:rsidRDefault="00C76B64" w:rsidP="001347B9">
      <w:pPr>
        <w:pStyle w:val="EMEABodyText"/>
        <w:keepNext/>
        <w:rPr>
          <w:lang w:val="sk-SK"/>
        </w:rPr>
      </w:pPr>
      <w:r w:rsidRPr="009C6044">
        <w:rPr>
          <w:u w:val="single"/>
          <w:lang w:val="sk-SK"/>
        </w:rPr>
        <w:t>Fertilita</w:t>
      </w:r>
    </w:p>
    <w:p w:rsidR="00C76B64" w:rsidRPr="009C6044" w:rsidRDefault="00C76B64" w:rsidP="001347B9">
      <w:pPr>
        <w:pStyle w:val="EMEABodyText"/>
        <w:keepNext/>
        <w:rPr>
          <w:lang w:val="sk-SK"/>
        </w:rPr>
      </w:pPr>
    </w:p>
    <w:p w:rsidR="00C76B64" w:rsidRPr="009C6044" w:rsidRDefault="00C76B64" w:rsidP="00C76B64">
      <w:pPr>
        <w:pStyle w:val="EMEABodyText"/>
        <w:rPr>
          <w:lang w:val="sk-SK"/>
        </w:rPr>
      </w:pPr>
      <w:r w:rsidRPr="009C6044">
        <w:rPr>
          <w:szCs w:val="22"/>
          <w:lang w:val="sk-SK"/>
        </w:rPr>
        <w:t>Irbesartan nemal vplyv na fertilitu liečených potkanov a ich potomkov až do dávky navodzujúcej prvé príznaky parentálnej toxicity (pozri časť 5.3).</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4.7</w:t>
      </w:r>
      <w:r w:rsidRPr="009C6044">
        <w:rPr>
          <w:lang w:val="sk-SK"/>
        </w:rPr>
        <w:tab/>
        <w:t>Ovplyvnenie schopnosti viesť vozidlá a obsluhovať stroje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Vzhľadom na jeho farmakodynamické vlastnosti je nepravdepodobné, že by mohol ovplyvniť</w:t>
      </w:r>
      <w:r w:rsidR="00DD51C7" w:rsidRPr="009C6044">
        <w:rPr>
          <w:lang w:val="sk-SK"/>
        </w:rPr>
        <w:t xml:space="preserve"> schopnosť viesť vozidlá a obsluhovať stroje</w:t>
      </w:r>
      <w:r w:rsidRPr="009C6044">
        <w:rPr>
          <w:lang w:val="sk-SK"/>
        </w:rPr>
        <w:t>. Pri vedení vozidiel alebo obsluhe strojov treba vziať do úvahy, že počas liečby sa môžu vyskytnúť závraty a únava.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4.8</w:t>
      </w:r>
      <w:r w:rsidRPr="009C6044">
        <w:rPr>
          <w:lang w:val="sk-SK"/>
        </w:rPr>
        <w:tab/>
        <w:t>Nežiaduce účinky</w:t>
      </w:r>
    </w:p>
    <w:p w:rsidR="00C76B64" w:rsidRPr="009C6044" w:rsidRDefault="00C76B64" w:rsidP="00C76B64">
      <w:pPr>
        <w:pStyle w:val="EMEAHeading2"/>
        <w:rPr>
          <w:lang w:val="sk-SK"/>
        </w:rPr>
      </w:pPr>
    </w:p>
    <w:p w:rsidR="00C76B64" w:rsidRPr="009C6044" w:rsidRDefault="00C76B64" w:rsidP="00C76B64">
      <w:pPr>
        <w:pStyle w:val="EMEABodyText"/>
        <w:rPr>
          <w:lang w:val="sk-SK"/>
        </w:rPr>
      </w:pPr>
      <w:r w:rsidRPr="009C6044">
        <w:rPr>
          <w:lang w:val="sk-SK"/>
        </w:rPr>
        <w:t>V placebo-kontrolovaných štúdiách s hypertenziou nebol rozdiel v celkovom výskyte nežiaducich účinkov medzi skupinami na irbesartane (56,2%) a placebe (56,5%). Ukončenie terapie vzhľadom na nejaký klinický alebo laboratórny nežiaduci účinok malo nižší výskyt u pacientov liečených irbesartanom (3,3%) ako placebom liečených pacientov (4,5%). Výskyt nežiaducich účinkov nesúvisel s dávkou (v rozmedzí odporučenej dávky), pohlavím, vekom, rasou alebo dĺžkou liečby.</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U diabetických pacientov s mikroalbuminúriou a normálnou renálnou funkciou sa ortostatický závrat alebo ortostatická hypotenzia vyskytli u 0,5% pacientov (t.j. menej často) ale prevyšujúc placebo.</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 xml:space="preserve">Nasledujúca tabuľka prezentuje nežiaduce účinky, ktoré sa vyskytli v placebo-kontrolovaných štúdiách, v ktorých 1 965 hypertenzných pacientov </w:t>
      </w:r>
      <w:r w:rsidR="004E673E" w:rsidRPr="009C6044">
        <w:rPr>
          <w:lang w:val="sk-SK"/>
        </w:rPr>
        <w:t>užíval</w:t>
      </w:r>
      <w:r w:rsidRPr="009C6044">
        <w:rPr>
          <w:lang w:val="sk-SK"/>
        </w:rPr>
        <w:t>o irbesartan. Údaje označené hviezdičkou (*) sa vzťahujú na nežiaduce účinky, ktoré sa vyskytli naviac u &gt; 2% diabetických hypertenzných pacientov s chronickou renálnou insuficienciou a zjavnou proteinúriou a ktoré prevyšovali placebo.</w:t>
      </w:r>
    </w:p>
    <w:p w:rsidR="00C76B64" w:rsidRPr="009C6044" w:rsidRDefault="00C76B64" w:rsidP="00C76B64">
      <w:pPr>
        <w:pStyle w:val="EMEABodyText"/>
        <w:rPr>
          <w:lang w:val="sk-SK"/>
        </w:rPr>
      </w:pPr>
    </w:p>
    <w:p w:rsidR="00C76B64" w:rsidRPr="009C6044" w:rsidRDefault="00C76B64">
      <w:pPr>
        <w:pStyle w:val="EMEABodyText"/>
        <w:rPr>
          <w:lang w:val="sk-SK"/>
        </w:rPr>
      </w:pPr>
      <w:r w:rsidRPr="009C6044">
        <w:rPr>
          <w:lang w:val="sk-SK"/>
        </w:rPr>
        <w:t>Frekvencia výskytu nežiaducich účinkov uvedených nižšie je definovaná použitím nasledovných konvencií: veľmi časté (≥ 1/10); časté (≥ 1/100 až &lt; 1/10); menej časté (≥ 1/1 000 až &lt; 1/100); zriedkavé (≥ 1/10 000 až &lt; 1/1 000); veľmi zriedkavé (&lt; 1/10 000). V rámci jednotlivých skupín frekvencií sú nežiaduce účinky usporiadané v poradí klesajúcej závažnosti.</w:t>
      </w:r>
    </w:p>
    <w:p w:rsidR="00C76B64" w:rsidRPr="009C6044" w:rsidRDefault="00C76B64">
      <w:pPr>
        <w:pStyle w:val="EMEABodyText"/>
        <w:rPr>
          <w:lang w:val="sk-SK"/>
        </w:rPr>
      </w:pPr>
    </w:p>
    <w:p w:rsidR="00C76B64" w:rsidRPr="009C6044" w:rsidRDefault="00C76B64" w:rsidP="00C76B64">
      <w:pPr>
        <w:pStyle w:val="EMEABodyText"/>
        <w:keepNext/>
        <w:rPr>
          <w:lang w:val="sk-SK"/>
        </w:rPr>
      </w:pPr>
      <w:r w:rsidRPr="009C6044">
        <w:rPr>
          <w:lang w:val="sk-SK"/>
        </w:rPr>
        <w:t>Tiež sú uvedené nežiaduce reakcie hlásené z postmarketingových skúseností. Nežiaduce reakcie sú získané zo spontánnych hlásení.</w:t>
      </w:r>
    </w:p>
    <w:p w:rsidR="00C76B64" w:rsidRPr="009C6044" w:rsidRDefault="00C76B64" w:rsidP="00C76B64">
      <w:pPr>
        <w:pStyle w:val="EMEABodyText"/>
        <w:keepNext/>
        <w:rPr>
          <w:lang w:val="sk-SK"/>
        </w:rPr>
      </w:pPr>
    </w:p>
    <w:p w:rsidR="00C65B56" w:rsidRPr="009C6044" w:rsidRDefault="00D90940" w:rsidP="00D90940">
      <w:pPr>
        <w:pStyle w:val="EMEABodyText"/>
        <w:keepNext/>
        <w:rPr>
          <w:u w:val="single"/>
          <w:lang w:val="sk-SK"/>
        </w:rPr>
      </w:pPr>
      <w:r w:rsidRPr="009C6044">
        <w:rPr>
          <w:u w:val="single"/>
          <w:lang w:val="sk-SK"/>
        </w:rPr>
        <w:t>Poruchy krvi a lymfatického sytému</w:t>
      </w:r>
    </w:p>
    <w:p w:rsidR="00D90940" w:rsidRPr="009B7904" w:rsidRDefault="00D90940" w:rsidP="00D90940">
      <w:pPr>
        <w:pStyle w:val="EMEABodyText"/>
        <w:keepNext/>
        <w:rPr>
          <w:i/>
          <w:u w:val="single"/>
          <w:lang w:val="sk-SK"/>
        </w:rPr>
      </w:pPr>
    </w:p>
    <w:p w:rsidR="00D90940" w:rsidRPr="001B40BD" w:rsidRDefault="00D90940" w:rsidP="00D90940">
      <w:pPr>
        <w:pStyle w:val="EMEABodyText"/>
        <w:keepNext/>
        <w:tabs>
          <w:tab w:val="left" w:pos="1985"/>
        </w:tabs>
        <w:rPr>
          <w:lang w:val="sk-SK"/>
        </w:rPr>
      </w:pPr>
      <w:r w:rsidRPr="001B40BD">
        <w:rPr>
          <w:lang w:val="sk-SK"/>
        </w:rPr>
        <w:t>Neznáme:</w:t>
      </w:r>
      <w:r w:rsidRPr="001B40BD">
        <w:rPr>
          <w:lang w:val="sk-SK"/>
        </w:rPr>
        <w:tab/>
      </w:r>
      <w:r w:rsidR="00D46C1B">
        <w:rPr>
          <w:lang w:val="sk-SK"/>
        </w:rPr>
        <w:t xml:space="preserve">anémia, </w:t>
      </w:r>
      <w:r w:rsidRPr="001B40BD">
        <w:rPr>
          <w:lang w:val="sk-SK"/>
        </w:rPr>
        <w:t>trombocytopénia</w:t>
      </w:r>
    </w:p>
    <w:p w:rsidR="00D90940" w:rsidRPr="00F34C57" w:rsidRDefault="00D90940" w:rsidP="00C76B64">
      <w:pPr>
        <w:pStyle w:val="EMEABodyText"/>
        <w:keepNext/>
        <w:rPr>
          <w:lang w:val="sk-SK"/>
        </w:rPr>
      </w:pPr>
    </w:p>
    <w:p w:rsidR="00C65B56" w:rsidRPr="009C6044" w:rsidRDefault="00C76B64" w:rsidP="00C76B64">
      <w:pPr>
        <w:pStyle w:val="EMEABodyText"/>
        <w:keepNext/>
        <w:outlineLvl w:val="0"/>
        <w:rPr>
          <w:u w:val="single"/>
          <w:lang w:val="sk-SK"/>
        </w:rPr>
      </w:pPr>
      <w:r w:rsidRPr="009C6044">
        <w:rPr>
          <w:u w:val="single"/>
          <w:lang w:val="sk-SK"/>
        </w:rPr>
        <w:t>Poruchy imunitného systému</w:t>
      </w:r>
    </w:p>
    <w:p w:rsidR="00C76B64" w:rsidRPr="009B7904" w:rsidRDefault="00C76B64" w:rsidP="00C76B64">
      <w:pPr>
        <w:pStyle w:val="EMEABodyText"/>
        <w:keepNext/>
        <w:outlineLvl w:val="0"/>
        <w:rPr>
          <w:i/>
          <w:u w:val="single"/>
          <w:lang w:val="sk-SK"/>
        </w:rPr>
      </w:pPr>
    </w:p>
    <w:p w:rsidR="00C65B56" w:rsidRPr="001B40BD" w:rsidRDefault="00C76B64" w:rsidP="00C65B56">
      <w:pPr>
        <w:pStyle w:val="EMEABodyText"/>
        <w:keepNext/>
        <w:tabs>
          <w:tab w:val="left" w:pos="1985"/>
        </w:tabs>
        <w:ind w:left="1980" w:hanging="1980"/>
        <w:jc w:val="both"/>
        <w:rPr>
          <w:lang w:val="sk-SK"/>
        </w:rPr>
      </w:pPr>
      <w:r w:rsidRPr="001B40BD">
        <w:rPr>
          <w:lang w:val="sk-SK"/>
        </w:rPr>
        <w:t>Neznáme:</w:t>
      </w:r>
      <w:r w:rsidRPr="001B40BD">
        <w:rPr>
          <w:lang w:val="sk-SK"/>
        </w:rPr>
        <w:tab/>
        <w:t>hypersenzitívne reakcie ako sú angioedém, vyrážka, urtikária</w:t>
      </w:r>
      <w:r w:rsidR="00C65B56" w:rsidRPr="001B40BD">
        <w:rPr>
          <w:lang w:val="sk-SK"/>
        </w:rPr>
        <w:t xml:space="preserve"> anafylaktická reakcia, anafylaktický šok</w:t>
      </w:r>
    </w:p>
    <w:p w:rsidR="00C76B64" w:rsidRPr="009C6044" w:rsidRDefault="00C76B64" w:rsidP="00C76B64">
      <w:pPr>
        <w:pStyle w:val="EMEABodyText"/>
        <w:keepNext/>
        <w:rPr>
          <w:lang w:val="sk-SK"/>
        </w:rPr>
      </w:pPr>
    </w:p>
    <w:p w:rsidR="00C65B56" w:rsidRPr="009C6044" w:rsidRDefault="00C76B64" w:rsidP="00C76B64">
      <w:pPr>
        <w:pStyle w:val="EMEABodyText"/>
        <w:keepNext/>
        <w:rPr>
          <w:u w:val="single"/>
          <w:lang w:val="sk-SK"/>
        </w:rPr>
      </w:pPr>
      <w:r w:rsidRPr="009C6044">
        <w:rPr>
          <w:u w:val="single"/>
          <w:lang w:val="sk-SK"/>
        </w:rPr>
        <w:t>Poruchy metabolizmu a</w:t>
      </w:r>
      <w:r w:rsidR="00C65B56" w:rsidRPr="009C6044">
        <w:rPr>
          <w:u w:val="single"/>
          <w:lang w:val="sk-SK"/>
        </w:rPr>
        <w:t> </w:t>
      </w:r>
      <w:r w:rsidRPr="009C6044">
        <w:rPr>
          <w:u w:val="single"/>
          <w:lang w:val="sk-SK"/>
        </w:rPr>
        <w:t>výživy</w:t>
      </w:r>
    </w:p>
    <w:p w:rsidR="00C76B64" w:rsidRPr="009B7904" w:rsidRDefault="00C76B64" w:rsidP="00C76B64">
      <w:pPr>
        <w:pStyle w:val="EMEABodyText"/>
        <w:keepNext/>
        <w:rPr>
          <w:i/>
          <w:u w:val="single"/>
          <w:lang w:val="sk-SK"/>
        </w:rPr>
      </w:pPr>
    </w:p>
    <w:p w:rsidR="00C76B64" w:rsidRPr="001B40BD" w:rsidRDefault="00C76B64" w:rsidP="00C76B64">
      <w:pPr>
        <w:pStyle w:val="EMEABodyText"/>
        <w:tabs>
          <w:tab w:val="left" w:pos="1985"/>
        </w:tabs>
        <w:rPr>
          <w:lang w:val="sk-SK"/>
        </w:rPr>
      </w:pPr>
      <w:r w:rsidRPr="001B40BD">
        <w:rPr>
          <w:lang w:val="sk-SK"/>
        </w:rPr>
        <w:t>Neznáme:</w:t>
      </w:r>
      <w:r w:rsidRPr="001B40BD">
        <w:rPr>
          <w:lang w:val="sk-SK"/>
        </w:rPr>
        <w:tab/>
        <w:t>hyperkaliémia</w:t>
      </w:r>
      <w:r w:rsidR="000032A7">
        <w:rPr>
          <w:lang w:val="sk-SK"/>
        </w:rPr>
        <w:t>, hypoglykémia</w:t>
      </w:r>
    </w:p>
    <w:p w:rsidR="00C76B64" w:rsidRPr="00F34C57" w:rsidRDefault="00C76B64" w:rsidP="00C76B64">
      <w:pPr>
        <w:pStyle w:val="EMEABodyText"/>
        <w:keepNext/>
        <w:rPr>
          <w:lang w:val="sk-SK"/>
        </w:rPr>
      </w:pPr>
    </w:p>
    <w:p w:rsidR="00C65B56" w:rsidRPr="00672800" w:rsidRDefault="00C76B64" w:rsidP="00C76B64">
      <w:pPr>
        <w:pStyle w:val="EMEABodyText"/>
        <w:keepNext/>
        <w:rPr>
          <w:u w:val="single"/>
          <w:lang w:val="sk-SK"/>
        </w:rPr>
      </w:pPr>
      <w:r w:rsidRPr="009C6044">
        <w:rPr>
          <w:u w:val="single"/>
          <w:lang w:val="sk-SK"/>
        </w:rPr>
        <w:t>Poruchy nervového systému</w:t>
      </w:r>
    </w:p>
    <w:p w:rsidR="00C76B64" w:rsidRPr="001B40BD" w:rsidRDefault="00C76B64" w:rsidP="00C76B64">
      <w:pPr>
        <w:pStyle w:val="EMEABodyText"/>
        <w:keepNext/>
        <w:rPr>
          <w:i/>
          <w:u w:val="single"/>
          <w:lang w:val="sk-SK"/>
        </w:rPr>
      </w:pPr>
    </w:p>
    <w:p w:rsidR="00C76B64" w:rsidRPr="00F34C57" w:rsidRDefault="00C76B64" w:rsidP="00C76B64">
      <w:pPr>
        <w:pStyle w:val="EMEABodyText"/>
        <w:tabs>
          <w:tab w:val="left" w:pos="1985"/>
        </w:tabs>
        <w:outlineLvl w:val="0"/>
        <w:rPr>
          <w:lang w:val="sk-SK"/>
        </w:rPr>
      </w:pPr>
      <w:r w:rsidRPr="00F34C57">
        <w:rPr>
          <w:lang w:val="sk-SK"/>
        </w:rPr>
        <w:t>Časté:</w:t>
      </w:r>
      <w:r w:rsidRPr="00F34C57">
        <w:rPr>
          <w:lang w:val="sk-SK"/>
        </w:rPr>
        <w:tab/>
        <w:t>závrat, ortostatický závrat*</w:t>
      </w:r>
    </w:p>
    <w:p w:rsidR="00C76B64" w:rsidRPr="009C6044" w:rsidRDefault="00C76B64" w:rsidP="00C76B64">
      <w:pPr>
        <w:pStyle w:val="EMEABodyText"/>
        <w:tabs>
          <w:tab w:val="left" w:pos="1985"/>
        </w:tabs>
        <w:rPr>
          <w:lang w:val="sk-SK"/>
        </w:rPr>
      </w:pPr>
      <w:r w:rsidRPr="009C6044">
        <w:rPr>
          <w:lang w:val="sk-SK"/>
        </w:rPr>
        <w:t>Neznáme:</w:t>
      </w:r>
      <w:r w:rsidRPr="009C6044">
        <w:rPr>
          <w:lang w:val="sk-SK"/>
        </w:rPr>
        <w:tab/>
        <w:t>vertigo, bolesť hlavy</w:t>
      </w:r>
    </w:p>
    <w:p w:rsidR="00C76B64" w:rsidRPr="009C6044" w:rsidRDefault="00C76B64" w:rsidP="00C76B64">
      <w:pPr>
        <w:pStyle w:val="EMEABodyText"/>
        <w:rPr>
          <w:lang w:val="sk-SK"/>
        </w:rPr>
      </w:pPr>
    </w:p>
    <w:p w:rsidR="00C65B56" w:rsidRPr="00672800" w:rsidRDefault="00C76B64" w:rsidP="00C76B64">
      <w:pPr>
        <w:pStyle w:val="EMEABodyText"/>
        <w:keepNext/>
        <w:rPr>
          <w:u w:val="single"/>
          <w:lang w:val="sk-SK"/>
        </w:rPr>
      </w:pPr>
      <w:r w:rsidRPr="009C6044">
        <w:rPr>
          <w:u w:val="single"/>
          <w:lang w:val="sk-SK"/>
        </w:rPr>
        <w:t>Poruchy ucha a</w:t>
      </w:r>
      <w:r w:rsidR="00C65B56" w:rsidRPr="00672800">
        <w:rPr>
          <w:u w:val="single"/>
          <w:lang w:val="sk-SK"/>
        </w:rPr>
        <w:t> </w:t>
      </w:r>
      <w:r w:rsidRPr="009C6044">
        <w:rPr>
          <w:u w:val="single"/>
          <w:lang w:val="sk-SK"/>
        </w:rPr>
        <w:t>labyrintu</w:t>
      </w:r>
    </w:p>
    <w:p w:rsidR="00C76B64" w:rsidRPr="009C6044" w:rsidRDefault="00C76B64" w:rsidP="00C76B64">
      <w:pPr>
        <w:pStyle w:val="EMEABodyText"/>
        <w:keepNext/>
        <w:rPr>
          <w:u w:val="single"/>
          <w:lang w:val="sk-SK"/>
        </w:rPr>
      </w:pPr>
    </w:p>
    <w:p w:rsidR="00C76B64" w:rsidRPr="00672800" w:rsidRDefault="00C76B64" w:rsidP="00C76B64">
      <w:pPr>
        <w:pStyle w:val="EMEABodyText"/>
        <w:tabs>
          <w:tab w:val="left" w:pos="1985"/>
        </w:tabs>
        <w:jc w:val="both"/>
        <w:rPr>
          <w:lang w:val="sk-SK"/>
        </w:rPr>
      </w:pPr>
      <w:r w:rsidRPr="00672800">
        <w:rPr>
          <w:lang w:val="sk-SK"/>
        </w:rPr>
        <w:t>Neznáme:</w:t>
      </w:r>
      <w:r w:rsidRPr="00672800">
        <w:rPr>
          <w:lang w:val="sk-SK"/>
        </w:rPr>
        <w:tab/>
        <w:t>tinnitus</w:t>
      </w:r>
    </w:p>
    <w:p w:rsidR="00C76B64" w:rsidRPr="009B7904" w:rsidRDefault="00C76B64" w:rsidP="00C76B64">
      <w:pPr>
        <w:pStyle w:val="EMEABodyText"/>
        <w:rPr>
          <w:lang w:val="sk-SK"/>
        </w:rPr>
      </w:pPr>
    </w:p>
    <w:p w:rsidR="00C65B56" w:rsidRPr="00672800" w:rsidRDefault="00C76B64" w:rsidP="00C76B64">
      <w:pPr>
        <w:pStyle w:val="EMEABodyText"/>
        <w:keepNext/>
        <w:outlineLvl w:val="0"/>
        <w:rPr>
          <w:u w:val="single"/>
          <w:lang w:val="sk-SK"/>
        </w:rPr>
      </w:pPr>
      <w:r w:rsidRPr="009C6044">
        <w:rPr>
          <w:u w:val="single"/>
          <w:lang w:val="sk-SK"/>
        </w:rPr>
        <w:t>Poruchy srdca a srdcovej činnosti</w:t>
      </w:r>
    </w:p>
    <w:p w:rsidR="00C76B64" w:rsidRPr="009C6044" w:rsidRDefault="00C76B64" w:rsidP="00C76B64">
      <w:pPr>
        <w:pStyle w:val="EMEABodyText"/>
        <w:keepNext/>
        <w:outlineLvl w:val="0"/>
        <w:rPr>
          <w:u w:val="single"/>
          <w:lang w:val="sk-SK"/>
        </w:rPr>
      </w:pPr>
    </w:p>
    <w:p w:rsidR="00C76B64" w:rsidRPr="00672800" w:rsidRDefault="00C76B64" w:rsidP="00C76B64">
      <w:pPr>
        <w:pStyle w:val="EMEABodyText"/>
        <w:tabs>
          <w:tab w:val="left" w:pos="1985"/>
        </w:tabs>
        <w:outlineLvl w:val="0"/>
        <w:rPr>
          <w:lang w:val="sk-SK"/>
        </w:rPr>
      </w:pPr>
      <w:r w:rsidRPr="00672800">
        <w:rPr>
          <w:lang w:val="sk-SK"/>
        </w:rPr>
        <w:t>Menej časté:</w:t>
      </w:r>
      <w:r w:rsidRPr="00672800">
        <w:rPr>
          <w:lang w:val="sk-SK"/>
        </w:rPr>
        <w:tab/>
        <w:t>tachykardia</w:t>
      </w:r>
    </w:p>
    <w:p w:rsidR="00C76B64" w:rsidRPr="009B7904" w:rsidRDefault="00C76B64" w:rsidP="00C76B64">
      <w:pPr>
        <w:pStyle w:val="EMEABodyText"/>
        <w:tabs>
          <w:tab w:val="left" w:pos="1680"/>
        </w:tabs>
        <w:outlineLvl w:val="0"/>
        <w:rPr>
          <w:lang w:val="sk-SK"/>
        </w:rPr>
      </w:pPr>
    </w:p>
    <w:p w:rsidR="00C76B64" w:rsidRPr="009C6044" w:rsidRDefault="00C76B64" w:rsidP="00C76B64">
      <w:pPr>
        <w:pStyle w:val="EMEABodyText"/>
        <w:keepNext/>
        <w:outlineLvl w:val="0"/>
        <w:rPr>
          <w:u w:val="single"/>
          <w:lang w:val="sk-SK"/>
        </w:rPr>
      </w:pPr>
      <w:r w:rsidRPr="009C6044">
        <w:rPr>
          <w:u w:val="single"/>
          <w:lang w:val="sk-SK"/>
        </w:rPr>
        <w:t>Poruchy ciev</w:t>
      </w:r>
    </w:p>
    <w:p w:rsidR="00C65B56" w:rsidRPr="00672800" w:rsidRDefault="00C65B56" w:rsidP="00C76B64">
      <w:pPr>
        <w:pStyle w:val="EMEABodyText"/>
        <w:keepNext/>
        <w:tabs>
          <w:tab w:val="left" w:pos="1985"/>
        </w:tabs>
        <w:rPr>
          <w:lang w:val="sk-SK"/>
        </w:rPr>
      </w:pPr>
    </w:p>
    <w:p w:rsidR="00C76B64" w:rsidRPr="001B40BD" w:rsidRDefault="00C76B64" w:rsidP="00C76B64">
      <w:pPr>
        <w:pStyle w:val="EMEABodyText"/>
        <w:keepNext/>
        <w:tabs>
          <w:tab w:val="left" w:pos="1985"/>
        </w:tabs>
        <w:rPr>
          <w:lang w:val="sk-SK"/>
        </w:rPr>
      </w:pPr>
      <w:r w:rsidRPr="009B7904">
        <w:rPr>
          <w:lang w:val="sk-SK"/>
        </w:rPr>
        <w:t>Ča</w:t>
      </w:r>
      <w:r w:rsidRPr="001B40BD">
        <w:rPr>
          <w:lang w:val="sk-SK"/>
        </w:rPr>
        <w:t>sté:</w:t>
      </w:r>
      <w:r w:rsidRPr="001B40BD">
        <w:rPr>
          <w:lang w:val="sk-SK"/>
        </w:rPr>
        <w:tab/>
        <w:t>ortostatická hypotenzia*</w:t>
      </w:r>
    </w:p>
    <w:p w:rsidR="00C76B64" w:rsidRPr="00F34C57" w:rsidRDefault="00C76B64" w:rsidP="00C76B64">
      <w:pPr>
        <w:pStyle w:val="EMEABodyText"/>
        <w:tabs>
          <w:tab w:val="left" w:pos="1985"/>
        </w:tabs>
        <w:rPr>
          <w:lang w:val="sk-SK"/>
        </w:rPr>
      </w:pPr>
      <w:r w:rsidRPr="00F34C57">
        <w:rPr>
          <w:lang w:val="sk-SK"/>
        </w:rPr>
        <w:t>Menej časté:</w:t>
      </w:r>
      <w:r w:rsidRPr="00F34C57">
        <w:rPr>
          <w:lang w:val="sk-SK"/>
        </w:rPr>
        <w:tab/>
        <w:t>sčervenanie pokožky</w:t>
      </w:r>
    </w:p>
    <w:p w:rsidR="00C76B64" w:rsidRPr="009C6044" w:rsidRDefault="00C76B64" w:rsidP="00C76B64">
      <w:pPr>
        <w:pStyle w:val="EMEABodyText"/>
        <w:tabs>
          <w:tab w:val="left" w:pos="1680"/>
        </w:tabs>
        <w:outlineLvl w:val="0"/>
        <w:rPr>
          <w:lang w:val="sk-SK"/>
        </w:rPr>
      </w:pPr>
    </w:p>
    <w:p w:rsidR="00C65B56" w:rsidRPr="00672800" w:rsidRDefault="00C76B64" w:rsidP="00C76B64">
      <w:pPr>
        <w:pStyle w:val="EMEABodyText"/>
        <w:keepNext/>
        <w:outlineLvl w:val="0"/>
        <w:rPr>
          <w:u w:val="single"/>
          <w:lang w:val="sk-SK"/>
        </w:rPr>
      </w:pPr>
      <w:r w:rsidRPr="009C6044">
        <w:rPr>
          <w:u w:val="single"/>
          <w:lang w:val="sk-SK"/>
        </w:rPr>
        <w:t>Poruchy dýchacej sústavy, hrudníka a</w:t>
      </w:r>
      <w:r w:rsidR="00C65B56" w:rsidRPr="00672800">
        <w:rPr>
          <w:u w:val="single"/>
          <w:lang w:val="sk-SK"/>
        </w:rPr>
        <w:t> </w:t>
      </w:r>
      <w:r w:rsidRPr="009C6044">
        <w:rPr>
          <w:u w:val="single"/>
          <w:lang w:val="sk-SK"/>
        </w:rPr>
        <w:t>mediastína</w:t>
      </w:r>
    </w:p>
    <w:p w:rsidR="00C76B64" w:rsidRPr="009C6044" w:rsidRDefault="00C76B64" w:rsidP="00C76B64">
      <w:pPr>
        <w:pStyle w:val="EMEABodyText"/>
        <w:keepNext/>
        <w:outlineLvl w:val="0"/>
        <w:rPr>
          <w:u w:val="single"/>
          <w:lang w:val="sk-SK"/>
        </w:rPr>
      </w:pPr>
    </w:p>
    <w:p w:rsidR="00C76B64" w:rsidRPr="00672800" w:rsidRDefault="00C76B64" w:rsidP="00C76B64">
      <w:pPr>
        <w:pStyle w:val="EMEABodyText"/>
        <w:tabs>
          <w:tab w:val="left" w:pos="1985"/>
        </w:tabs>
        <w:outlineLvl w:val="0"/>
        <w:rPr>
          <w:lang w:val="sk-SK"/>
        </w:rPr>
      </w:pPr>
      <w:r w:rsidRPr="00672800">
        <w:rPr>
          <w:lang w:val="sk-SK"/>
        </w:rPr>
        <w:t>Menej časté:</w:t>
      </w:r>
      <w:r w:rsidRPr="00672800">
        <w:rPr>
          <w:lang w:val="sk-SK"/>
        </w:rPr>
        <w:tab/>
        <w:t>kašeľ</w:t>
      </w:r>
    </w:p>
    <w:p w:rsidR="00C76B64" w:rsidRPr="009B7904" w:rsidRDefault="00C76B64" w:rsidP="00C76B64">
      <w:pPr>
        <w:pStyle w:val="EMEABodyText"/>
        <w:tabs>
          <w:tab w:val="left" w:pos="1680"/>
        </w:tabs>
        <w:outlineLvl w:val="0"/>
        <w:rPr>
          <w:lang w:val="sk-SK"/>
        </w:rPr>
      </w:pPr>
    </w:p>
    <w:p w:rsidR="00C65B56" w:rsidRPr="00672800" w:rsidRDefault="00C76B64" w:rsidP="00C76B64">
      <w:pPr>
        <w:pStyle w:val="EMEABodyText"/>
        <w:keepNext/>
        <w:rPr>
          <w:u w:val="single"/>
          <w:lang w:val="sk-SK"/>
        </w:rPr>
      </w:pPr>
      <w:r w:rsidRPr="009C6044">
        <w:rPr>
          <w:u w:val="single"/>
          <w:lang w:val="sk-SK"/>
        </w:rPr>
        <w:t>Poruchy gastrointestinálneho traktu</w:t>
      </w:r>
    </w:p>
    <w:p w:rsidR="00C76B64" w:rsidRPr="009C6044" w:rsidRDefault="00C76B64" w:rsidP="00C76B64">
      <w:pPr>
        <w:pStyle w:val="EMEABodyText"/>
        <w:keepNext/>
        <w:rPr>
          <w:u w:val="single"/>
          <w:lang w:val="sk-SK"/>
        </w:rPr>
      </w:pPr>
    </w:p>
    <w:p w:rsidR="00C76B64" w:rsidRPr="00672800" w:rsidRDefault="00C76B64" w:rsidP="00C76B64">
      <w:pPr>
        <w:pStyle w:val="EMEABodyText"/>
        <w:keepNext/>
        <w:tabs>
          <w:tab w:val="left" w:pos="1985"/>
        </w:tabs>
        <w:outlineLvl w:val="0"/>
        <w:rPr>
          <w:lang w:val="sk-SK"/>
        </w:rPr>
      </w:pPr>
      <w:r w:rsidRPr="00672800">
        <w:rPr>
          <w:lang w:val="sk-SK"/>
        </w:rPr>
        <w:t>Časté:</w:t>
      </w:r>
      <w:r w:rsidRPr="00672800">
        <w:rPr>
          <w:lang w:val="sk-SK"/>
        </w:rPr>
        <w:tab/>
        <w:t>nauzea/vracanie</w:t>
      </w:r>
    </w:p>
    <w:p w:rsidR="00C76B64" w:rsidRPr="009B7904" w:rsidRDefault="00C76B64" w:rsidP="00C76B64">
      <w:pPr>
        <w:pStyle w:val="EMEABodyText"/>
        <w:tabs>
          <w:tab w:val="left" w:pos="1985"/>
        </w:tabs>
        <w:outlineLvl w:val="0"/>
        <w:rPr>
          <w:lang w:val="sk-SK"/>
        </w:rPr>
      </w:pPr>
      <w:r w:rsidRPr="009B7904">
        <w:rPr>
          <w:lang w:val="sk-SK"/>
        </w:rPr>
        <w:t>Menej časté:</w:t>
      </w:r>
      <w:r w:rsidRPr="009B7904">
        <w:rPr>
          <w:lang w:val="sk-SK"/>
        </w:rPr>
        <w:tab/>
        <w:t>hnačka, dyspepsia/pyróza</w:t>
      </w:r>
    </w:p>
    <w:p w:rsidR="00C76B64" w:rsidRPr="001B40BD" w:rsidRDefault="00C76B64" w:rsidP="00C76B64">
      <w:pPr>
        <w:pStyle w:val="EMEABodyText"/>
        <w:tabs>
          <w:tab w:val="left" w:pos="1985"/>
        </w:tabs>
        <w:rPr>
          <w:lang w:val="sk-SK"/>
        </w:rPr>
      </w:pPr>
      <w:r w:rsidRPr="001B40BD">
        <w:rPr>
          <w:lang w:val="sk-SK"/>
        </w:rPr>
        <w:t>Neznáme:</w:t>
      </w:r>
      <w:r w:rsidRPr="001B40BD">
        <w:rPr>
          <w:lang w:val="sk-SK"/>
        </w:rPr>
        <w:tab/>
        <w:t>porucha chuti</w:t>
      </w:r>
    </w:p>
    <w:p w:rsidR="00C76B64" w:rsidRPr="00F34C57" w:rsidRDefault="00C76B64" w:rsidP="00C76B64">
      <w:pPr>
        <w:pStyle w:val="EMEABodyText"/>
        <w:rPr>
          <w:lang w:val="sk-SK"/>
        </w:rPr>
      </w:pPr>
    </w:p>
    <w:p w:rsidR="00C65B56" w:rsidRPr="009C6044" w:rsidRDefault="00C76B64" w:rsidP="00C76B64">
      <w:pPr>
        <w:pStyle w:val="EMEABodyText"/>
        <w:keepNext/>
        <w:outlineLvl w:val="0"/>
        <w:rPr>
          <w:u w:val="single"/>
          <w:lang w:val="sk-SK"/>
        </w:rPr>
      </w:pPr>
      <w:r w:rsidRPr="009C6044">
        <w:rPr>
          <w:u w:val="single"/>
          <w:lang w:val="sk-SK"/>
        </w:rPr>
        <w:t>Poruchy pečene a žlčových ciest</w:t>
      </w:r>
    </w:p>
    <w:p w:rsidR="00C76B64" w:rsidRPr="009B7904" w:rsidRDefault="00C76B64" w:rsidP="00C76B64">
      <w:pPr>
        <w:pStyle w:val="EMEABodyText"/>
        <w:keepNext/>
        <w:outlineLvl w:val="0"/>
        <w:rPr>
          <w:i/>
          <w:u w:val="single"/>
          <w:lang w:val="sk-SK"/>
        </w:rPr>
      </w:pPr>
    </w:p>
    <w:p w:rsidR="00C76B64" w:rsidRPr="001B40BD" w:rsidRDefault="00C76B64" w:rsidP="00C76B64">
      <w:pPr>
        <w:pStyle w:val="EMEABodyText"/>
        <w:tabs>
          <w:tab w:val="left" w:pos="1985"/>
        </w:tabs>
        <w:rPr>
          <w:lang w:val="sk-SK"/>
        </w:rPr>
      </w:pPr>
      <w:r w:rsidRPr="001B40BD">
        <w:rPr>
          <w:lang w:val="sk-SK"/>
        </w:rPr>
        <w:t>Menej časté:</w:t>
      </w:r>
      <w:r w:rsidRPr="001B40BD">
        <w:rPr>
          <w:lang w:val="sk-SK"/>
        </w:rPr>
        <w:tab/>
        <w:t>žltačka</w:t>
      </w:r>
    </w:p>
    <w:p w:rsidR="00C76B64" w:rsidRPr="00F34C57" w:rsidRDefault="00C76B64" w:rsidP="00C76B64">
      <w:pPr>
        <w:pStyle w:val="EMEABodyText"/>
        <w:tabs>
          <w:tab w:val="left" w:pos="1985"/>
        </w:tabs>
        <w:rPr>
          <w:lang w:val="sk-SK"/>
        </w:rPr>
      </w:pPr>
      <w:r w:rsidRPr="00F34C57">
        <w:rPr>
          <w:lang w:val="sk-SK"/>
        </w:rPr>
        <w:t>Neznáme:</w:t>
      </w:r>
      <w:r w:rsidRPr="00F34C57">
        <w:rPr>
          <w:lang w:val="sk-SK"/>
        </w:rPr>
        <w:tab/>
        <w:t>hepatitída, abnormálna funkcia pečene</w:t>
      </w:r>
    </w:p>
    <w:p w:rsidR="00C76B64" w:rsidRPr="009C6044" w:rsidRDefault="00C76B64" w:rsidP="00C76B64">
      <w:pPr>
        <w:pStyle w:val="EMEABodyText"/>
        <w:tabs>
          <w:tab w:val="left" w:pos="720"/>
        </w:tabs>
        <w:rPr>
          <w:lang w:val="sk-SK"/>
        </w:rPr>
      </w:pPr>
    </w:p>
    <w:p w:rsidR="00C65B56" w:rsidRPr="00672800" w:rsidRDefault="00C76B64" w:rsidP="00C76B64">
      <w:pPr>
        <w:pStyle w:val="EMEABodyText"/>
        <w:keepNext/>
        <w:ind w:left="1695" w:hanging="1695"/>
        <w:rPr>
          <w:lang w:val="sk-SK"/>
        </w:rPr>
      </w:pPr>
      <w:r w:rsidRPr="009C6044">
        <w:rPr>
          <w:u w:val="single"/>
          <w:lang w:val="sk-SK"/>
        </w:rPr>
        <w:t>Poruchy kože a podkožného tkaniva</w:t>
      </w:r>
    </w:p>
    <w:p w:rsidR="00C76B64" w:rsidRPr="009C6044" w:rsidRDefault="00C76B64" w:rsidP="00C76B64">
      <w:pPr>
        <w:pStyle w:val="EMEABodyText"/>
        <w:keepNext/>
        <w:ind w:left="1695" w:hanging="1695"/>
        <w:rPr>
          <w:lang w:val="sk-SK"/>
        </w:rPr>
      </w:pPr>
    </w:p>
    <w:p w:rsidR="00C76B64" w:rsidRPr="00672800" w:rsidRDefault="00C76B64" w:rsidP="00C76B64">
      <w:pPr>
        <w:pStyle w:val="EMEABodyText"/>
        <w:tabs>
          <w:tab w:val="left" w:pos="1985"/>
        </w:tabs>
        <w:rPr>
          <w:lang w:val="sk-SK"/>
        </w:rPr>
      </w:pPr>
      <w:r w:rsidRPr="00672800">
        <w:rPr>
          <w:lang w:val="sk-SK"/>
        </w:rPr>
        <w:t>Neznáme:</w:t>
      </w:r>
      <w:r w:rsidRPr="00672800">
        <w:rPr>
          <w:lang w:val="sk-SK"/>
        </w:rPr>
        <w:tab/>
        <w:t>leukocytoklastická vaskulitída</w:t>
      </w:r>
    </w:p>
    <w:p w:rsidR="00C76B64" w:rsidRPr="009B7904" w:rsidRDefault="00C76B64" w:rsidP="00C76B64">
      <w:pPr>
        <w:pStyle w:val="EMEABodyText"/>
        <w:tabs>
          <w:tab w:val="left" w:pos="720"/>
        </w:tabs>
        <w:rPr>
          <w:lang w:val="sk-SK"/>
        </w:rPr>
      </w:pPr>
    </w:p>
    <w:p w:rsidR="00C65B56" w:rsidRPr="00672800" w:rsidRDefault="00C76B64" w:rsidP="00C76B64">
      <w:pPr>
        <w:pStyle w:val="EMEABodyText"/>
        <w:keepNext/>
        <w:rPr>
          <w:lang w:val="sk-SK"/>
        </w:rPr>
      </w:pPr>
      <w:r w:rsidRPr="009C6044">
        <w:rPr>
          <w:u w:val="single"/>
          <w:lang w:val="sk-SK"/>
        </w:rPr>
        <w:t>Poruchy kostrovej a svalovej sústavy a spojivového tkaniva</w:t>
      </w:r>
    </w:p>
    <w:p w:rsidR="00C76B64" w:rsidRPr="009C6044" w:rsidRDefault="00C76B64" w:rsidP="00C76B64">
      <w:pPr>
        <w:pStyle w:val="EMEABodyText"/>
        <w:keepNext/>
        <w:rPr>
          <w:lang w:val="sk-SK"/>
        </w:rPr>
      </w:pPr>
    </w:p>
    <w:p w:rsidR="00C76B64" w:rsidRPr="009B7904" w:rsidRDefault="00C76B64" w:rsidP="00C76B64">
      <w:pPr>
        <w:pStyle w:val="EMEABodyText"/>
        <w:tabs>
          <w:tab w:val="left" w:pos="1985"/>
        </w:tabs>
        <w:rPr>
          <w:lang w:val="sk-SK"/>
        </w:rPr>
      </w:pPr>
      <w:r w:rsidRPr="00672800">
        <w:rPr>
          <w:lang w:val="sk-SK"/>
        </w:rPr>
        <w:t>Časté:</w:t>
      </w:r>
      <w:r w:rsidRPr="00672800">
        <w:rPr>
          <w:lang w:val="sk-SK"/>
        </w:rPr>
        <w:tab/>
        <w:t>muskul</w:t>
      </w:r>
      <w:r w:rsidRPr="009B7904">
        <w:rPr>
          <w:lang w:val="sk-SK"/>
        </w:rPr>
        <w:t>oskeletálna bolesť*</w:t>
      </w:r>
    </w:p>
    <w:p w:rsidR="00C76B64" w:rsidRPr="009B7904" w:rsidRDefault="00C76B64" w:rsidP="00C76B64">
      <w:pPr>
        <w:pStyle w:val="EMEABodyText"/>
        <w:tabs>
          <w:tab w:val="left" w:pos="1985"/>
        </w:tabs>
        <w:rPr>
          <w:lang w:val="sk-SK"/>
        </w:rPr>
      </w:pPr>
      <w:r w:rsidRPr="009B7904">
        <w:rPr>
          <w:lang w:val="sk-SK"/>
        </w:rPr>
        <w:t>Neznáme:</w:t>
      </w:r>
      <w:r w:rsidRPr="009B7904">
        <w:rPr>
          <w:lang w:val="sk-SK"/>
        </w:rPr>
        <w:tab/>
        <w:t xml:space="preserve">artralgia, myalgia (v niektorých prípadoch spájaná so zvýšenými plazmatickými </w:t>
      </w:r>
      <w:r w:rsidRPr="009B7904">
        <w:rPr>
          <w:lang w:val="sk-SK"/>
        </w:rPr>
        <w:tab/>
        <w:t>hladinami kreatínkinázy), svalové kŕče</w:t>
      </w:r>
    </w:p>
    <w:p w:rsidR="00C76B64" w:rsidRPr="001B40BD" w:rsidRDefault="00C76B64" w:rsidP="00C76B64">
      <w:pPr>
        <w:pStyle w:val="EMEABodyText"/>
        <w:tabs>
          <w:tab w:val="left" w:pos="720"/>
          <w:tab w:val="left" w:pos="1440"/>
        </w:tabs>
        <w:outlineLvl w:val="0"/>
        <w:rPr>
          <w:lang w:val="sk-SK"/>
        </w:rPr>
      </w:pPr>
    </w:p>
    <w:p w:rsidR="00C65B56" w:rsidRPr="00672800" w:rsidRDefault="00C76B64" w:rsidP="00C76B64">
      <w:pPr>
        <w:pStyle w:val="EMEABodyText"/>
        <w:keepNext/>
        <w:rPr>
          <w:u w:val="single"/>
          <w:lang w:val="sk-SK"/>
        </w:rPr>
      </w:pPr>
      <w:r w:rsidRPr="009C6044">
        <w:rPr>
          <w:u w:val="single"/>
          <w:lang w:val="sk-SK"/>
        </w:rPr>
        <w:t>Poruchy obličiek a močových ciest</w:t>
      </w:r>
    </w:p>
    <w:p w:rsidR="00C76B64" w:rsidRPr="009C6044" w:rsidRDefault="00C76B64" w:rsidP="00C76B64">
      <w:pPr>
        <w:pStyle w:val="EMEABodyText"/>
        <w:keepNext/>
        <w:rPr>
          <w:lang w:val="sk-SK"/>
        </w:rPr>
      </w:pPr>
    </w:p>
    <w:p w:rsidR="00C76B64" w:rsidRPr="001B40BD" w:rsidRDefault="00C76B64" w:rsidP="00C76B64">
      <w:pPr>
        <w:pStyle w:val="EMEABodyText"/>
        <w:tabs>
          <w:tab w:val="left" w:pos="1985"/>
        </w:tabs>
        <w:ind w:left="1985" w:hanging="1985"/>
        <w:rPr>
          <w:lang w:val="sk-SK"/>
        </w:rPr>
      </w:pPr>
      <w:r w:rsidRPr="00672800">
        <w:rPr>
          <w:lang w:val="sk-SK"/>
        </w:rPr>
        <w:t>Neznáme:</w:t>
      </w:r>
      <w:r w:rsidRPr="00672800">
        <w:rPr>
          <w:lang w:val="sk-SK"/>
        </w:rPr>
        <w:tab/>
        <w:t>porušená funkcia obličiek zahŕňajúca prípady obličkového zlyhan</w:t>
      </w:r>
      <w:r w:rsidRPr="009B7904">
        <w:rPr>
          <w:lang w:val="sk-SK"/>
        </w:rPr>
        <w:t>ia u rizikových pacientov (pozri časť 4.4)</w:t>
      </w:r>
    </w:p>
    <w:p w:rsidR="00C65B56" w:rsidRPr="00F34C57" w:rsidRDefault="00C65B56" w:rsidP="00C76B64">
      <w:pPr>
        <w:pStyle w:val="EMEABodyText"/>
        <w:tabs>
          <w:tab w:val="left" w:pos="1985"/>
        </w:tabs>
        <w:ind w:left="1985" w:hanging="1985"/>
        <w:rPr>
          <w:lang w:val="sk-SK"/>
        </w:rPr>
      </w:pPr>
    </w:p>
    <w:p w:rsidR="00C65B56" w:rsidRPr="00672800" w:rsidRDefault="00C76B64" w:rsidP="00C76B64">
      <w:pPr>
        <w:pStyle w:val="EMEABodyText"/>
        <w:keepNext/>
        <w:jc w:val="both"/>
        <w:outlineLvl w:val="0"/>
        <w:rPr>
          <w:lang w:val="sk-SK"/>
        </w:rPr>
      </w:pPr>
      <w:r w:rsidRPr="009C6044">
        <w:rPr>
          <w:u w:val="single"/>
          <w:lang w:val="sk-SK"/>
        </w:rPr>
        <w:t>Poruchy reprodukčného systému a</w:t>
      </w:r>
      <w:r w:rsidR="00C65B56" w:rsidRPr="00672800">
        <w:rPr>
          <w:u w:val="single"/>
          <w:lang w:val="sk-SK"/>
        </w:rPr>
        <w:t> </w:t>
      </w:r>
      <w:r w:rsidRPr="009C6044">
        <w:rPr>
          <w:u w:val="single"/>
          <w:lang w:val="sk-SK"/>
        </w:rPr>
        <w:t>prsníkov</w:t>
      </w:r>
    </w:p>
    <w:p w:rsidR="00C76B64" w:rsidRPr="009C6044" w:rsidRDefault="00C76B64" w:rsidP="00C76B64">
      <w:pPr>
        <w:pStyle w:val="EMEABodyText"/>
        <w:keepNext/>
        <w:jc w:val="both"/>
        <w:outlineLvl w:val="0"/>
        <w:rPr>
          <w:lang w:val="sk-SK"/>
        </w:rPr>
      </w:pPr>
    </w:p>
    <w:p w:rsidR="00C76B64" w:rsidRPr="00672800" w:rsidRDefault="00C76B64" w:rsidP="00C76B64">
      <w:pPr>
        <w:pStyle w:val="EMEABodyText"/>
        <w:tabs>
          <w:tab w:val="left" w:pos="1985"/>
        </w:tabs>
        <w:rPr>
          <w:lang w:val="sk-SK"/>
        </w:rPr>
      </w:pPr>
      <w:r w:rsidRPr="00672800">
        <w:rPr>
          <w:lang w:val="sk-SK"/>
        </w:rPr>
        <w:t>Menej časté:</w:t>
      </w:r>
      <w:r w:rsidRPr="00672800">
        <w:rPr>
          <w:lang w:val="sk-SK"/>
        </w:rPr>
        <w:tab/>
        <w:t>sexuálna dysfunkcia</w:t>
      </w:r>
    </w:p>
    <w:p w:rsidR="00C76B64" w:rsidRPr="009B7904" w:rsidRDefault="00C76B64" w:rsidP="00C76B64">
      <w:pPr>
        <w:pStyle w:val="EMEABodyText"/>
        <w:tabs>
          <w:tab w:val="left" w:pos="720"/>
        </w:tabs>
        <w:rPr>
          <w:lang w:val="sk-SK"/>
        </w:rPr>
      </w:pPr>
    </w:p>
    <w:p w:rsidR="00C65B56" w:rsidRPr="00672800" w:rsidRDefault="00C76B64" w:rsidP="00C76B64">
      <w:pPr>
        <w:pStyle w:val="EMEABodyText"/>
        <w:keepNext/>
        <w:outlineLvl w:val="0"/>
        <w:rPr>
          <w:lang w:val="sk-SK"/>
        </w:rPr>
      </w:pPr>
      <w:r w:rsidRPr="009C6044">
        <w:rPr>
          <w:u w:val="single"/>
          <w:lang w:val="sk-SK"/>
        </w:rPr>
        <w:t>Celkové poruchy a reakcie v mieste podania</w:t>
      </w:r>
    </w:p>
    <w:p w:rsidR="00C76B64" w:rsidRPr="00672800" w:rsidRDefault="00C76B64" w:rsidP="00C76B64">
      <w:pPr>
        <w:pStyle w:val="EMEABodyText"/>
        <w:keepNext/>
        <w:outlineLvl w:val="0"/>
        <w:rPr>
          <w:lang w:val="sk-SK"/>
        </w:rPr>
      </w:pPr>
    </w:p>
    <w:p w:rsidR="00C76B64" w:rsidRPr="009B7904" w:rsidRDefault="00C76B64" w:rsidP="00C76B64">
      <w:pPr>
        <w:pStyle w:val="EMEABodyText"/>
        <w:keepNext/>
        <w:tabs>
          <w:tab w:val="left" w:pos="1985"/>
        </w:tabs>
        <w:ind w:firstLine="6"/>
        <w:rPr>
          <w:lang w:val="sk-SK"/>
        </w:rPr>
      </w:pPr>
      <w:r w:rsidRPr="009B7904">
        <w:rPr>
          <w:lang w:val="sk-SK"/>
        </w:rPr>
        <w:t>Časté:</w:t>
      </w:r>
      <w:r w:rsidRPr="009B7904">
        <w:rPr>
          <w:lang w:val="sk-SK"/>
        </w:rPr>
        <w:tab/>
        <w:t>únava</w:t>
      </w:r>
    </w:p>
    <w:p w:rsidR="00C76B64" w:rsidRPr="001B40BD" w:rsidRDefault="00C76B64" w:rsidP="00C76B64">
      <w:pPr>
        <w:pStyle w:val="EMEABodyText"/>
        <w:tabs>
          <w:tab w:val="left" w:pos="1985"/>
        </w:tabs>
        <w:rPr>
          <w:lang w:val="sk-SK"/>
        </w:rPr>
      </w:pPr>
      <w:r w:rsidRPr="001B40BD">
        <w:rPr>
          <w:lang w:val="sk-SK"/>
        </w:rPr>
        <w:t>Menej časté:</w:t>
      </w:r>
      <w:r w:rsidRPr="001B40BD">
        <w:rPr>
          <w:lang w:val="sk-SK"/>
        </w:rPr>
        <w:tab/>
        <w:t>bolesť na hrudníku</w:t>
      </w:r>
    </w:p>
    <w:p w:rsidR="00C76B64" w:rsidRPr="00F34C57" w:rsidRDefault="00C76B64" w:rsidP="00C76B64">
      <w:pPr>
        <w:pStyle w:val="EMEABodyText"/>
        <w:rPr>
          <w:lang w:val="sk-SK"/>
        </w:rPr>
      </w:pPr>
    </w:p>
    <w:p w:rsidR="00C65B56" w:rsidRPr="00672800" w:rsidRDefault="00C76B64" w:rsidP="00C76B64">
      <w:pPr>
        <w:pStyle w:val="EMEABodyText"/>
        <w:keepNext/>
        <w:rPr>
          <w:lang w:val="sk-SK"/>
        </w:rPr>
      </w:pPr>
      <w:r w:rsidRPr="009C6044">
        <w:rPr>
          <w:u w:val="single"/>
          <w:lang w:val="sk-SK"/>
        </w:rPr>
        <w:t>Laboratórne a funkčné vyšetrenia</w:t>
      </w:r>
    </w:p>
    <w:p w:rsidR="00C76B64" w:rsidRPr="009C6044" w:rsidRDefault="00C76B64" w:rsidP="00C76B64">
      <w:pPr>
        <w:pStyle w:val="EMEABodyText"/>
        <w:keepNext/>
        <w:rPr>
          <w:lang w:val="sk-SK"/>
        </w:rPr>
      </w:pPr>
    </w:p>
    <w:p w:rsidR="00C76B64" w:rsidRPr="009C6044" w:rsidRDefault="00C76B64" w:rsidP="00C76B64">
      <w:pPr>
        <w:pStyle w:val="EMEABodyText"/>
        <w:keepNext/>
        <w:ind w:left="1985" w:hanging="1985"/>
        <w:rPr>
          <w:lang w:val="sk-SK"/>
        </w:rPr>
      </w:pPr>
      <w:r w:rsidRPr="00672800">
        <w:rPr>
          <w:lang w:val="sk-SK"/>
        </w:rPr>
        <w:t>Veľmi č</w:t>
      </w:r>
      <w:r w:rsidRPr="009B7904">
        <w:rPr>
          <w:lang w:val="sk-SK"/>
        </w:rPr>
        <w:t>a</w:t>
      </w:r>
      <w:r w:rsidRPr="001B40BD">
        <w:rPr>
          <w:lang w:val="sk-SK"/>
        </w:rPr>
        <w:t>sté:</w:t>
      </w:r>
      <w:r w:rsidRPr="001B40BD">
        <w:rPr>
          <w:lang w:val="sk-SK"/>
        </w:rPr>
        <w:tab/>
        <w:t xml:space="preserve">Hyperkaliémia* sa vyskytla častejšie u diabetických pacientov liečených irbesartanom než placebom. U diabetických </w:t>
      </w:r>
      <w:r w:rsidRPr="00F34C57">
        <w:rPr>
          <w:lang w:val="sk-SK"/>
        </w:rPr>
        <w:t>pacientov s hypertenziou s mikroalbuminúriou a normálnou renálnou funkciou sa hyperkaliémia (≥ 5,5 mEq/l) vyskytla u 29,4% pacientov v skupine na irbesartane v dávke 300 mg a u 22% pacientov v skupine na placebe. U diabetických pacientov s hypertenziou s c</w:t>
      </w:r>
      <w:r w:rsidRPr="009C6044">
        <w:rPr>
          <w:lang w:val="sk-SK"/>
        </w:rPr>
        <w:t>hronickou renálnou insuficienciou a zjavnou proteinúriou sa hyperkaliémia (≥ 5,5 mEq/l) vyskytla u 46,3% pacientov v skupine na irbesartane a 26,3% pacientov v skupine na placebe.</w:t>
      </w:r>
    </w:p>
    <w:p w:rsidR="00C76B64" w:rsidRPr="009C6044" w:rsidRDefault="00C76B64" w:rsidP="00C76B64">
      <w:pPr>
        <w:pStyle w:val="EMEABodyText"/>
        <w:keepNext/>
        <w:ind w:left="1985" w:hanging="1985"/>
        <w:rPr>
          <w:lang w:val="sk-SK"/>
        </w:rPr>
      </w:pPr>
      <w:r w:rsidRPr="009C6044">
        <w:rPr>
          <w:lang w:val="sk-SK"/>
        </w:rPr>
        <w:t>Časté:</w:t>
      </w:r>
      <w:r w:rsidRPr="009C6044">
        <w:rPr>
          <w:lang w:val="sk-SK"/>
        </w:rPr>
        <w:tab/>
        <w:t>významné zvýšenia plazmatickej kreatínkinázy boli často pozorované u jedincov liečených irbesartanom (1,7%). Žiadne z týchto zvýšení nebolo spojené s identifikovateľnými klinickými muskuloskeletálnymi udalosťami.</w:t>
      </w:r>
    </w:p>
    <w:p w:rsidR="00C76B64" w:rsidRPr="009C6044" w:rsidRDefault="00C76B64" w:rsidP="00C76B64">
      <w:pPr>
        <w:pStyle w:val="EMEABodyText"/>
        <w:keepNext/>
        <w:ind w:left="1985"/>
        <w:rPr>
          <w:lang w:val="sk-SK"/>
        </w:rPr>
      </w:pPr>
      <w:r w:rsidRPr="009C6044">
        <w:rPr>
          <w:lang w:val="sk-SK"/>
        </w:rPr>
        <w:t>U 1,7% hypertenzných pacientov s pokročilým diabetickým ochorením obličiek liečených irbesartanom sa vyskytol pokles hemoglobínu*, ktorý nebol klinicky významný.</w:t>
      </w:r>
    </w:p>
    <w:p w:rsidR="00C76B64" w:rsidRPr="009C6044" w:rsidRDefault="00C76B64" w:rsidP="00C76B64">
      <w:pPr>
        <w:pStyle w:val="EMEABodyText"/>
        <w:tabs>
          <w:tab w:val="left" w:pos="720"/>
          <w:tab w:val="left" w:pos="1440"/>
        </w:tabs>
        <w:outlineLvl w:val="0"/>
        <w:rPr>
          <w:lang w:val="sk-SK"/>
        </w:rPr>
      </w:pPr>
    </w:p>
    <w:p w:rsidR="00C65B56" w:rsidRPr="009C6044" w:rsidRDefault="0053223B" w:rsidP="00C76B64">
      <w:pPr>
        <w:pStyle w:val="EMEABodyText"/>
        <w:rPr>
          <w:lang w:val="sk-SK"/>
        </w:rPr>
      </w:pPr>
      <w:r w:rsidRPr="009C6044">
        <w:rPr>
          <w:u w:val="single"/>
          <w:lang w:val="sk-SK"/>
        </w:rPr>
        <w:t>Pediatrická populácia</w:t>
      </w:r>
    </w:p>
    <w:p w:rsidR="00C76B64" w:rsidRPr="009C6044" w:rsidRDefault="00C76B64" w:rsidP="00C76B64">
      <w:pPr>
        <w:pStyle w:val="EMEABodyText"/>
        <w:rPr>
          <w:b/>
          <w:lang w:val="sk-SK"/>
        </w:rPr>
      </w:pPr>
    </w:p>
    <w:p w:rsidR="00C76B64" w:rsidRPr="009C6044" w:rsidRDefault="00C76B64">
      <w:pPr>
        <w:pStyle w:val="EMEABodyText"/>
        <w:rPr>
          <w:lang w:val="sk-SK"/>
        </w:rPr>
      </w:pPr>
      <w:r w:rsidRPr="009C6044">
        <w:rPr>
          <w:lang w:val="sk-SK"/>
        </w:rPr>
        <w:t>V randomizovanom skúšaní 318 hypertenzívnych detí a mladistvých vo veku od 6 do 16 rokov sa vyskytli nasledujúce nežiaduce reakcie v 3 týždňovej dvojito zaslepenej fáze: bolesť hlavy (7,9%), hypotenzia (2,2%), závrat (1,9%), kašeľ (0,9%). V 26 týždňovom otvorenom období tohto skúšania sa najčastejšie vyskytli laboratórne abnormality ako zvýšenie kreatinínu (6,5%) a zvýšenie hodnôt CK o 2% u detských príjemcov.</w:t>
      </w:r>
    </w:p>
    <w:p w:rsidR="00CD3D1E" w:rsidRPr="009C6044" w:rsidRDefault="00CD3D1E" w:rsidP="00CD3D1E">
      <w:pPr>
        <w:autoSpaceDE w:val="0"/>
        <w:autoSpaceDN w:val="0"/>
        <w:adjustRightInd w:val="0"/>
        <w:rPr>
          <w:szCs w:val="22"/>
          <w:lang w:val="sk-SK"/>
        </w:rPr>
      </w:pPr>
    </w:p>
    <w:p w:rsidR="00CD3D1E" w:rsidRPr="009C6044" w:rsidRDefault="00CD3D1E" w:rsidP="00CD3D1E">
      <w:pPr>
        <w:keepNext/>
        <w:autoSpaceDE w:val="0"/>
        <w:autoSpaceDN w:val="0"/>
        <w:adjustRightInd w:val="0"/>
        <w:rPr>
          <w:szCs w:val="22"/>
          <w:u w:val="single"/>
          <w:lang w:val="sk-SK"/>
        </w:rPr>
      </w:pPr>
      <w:r w:rsidRPr="009C6044">
        <w:rPr>
          <w:noProof/>
          <w:szCs w:val="22"/>
          <w:u w:val="single"/>
          <w:lang w:val="sk-SK"/>
        </w:rPr>
        <w:t>Hlásenie podozrení na nežiaduce reakcie</w:t>
      </w:r>
    </w:p>
    <w:p w:rsidR="00CD3D1E" w:rsidRPr="009C6044" w:rsidRDefault="00CD3D1E" w:rsidP="00CD3D1E">
      <w:pPr>
        <w:autoSpaceDE w:val="0"/>
        <w:autoSpaceDN w:val="0"/>
        <w:adjustRightInd w:val="0"/>
        <w:rPr>
          <w:noProof/>
          <w:szCs w:val="22"/>
          <w:lang w:val="sk-SK"/>
        </w:rPr>
      </w:pPr>
      <w:r w:rsidRPr="009C6044">
        <w:rPr>
          <w:noProof/>
          <w:szCs w:val="22"/>
          <w:lang w:val="sk-SK"/>
        </w:rPr>
        <w:t>Hlásenie podozrení na nežiaduce reakcie po registrácii lieku je dôležité.</w:t>
      </w:r>
      <w:r w:rsidRPr="009C6044">
        <w:rPr>
          <w:szCs w:val="22"/>
          <w:lang w:val="sk-SK"/>
        </w:rPr>
        <w:t xml:space="preserve"> </w:t>
      </w:r>
      <w:r w:rsidRPr="009C6044">
        <w:rPr>
          <w:noProof/>
          <w:szCs w:val="22"/>
          <w:lang w:val="sk-SK"/>
        </w:rPr>
        <w:t>Umožňuje priebežné monitorovanie pomeru prínosu</w:t>
      </w:r>
      <w:r w:rsidRPr="009C6044">
        <w:rPr>
          <w:lang w:val="sk-SK"/>
        </w:rPr>
        <w:t xml:space="preserve"> a</w:t>
      </w:r>
      <w:r w:rsidRPr="009C6044">
        <w:rPr>
          <w:noProof/>
          <w:szCs w:val="22"/>
          <w:lang w:val="sk-SK"/>
        </w:rPr>
        <w:t> rizika lieku.</w:t>
      </w:r>
      <w:r w:rsidRPr="009C6044">
        <w:rPr>
          <w:szCs w:val="22"/>
          <w:lang w:val="sk-SK"/>
        </w:rPr>
        <w:t xml:space="preserve"> Od </w:t>
      </w:r>
      <w:r w:rsidRPr="009C6044">
        <w:rPr>
          <w:noProof/>
          <w:szCs w:val="22"/>
          <w:lang w:val="sk-SK"/>
        </w:rPr>
        <w:t xml:space="preserve">zdravotníckych pracovníkov sa vyžaduje, aby hlásili akékoľvek podozrenia na nežiaduce reakcie </w:t>
      </w:r>
      <w:r w:rsidR="00945BFE" w:rsidRPr="009C6044">
        <w:rPr>
          <w:noProof/>
          <w:szCs w:val="22"/>
          <w:lang w:val="sk-SK"/>
        </w:rPr>
        <w:t xml:space="preserve">na </w:t>
      </w:r>
      <w:r w:rsidRPr="009C6044">
        <w:rPr>
          <w:noProof/>
          <w:szCs w:val="22"/>
          <w:highlight w:val="lightGray"/>
          <w:lang w:val="sk-SK"/>
        </w:rPr>
        <w:t xml:space="preserve">národné </w:t>
      </w:r>
      <w:r w:rsidR="00945BFE" w:rsidRPr="009C6044">
        <w:rPr>
          <w:noProof/>
          <w:szCs w:val="22"/>
          <w:highlight w:val="lightGray"/>
          <w:lang w:val="sk-SK"/>
        </w:rPr>
        <w:t xml:space="preserve">centrum </w:t>
      </w:r>
      <w:r w:rsidRPr="009C6044">
        <w:rPr>
          <w:noProof/>
          <w:szCs w:val="22"/>
          <w:highlight w:val="lightGray"/>
          <w:lang w:val="sk-SK"/>
        </w:rPr>
        <w:t>hlásenia uvedené v </w:t>
      </w:r>
      <w:hyperlink r:id="rId14" w:history="1">
        <w:r w:rsidRPr="009C6044">
          <w:rPr>
            <w:rStyle w:val="Hyperlink"/>
            <w:noProof/>
            <w:szCs w:val="22"/>
            <w:highlight w:val="lightGray"/>
            <w:lang w:val="sk-SK"/>
          </w:rPr>
          <w:t>P</w:t>
        </w:r>
        <w:r w:rsidRPr="009C6044">
          <w:rPr>
            <w:rStyle w:val="Hyperlink"/>
            <w:highlight w:val="lightGray"/>
            <w:lang w:val="sk-SK"/>
          </w:rPr>
          <w:t xml:space="preserve">rílohe </w:t>
        </w:r>
        <w:r w:rsidRPr="009C6044">
          <w:rPr>
            <w:rStyle w:val="Hyperlink"/>
            <w:noProof/>
            <w:szCs w:val="22"/>
            <w:highlight w:val="lightGray"/>
            <w:lang w:val="sk-SK"/>
          </w:rPr>
          <w:t>V</w:t>
        </w:r>
      </w:hyperlink>
      <w:r w:rsidRPr="009C6044">
        <w:rPr>
          <w:noProof/>
          <w:szCs w:val="22"/>
          <w:lang w:val="sk-SK"/>
        </w:rPr>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4.9</w:t>
      </w:r>
      <w:r w:rsidRPr="009C6044">
        <w:rPr>
          <w:lang w:val="sk-SK"/>
        </w:rPr>
        <w:tab/>
        <w:t>Predávkovanie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Skúsenosti u dospelých osôb vystavených dávkam až do 900 mg/deň počas 8 týždňov, neodhalili žiadnu toxicitu. Ako najpravdepodobnejšie prejavy predávkovania sa predpokladajú hypotenzia a tachykardia a môže sa vyskytnúť aj bradykardia. O liečbe predávkovania Karve</w:t>
      </w:r>
      <w:r w:rsidR="00B07081" w:rsidRPr="009C6044">
        <w:rPr>
          <w:lang w:val="sk-SK"/>
        </w:rPr>
        <w:t>ou</w:t>
      </w:r>
      <w:r w:rsidRPr="009C6044">
        <w:rPr>
          <w:lang w:val="sk-SK"/>
        </w:rPr>
        <w:t xml:space="preserve"> nie sú dostupné špecifické informácie. Pacient musí byť pozorne sledovaný, liečba musí byť symptomatická a podporná. Navrhované opatrenia zahŕňajú indukciu emézy a/alebo gastrickú laváž. Pri predávkovaní môže byť prospešné podanie aktívneho uhlia. Irbesartan nie je možné odstrániť hemodialýzou.</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5.</w:t>
      </w:r>
      <w:r w:rsidRPr="009C6044">
        <w:rPr>
          <w:lang w:val="sk-SK"/>
        </w:rPr>
        <w:tab/>
        <w:t>FARMAKOLOGICKÉ VLASTNOSTI</w:t>
      </w:r>
    </w:p>
    <w:p w:rsidR="00C76B64" w:rsidRPr="009C6044" w:rsidRDefault="00C76B64" w:rsidP="00C76B64">
      <w:pPr>
        <w:pStyle w:val="EMEAHeading2"/>
        <w:rPr>
          <w:lang w:val="sk-SK"/>
        </w:rPr>
      </w:pPr>
    </w:p>
    <w:p w:rsidR="00C76B64" w:rsidRPr="009C6044" w:rsidRDefault="00C76B64">
      <w:pPr>
        <w:pStyle w:val="EMEAHeading2"/>
        <w:rPr>
          <w:lang w:val="sk-SK"/>
        </w:rPr>
      </w:pPr>
      <w:r w:rsidRPr="009C6044">
        <w:rPr>
          <w:lang w:val="sk-SK"/>
        </w:rPr>
        <w:t>5.1</w:t>
      </w:r>
      <w:r w:rsidRPr="009C6044">
        <w:rPr>
          <w:lang w:val="sk-SK"/>
        </w:rPr>
        <w:tab/>
        <w:t>Farmakodynamické vlastnosti</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Farmakoterapeutická skupina: antagonisty Angiotenzínu-II, samotné.</w:t>
      </w:r>
    </w:p>
    <w:p w:rsidR="00C65B56" w:rsidRPr="009C6044" w:rsidRDefault="00C65B56">
      <w:pPr>
        <w:pStyle w:val="EMEABodyText"/>
        <w:rPr>
          <w:lang w:val="sk-SK"/>
        </w:rPr>
      </w:pPr>
    </w:p>
    <w:p w:rsidR="00C76B64" w:rsidRPr="009C6044" w:rsidRDefault="00C76B64">
      <w:pPr>
        <w:pStyle w:val="EMEABodyText"/>
        <w:rPr>
          <w:lang w:val="sk-SK"/>
        </w:rPr>
      </w:pPr>
      <w:r w:rsidRPr="009C6044">
        <w:rPr>
          <w:lang w:val="sk-SK"/>
        </w:rPr>
        <w:t>ATC kód</w:t>
      </w:r>
      <w:r w:rsidR="00CD3D1E" w:rsidRPr="009C6044">
        <w:rPr>
          <w:lang w:val="sk-SK"/>
        </w:rPr>
        <w:t>:</w:t>
      </w:r>
      <w:r w:rsidRPr="009C6044">
        <w:rPr>
          <w:lang w:val="sk-SK"/>
        </w:rPr>
        <w:t xml:space="preserve"> C09C A04.</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Mechanizmus účinku</w:t>
      </w:r>
      <w:r w:rsidRPr="009C6044">
        <w:rPr>
          <w:lang w:val="sk-SK"/>
        </w:rPr>
        <w:t xml:space="preserve">: </w:t>
      </w:r>
      <w:r w:rsidR="00C65B56" w:rsidRPr="009C6044">
        <w:rPr>
          <w:lang w:val="sk-SK"/>
        </w:rPr>
        <w:t>i</w:t>
      </w:r>
      <w:r w:rsidRPr="009C6044">
        <w:rPr>
          <w:lang w:val="sk-SK"/>
        </w:rPr>
        <w:t>rbesartan je účinný, perorálne aktívny, selektívny receptorový antagonista angiotenzínu-II (typ AT</w:t>
      </w:r>
      <w:r w:rsidRPr="009C6044">
        <w:rPr>
          <w:vertAlign w:val="subscript"/>
          <w:lang w:val="sk-SK"/>
        </w:rPr>
        <w:t>1</w:t>
      </w:r>
      <w:r w:rsidRPr="009C6044">
        <w:rPr>
          <w:lang w:val="sk-SK"/>
        </w:rPr>
        <w:t>).Predpokladá sa, že blokuje všetky účinky angiotenzínu-II sprostredkované AT</w:t>
      </w:r>
      <w:r w:rsidRPr="009C6044">
        <w:rPr>
          <w:vertAlign w:val="subscript"/>
          <w:lang w:val="sk-SK"/>
        </w:rPr>
        <w:t>1</w:t>
      </w:r>
      <w:r w:rsidRPr="009C6044">
        <w:rPr>
          <w:lang w:val="sk-SK"/>
        </w:rPr>
        <w:t xml:space="preserve"> receptorom, bez ohľadu na zdroj alebo cestu syntézy angiotenzínu-II. Selektívny antagonizmus receptorov angiotenzínu-II (AT</w:t>
      </w:r>
      <w:r w:rsidRPr="009C6044">
        <w:rPr>
          <w:vertAlign w:val="subscript"/>
          <w:lang w:val="sk-SK"/>
        </w:rPr>
        <w:t>1</w:t>
      </w:r>
      <w:r w:rsidRPr="009C6044">
        <w:rPr>
          <w:lang w:val="sk-SK"/>
        </w:rPr>
        <w:t>) vedie k zvýšeniu hladiny renínu a angiotenzínu-II v plazme a k zníženiu koncentrácie aldosterónu v plazme. Pri odporúčaných dávkach samotného irbesartanu nie sú významne ovplyvnené sérové hladiny draslíka. Irbesartan neinhibuje ACE (kinináza-II), enzým tvoriaci angiotenzín-II a degradujúci bradykinín na inaktívne metabolity. Irbesartan pre svoj účinok nevyžaduje metabolickú aktiváciu.</w:t>
      </w:r>
    </w:p>
    <w:p w:rsidR="00C76B64" w:rsidRPr="009C6044" w:rsidRDefault="00C76B64">
      <w:pPr>
        <w:pStyle w:val="EMEABodyText"/>
        <w:rPr>
          <w:lang w:val="sk-SK"/>
        </w:rPr>
      </w:pPr>
    </w:p>
    <w:p w:rsidR="00C76B64" w:rsidRPr="009C6044" w:rsidRDefault="00C76B64" w:rsidP="00C76B64">
      <w:pPr>
        <w:pStyle w:val="EMEAHeading2"/>
        <w:rPr>
          <w:b w:val="0"/>
          <w:lang w:val="sk-SK"/>
        </w:rPr>
      </w:pPr>
      <w:r w:rsidRPr="009C6044">
        <w:rPr>
          <w:b w:val="0"/>
          <w:u w:val="single"/>
          <w:lang w:val="sk-SK"/>
        </w:rPr>
        <w:t>Klinická účinnosť</w:t>
      </w:r>
    </w:p>
    <w:p w:rsidR="00C76B64" w:rsidRPr="009C6044" w:rsidRDefault="00C76B64" w:rsidP="00C76B64">
      <w:pPr>
        <w:pStyle w:val="EMEAHeading2"/>
        <w:rPr>
          <w:lang w:val="sk-SK"/>
        </w:rPr>
      </w:pPr>
    </w:p>
    <w:p w:rsidR="00C76B64" w:rsidRPr="009C6044" w:rsidRDefault="00C76B64" w:rsidP="00C76B64">
      <w:pPr>
        <w:pStyle w:val="EMEABodyText"/>
        <w:keepNext/>
        <w:rPr>
          <w:i/>
          <w:lang w:val="sk-SK"/>
        </w:rPr>
      </w:pPr>
      <w:r w:rsidRPr="009C6044">
        <w:rPr>
          <w:i/>
          <w:lang w:val="sk-SK"/>
        </w:rPr>
        <w:t>Hypertenzia</w:t>
      </w:r>
    </w:p>
    <w:p w:rsidR="00C76B64" w:rsidRPr="009B7904" w:rsidRDefault="00C76B64">
      <w:pPr>
        <w:pStyle w:val="EMEABodyText"/>
        <w:rPr>
          <w:lang w:val="sk-SK"/>
        </w:rPr>
      </w:pPr>
      <w:r w:rsidRPr="00672800">
        <w:rPr>
          <w:lang w:val="sk-SK"/>
        </w:rPr>
        <w:t>Irbesartan znižuje tlak krvi s minimálnou zmenou srdcovej frekvencie. Zníženie tlaku krvi je závislé od dávky s tendenciou smerovať k plateau pri dávkach nad 300 mg raz denne. Dávky 150-300 mg raz denne znižujú tlak krvi v sediace</w:t>
      </w:r>
      <w:r w:rsidRPr="009B7904">
        <w:rPr>
          <w:lang w:val="sk-SK"/>
        </w:rPr>
        <w:t>j alebo ležiacej polohe v najnižšom bode účinku (t.j. 24 hodín po podaní) v priemere o 8-13/5-8 mm Hg (systolický/diastolický) viac ako placebo.</w:t>
      </w:r>
    </w:p>
    <w:p w:rsidR="001B40BD" w:rsidRDefault="001B40BD">
      <w:pPr>
        <w:pStyle w:val="EMEABodyText"/>
        <w:rPr>
          <w:lang w:val="sk-SK"/>
        </w:rPr>
      </w:pPr>
    </w:p>
    <w:p w:rsidR="00C76B64" w:rsidRPr="009C6044" w:rsidRDefault="00C76B64">
      <w:pPr>
        <w:pStyle w:val="EMEABodyText"/>
        <w:rPr>
          <w:lang w:val="sk-SK"/>
        </w:rPr>
      </w:pPr>
      <w:r w:rsidRPr="001B40BD">
        <w:rPr>
          <w:lang w:val="sk-SK"/>
        </w:rPr>
        <w:t>Vrchol poklesu krvného tlaku sa dosiahne do 3-6 hodín po užití a antihypertenzný účinok pretrváva aspoň 24 hodín. Po 24 hodinách bola redukcia krvného tlaku pri odporúčaných dávkach 60-70% maximálnej diastolickej a systolickej odp</w:t>
      </w:r>
      <w:r w:rsidRPr="00F34C57">
        <w:rPr>
          <w:lang w:val="sk-SK"/>
        </w:rPr>
        <w:t>ovede. Najnižšia a priemerná odpoveď po 24 hodinách pri dávke 150 mg raz denne bola podobná, ako pri tej istej celkovej dávke podanej v dvoch denných dávkach.</w:t>
      </w:r>
    </w:p>
    <w:p w:rsidR="00C65B56" w:rsidRPr="009C6044" w:rsidRDefault="00C65B56">
      <w:pPr>
        <w:pStyle w:val="EMEABodyText"/>
        <w:rPr>
          <w:lang w:val="sk-SK"/>
        </w:rPr>
      </w:pPr>
    </w:p>
    <w:p w:rsidR="00C76B64" w:rsidRPr="009C6044" w:rsidRDefault="00C76B64">
      <w:pPr>
        <w:pStyle w:val="EMEABodyText"/>
        <w:rPr>
          <w:lang w:val="sk-SK"/>
        </w:rPr>
      </w:pPr>
      <w:r w:rsidRPr="009C6044">
        <w:rPr>
          <w:lang w:val="sk-SK"/>
        </w:rPr>
        <w:t>Evidentné zníženie krvného tlaku Karve</w:t>
      </w:r>
      <w:r w:rsidR="003D5291" w:rsidRPr="009C6044">
        <w:rPr>
          <w:lang w:val="sk-SK"/>
        </w:rPr>
        <w:t>ou</w:t>
      </w:r>
      <w:r w:rsidRPr="009C6044">
        <w:rPr>
          <w:lang w:val="sk-SK"/>
        </w:rPr>
        <w:t xml:space="preserve"> nastane do 1-2 týždňov s maximálnym účinkom do 4-6 týždňov po zahájení liečby. Počas dlhodobej liečby antihypertenzívny účinok pretrváva. Po prerušení liečby sa krvný tlak postupne vracia na pôvodne hodnoty. Rebound fenomén hypertenzie nebol pozorovaný.</w:t>
      </w:r>
    </w:p>
    <w:p w:rsidR="00C65B56" w:rsidRPr="009C6044" w:rsidRDefault="00C65B56">
      <w:pPr>
        <w:pStyle w:val="EMEABodyText"/>
        <w:rPr>
          <w:lang w:val="sk-SK"/>
        </w:rPr>
      </w:pPr>
    </w:p>
    <w:p w:rsidR="00C76B64" w:rsidRPr="009C6044" w:rsidRDefault="00C76B64">
      <w:pPr>
        <w:pStyle w:val="EMEABodyText"/>
        <w:rPr>
          <w:lang w:val="sk-SK"/>
        </w:rPr>
      </w:pPr>
      <w:r w:rsidRPr="009C6044">
        <w:rPr>
          <w:lang w:val="sk-SK"/>
        </w:rPr>
        <w:t>Tiazidové diuretiká majú pri liečbe irbesartanom aditívny účinok na zníženie krvného tlaku. U pacientov nedostatočne kontrolovaných samotným irbesartanom vedie pridanie nízkej dávky hydrochlórotiazidu (12,5 mg) raz denne k irbesartanu k ďalšej redukcii tlaku krvi v najnižšom bode účinku o 7-10/3-6 mm Hg (systolický/diastolický) v porovnaní s placebom.</w:t>
      </w:r>
    </w:p>
    <w:p w:rsidR="00C65B56" w:rsidRPr="009C6044" w:rsidRDefault="00C65B56">
      <w:pPr>
        <w:pStyle w:val="EMEABodyText"/>
        <w:rPr>
          <w:lang w:val="sk-SK"/>
        </w:rPr>
      </w:pPr>
    </w:p>
    <w:p w:rsidR="00C65B56" w:rsidRPr="009C6044" w:rsidRDefault="00C76B64">
      <w:pPr>
        <w:pStyle w:val="EMEABodyText"/>
        <w:rPr>
          <w:lang w:val="sk-SK"/>
        </w:rPr>
      </w:pPr>
      <w:r w:rsidRPr="009C6044">
        <w:rPr>
          <w:lang w:val="sk-SK"/>
        </w:rPr>
        <w:t>Účinnosť Karve</w:t>
      </w:r>
      <w:r w:rsidR="003D5291" w:rsidRPr="009C6044">
        <w:rPr>
          <w:lang w:val="sk-SK"/>
        </w:rPr>
        <w:t>y</w:t>
      </w:r>
      <w:r w:rsidRPr="009C6044">
        <w:rPr>
          <w:lang w:val="sk-SK"/>
        </w:rPr>
        <w:t xml:space="preserve"> nie je ovplyvnená vekom alebo pohlavím. Tak, ako pri iných liekoch ovplyvňujúcich renín-angiotenzínový systém, pacienti čiernej pleti s hypertenziou odpovedali na monoterapiu irbesartanom v menšej miere. Ak sa irbesartan podáva súčasne s nízkou dávkou hydrochlórotiazidu (napr. 12,5 mg denne), antihypertenzívna odpoveď sa u pacientov čiernej pleti približuje účinku u belošských pacientov.</w:t>
      </w:r>
    </w:p>
    <w:p w:rsidR="00C76B64" w:rsidRPr="009C6044" w:rsidRDefault="00C76B64">
      <w:pPr>
        <w:pStyle w:val="EMEABodyText"/>
        <w:rPr>
          <w:lang w:val="sk-SK"/>
        </w:rPr>
      </w:pPr>
      <w:r w:rsidRPr="009C6044">
        <w:rPr>
          <w:lang w:val="sk-SK"/>
        </w:rPr>
        <w:t>Irbesartan nemá klinicky významný účinok na koncentráciu kyseliny močovej v sére alebo na sekréciu kyseliny močovej močom.</w:t>
      </w:r>
    </w:p>
    <w:p w:rsidR="00C76B64" w:rsidRPr="009C6044" w:rsidRDefault="00C76B64">
      <w:pPr>
        <w:pStyle w:val="EMEABodyText"/>
        <w:rPr>
          <w:lang w:val="sk-SK"/>
        </w:rPr>
      </w:pPr>
    </w:p>
    <w:p w:rsidR="00C76B64" w:rsidRPr="00672800" w:rsidRDefault="00DA66F0" w:rsidP="00C76B64">
      <w:pPr>
        <w:pStyle w:val="EMEABodyText"/>
        <w:rPr>
          <w:i/>
          <w:lang w:val="sk-SK"/>
        </w:rPr>
      </w:pPr>
      <w:r w:rsidRPr="009C6044">
        <w:rPr>
          <w:i/>
          <w:lang w:val="sk-SK"/>
        </w:rPr>
        <w:t>Pediatrická populácia</w:t>
      </w:r>
    </w:p>
    <w:p w:rsidR="00C65B56" w:rsidRPr="009C6044" w:rsidRDefault="00C65B56" w:rsidP="00C76B64">
      <w:pPr>
        <w:pStyle w:val="EMEABodyText"/>
        <w:rPr>
          <w:i/>
          <w:lang w:val="sk-SK"/>
        </w:rPr>
      </w:pPr>
    </w:p>
    <w:p w:rsidR="00C76B64" w:rsidRPr="009C6044" w:rsidRDefault="00C76B64">
      <w:pPr>
        <w:pStyle w:val="EMEABodyText"/>
        <w:rPr>
          <w:lang w:val="sk-SK"/>
        </w:rPr>
      </w:pPr>
      <w:r w:rsidRPr="00672800">
        <w:rPr>
          <w:lang w:val="sk-SK"/>
        </w:rPr>
        <w:t>Zníženie krvného tlaku s 0,5 mg/kg (nízkymi), 1,5 mg</w:t>
      </w:r>
      <w:r w:rsidRPr="009B7904">
        <w:rPr>
          <w:lang w:val="sk-SK"/>
        </w:rPr>
        <w:t>/kg (strednými) a 4,5 mg/kg (vysokými) cieľovými titrovanými dávkami irbesartanu sa pozorovalo u 318 hypertenzívnych alebo rizikových (diabetických, rodinná anamnéza hypertenzie) detí a mladistvých vo veku 6 až 16 rokov počas trojtýždňového obdobia. Na konci troch týždňov bolo priemerné zníženie z pôvodných hodnôt v primárnej účinnosti kolísavé, ustálený systolický krvný tlak (seated systolic blood pressure, SeSBP) bol 11,7 mmHg (nízka dávka), 9,3 mmHg (stredná dávka), 13,2 mmHg (vysoká dávka). Medzi týmito</w:t>
      </w:r>
      <w:r w:rsidRPr="001B40BD">
        <w:rPr>
          <w:lang w:val="sk-SK"/>
        </w:rPr>
        <w:t xml:space="preserve"> dávkami nie je zrejmý signifikantný rozdiel. Dosiahnutá priemerná zmena ustáleného diastolického krvného tlaku (SeDBP)</w:t>
      </w:r>
      <w:r w:rsidRPr="00F34C57">
        <w:rPr>
          <w:lang w:val="sk-SK"/>
        </w:rPr>
        <w:t xml:space="preserve"> bola nasledovná: 3,8 mmHg (nízka dávka), 3,2 mmHg (stredná dávka), 5,6 mmHg (vysoká dávka). Počas nasledujúceho dvojtýždňového obdobia boli pacienti randomizovaní buď na liečivo, alebo placebo, pacienti užívajúci placebo mali zvýšenie 2,4 a 2,0 mmHg u SeS</w:t>
      </w:r>
      <w:r w:rsidRPr="009C6044">
        <w:rPr>
          <w:lang w:val="sk-SK"/>
        </w:rPr>
        <w:t>BP a SeDBP v porovnaní s +0,1 a -0,3 mmHg zmenami u týchto všetkých dávok irbesartanu (pozri časť 4.2).</w:t>
      </w:r>
    </w:p>
    <w:p w:rsidR="00C76B64" w:rsidRPr="009C6044" w:rsidRDefault="00C76B64">
      <w:pPr>
        <w:pStyle w:val="EMEABodyText"/>
        <w:rPr>
          <w:lang w:val="sk-SK"/>
        </w:rPr>
      </w:pPr>
    </w:p>
    <w:p w:rsidR="00C76B64" w:rsidRPr="00672800" w:rsidRDefault="00C76B64" w:rsidP="00C76B64">
      <w:pPr>
        <w:pStyle w:val="EMEABodyText"/>
        <w:keepNext/>
        <w:rPr>
          <w:i/>
          <w:lang w:val="sk-SK"/>
        </w:rPr>
      </w:pPr>
      <w:r w:rsidRPr="009C6044">
        <w:rPr>
          <w:i/>
          <w:lang w:val="sk-SK"/>
        </w:rPr>
        <w:t>Hypertenzia a diabetes 2. typu s ochorením obličiek</w:t>
      </w:r>
    </w:p>
    <w:p w:rsidR="00C65B56" w:rsidRPr="009C6044" w:rsidRDefault="00C65B56" w:rsidP="00C76B64">
      <w:pPr>
        <w:pStyle w:val="EMEABodyText"/>
        <w:keepNext/>
        <w:rPr>
          <w:i/>
          <w:lang w:val="sk-SK"/>
        </w:rPr>
      </w:pPr>
    </w:p>
    <w:p w:rsidR="00C76B64" w:rsidRPr="009C6044" w:rsidRDefault="00C76B64">
      <w:pPr>
        <w:pStyle w:val="EMEABodyText"/>
        <w:rPr>
          <w:lang w:val="sk-SK"/>
        </w:rPr>
      </w:pPr>
      <w:r w:rsidRPr="00672800">
        <w:rPr>
          <w:lang w:val="sk-SK"/>
        </w:rPr>
        <w:t>Štúdia „Irbesartan Diabetic Nephropathy Trial (IDNT)“ ukazuje, že irbesartan znižuje progresiu ochorenia obličiek u pacientov s chronickou renálnou insuficienciou a zjavnou proteinúriou. IDNT bola dvojito zaslepená, kontrolovaná štúdia</w:t>
      </w:r>
      <w:r w:rsidRPr="009B7904">
        <w:rPr>
          <w:lang w:val="sk-SK"/>
        </w:rPr>
        <w:t xml:space="preserve"> sledujúca morbiditu a mortalitu, ktorá porovnávala </w:t>
      </w:r>
      <w:r w:rsidRPr="001B40BD">
        <w:rPr>
          <w:lang w:val="sk-SK"/>
        </w:rPr>
        <w:t>Karve</w:t>
      </w:r>
      <w:r w:rsidR="003D5291" w:rsidRPr="001B40BD">
        <w:rPr>
          <w:lang w:val="sk-SK"/>
        </w:rPr>
        <w:t>u</w:t>
      </w:r>
      <w:r w:rsidRPr="001B40BD">
        <w:rPr>
          <w:lang w:val="sk-SK"/>
        </w:rPr>
        <w:t>, amlodipín a placebo. Štúdie sa zúčastnilo 1 715 hypertenzných pacientov s diabetom 2. typu, proteinúriou ≥ 900 mg/deň a hladinou kreatinínu v sére 1,0-3,0 mg/dl, u ktorých sa skúmali dlhodobé účinky (v priemere 2,6 roka) Karve</w:t>
      </w:r>
      <w:r w:rsidR="003D5291" w:rsidRPr="00F34C57">
        <w:rPr>
          <w:lang w:val="sk-SK"/>
        </w:rPr>
        <w:t>y</w:t>
      </w:r>
      <w:r w:rsidRPr="009C6044">
        <w:rPr>
          <w:lang w:val="sk-SK"/>
        </w:rPr>
        <w:t xml:space="preserve"> na progresiu ochorenia obličiek a celkovú mortalitu. Pacientom bol</w:t>
      </w:r>
      <w:r w:rsidR="003D5291" w:rsidRPr="009C6044">
        <w:rPr>
          <w:lang w:val="sk-SK"/>
        </w:rPr>
        <w:t>a</w:t>
      </w:r>
      <w:r w:rsidRPr="009C6044">
        <w:rPr>
          <w:lang w:val="sk-SK"/>
        </w:rPr>
        <w:t xml:space="preserve"> titrovan</w:t>
      </w:r>
      <w:r w:rsidR="003D5291" w:rsidRPr="009C6044">
        <w:rPr>
          <w:lang w:val="sk-SK"/>
        </w:rPr>
        <w:t>á</w:t>
      </w:r>
      <w:r w:rsidRPr="009C6044">
        <w:rPr>
          <w:lang w:val="sk-SK"/>
        </w:rPr>
        <w:t xml:space="preserve"> Karvea v dávke od 75 mg až po udržiavaciu dávku 300 mg, amlodipín od 2,5 mg do 10 mg alebo placebo podľa tolerancie. Pacientom zo všetkých liečených skupín boli typicky podané 2 až 4 antihypertenzíva (napr. diuretiká, betablokátory, alfablokátory), z dôvodu dosiahnutia cieľových hodnôt krvného tlaku ≤ 135/85 mmHg alebo redukcie systolického tlaku o 10 mmHg, ak boli východiskové hodnoty &gt; 160 mmHg. Cieľové hodnoty krvného tlaku dosiahlo v placebo skupine šesťdesiat percent (60%) pacientov, zatiaľ čo v irbesartanovej a v amlodipínovej skupine bola táto hodnota dosiahnutá u 76% a 78%. Irbesartan významne znížil relatívne riziko výskytu primárneho kombinovaného koncového ukazovateľa, zdvojnásobenie hladiny kreatinínu v sére, terminálne štádium ochorenia obličiek (ESRD) alebo celkovej mortality. Približne 33% pacientov v skupine liečenej irbesartanom dosiahlo primárny renálny kombinovaný ukazovateľ v porovnaní s 39% a 41% pacientov v placebovej a amlodipínom liečenej skupine [20% redukcia relatívneho rizika oproti placebu (p = 0,024) a 23% redukcia relatívneho rizika v porovnaní s amlodipínom (p = 0,006)]. Ak boli jednotlivé komponenty primárneho koncového ukazovateľa analyzované samostatne, nebol pozorovaný účinok na celkovú mortalitu, avšak na druhej strane bol pozorovaný pozitívny trend v znížení ESRD a významné zníženie zdvojnásobenia hladín kreatinínu v sére.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Liečebný efekt bol posudzovaný v podskupinách rozdelených podľa pohlavia, rasy, veku, dĺžky trvania diabetu, východiskových hodnôt krvného tlaku, sérového kreatinínu a miery exkrécie albumínu. V ženskej a podskupine pacientov čiernej pleti, ktoré z celkovej populácie zúčastňujúcej sa štúdie predstavovali 32% a 26%, renálny úžitok nebol zrejmý, hoci sa pri hodnotení intervalov spoľahlivosti nedal úplne vylúčiť. Čo sa týka sekundárneho koncového ukazovateľa, výskytu fatálnych a nefatálnych kardiovaskulárnych príhod, nebol v celej sledovanej populácii medzi troma skupinami pozorovaný žiadny rozdiel. V irbesartanovej skupine bol však pozorovaný zvýšený výskyt nefatálneho IM u žien a znížený výskyt nefatálneho IM u mužov oproti placebu. Zvýšený výskyt nefatálneho IM a cievnej mozgovej príhody bol pozorovaný u žien liečených irbesartanom oproti liečbe amlodipínom. V celkovej populácii sa znížil počet hospitalizácií z dôvodu srdcového zlyhania. Pre tieto zistenia u žien sa nenašlo žiadne primerané vysvetlenie.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Štúdia „Effects of Irbesartan on Microalbuminuria in Hypertensive Patients with type 2 Diabetes Mellitus (IRMA 2)“ ukazuje, že irbesartan v dávke 300 mg odďaľuje progresiu mikroalbuminúrie do zjavnej proteinúrie. IRMA 2 bola placebom kontrolovaná, dvojito zaslepená štúdia sledujúca morbiditu, ktorej sa zúčastnilo 590 pacientov s diabetom 2. typu, mikroalbuminúriou (30-300 mg/deň) a normálnou funkciou obličiek (hodnota kreatinínu v sére ≤ 1,5 mg/dl u mužov a ≤ 1,1 mg/dl u žien). Štúdia skúmala dlhodobé účinky (2 roky) Karve</w:t>
      </w:r>
      <w:r w:rsidR="003D5291" w:rsidRPr="009C6044">
        <w:rPr>
          <w:lang w:val="sk-SK"/>
        </w:rPr>
        <w:t>y</w:t>
      </w:r>
      <w:r w:rsidRPr="009C6044">
        <w:rPr>
          <w:lang w:val="sk-SK"/>
        </w:rPr>
        <w:t xml:space="preserve"> na progresiu mikroalbuminúrie do klinickej (zjavnej) proteinúrie (miera exkrécie močového albumínu (UAER) &gt; 300 mg/deň a zvýšenie v UAER najmenej o 30% od východiskovej hodnoty). Cieľová hodnota krvného tlaku bola ≤ 135/85 mmHg. Ďalšie antihypertenzíva (s vylúčením ACE inhibítorov, antagonistov receptorov angiotenzínu II a kalciových blokátorov dihydropyridínového typu) boli pridané podľa potreby na dosiahnutie cieľovej hodnoty krvného tlaku. Vo všetkých liečebných skupinách boli dosiahnuté podobné hodnoty krvného tlaku, v skupine liečenej irbesartanom s dávkou 300 mg dosiahlo sledovaný ukazovateľ klinickej proteinúrie menej jedincov (5,2%) ako v skupine s placebom (14,9%) alebo irbesartanom v dávke 150 mg (9,7%), čo predstavuje 70% zníženie relatívneho rizika oproti placebu (p = 0,0004) v prípade vyššej dávky. Počas prvých troch mesiacov liečby nebolo pozorované sprievodné zlepšenie glomerulárnej filtrácie (GFR). Spomalenie progresie do klinickej proteinúrie bolo zjavné už v prvých troch mesiacoch a pokračovalo počas nasledujúcich 2 rokov. Regresia k normoalbumínúrii (&lt; 30 mg/deň) sa oveľa častejšie vyskytovala v skupine s Karve</w:t>
      </w:r>
      <w:r w:rsidR="003D5291" w:rsidRPr="009C6044">
        <w:rPr>
          <w:lang w:val="sk-SK"/>
        </w:rPr>
        <w:t>ou</w:t>
      </w:r>
      <w:r w:rsidRPr="009C6044">
        <w:rPr>
          <w:lang w:val="sk-SK"/>
        </w:rPr>
        <w:t xml:space="preserve"> 300 mg (34%), v porovnaní so skupinou s placebom (21%).</w:t>
      </w:r>
    </w:p>
    <w:p w:rsidR="00C57002" w:rsidRPr="009C6044" w:rsidRDefault="00C57002" w:rsidP="00C57002">
      <w:pPr>
        <w:pStyle w:val="EMEABodyText"/>
        <w:rPr>
          <w:lang w:val="sk-SK"/>
        </w:rPr>
      </w:pPr>
    </w:p>
    <w:p w:rsidR="00C57002" w:rsidRPr="00672800" w:rsidRDefault="00C57002" w:rsidP="00C57002">
      <w:pPr>
        <w:pStyle w:val="EMEABodyText"/>
        <w:rPr>
          <w:i/>
          <w:lang w:val="sk-SK" w:eastAsia="it-IT"/>
        </w:rPr>
      </w:pPr>
      <w:r w:rsidRPr="009C6044">
        <w:rPr>
          <w:i/>
          <w:lang w:val="sk-SK" w:eastAsia="it-IT"/>
        </w:rPr>
        <w:t>Duálna inhibícia systému renín-angiotenzín-aldosterón (RAAS)</w:t>
      </w:r>
    </w:p>
    <w:p w:rsidR="00C65B56" w:rsidRPr="009C6044" w:rsidRDefault="00C65B56" w:rsidP="00C57002">
      <w:pPr>
        <w:pStyle w:val="EMEABodyText"/>
        <w:rPr>
          <w:i/>
          <w:lang w:val="sk-SK" w:eastAsia="it-IT"/>
        </w:rPr>
      </w:pPr>
    </w:p>
    <w:p w:rsidR="00C57002" w:rsidRPr="00F34C57" w:rsidRDefault="00C57002" w:rsidP="00C57002">
      <w:pPr>
        <w:pStyle w:val="EMEABodyText"/>
        <w:rPr>
          <w:bCs/>
          <w:lang w:val="sk-SK"/>
        </w:rPr>
      </w:pPr>
      <w:r w:rsidRPr="00672800">
        <w:rPr>
          <w:bCs/>
          <w:lang w:val="sk-SK"/>
        </w:rPr>
        <w:t>Dve rozsiahle randomizované, kontrolovan</w:t>
      </w:r>
      <w:r w:rsidRPr="009B7904">
        <w:rPr>
          <w:bCs/>
          <w:lang w:val="sk-SK"/>
        </w:rPr>
        <w:t>é klinické skúšania (ONTARGET (ONgoing Telmisartan Alone and in combination with Ramipril Global Endpoint Trial) a VA NEPHRON-D (The Veterans Affairs Nephropathy in Diabetes)) skúmali použitie kombinácie inhibítora ACE a blokátora receptorov angiotenzínu I</w:t>
      </w:r>
      <w:r w:rsidRPr="001B40BD">
        <w:rPr>
          <w:bCs/>
          <w:lang w:val="sk-SK"/>
        </w:rPr>
        <w:t>I. Skúšanie ONTARGET sa vykonalo u pacientov s kardiovaskulárnym alebo cerebrovaskulárnym ochorením v anamnéze, alebo u</w:t>
      </w:r>
      <w:r w:rsidRPr="00F34C57">
        <w:rPr>
          <w:bCs/>
          <w:lang w:val="sk-SK"/>
        </w:rPr>
        <w:t xml:space="preserve"> pacientov s diabetes mellitus 2. typu, u ktorých sa preukázalo poškodenie cieľových orgánov. Skúšanie VA NEPHRON-D sa vykonalo u pacientov s diabetes mellitus 2. typu a diabetickou nefropatiou.</w:t>
      </w:r>
    </w:p>
    <w:p w:rsidR="00C57002" w:rsidRPr="009C6044" w:rsidRDefault="00C57002" w:rsidP="00C57002">
      <w:pPr>
        <w:pStyle w:val="EMEABodyText"/>
        <w:rPr>
          <w:bCs/>
          <w:lang w:val="sk-SK"/>
        </w:rPr>
      </w:pPr>
      <w:r w:rsidRPr="009C6044">
        <w:rPr>
          <w:bCs/>
          <w:lang w:val="sk-SK"/>
        </w:rPr>
        <w:t>Tieto skúšania neukázali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inhibítory ACE a blokátory receptorov angiotenzínu II.</w:t>
      </w:r>
    </w:p>
    <w:p w:rsidR="00C57002" w:rsidRPr="009C6044" w:rsidRDefault="00C57002" w:rsidP="00C57002">
      <w:pPr>
        <w:pStyle w:val="EMEABodyText"/>
        <w:rPr>
          <w:bCs/>
          <w:lang w:val="sk-SK"/>
        </w:rPr>
      </w:pPr>
      <w:r w:rsidRPr="009C6044">
        <w:rPr>
          <w:bCs/>
          <w:lang w:val="sk-SK"/>
        </w:rPr>
        <w:t xml:space="preserve">Inhibítory ACE a blokátory receptorov angiotenzínu II sa preto nemajú </w:t>
      </w:r>
      <w:r w:rsidR="004E673E" w:rsidRPr="009C6044">
        <w:rPr>
          <w:bCs/>
          <w:lang w:val="sk-SK"/>
        </w:rPr>
        <w:t>užívať</w:t>
      </w:r>
      <w:r w:rsidRPr="009C6044">
        <w:rPr>
          <w:bCs/>
          <w:lang w:val="sk-SK"/>
        </w:rPr>
        <w:t xml:space="preserve"> súbežne u pacientov s diabetickou nefropatiou.</w:t>
      </w:r>
    </w:p>
    <w:p w:rsidR="00C65B56" w:rsidRPr="009C6044" w:rsidRDefault="00C65B56" w:rsidP="00C57002">
      <w:pPr>
        <w:pStyle w:val="EMEABodyText"/>
        <w:rPr>
          <w:bCs/>
          <w:lang w:val="sk-SK"/>
        </w:rPr>
      </w:pPr>
    </w:p>
    <w:p w:rsidR="00C57002" w:rsidRPr="009C6044" w:rsidRDefault="00C57002" w:rsidP="00C57002">
      <w:pPr>
        <w:pStyle w:val="EMEABodyText"/>
        <w:rPr>
          <w:bCs/>
          <w:lang w:val="sk-SK"/>
        </w:rPr>
      </w:pPr>
      <w:r w:rsidRPr="009C6044">
        <w:rPr>
          <w:bCs/>
          <w:lang w:val="sk-SK"/>
        </w:rPr>
        <w:t xml:space="preserve">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w:t>
      </w:r>
      <w:r w:rsidR="00252B01" w:rsidRPr="009C6044">
        <w:rPr>
          <w:bCs/>
          <w:lang w:val="sk-SK"/>
        </w:rPr>
        <w:t xml:space="preserve">numericky </w:t>
      </w:r>
      <w:r w:rsidRPr="009C6044">
        <w:rPr>
          <w:bCs/>
          <w:lang w:val="sk-SK"/>
        </w:rPr>
        <w:t>viac úmrtí z kardiovaskulárnej príčiny a cievnych mozgových príhod ako v skupine placeba a v skupine aliskirenu boli častejšie hlásené sledované nežiaduce udalosti a závažné nežiaduce udalosti (hyperkaliémia, hypotenzia a renálna dysfunkcia) ako v skupine placeba.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5.2</w:t>
      </w:r>
      <w:r w:rsidRPr="009C6044">
        <w:rPr>
          <w:lang w:val="sk-SK"/>
        </w:rPr>
        <w:tab/>
        <w:t>Farmakokinetické vlastnosti</w:t>
      </w:r>
    </w:p>
    <w:p w:rsidR="00C76B64" w:rsidRPr="009C6044" w:rsidRDefault="00C76B64" w:rsidP="00C76B64">
      <w:pPr>
        <w:pStyle w:val="EMEAHeading2"/>
        <w:rPr>
          <w:lang w:val="sk-SK"/>
        </w:rPr>
      </w:pPr>
    </w:p>
    <w:p w:rsidR="0030177D" w:rsidRPr="009C6044" w:rsidRDefault="0030177D" w:rsidP="009C6044">
      <w:pPr>
        <w:pStyle w:val="EMEABodyText"/>
        <w:rPr>
          <w:u w:val="single"/>
          <w:lang w:val="sk-SK"/>
        </w:rPr>
      </w:pPr>
      <w:r w:rsidRPr="009C6044">
        <w:rPr>
          <w:u w:val="single"/>
          <w:lang w:val="sk-SK"/>
        </w:rPr>
        <w:t>Absorpcia</w:t>
      </w:r>
    </w:p>
    <w:p w:rsidR="0030177D" w:rsidRPr="00672800" w:rsidRDefault="0030177D" w:rsidP="009C6044">
      <w:pPr>
        <w:pStyle w:val="EMEABodyText"/>
        <w:rPr>
          <w:lang w:val="sk-SK"/>
        </w:rPr>
      </w:pPr>
    </w:p>
    <w:p w:rsidR="0030177D" w:rsidRPr="00F34C57" w:rsidRDefault="00C76B64">
      <w:pPr>
        <w:pStyle w:val="EMEABodyText"/>
        <w:rPr>
          <w:lang w:val="sk-SK"/>
        </w:rPr>
      </w:pPr>
      <w:r w:rsidRPr="009B7904">
        <w:rPr>
          <w:lang w:val="sk-SK"/>
        </w:rPr>
        <w:t>Po perorálnom užití sa irbesartan dobre absorbuje: štúdie absolútnej biologickej dostupnosti ukázali hodnoty približne 60-80%. Súčasný príjem potravy biologickú dostupnosť ir</w:t>
      </w:r>
      <w:r w:rsidRPr="001B40BD">
        <w:rPr>
          <w:lang w:val="sk-SK"/>
        </w:rPr>
        <w:t xml:space="preserve">besartanu významne neovplyvňuje. </w:t>
      </w:r>
    </w:p>
    <w:p w:rsidR="0030177D" w:rsidRPr="009C6044" w:rsidRDefault="0030177D">
      <w:pPr>
        <w:pStyle w:val="EMEABodyText"/>
        <w:rPr>
          <w:lang w:val="sk-SK"/>
        </w:rPr>
      </w:pPr>
    </w:p>
    <w:p w:rsidR="0030177D" w:rsidRPr="00672800" w:rsidRDefault="0030177D" w:rsidP="0030177D">
      <w:pPr>
        <w:pStyle w:val="EMEABodyText"/>
        <w:rPr>
          <w:lang w:val="sk-SK"/>
        </w:rPr>
      </w:pPr>
      <w:r w:rsidRPr="009C6044">
        <w:rPr>
          <w:u w:val="single"/>
          <w:lang w:val="sk-SK"/>
        </w:rPr>
        <w:t>Distribúcia</w:t>
      </w:r>
    </w:p>
    <w:p w:rsidR="0030177D" w:rsidRPr="009B7904" w:rsidRDefault="0030177D">
      <w:pPr>
        <w:pStyle w:val="EMEABodyText"/>
        <w:rPr>
          <w:lang w:val="sk-SK"/>
        </w:rPr>
      </w:pPr>
    </w:p>
    <w:p w:rsidR="00C756B6" w:rsidRPr="00F34C57" w:rsidRDefault="00C76B64">
      <w:pPr>
        <w:pStyle w:val="EMEABodyText"/>
        <w:rPr>
          <w:lang w:val="sk-SK"/>
        </w:rPr>
      </w:pPr>
      <w:r w:rsidRPr="001B40BD">
        <w:rPr>
          <w:lang w:val="sk-SK"/>
        </w:rPr>
        <w:t xml:space="preserve">Väzba na bielkoviny plazmy je približne 96% s nepatrnou väzbou na krvné elementy. Distribučný objem je 53-93 litrov. </w:t>
      </w:r>
    </w:p>
    <w:p w:rsidR="00C756B6" w:rsidRPr="009C6044" w:rsidRDefault="00C756B6">
      <w:pPr>
        <w:pStyle w:val="EMEABodyText"/>
        <w:rPr>
          <w:lang w:val="sk-SK"/>
        </w:rPr>
      </w:pPr>
    </w:p>
    <w:p w:rsidR="00C756B6" w:rsidRPr="009C6044" w:rsidRDefault="00C756B6" w:rsidP="00C756B6">
      <w:pPr>
        <w:pStyle w:val="EMEABodyText"/>
        <w:rPr>
          <w:u w:val="single"/>
          <w:lang w:val="sk-SK"/>
        </w:rPr>
      </w:pPr>
      <w:r w:rsidRPr="009C6044">
        <w:rPr>
          <w:u w:val="single"/>
          <w:lang w:val="sk-SK"/>
        </w:rPr>
        <w:t>Biotransformácia</w:t>
      </w:r>
    </w:p>
    <w:p w:rsidR="00C756B6" w:rsidRPr="00672800" w:rsidRDefault="00C756B6">
      <w:pPr>
        <w:pStyle w:val="EMEABodyText"/>
        <w:rPr>
          <w:lang w:val="sk-SK"/>
        </w:rPr>
      </w:pPr>
    </w:p>
    <w:p w:rsidR="00C76B64" w:rsidRPr="009C6044" w:rsidRDefault="00C76B64">
      <w:pPr>
        <w:pStyle w:val="EMEABodyText"/>
        <w:rPr>
          <w:lang w:val="sk-SK"/>
        </w:rPr>
      </w:pPr>
      <w:r w:rsidRPr="009B7904">
        <w:rPr>
          <w:lang w:val="sk-SK"/>
        </w:rPr>
        <w:t>Po perorálnom alebo intravenóznom podaní irbesartanu</w:t>
      </w:r>
      <w:r w:rsidRPr="001B40BD">
        <w:rPr>
          <w:vertAlign w:val="superscript"/>
          <w:lang w:val="sk-SK"/>
        </w:rPr>
        <w:t xml:space="preserve"> </w:t>
      </w:r>
      <w:r w:rsidRPr="001B40BD">
        <w:rPr>
          <w:lang w:val="sk-SK"/>
        </w:rPr>
        <w:t>značenom</w:t>
      </w:r>
      <w:r w:rsidR="000032A7">
        <w:rPr>
          <w:lang w:val="sk-SK"/>
        </w:rPr>
        <w:t xml:space="preserve"> </w:t>
      </w:r>
      <w:r w:rsidRPr="001B40BD">
        <w:rPr>
          <w:vertAlign w:val="superscript"/>
          <w:lang w:val="sk-SK"/>
        </w:rPr>
        <w:t>14</w:t>
      </w:r>
      <w:r w:rsidRPr="001B40BD">
        <w:rPr>
          <w:lang w:val="sk-SK"/>
        </w:rPr>
        <w:t>C, 80-85% cirkulujúcej plazmatickej rádioaktivity možno pripočítať nezmenenému irbesartanu. Irbesartan sa metabolizuje v pečeni</w:t>
      </w:r>
      <w:r w:rsidRPr="00F34C57">
        <w:rPr>
          <w:lang w:val="sk-SK"/>
        </w:rPr>
        <w:t xml:space="preserve"> konjugáciou s kyselinou glukurónovou a oxidáciou. Hlavným cirkulujúcim metabolitom je irbesartan glukuronid (približne 6%). </w:t>
      </w:r>
      <w:r w:rsidRPr="009C6044">
        <w:rPr>
          <w:i/>
          <w:lang w:val="sk-SK"/>
        </w:rPr>
        <w:t>In vitro</w:t>
      </w:r>
      <w:r w:rsidRPr="009C6044">
        <w:rPr>
          <w:lang w:val="sk-SK"/>
        </w:rPr>
        <w:t xml:space="preserve"> štúdie ukázali, že irbesartan je primárne oxidovaný enzýmom CYP2C9 cytochrómu P450; izoenzým CYP3A4 má zanedbateľný efekt.</w:t>
      </w:r>
    </w:p>
    <w:p w:rsidR="00C76B64" w:rsidRPr="009C6044" w:rsidRDefault="00C76B64">
      <w:pPr>
        <w:pStyle w:val="EMEABodyText"/>
        <w:rPr>
          <w:lang w:val="sk-SK"/>
        </w:rPr>
      </w:pPr>
    </w:p>
    <w:p w:rsidR="00C756B6" w:rsidRPr="00672800" w:rsidRDefault="00C756B6" w:rsidP="00C756B6">
      <w:pPr>
        <w:pStyle w:val="EMEABodyText"/>
        <w:rPr>
          <w:lang w:val="sk-SK"/>
        </w:rPr>
      </w:pPr>
      <w:r w:rsidRPr="009C6044">
        <w:rPr>
          <w:u w:val="single"/>
          <w:lang w:val="sk-SK"/>
        </w:rPr>
        <w:t>Linearita/nelinearita</w:t>
      </w:r>
    </w:p>
    <w:p w:rsidR="00C756B6" w:rsidRPr="00672800" w:rsidRDefault="00C756B6">
      <w:pPr>
        <w:pStyle w:val="EMEABodyText"/>
        <w:rPr>
          <w:lang w:val="sk-SK"/>
        </w:rPr>
      </w:pPr>
    </w:p>
    <w:p w:rsidR="00C76B64" w:rsidRPr="009C6044" w:rsidRDefault="00C76B64">
      <w:pPr>
        <w:pStyle w:val="EMEABodyText"/>
        <w:rPr>
          <w:lang w:val="sk-SK"/>
        </w:rPr>
      </w:pPr>
      <w:r w:rsidRPr="009B7904">
        <w:rPr>
          <w:lang w:val="sk-SK"/>
        </w:rPr>
        <w:t>Farmakokinetika irbesartanu je v dávkovom intervale 10 až 600 mg lineárna a úmerná dávke. Pozorovalo sa menšie a</w:t>
      </w:r>
      <w:r w:rsidRPr="001B40BD">
        <w:rPr>
          <w:lang w:val="sk-SK"/>
        </w:rPr>
        <w:t>ko proporcionálne zvýšenie perorálnej absorpcie v dávke nad 600 mg (dvojnásobok maximálnej odporúčanej dávky); mechaniz</w:t>
      </w:r>
      <w:r w:rsidRPr="00F34C57">
        <w:rPr>
          <w:lang w:val="sk-SK"/>
        </w:rPr>
        <w:t>mus je neznámy. Maximum plazmatickej koncentrácie sa dosiahne 1,5-2 hodiny po perorálnom podaní. Celkový telesný a renálny klírens je 157-176 a 3-3,5 ml/min. Polčas terminálnej eliminácie irbesartanu je 11-15 hodín. Rovnovážny stav plazmatickej koncentráci</w:t>
      </w:r>
      <w:r w:rsidRPr="009C6044">
        <w:rPr>
          <w:lang w:val="sk-SK"/>
        </w:rPr>
        <w:t>e sa dosiahne do 3 dní od začiatku dávkovania raz denne. Po opakovanom dávkovaní raz denne sa pozoruje limitovaná plazmatická akumulácia irbesartanu (&lt; 20%). V štúdii bola zistená u žien s hypertenziou o niečo vyššia plazmatická koncentrácia irbesartanu. V polčase a v akumulácii irbesartanu však rozdiel nebol. U žien nie je potrebná úprava dávkovania. Hodnoty AUC a C</w:t>
      </w:r>
      <w:r w:rsidRPr="009C6044">
        <w:rPr>
          <w:rStyle w:val="EMEASubscript"/>
          <w:lang w:val="sk-SK"/>
        </w:rPr>
        <w:t>max</w:t>
      </w:r>
      <w:r w:rsidRPr="009C6044">
        <w:rPr>
          <w:lang w:val="sk-SK"/>
        </w:rPr>
        <w:t xml:space="preserve"> boli tiež o niečo vyššie u starších jedincov (≥ 65 rokov), v porovnaní s mladými subjektami (18-40 rokov). Polčas terminálnej eliminácie sa však významne nezmenil. U starších pacientov nie je úprava dávky potrebná.</w:t>
      </w:r>
    </w:p>
    <w:p w:rsidR="00C756B6" w:rsidRPr="009C6044" w:rsidRDefault="00C756B6" w:rsidP="00C756B6">
      <w:pPr>
        <w:pStyle w:val="EMEABodyText"/>
        <w:rPr>
          <w:u w:val="single"/>
          <w:lang w:val="sk-SK"/>
        </w:rPr>
      </w:pPr>
    </w:p>
    <w:p w:rsidR="00C756B6" w:rsidRPr="00672800" w:rsidRDefault="00C756B6" w:rsidP="00C756B6">
      <w:pPr>
        <w:pStyle w:val="EMEABodyText"/>
        <w:rPr>
          <w:lang w:val="sk-SK"/>
        </w:rPr>
      </w:pPr>
      <w:r w:rsidRPr="009C6044">
        <w:rPr>
          <w:u w:val="single"/>
          <w:lang w:val="sk-SK"/>
        </w:rPr>
        <w:t>Eliminácia</w:t>
      </w:r>
    </w:p>
    <w:p w:rsidR="00C76B64" w:rsidRPr="009B7904" w:rsidRDefault="00C76B64">
      <w:pPr>
        <w:pStyle w:val="EMEABodyText"/>
        <w:rPr>
          <w:lang w:val="sk-SK"/>
        </w:rPr>
      </w:pPr>
    </w:p>
    <w:p w:rsidR="00C76B64" w:rsidRPr="009C6044" w:rsidRDefault="00C76B64">
      <w:pPr>
        <w:pStyle w:val="EMEABodyText"/>
        <w:rPr>
          <w:lang w:val="sk-SK"/>
        </w:rPr>
      </w:pPr>
      <w:r w:rsidRPr="001B40BD">
        <w:rPr>
          <w:lang w:val="sk-SK"/>
        </w:rPr>
        <w:t xml:space="preserve">Irbesartan a jeho metabolity sú eliminované žlčou aj obličkami. Po perorálnom alebo i.v. podaní irbesartanu značeného </w:t>
      </w:r>
      <w:r w:rsidRPr="00F34C57">
        <w:rPr>
          <w:vertAlign w:val="superscript"/>
          <w:lang w:val="sk-SK"/>
        </w:rPr>
        <w:t>14</w:t>
      </w:r>
      <w:r w:rsidRPr="009C6044">
        <w:rPr>
          <w:lang w:val="sk-SK"/>
        </w:rPr>
        <w:t>C sa asi 20% rádioaktivity našlo v moči, zostatok v stolici. Menej ako 2% dávky sa vylúčili močom ako nezmenený irbesartan.</w:t>
      </w:r>
    </w:p>
    <w:p w:rsidR="00C76B64" w:rsidRPr="009C6044" w:rsidRDefault="00C76B64">
      <w:pPr>
        <w:pStyle w:val="EMEABodyText"/>
        <w:rPr>
          <w:lang w:val="sk-SK"/>
        </w:rPr>
      </w:pPr>
    </w:p>
    <w:p w:rsidR="00C76B64" w:rsidRPr="009C6044" w:rsidRDefault="009A5F75" w:rsidP="00C76B64">
      <w:pPr>
        <w:pStyle w:val="EMEABodyText"/>
        <w:rPr>
          <w:u w:val="single"/>
          <w:lang w:val="sk-SK"/>
        </w:rPr>
      </w:pPr>
      <w:r w:rsidRPr="009C6044">
        <w:rPr>
          <w:u w:val="single"/>
          <w:lang w:val="sk-SK"/>
        </w:rPr>
        <w:t>Pediatrická populácia</w:t>
      </w:r>
    </w:p>
    <w:p w:rsidR="00C756B6" w:rsidRPr="009C6044" w:rsidRDefault="00C756B6" w:rsidP="00C76B64">
      <w:pPr>
        <w:pStyle w:val="EMEABodyText"/>
        <w:rPr>
          <w:u w:val="single"/>
          <w:lang w:val="sk-SK"/>
        </w:rPr>
      </w:pPr>
    </w:p>
    <w:p w:rsidR="00C76B64" w:rsidRPr="009C6044" w:rsidRDefault="00C76B64">
      <w:pPr>
        <w:pStyle w:val="EMEABodyText"/>
        <w:rPr>
          <w:lang w:val="sk-SK"/>
        </w:rPr>
      </w:pPr>
      <w:r w:rsidRPr="009C6044">
        <w:rPr>
          <w:lang w:val="sk-SK"/>
        </w:rPr>
        <w:t>Farmakokinetika irbesartanu sa hodnotila u 23 hypertenzívnych detí po podaní jednotlivej alebo viacnásobnej dennej dávky irbesartanu (2 mg/kg) až do maximálnej dennej dávky 150 mg počas štyroch týždňov. Z týchto 23 detí bolo 21 hodnotených na porovnávanie farmakokinetiky s dospelými (dvanásť detí bolo viac ako 12 ročných, deväť detí bolo od 6 do 12 rokov). Výsledky poukazujú na to, že pomer C</w:t>
      </w:r>
      <w:r w:rsidRPr="009C6044">
        <w:rPr>
          <w:rStyle w:val="EMEASubscript"/>
          <w:lang w:val="sk-SK"/>
        </w:rPr>
        <w:t>max</w:t>
      </w:r>
      <w:r w:rsidRPr="009C6044">
        <w:rPr>
          <w:lang w:val="sk-SK"/>
        </w:rPr>
        <w:t xml:space="preserve">, AUC a klírensu bol porovnateľný ako u dospelých pacientov užívajúcich 150 mg irbesartanu denne. Limitovaná akumulácia irbesartanu (18%) v plazme sa pozorovala po opakovaní jednej dennej dávky. </w:t>
      </w:r>
    </w:p>
    <w:p w:rsidR="00C76B64" w:rsidRPr="009C6044" w:rsidRDefault="00C76B64">
      <w:pPr>
        <w:pStyle w:val="EMEABodyText"/>
        <w:rPr>
          <w:lang w:val="sk-SK"/>
        </w:rPr>
      </w:pPr>
    </w:p>
    <w:p w:rsidR="00C756B6" w:rsidRPr="009C6044" w:rsidRDefault="00486C02">
      <w:pPr>
        <w:pStyle w:val="EMEABodyText"/>
        <w:rPr>
          <w:rFonts w:ascii="Arial" w:hAnsi="Arial"/>
          <w:sz w:val="20"/>
          <w:lang w:val="sk-SK"/>
        </w:rPr>
      </w:pPr>
      <w:r w:rsidRPr="009C6044">
        <w:rPr>
          <w:u w:val="single"/>
          <w:lang w:val="sk-SK"/>
        </w:rPr>
        <w:t>Porucha funkcie obličiek</w:t>
      </w:r>
      <w:r w:rsidR="00C76B64" w:rsidRPr="009C6044">
        <w:rPr>
          <w:rFonts w:ascii="Arial" w:hAnsi="Arial"/>
          <w:sz w:val="20"/>
          <w:lang w:val="sk-SK"/>
        </w:rPr>
        <w:t xml:space="preserve"> </w:t>
      </w:r>
    </w:p>
    <w:p w:rsidR="00C756B6" w:rsidRPr="009C6044" w:rsidRDefault="00C756B6">
      <w:pPr>
        <w:pStyle w:val="EMEABodyText"/>
        <w:rPr>
          <w:rFonts w:ascii="Arial" w:hAnsi="Arial"/>
          <w:sz w:val="20"/>
          <w:lang w:val="sk-SK"/>
        </w:rPr>
      </w:pPr>
    </w:p>
    <w:p w:rsidR="00C76B64" w:rsidRPr="009C6044" w:rsidRDefault="00C756B6">
      <w:pPr>
        <w:pStyle w:val="EMEABodyText"/>
        <w:rPr>
          <w:lang w:val="sk-SK"/>
        </w:rPr>
      </w:pPr>
      <w:r w:rsidRPr="009C6044">
        <w:rPr>
          <w:lang w:val="sk-SK"/>
        </w:rPr>
        <w:t>U</w:t>
      </w:r>
      <w:r w:rsidR="00C76B64" w:rsidRPr="009C6044">
        <w:rPr>
          <w:lang w:val="sk-SK"/>
        </w:rPr>
        <w:t xml:space="preserve"> pacientov s po</w:t>
      </w:r>
      <w:r w:rsidRPr="009C6044">
        <w:rPr>
          <w:lang w:val="sk-SK"/>
        </w:rPr>
        <w:t>ruchou</w:t>
      </w:r>
      <w:r w:rsidR="00C76B64" w:rsidRPr="009C6044">
        <w:rPr>
          <w:lang w:val="sk-SK"/>
        </w:rPr>
        <w:t xml:space="preserve"> funkci</w:t>
      </w:r>
      <w:r w:rsidRPr="009C6044">
        <w:rPr>
          <w:lang w:val="sk-SK"/>
        </w:rPr>
        <w:t>e</w:t>
      </w:r>
      <w:r w:rsidR="00C76B64" w:rsidRPr="009C6044">
        <w:rPr>
          <w:lang w:val="sk-SK"/>
        </w:rPr>
        <w:t xml:space="preserve"> obličiek alebo u pacientov podstupujúcich hemodialýzu nie sú farmakokinetické parametre irbesartanu významne zmenené. Irbesartan sa nedá odstrániť hemodialýzou.</w:t>
      </w:r>
    </w:p>
    <w:p w:rsidR="00C76B64" w:rsidRPr="009C6044" w:rsidRDefault="00C76B64">
      <w:pPr>
        <w:pStyle w:val="EMEABodyText"/>
        <w:rPr>
          <w:lang w:val="sk-SK"/>
        </w:rPr>
      </w:pPr>
    </w:p>
    <w:p w:rsidR="00C756B6" w:rsidRPr="009C6044" w:rsidRDefault="00486C02">
      <w:pPr>
        <w:pStyle w:val="EMEABodyText"/>
        <w:rPr>
          <w:rFonts w:ascii="Arial" w:hAnsi="Arial"/>
          <w:b/>
          <w:sz w:val="20"/>
          <w:lang w:val="sk-SK"/>
        </w:rPr>
      </w:pPr>
      <w:r w:rsidRPr="009C6044">
        <w:rPr>
          <w:u w:val="single"/>
          <w:lang w:val="sk-SK"/>
        </w:rPr>
        <w:t>Porucha funkcie pečene</w:t>
      </w:r>
      <w:r w:rsidR="00C76B64" w:rsidRPr="009C6044">
        <w:rPr>
          <w:rFonts w:ascii="Arial" w:hAnsi="Arial"/>
          <w:b/>
          <w:sz w:val="20"/>
          <w:lang w:val="sk-SK"/>
        </w:rPr>
        <w:t xml:space="preserve"> </w:t>
      </w:r>
    </w:p>
    <w:p w:rsidR="00C756B6" w:rsidRPr="009C6044" w:rsidRDefault="00C756B6">
      <w:pPr>
        <w:pStyle w:val="EMEABodyText"/>
        <w:rPr>
          <w:rFonts w:ascii="Arial" w:hAnsi="Arial"/>
          <w:b/>
          <w:sz w:val="20"/>
          <w:lang w:val="sk-SK"/>
        </w:rPr>
      </w:pPr>
    </w:p>
    <w:p w:rsidR="00C76B64" w:rsidRPr="009C6044" w:rsidRDefault="00C756B6">
      <w:pPr>
        <w:pStyle w:val="EMEABodyText"/>
        <w:rPr>
          <w:lang w:val="sk-SK"/>
        </w:rPr>
      </w:pPr>
      <w:r w:rsidRPr="009C6044">
        <w:rPr>
          <w:lang w:val="sk-SK"/>
        </w:rPr>
        <w:t>U</w:t>
      </w:r>
      <w:r w:rsidR="00C76B64" w:rsidRPr="009C6044">
        <w:rPr>
          <w:lang w:val="sk-SK"/>
        </w:rPr>
        <w:t xml:space="preserve"> pacientov s miernou až stredne ťažkou cirhózou nie sú farmakokinetické parametre irbesartanu významne zmenené.</w:t>
      </w:r>
    </w:p>
    <w:p w:rsidR="00C756B6" w:rsidRPr="009C6044" w:rsidRDefault="00C756B6">
      <w:pPr>
        <w:pStyle w:val="EMEABodyText"/>
        <w:rPr>
          <w:lang w:val="sk-SK"/>
        </w:rPr>
      </w:pPr>
    </w:p>
    <w:p w:rsidR="00C76B64" w:rsidRPr="001B40BD" w:rsidRDefault="00C76B64">
      <w:pPr>
        <w:pStyle w:val="EMEABodyText"/>
        <w:rPr>
          <w:lang w:val="sk-SK"/>
        </w:rPr>
      </w:pPr>
      <w:r w:rsidRPr="009C6044">
        <w:rPr>
          <w:lang w:val="sk-SK"/>
        </w:rPr>
        <w:t>Nie sú klinické skúsenosti u pacientov s ťažk</w:t>
      </w:r>
      <w:r w:rsidR="001B40BD">
        <w:rPr>
          <w:lang w:val="sk-SK"/>
        </w:rPr>
        <w:t>ou</w:t>
      </w:r>
      <w:r w:rsidRPr="001B40BD">
        <w:rPr>
          <w:lang w:val="sk-SK"/>
        </w:rPr>
        <w:t xml:space="preserve"> po</w:t>
      </w:r>
      <w:r w:rsidR="001B40BD">
        <w:rPr>
          <w:lang w:val="sk-SK"/>
        </w:rPr>
        <w:t>ruchou</w:t>
      </w:r>
      <w:r w:rsidRPr="001B40BD">
        <w:rPr>
          <w:lang w:val="sk-SK"/>
        </w:rPr>
        <w:t xml:space="preserve"> funkcie pečene.</w:t>
      </w:r>
    </w:p>
    <w:p w:rsidR="00C76B64" w:rsidRPr="00F34C57" w:rsidRDefault="00C76B64">
      <w:pPr>
        <w:pStyle w:val="EMEABodyText"/>
        <w:rPr>
          <w:lang w:val="sk-SK"/>
        </w:rPr>
      </w:pPr>
    </w:p>
    <w:p w:rsidR="00C76B64" w:rsidRPr="009C6044" w:rsidRDefault="00C76B64">
      <w:pPr>
        <w:pStyle w:val="EMEAHeading2"/>
        <w:rPr>
          <w:lang w:val="sk-SK"/>
        </w:rPr>
      </w:pPr>
      <w:r w:rsidRPr="009C6044">
        <w:rPr>
          <w:lang w:val="sk-SK"/>
        </w:rPr>
        <w:t>5.3</w:t>
      </w:r>
      <w:r w:rsidRPr="009C6044">
        <w:rPr>
          <w:lang w:val="sk-SK"/>
        </w:rPr>
        <w:tab/>
        <w:t>Predklinické údaje o bezpečnosti</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Nebola dokázaná abnormálna systémová alebo orgánová toxicita v klinicky relevantných dávkach. V predklinických štúdiách bezpečnosti vysoké dávky irbesartanu (≥ 250 mg/kg/deň u potkanov a ≥ 100 mg/kg/deň u makakov) spôsobili pokles parametrov červenej krvnej zložky (erytrocyty, hemoglobín, hematokrit). Veľmi vysoké dávky (≥ 500 mg/kg/deň) spôsobujú u potkanov a makakov degeneratívne zmeny v obličkách (ako napríklad intersticiálnu nefritídu, dilatáciu tubulov, bazofíliu tubulov, zvýšenú plazmatickú koncentráciu urey a kreatinínu), ktoré sú pravdepodobne sekundárne spôsobené hypotenzným účinkom lieku vedúcim k zníženiu renálnej perfúzie. Irbesartan indukuje hyperpláziu/hypertrofiu juxtaglomerulárnych buniek (u potkanov ≥ 90 mg/kg/deň, u makakov ≥ 10mg/kg/deň). Všetky tieto zmeny boli považované za výsledok farmakologických účinkov irbesartanu. Terapeutické dávky irbesartanu u ľudí nespôsobujú relevantnú hyperpláziu/hypertrofiu renálnych juxtaglomerulárnych buniek.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Nie sú dôkazy o mutagenite, klastogenite alebo karcinogenite.</w:t>
      </w:r>
    </w:p>
    <w:p w:rsidR="00C76B64" w:rsidRPr="009C6044" w:rsidRDefault="00C76B64">
      <w:pPr>
        <w:pStyle w:val="EMEABodyText"/>
        <w:rPr>
          <w:lang w:val="sk-SK"/>
        </w:rPr>
      </w:pPr>
    </w:p>
    <w:p w:rsidR="00C76B64" w:rsidRPr="00672800" w:rsidRDefault="00C76B64">
      <w:pPr>
        <w:pStyle w:val="EMEABodyText"/>
        <w:rPr>
          <w:lang w:val="sk-SK"/>
        </w:rPr>
      </w:pPr>
      <w:r w:rsidRPr="009C6044">
        <w:rPr>
          <w:lang w:val="sk-SK"/>
        </w:rPr>
        <w:t>Aj napriek tomu, že v štúdiách na samcoch a samiciach potkanov irbesartan pri perorálnych dávkach spôsoboval parentálnu toxicitu (od 50 do 650 mg/kg/deň), vrátane úmrtnosti pri najvyššej dávke, fertilita a reprodukčná funkcia neboli ovplyvnené. Neboli pozorované žiadne významné vplyvy na počet žltých teliesok, implantáty alebo živé plody. Irbesartan neovplyvnil prežitie, vývoj alebo reprodukciu potomstva. Štúdie na zvieratách ukazujú, že rádioaktívne označený irbesartan je zistený u plodov potkanov a králikov. Irbesartan sa vylučuje do materského mlieka potkanov.</w:t>
      </w:r>
    </w:p>
    <w:p w:rsidR="00C76B64" w:rsidRPr="009B7904" w:rsidRDefault="00C76B64">
      <w:pPr>
        <w:pStyle w:val="EMEABodyText"/>
        <w:rPr>
          <w:lang w:val="sk-SK"/>
        </w:rPr>
      </w:pPr>
    </w:p>
    <w:p w:rsidR="00C76B64" w:rsidRPr="00F34C57" w:rsidRDefault="00C76B64">
      <w:pPr>
        <w:pStyle w:val="EMEABodyText"/>
        <w:rPr>
          <w:lang w:val="sk-SK"/>
        </w:rPr>
      </w:pPr>
      <w:r w:rsidRPr="001B40BD">
        <w:rPr>
          <w:lang w:val="sk-SK"/>
        </w:rPr>
        <w:t>Štúdie na zvieratách s irbesartanom ukázali prechodný toxický účinok (zvýšená kavitácia obličkovej panvičky, hydroureter alebo subkutánny edém) u plodov potkanov, ktoré sa zistili po narodení. U králikov boli abortus alebo sko</w:t>
      </w:r>
      <w:r w:rsidRPr="00F34C57">
        <w:rPr>
          <w:lang w:val="sk-SK"/>
        </w:rPr>
        <w:t>rá rezorpcia plodu pozorované pri dávkach spôsobujúcich signifikantnú toxicitu u matky, vrátane mortality. U potkanov a králikov nebol pozorovaný žiadny teratogénny účinok.</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6.</w:t>
      </w:r>
      <w:r w:rsidRPr="009C6044">
        <w:rPr>
          <w:lang w:val="sk-SK"/>
        </w:rPr>
        <w:tab/>
        <w:t>FARMACEUTICKÉ INFORMÁCIE</w:t>
      </w:r>
    </w:p>
    <w:p w:rsidR="00C76B64" w:rsidRPr="009C6044" w:rsidRDefault="00C76B64" w:rsidP="00C76B64">
      <w:pPr>
        <w:pStyle w:val="EMEAHeading1"/>
        <w:rPr>
          <w:lang w:val="sk-SK"/>
        </w:rPr>
      </w:pPr>
    </w:p>
    <w:p w:rsidR="00C76B64" w:rsidRPr="009C6044" w:rsidRDefault="00C76B64">
      <w:pPr>
        <w:pStyle w:val="EMEAHeading2"/>
        <w:rPr>
          <w:lang w:val="sk-SK"/>
        </w:rPr>
      </w:pPr>
      <w:r w:rsidRPr="009C6044">
        <w:rPr>
          <w:lang w:val="sk-SK"/>
        </w:rPr>
        <w:t>6.1</w:t>
      </w:r>
      <w:r w:rsidRPr="009C6044">
        <w:rPr>
          <w:lang w:val="sk-SK"/>
        </w:rPr>
        <w:tab/>
        <w:t>Zoznam pomocných látok</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Jadro tablety:</w:t>
      </w:r>
    </w:p>
    <w:p w:rsidR="00C76B64" w:rsidRPr="009C6044" w:rsidRDefault="00C76B64">
      <w:pPr>
        <w:pStyle w:val="EMEABodyText"/>
        <w:rPr>
          <w:lang w:val="sk-SK"/>
        </w:rPr>
      </w:pPr>
      <w:r w:rsidRPr="009C6044">
        <w:rPr>
          <w:lang w:val="sk-SK"/>
        </w:rPr>
        <w:t>Monohydrát laktózy</w:t>
      </w:r>
    </w:p>
    <w:p w:rsidR="00C76B64" w:rsidRPr="009C6044" w:rsidRDefault="00C76B64">
      <w:pPr>
        <w:pStyle w:val="EMEABodyText"/>
        <w:rPr>
          <w:lang w:val="sk-SK"/>
        </w:rPr>
      </w:pPr>
      <w:r w:rsidRPr="009C6044">
        <w:rPr>
          <w:lang w:val="sk-SK"/>
        </w:rPr>
        <w:t>Mikrokryštalická celulóza</w:t>
      </w:r>
    </w:p>
    <w:p w:rsidR="00C76B64" w:rsidRPr="009C6044" w:rsidRDefault="00C76B64">
      <w:pPr>
        <w:pStyle w:val="EMEABodyText"/>
        <w:rPr>
          <w:lang w:val="sk-SK"/>
        </w:rPr>
      </w:pPr>
      <w:r w:rsidRPr="009C6044">
        <w:rPr>
          <w:lang w:val="sk-SK"/>
        </w:rPr>
        <w:t>Sodná soľ kroskarmelózy</w:t>
      </w:r>
    </w:p>
    <w:p w:rsidR="00C76B64" w:rsidRPr="009C6044" w:rsidRDefault="00C76B64">
      <w:pPr>
        <w:pStyle w:val="EMEABodyText"/>
        <w:rPr>
          <w:lang w:val="sk-SK"/>
        </w:rPr>
      </w:pPr>
      <w:r w:rsidRPr="009C6044">
        <w:rPr>
          <w:lang w:val="sk-SK"/>
        </w:rPr>
        <w:t>Hypromelóza</w:t>
      </w:r>
    </w:p>
    <w:p w:rsidR="00C76B64" w:rsidRPr="009C6044" w:rsidRDefault="00C76B64">
      <w:pPr>
        <w:pStyle w:val="EMEABodyText"/>
        <w:rPr>
          <w:lang w:val="sk-SK"/>
        </w:rPr>
      </w:pPr>
      <w:r w:rsidRPr="009C6044">
        <w:rPr>
          <w:lang w:val="sk-SK"/>
        </w:rPr>
        <w:t>Hydratovaný oxid kremičitý</w:t>
      </w:r>
    </w:p>
    <w:p w:rsidR="00C76B64" w:rsidRPr="009C6044" w:rsidRDefault="000032A7">
      <w:pPr>
        <w:pStyle w:val="EMEABodyText"/>
        <w:rPr>
          <w:lang w:val="sk-SK"/>
        </w:rPr>
      </w:pPr>
      <w:r>
        <w:rPr>
          <w:lang w:val="sk-SK"/>
        </w:rPr>
        <w:t>S</w:t>
      </w:r>
      <w:r w:rsidR="00C76B64" w:rsidRPr="009C6044">
        <w:rPr>
          <w:lang w:val="sk-SK"/>
        </w:rPr>
        <w:t>tearát</w:t>
      </w:r>
      <w:r>
        <w:rPr>
          <w:lang w:val="sk-SK"/>
        </w:rPr>
        <w:t xml:space="preserve"> horečnatý</w:t>
      </w:r>
      <w:r w:rsidR="00C76B64"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Filmotvorný povlak:</w:t>
      </w:r>
    </w:p>
    <w:p w:rsidR="00C76B64" w:rsidRPr="009C6044" w:rsidRDefault="00C76B64">
      <w:pPr>
        <w:pStyle w:val="EMEABodyText"/>
        <w:rPr>
          <w:lang w:val="sk-SK"/>
        </w:rPr>
      </w:pPr>
      <w:r w:rsidRPr="009C6044">
        <w:rPr>
          <w:lang w:val="sk-SK"/>
        </w:rPr>
        <w:t>Monohydrát laktózy</w:t>
      </w:r>
    </w:p>
    <w:p w:rsidR="00C76B64" w:rsidRPr="009C6044" w:rsidRDefault="00C76B64">
      <w:pPr>
        <w:pStyle w:val="EMEABodyText"/>
        <w:rPr>
          <w:lang w:val="sk-SK"/>
        </w:rPr>
      </w:pPr>
      <w:r w:rsidRPr="009C6044">
        <w:rPr>
          <w:lang w:val="sk-SK"/>
        </w:rPr>
        <w:t>Hypromelóza</w:t>
      </w:r>
    </w:p>
    <w:p w:rsidR="00C76B64" w:rsidRPr="009C6044" w:rsidRDefault="00C76B64">
      <w:pPr>
        <w:pStyle w:val="EMEABodyText"/>
        <w:rPr>
          <w:lang w:val="sk-SK"/>
        </w:rPr>
      </w:pPr>
      <w:r w:rsidRPr="009C6044">
        <w:rPr>
          <w:lang w:val="sk-SK"/>
        </w:rPr>
        <w:t>Oxid titaničitý (E171)</w:t>
      </w:r>
    </w:p>
    <w:p w:rsidR="00C76B64" w:rsidRPr="009C6044" w:rsidRDefault="00C76B64">
      <w:pPr>
        <w:pStyle w:val="EMEABodyText"/>
        <w:rPr>
          <w:lang w:val="sk-SK"/>
        </w:rPr>
      </w:pPr>
      <w:r w:rsidRPr="009C6044">
        <w:rPr>
          <w:lang w:val="sk-SK"/>
        </w:rPr>
        <w:t>Makrogol 3000</w:t>
      </w:r>
    </w:p>
    <w:p w:rsidR="00C76B64" w:rsidRPr="009C6044" w:rsidRDefault="00C76B64">
      <w:pPr>
        <w:pStyle w:val="EMEABodyText"/>
        <w:rPr>
          <w:lang w:val="sk-SK"/>
        </w:rPr>
      </w:pPr>
      <w:r w:rsidRPr="009C6044">
        <w:rPr>
          <w:lang w:val="sk-SK"/>
        </w:rPr>
        <w:t>Karnaubský vosk.</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6.2</w:t>
      </w:r>
      <w:r w:rsidRPr="009C6044">
        <w:rPr>
          <w:lang w:val="sk-SK"/>
        </w:rPr>
        <w:tab/>
        <w:t>Inkompatibility</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Neaplikovateľné.</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6.3</w:t>
      </w:r>
      <w:r w:rsidRPr="009C6044">
        <w:rPr>
          <w:lang w:val="sk-SK"/>
        </w:rPr>
        <w:tab/>
        <w:t>Čas použiteľnosti</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3 roky.</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6.4</w:t>
      </w:r>
      <w:r w:rsidRPr="009C6044">
        <w:rPr>
          <w:lang w:val="sk-SK"/>
        </w:rPr>
        <w:tab/>
        <w:t>Špeciálne upozornenia na uchovávanie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 xml:space="preserve">Uchovávajte pri teplote neprevyšujúcej </w:t>
      </w:r>
      <w:smartTag w:uri="urn:schemas-microsoft-com:office:smarttags" w:element="metricconverter">
        <w:smartTagPr>
          <w:attr w:name="ProductID" w:val="30ﾰC"/>
        </w:smartTagPr>
        <w:r w:rsidRPr="009C6044">
          <w:rPr>
            <w:lang w:val="sk-SK"/>
          </w:rPr>
          <w:t>30°C</w:t>
        </w:r>
      </w:smartTag>
      <w:r w:rsidRPr="009C6044">
        <w:rPr>
          <w:lang w:val="sk-SK"/>
        </w:rPr>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6.5</w:t>
      </w:r>
      <w:r w:rsidRPr="009C6044">
        <w:rPr>
          <w:lang w:val="sk-SK"/>
        </w:rPr>
        <w:tab/>
        <w:t>Druh obalu a obsah balenia</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Škatuľky obsahujúce 14 filmom obalených tabliet v PVC/PVDC/hliníkov</w:t>
      </w:r>
      <w:r w:rsidR="000032A7">
        <w:rPr>
          <w:lang w:val="sk-SK"/>
        </w:rPr>
        <w:t>ých</w:t>
      </w:r>
      <w:r w:rsidRPr="009C6044">
        <w:rPr>
          <w:lang w:val="sk-SK"/>
        </w:rPr>
        <w:t xml:space="preserve"> blistr</w:t>
      </w:r>
      <w:r w:rsidR="000032A7">
        <w:rPr>
          <w:lang w:val="sk-SK"/>
        </w:rPr>
        <w:t>och</w:t>
      </w:r>
      <w:r w:rsidRPr="009C6044">
        <w:rPr>
          <w:lang w:val="sk-SK"/>
        </w:rPr>
        <w:t>.</w:t>
      </w:r>
    </w:p>
    <w:p w:rsidR="00C76B64" w:rsidRPr="009C6044" w:rsidRDefault="00C76B64">
      <w:pPr>
        <w:pStyle w:val="EMEABodyText"/>
        <w:rPr>
          <w:lang w:val="sk-SK"/>
        </w:rPr>
      </w:pPr>
      <w:r w:rsidRPr="009C6044">
        <w:rPr>
          <w:lang w:val="sk-SK"/>
        </w:rPr>
        <w:t>Škatuľky obsahujúce 28 filmom obalených tabliet v PVC/PVDC/hliníkových blistroch.</w:t>
      </w:r>
    </w:p>
    <w:p w:rsidR="00C76B64" w:rsidRPr="009C6044" w:rsidRDefault="00C76B64" w:rsidP="00C76B64">
      <w:pPr>
        <w:pStyle w:val="EMEABodyText"/>
        <w:rPr>
          <w:lang w:val="sk-SK"/>
        </w:rPr>
      </w:pPr>
      <w:r w:rsidRPr="009C6044">
        <w:rPr>
          <w:lang w:val="sk-SK"/>
        </w:rPr>
        <w:t>Škatuľky obsahujúce 30 filmom obalených tabliet v PVC/PVDC/hliníkových blistroch.</w:t>
      </w:r>
    </w:p>
    <w:p w:rsidR="00C76B64" w:rsidRPr="009C6044" w:rsidRDefault="00C76B64">
      <w:pPr>
        <w:pStyle w:val="EMEABodyText"/>
        <w:rPr>
          <w:lang w:val="sk-SK"/>
        </w:rPr>
      </w:pPr>
      <w:r w:rsidRPr="009C6044">
        <w:rPr>
          <w:lang w:val="sk-SK"/>
        </w:rPr>
        <w:t>Škatuľky obsahujúce 56 filmom obalených tabliet v PVC/PVDC/hliníkových blistroch.</w:t>
      </w:r>
    </w:p>
    <w:p w:rsidR="00C76B64" w:rsidRPr="009C6044" w:rsidRDefault="00C76B64">
      <w:pPr>
        <w:pStyle w:val="EMEABodyText"/>
        <w:rPr>
          <w:lang w:val="sk-SK"/>
        </w:rPr>
      </w:pPr>
      <w:r w:rsidRPr="009C6044">
        <w:rPr>
          <w:lang w:val="sk-SK"/>
        </w:rPr>
        <w:t>Škatuľky obsahujúce 84 filmom obalených tabliet v PVC/PVDC/hliníkových blistroch.</w:t>
      </w:r>
    </w:p>
    <w:p w:rsidR="00C76B64" w:rsidRPr="009C6044" w:rsidRDefault="00C76B64">
      <w:pPr>
        <w:pStyle w:val="EMEABodyText"/>
        <w:rPr>
          <w:lang w:val="sk-SK"/>
        </w:rPr>
      </w:pPr>
      <w:r w:rsidRPr="009C6044">
        <w:rPr>
          <w:lang w:val="sk-SK"/>
        </w:rPr>
        <w:t>Škatuľky obsahujúce 90 filmom obalených tabliet v PVC/PVDC/hliníkových blistroch.</w:t>
      </w:r>
    </w:p>
    <w:p w:rsidR="00C76B64" w:rsidRPr="009C6044" w:rsidRDefault="00C76B64">
      <w:pPr>
        <w:pStyle w:val="EMEABodyText"/>
        <w:rPr>
          <w:lang w:val="sk-SK"/>
        </w:rPr>
      </w:pPr>
      <w:r w:rsidRPr="009C6044">
        <w:rPr>
          <w:lang w:val="sk-SK"/>
        </w:rPr>
        <w:t>Škatuľky obsahujúce 98 filmom obalených tabliet v PVC/PVDC/hliníkových blistroch.</w:t>
      </w:r>
    </w:p>
    <w:p w:rsidR="00C76B64" w:rsidRPr="009C6044" w:rsidRDefault="00C76B64">
      <w:pPr>
        <w:pStyle w:val="EMEABodyText"/>
        <w:rPr>
          <w:lang w:val="sk-SK"/>
        </w:rPr>
      </w:pPr>
      <w:r w:rsidRPr="009C6044">
        <w:rPr>
          <w:lang w:val="sk-SK"/>
        </w:rPr>
        <w:t>Škatuľky obsahujúce 56 x 1 filmom obalených tabliet v PVC/PVDC/hliníkových blistroch umožňujúcich oddelenie jednotlivej dávky.</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N</w:t>
      </w:r>
      <w:r w:rsidR="00AB4EFD" w:rsidRPr="009C6044">
        <w:rPr>
          <w:lang w:val="sk-SK"/>
        </w:rPr>
        <w:t>a trh nemusia byť uvedené</w:t>
      </w:r>
      <w:r w:rsidRPr="009C6044">
        <w:rPr>
          <w:lang w:val="sk-SK"/>
        </w:rPr>
        <w:t xml:space="preserve"> všetky veľkosti balenia.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6.6</w:t>
      </w:r>
      <w:r w:rsidRPr="009C6044">
        <w:rPr>
          <w:lang w:val="sk-SK"/>
        </w:rPr>
        <w:tab/>
        <w:t>Špeciálne opatrenia na likvidáciu</w:t>
      </w:r>
    </w:p>
    <w:p w:rsidR="00C76B64" w:rsidRPr="009C6044" w:rsidRDefault="00C76B64" w:rsidP="00C76B64">
      <w:pPr>
        <w:pStyle w:val="EMEAHeading2"/>
        <w:rPr>
          <w:lang w:val="sk-SK"/>
        </w:rPr>
      </w:pPr>
    </w:p>
    <w:p w:rsidR="00C76B64" w:rsidRPr="009C6044" w:rsidRDefault="00C756B6">
      <w:pPr>
        <w:pStyle w:val="EMEABodyText"/>
        <w:rPr>
          <w:lang w:val="sk-SK"/>
        </w:rPr>
      </w:pPr>
      <w:r w:rsidRPr="009C6044">
        <w:rPr>
          <w:lang w:val="sk-SK"/>
        </w:rPr>
        <w:t>Všetok n</w:t>
      </w:r>
      <w:r w:rsidR="00C76B64" w:rsidRPr="009C6044">
        <w:rPr>
          <w:lang w:val="sk-SK"/>
        </w:rPr>
        <w:t xml:space="preserve">epoužitý liek alebo odpad vzniknutý z lieku </w:t>
      </w:r>
      <w:r w:rsidRPr="009C6044">
        <w:rPr>
          <w:lang w:val="sk-SK"/>
        </w:rPr>
        <w:t xml:space="preserve">sa </w:t>
      </w:r>
      <w:r w:rsidR="00C76B64" w:rsidRPr="009C6044">
        <w:rPr>
          <w:lang w:val="sk-SK"/>
        </w:rPr>
        <w:t>má byť zlikvidova</w:t>
      </w:r>
      <w:r w:rsidRPr="009C6044">
        <w:rPr>
          <w:lang w:val="sk-SK"/>
        </w:rPr>
        <w:t>ť</w:t>
      </w:r>
      <w:r w:rsidR="00C76B64" w:rsidRPr="009C6044">
        <w:rPr>
          <w:lang w:val="sk-SK"/>
        </w:rPr>
        <w:t xml:space="preserve"> v súlade s národnými požiadavkami.</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7.</w:t>
      </w:r>
      <w:r w:rsidRPr="009C6044">
        <w:rPr>
          <w:lang w:val="sk-SK"/>
        </w:rPr>
        <w:tab/>
        <w:t>DRŽITEĽ ROZHODNUTIA O REGISTRÁCII</w:t>
      </w:r>
    </w:p>
    <w:p w:rsidR="00C76B64" w:rsidRPr="009C6044" w:rsidRDefault="00C76B64" w:rsidP="00C76B64">
      <w:pPr>
        <w:pStyle w:val="EMEAHeading1"/>
        <w:rPr>
          <w:lang w:val="sk-SK"/>
        </w:rPr>
      </w:pPr>
    </w:p>
    <w:p w:rsidR="00C76B64" w:rsidRPr="009C6044" w:rsidRDefault="00C76B64">
      <w:pPr>
        <w:pStyle w:val="EMEAAddress"/>
        <w:rPr>
          <w:lang w:val="sk-SK"/>
        </w:rPr>
      </w:pPr>
      <w:r w:rsidRPr="009C6044">
        <w:rPr>
          <w:lang w:val="sk-SK"/>
        </w:rPr>
        <w:t>sanofi-aventis groupe</w:t>
      </w:r>
      <w:r w:rsidRPr="009C6044">
        <w:rPr>
          <w:lang w:val="sk-SK"/>
        </w:rPr>
        <w:br/>
        <w:t>54</w:t>
      </w:r>
      <w:r w:rsidR="004744EC" w:rsidRPr="009C6044">
        <w:rPr>
          <w:lang w:val="sk-SK"/>
        </w:rPr>
        <w:t>,</w:t>
      </w:r>
      <w:r w:rsidRPr="009C6044">
        <w:rPr>
          <w:lang w:val="sk-SK"/>
        </w:rPr>
        <w:t xml:space="preserve"> rue La Boétie</w:t>
      </w:r>
      <w:r w:rsidRPr="009C6044">
        <w:rPr>
          <w:lang w:val="sk-SK"/>
        </w:rPr>
        <w:br/>
      </w:r>
      <w:r w:rsidR="004744EC" w:rsidRPr="009C6044">
        <w:rPr>
          <w:lang w:val="sk-SK"/>
        </w:rPr>
        <w:t>F-</w:t>
      </w:r>
      <w:r w:rsidRPr="009C6044">
        <w:rPr>
          <w:lang w:val="sk-SK"/>
        </w:rPr>
        <w:t>75008 Paris - Francúzsko</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8.</w:t>
      </w:r>
      <w:r w:rsidRPr="009C6044">
        <w:rPr>
          <w:lang w:val="sk-SK"/>
        </w:rPr>
        <w:tab/>
        <w:t>REGISTRAČNÉ ČÍSLA</w:t>
      </w:r>
    </w:p>
    <w:p w:rsidR="00C76B64" w:rsidRPr="009C6044" w:rsidRDefault="00C76B64" w:rsidP="00C76B64">
      <w:pPr>
        <w:pStyle w:val="EMEAHeading1"/>
        <w:rPr>
          <w:lang w:val="sk-SK"/>
        </w:rPr>
      </w:pPr>
    </w:p>
    <w:p w:rsidR="00C76B64" w:rsidRPr="009C6044" w:rsidRDefault="00C76B64" w:rsidP="00C76B64">
      <w:pPr>
        <w:pStyle w:val="EMEABodyText"/>
        <w:rPr>
          <w:lang w:val="sk-SK"/>
        </w:rPr>
      </w:pPr>
      <w:r w:rsidRPr="009C6044">
        <w:rPr>
          <w:lang w:val="sk-SK"/>
        </w:rPr>
        <w:t>EU/1/97/049/021-025</w:t>
      </w:r>
      <w:r w:rsidRPr="009C6044">
        <w:rPr>
          <w:lang w:val="sk-SK"/>
        </w:rPr>
        <w:br/>
        <w:t>EU/1/97/049/032</w:t>
      </w:r>
      <w:r w:rsidRPr="009C6044">
        <w:rPr>
          <w:lang w:val="sk-SK"/>
        </w:rPr>
        <w:br/>
        <w:t>EU/1/97/049/035</w:t>
      </w:r>
      <w:r w:rsidRPr="009C6044">
        <w:rPr>
          <w:lang w:val="sk-SK"/>
        </w:rPr>
        <w:br/>
        <w:t>EU/1/97/049/038</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9.</w:t>
      </w:r>
      <w:r w:rsidRPr="009C6044">
        <w:rPr>
          <w:lang w:val="sk-SK"/>
        </w:rPr>
        <w:tab/>
        <w:t>DÁTUM PRVEJ REGISTRÁCIE / PREDĹŽENIA REGISTRÁCIE</w:t>
      </w:r>
    </w:p>
    <w:p w:rsidR="00C76B64" w:rsidRPr="009C6044" w:rsidRDefault="00C76B64" w:rsidP="00C76B64">
      <w:pPr>
        <w:pStyle w:val="EMEAHeading1"/>
        <w:rPr>
          <w:lang w:val="sk-SK"/>
        </w:rPr>
      </w:pPr>
    </w:p>
    <w:p w:rsidR="00C76B64" w:rsidRPr="009C6044" w:rsidRDefault="00C76B64" w:rsidP="00C76B64">
      <w:pPr>
        <w:pStyle w:val="EMEABodyText"/>
        <w:rPr>
          <w:lang w:val="sk-SK"/>
        </w:rPr>
      </w:pPr>
      <w:r w:rsidRPr="009C6044">
        <w:rPr>
          <w:lang w:val="sk-SK"/>
        </w:rPr>
        <w:t>Dátum prvej registrácie: 27. august 1997</w:t>
      </w:r>
      <w:r w:rsidRPr="009C6044">
        <w:rPr>
          <w:lang w:val="sk-SK"/>
        </w:rPr>
        <w:br/>
        <w:t>Dátum posledného predĺženia registrácie: 27. august 2007</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10.</w:t>
      </w:r>
      <w:r w:rsidRPr="009C6044">
        <w:rPr>
          <w:lang w:val="sk-SK"/>
        </w:rPr>
        <w:tab/>
        <w:t>DÁTUM REVÍZIE TEXTU</w:t>
      </w:r>
    </w:p>
    <w:p w:rsidR="00C76B64" w:rsidRPr="009C6044" w:rsidRDefault="00C76B64" w:rsidP="00C76B64">
      <w:pPr>
        <w:pStyle w:val="EMEAHeading1"/>
        <w:rPr>
          <w:lang w:val="sk-SK"/>
        </w:rPr>
      </w:pPr>
    </w:p>
    <w:p w:rsidR="00C76B64" w:rsidRPr="009C6044" w:rsidRDefault="00C76B64" w:rsidP="00C76B64">
      <w:pPr>
        <w:pStyle w:val="EMEABodyText"/>
        <w:rPr>
          <w:lang w:val="sk-SK"/>
        </w:rPr>
      </w:pPr>
      <w:r w:rsidRPr="009C6044">
        <w:rPr>
          <w:lang w:val="sk-SK"/>
        </w:rPr>
        <w:t>Podrobné informácie o tomto lieku sú dostupné na internetovej stránke Európskej agentúry</w:t>
      </w:r>
      <w:r w:rsidR="00DD488E" w:rsidRPr="009C6044">
        <w:rPr>
          <w:lang w:val="sk-SK"/>
        </w:rPr>
        <w:t xml:space="preserve"> pre lieky</w:t>
      </w:r>
      <w:r w:rsidRPr="009C6044">
        <w:rPr>
          <w:lang w:val="sk-SK"/>
        </w:rPr>
        <w:t xml:space="preserve"> http://www.ema.europa.eu/</w:t>
      </w:r>
    </w:p>
    <w:p w:rsidR="00C76B64" w:rsidRPr="00672800" w:rsidRDefault="00C76B64">
      <w:pPr>
        <w:pStyle w:val="EMEAHeading1"/>
        <w:rPr>
          <w:lang w:val="sk-SK"/>
        </w:rPr>
      </w:pPr>
      <w:r w:rsidRPr="009C6044">
        <w:rPr>
          <w:lang w:val="sk-SK"/>
        </w:rPr>
        <w:br w:type="page"/>
      </w:r>
      <w:r w:rsidRPr="00672800">
        <w:rPr>
          <w:lang w:val="sk-SK"/>
        </w:rPr>
        <w:t>1.</w:t>
      </w:r>
      <w:r w:rsidRPr="00672800">
        <w:rPr>
          <w:lang w:val="sk-SK"/>
        </w:rPr>
        <w:tab/>
        <w:t>NÁZOV LIEKU</w:t>
      </w:r>
    </w:p>
    <w:p w:rsidR="00C76B64" w:rsidRPr="009B7904" w:rsidRDefault="00C76B64" w:rsidP="00C76B64">
      <w:pPr>
        <w:pStyle w:val="EMEAHeading1"/>
        <w:rPr>
          <w:lang w:val="sk-SK"/>
        </w:rPr>
      </w:pPr>
    </w:p>
    <w:p w:rsidR="00C76B64" w:rsidRPr="001B40BD" w:rsidRDefault="00C76B64">
      <w:pPr>
        <w:pStyle w:val="EMEABodyText"/>
        <w:rPr>
          <w:lang w:val="sk-SK"/>
        </w:rPr>
      </w:pPr>
      <w:r w:rsidRPr="001B40BD">
        <w:rPr>
          <w:lang w:val="sk-SK"/>
        </w:rPr>
        <w:t>Karvea 300 mg filmom obalené tablety.</w:t>
      </w:r>
    </w:p>
    <w:p w:rsidR="00C76B64" w:rsidRPr="00F34C57"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2.</w:t>
      </w:r>
      <w:r w:rsidRPr="009C6044">
        <w:rPr>
          <w:lang w:val="sk-SK"/>
        </w:rPr>
        <w:tab/>
        <w:t>KVALITATÍVNE A KVANTITATÍVNE ZLOŽENIE</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Každá filmom obalená tableta obsahuje 300 mg irbesartanu.</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Pomocná látka</w:t>
      </w:r>
      <w:r w:rsidR="00DD488E" w:rsidRPr="009C6044">
        <w:rPr>
          <w:u w:val="single"/>
          <w:lang w:val="sk-SK"/>
        </w:rPr>
        <w:t xml:space="preserve"> so známym účinkom</w:t>
      </w:r>
      <w:r w:rsidRPr="009C6044">
        <w:rPr>
          <w:lang w:val="sk-SK"/>
        </w:rPr>
        <w:t>: 102,00 mg monohydrátu laktózy v jednej filmom obalenej tablete.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Úplný zoznam pomocných látok, pozri časť 6.1.</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3.</w:t>
      </w:r>
      <w:r w:rsidRPr="009C6044">
        <w:rPr>
          <w:lang w:val="sk-SK"/>
        </w:rPr>
        <w:tab/>
        <w:t>LIEKOVÁ FORMA</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Filmom obalené tablety.</w:t>
      </w:r>
    </w:p>
    <w:p w:rsidR="00C76B64" w:rsidRPr="009C6044" w:rsidRDefault="00C76B64">
      <w:pPr>
        <w:pStyle w:val="EMEABodyText"/>
        <w:rPr>
          <w:lang w:val="sk-SK"/>
        </w:rPr>
      </w:pPr>
      <w:r w:rsidRPr="009C6044">
        <w:rPr>
          <w:lang w:val="sk-SK"/>
        </w:rPr>
        <w:t>Biele až sivobiele, bikonvexné a oválne, s vytlačeným srdcom na jednej strane a číslom 2873 vyrytým na druhej strane.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4.</w:t>
      </w:r>
      <w:r w:rsidRPr="009C6044">
        <w:rPr>
          <w:lang w:val="sk-SK"/>
        </w:rPr>
        <w:tab/>
        <w:t>KLINICKÉ ÚDAJE</w:t>
      </w:r>
    </w:p>
    <w:p w:rsidR="00C76B64" w:rsidRPr="009C6044" w:rsidRDefault="00C76B64" w:rsidP="00C76B64">
      <w:pPr>
        <w:pStyle w:val="EMEAHeading1"/>
        <w:rPr>
          <w:lang w:val="sk-SK"/>
        </w:rPr>
      </w:pPr>
    </w:p>
    <w:p w:rsidR="00C76B64" w:rsidRPr="009C6044" w:rsidRDefault="00C76B64">
      <w:pPr>
        <w:pStyle w:val="EMEAHeading2"/>
        <w:rPr>
          <w:lang w:val="sk-SK"/>
        </w:rPr>
      </w:pPr>
      <w:r w:rsidRPr="009C6044">
        <w:rPr>
          <w:lang w:val="sk-SK"/>
        </w:rPr>
        <w:t>4.1</w:t>
      </w:r>
      <w:r w:rsidRPr="009C6044">
        <w:rPr>
          <w:lang w:val="sk-SK"/>
        </w:rPr>
        <w:tab/>
        <w:t>Terapeutické indikácie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Karvea je indikovan</w:t>
      </w:r>
      <w:r w:rsidR="00A35014" w:rsidRPr="009C6044">
        <w:rPr>
          <w:lang w:val="sk-SK"/>
        </w:rPr>
        <w:t>á</w:t>
      </w:r>
      <w:r w:rsidRPr="009C6044">
        <w:rPr>
          <w:lang w:val="sk-SK"/>
        </w:rPr>
        <w:t xml:space="preserve"> na liečbu esenciálnej hypertenzie u dospelých.</w:t>
      </w:r>
    </w:p>
    <w:p w:rsidR="00082A24" w:rsidRPr="009C6044" w:rsidRDefault="00082A24">
      <w:pPr>
        <w:pStyle w:val="EMEABodyText"/>
        <w:rPr>
          <w:lang w:val="sk-SK"/>
        </w:rPr>
      </w:pPr>
    </w:p>
    <w:p w:rsidR="00C76B64" w:rsidRPr="009C6044" w:rsidRDefault="00C76B64">
      <w:pPr>
        <w:pStyle w:val="EMEABodyText"/>
        <w:rPr>
          <w:lang w:val="sk-SK"/>
        </w:rPr>
      </w:pPr>
      <w:r w:rsidRPr="009C6044">
        <w:rPr>
          <w:lang w:val="sk-SK"/>
        </w:rPr>
        <w:t>Tiež je indikovan</w:t>
      </w:r>
      <w:r w:rsidR="00A35014" w:rsidRPr="009C6044">
        <w:rPr>
          <w:lang w:val="sk-SK"/>
        </w:rPr>
        <w:t>á</w:t>
      </w:r>
      <w:r w:rsidRPr="009C6044">
        <w:rPr>
          <w:lang w:val="sk-SK"/>
        </w:rPr>
        <w:t xml:space="preserve"> na liečbu ochorenia obličiek u dospelých pacientov s hypertenziou a diabetes mellitus 2. typu ako súčasť antihypertenzívneho liekového režimu (pozri čas</w:t>
      </w:r>
      <w:r w:rsidR="006225F4" w:rsidRPr="009C6044">
        <w:rPr>
          <w:lang w:val="sk-SK"/>
        </w:rPr>
        <w:t>ti</w:t>
      </w:r>
      <w:r w:rsidRPr="009C6044">
        <w:rPr>
          <w:lang w:val="sk-SK"/>
        </w:rPr>
        <w:t> </w:t>
      </w:r>
      <w:r w:rsidR="006225F4" w:rsidRPr="009C6044">
        <w:rPr>
          <w:lang w:val="sk-SK"/>
        </w:rPr>
        <w:t xml:space="preserve">4.3, 4.4, 4.5 a </w:t>
      </w:r>
      <w:r w:rsidRPr="009C6044">
        <w:rPr>
          <w:lang w:val="sk-SK"/>
        </w:rPr>
        <w:t>5.1).</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4.2</w:t>
      </w:r>
      <w:r w:rsidRPr="009C6044">
        <w:rPr>
          <w:lang w:val="sk-SK"/>
        </w:rPr>
        <w:tab/>
        <w:t>Dávkovanie a spôsob podávania</w:t>
      </w:r>
    </w:p>
    <w:p w:rsidR="00C76B64" w:rsidRPr="009C6044" w:rsidRDefault="00C76B64" w:rsidP="00C76B64">
      <w:pPr>
        <w:pStyle w:val="EMEAHeading2"/>
        <w:rPr>
          <w:lang w:val="sk-SK"/>
        </w:rPr>
      </w:pPr>
    </w:p>
    <w:p w:rsidR="00C76B64" w:rsidRPr="009C6044" w:rsidRDefault="00C76B64" w:rsidP="00C76B64">
      <w:pPr>
        <w:pStyle w:val="EMEABodyText"/>
        <w:keepNext/>
        <w:rPr>
          <w:u w:val="single"/>
          <w:lang w:val="sk-SK"/>
        </w:rPr>
      </w:pPr>
      <w:r w:rsidRPr="009C6044">
        <w:rPr>
          <w:u w:val="single"/>
          <w:lang w:val="sk-SK"/>
        </w:rPr>
        <w:t>Dávkovanie</w:t>
      </w:r>
    </w:p>
    <w:p w:rsidR="00C76B64" w:rsidRPr="009C6044" w:rsidRDefault="00C76B64" w:rsidP="00C76B64">
      <w:pPr>
        <w:pStyle w:val="EMEABodyText"/>
        <w:keepNext/>
        <w:rPr>
          <w:lang w:val="sk-SK"/>
        </w:rPr>
      </w:pPr>
    </w:p>
    <w:p w:rsidR="00C76B64" w:rsidRPr="009C6044" w:rsidRDefault="00C76B64">
      <w:pPr>
        <w:pStyle w:val="EMEABodyText"/>
        <w:rPr>
          <w:lang w:val="sk-SK"/>
        </w:rPr>
      </w:pPr>
      <w:r w:rsidRPr="009C6044">
        <w:rPr>
          <w:lang w:val="sk-SK"/>
        </w:rPr>
        <w:t>Zvyčajná odporúčaná počiatočná a udržiavacia dávka je 150 mg raz denne, užitá s jedlom alebo bez jedla. Karvea v dávke 150 mg raz denne poskytuje lepšiu 24 hodinovú kontrolu krvného tlaku ako 75 mg. O začatí liečby so 75 mg možno uvažovať najmä u hemodialyzovaných pacientov a u starších ľudí nad 75 rokov.</w:t>
      </w:r>
    </w:p>
    <w:p w:rsidR="00C76B64" w:rsidRPr="009C6044" w:rsidRDefault="00C76B64">
      <w:pPr>
        <w:pStyle w:val="EMEABodyText"/>
        <w:rPr>
          <w:lang w:val="sk-SK"/>
        </w:rPr>
      </w:pPr>
    </w:p>
    <w:p w:rsidR="00C76B64" w:rsidRPr="009C6044" w:rsidRDefault="00C76B64">
      <w:pPr>
        <w:pStyle w:val="EMEABodyText"/>
        <w:rPr>
          <w:rFonts w:ascii="Arial" w:hAnsi="Arial"/>
          <w:sz w:val="20"/>
          <w:lang w:val="sk-SK"/>
        </w:rPr>
      </w:pPr>
      <w:r w:rsidRPr="009C6044">
        <w:rPr>
          <w:lang w:val="sk-SK"/>
        </w:rPr>
        <w:t>U pacientov nedostatočne kontrolovaných dávkou 150 mg raz denne je možné dávku Karve</w:t>
      </w:r>
      <w:r w:rsidR="00A35014" w:rsidRPr="009C6044">
        <w:rPr>
          <w:lang w:val="sk-SK"/>
        </w:rPr>
        <w:t>y</w:t>
      </w:r>
      <w:r w:rsidRPr="009C6044">
        <w:rPr>
          <w:lang w:val="sk-SK"/>
        </w:rPr>
        <w:t xml:space="preserve"> zvýšiť na 300 mg alebo pridať iné antihypertenzívum</w:t>
      </w:r>
      <w:r w:rsidR="006225F4" w:rsidRPr="009C6044">
        <w:rPr>
          <w:lang w:val="sk-SK"/>
        </w:rPr>
        <w:t xml:space="preserve"> (pozri časti 4.3, 4.4, 4.5 a 5.1)</w:t>
      </w:r>
      <w:r w:rsidRPr="009C6044">
        <w:rPr>
          <w:lang w:val="sk-SK"/>
        </w:rPr>
        <w:t>. Preukázalo sa, že pridanie diuretika, ako napríklad hydrochlórotiazidu k</w:t>
      </w:r>
      <w:r w:rsidR="00A35014" w:rsidRPr="009C6044">
        <w:rPr>
          <w:lang w:val="sk-SK"/>
        </w:rPr>
        <w:t>u</w:t>
      </w:r>
      <w:r w:rsidRPr="009C6044">
        <w:rPr>
          <w:lang w:val="sk-SK"/>
        </w:rPr>
        <w:t xml:space="preserve"> Karve</w:t>
      </w:r>
      <w:r w:rsidR="00A35014" w:rsidRPr="009C6044">
        <w:rPr>
          <w:lang w:val="sk-SK"/>
        </w:rPr>
        <w:t>e</w:t>
      </w:r>
      <w:r w:rsidRPr="009C6044">
        <w:rPr>
          <w:lang w:val="sk-SK"/>
        </w:rPr>
        <w:t xml:space="preserve"> má aditívny účinok (pozri časť 4.5).</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U pacientov s hypertenziou a diabetom 2. typu sa má začať dávkou 150 mg irbesartanu raz denne a postupne sa má zvyšovať na 300 mg raz denne, čo predstavuje uprednostňovanú udržiavaciu dávku pri liečbe ochorení obličiek.</w:t>
      </w:r>
    </w:p>
    <w:p w:rsidR="00C76B64" w:rsidRPr="009C6044" w:rsidRDefault="00C76B64">
      <w:pPr>
        <w:pStyle w:val="EMEABodyText"/>
        <w:rPr>
          <w:lang w:val="sk-SK"/>
        </w:rPr>
      </w:pPr>
      <w:r w:rsidRPr="009C6044">
        <w:rPr>
          <w:lang w:val="sk-SK"/>
        </w:rPr>
        <w:t>Renálny úžitok Karve</w:t>
      </w:r>
      <w:r w:rsidR="00A35014" w:rsidRPr="009C6044">
        <w:rPr>
          <w:lang w:val="sk-SK"/>
        </w:rPr>
        <w:t>y</w:t>
      </w:r>
      <w:r w:rsidRPr="009C6044">
        <w:rPr>
          <w:lang w:val="sk-SK"/>
        </w:rPr>
        <w:t xml:space="preserve"> u pacientov s hypertenziou a diabetom 2. typu bol preukázaný v štúdiách, v ktorých sa irbesartan </w:t>
      </w:r>
      <w:r w:rsidR="004E673E" w:rsidRPr="009C6044">
        <w:rPr>
          <w:lang w:val="sk-SK"/>
        </w:rPr>
        <w:t>užíval</w:t>
      </w:r>
      <w:r w:rsidRPr="009C6044">
        <w:rPr>
          <w:lang w:val="sk-SK"/>
        </w:rPr>
        <w:t xml:space="preserve"> súčasne s inými antihypertenzívami, ak bol potrebný na dosiahnutie cieľových hodnôt krvného tlaku (pozri čas</w:t>
      </w:r>
      <w:r w:rsidR="006225F4" w:rsidRPr="009C6044">
        <w:rPr>
          <w:lang w:val="sk-SK"/>
        </w:rPr>
        <w:t>ti</w:t>
      </w:r>
      <w:r w:rsidRPr="009C6044">
        <w:rPr>
          <w:lang w:val="sk-SK"/>
        </w:rPr>
        <w:t> </w:t>
      </w:r>
      <w:r w:rsidR="006225F4" w:rsidRPr="009C6044">
        <w:rPr>
          <w:lang w:val="sk-SK"/>
        </w:rPr>
        <w:t xml:space="preserve">4.3, 4.4, 4.5 a </w:t>
      </w:r>
      <w:r w:rsidRPr="009C6044">
        <w:rPr>
          <w:lang w:val="sk-SK"/>
        </w:rPr>
        <w:t>5.1).</w:t>
      </w:r>
    </w:p>
    <w:p w:rsidR="00C76B64" w:rsidRPr="009C6044" w:rsidRDefault="00C76B64">
      <w:pPr>
        <w:pStyle w:val="EMEABodyText"/>
        <w:rPr>
          <w:lang w:val="sk-SK"/>
        </w:rPr>
      </w:pPr>
    </w:p>
    <w:p w:rsidR="00C76B64" w:rsidRPr="009C6044" w:rsidRDefault="00C76B64" w:rsidP="00C76B64">
      <w:pPr>
        <w:pStyle w:val="EMEABodyText"/>
        <w:keepNext/>
        <w:rPr>
          <w:u w:val="single"/>
          <w:lang w:val="sk-SK"/>
        </w:rPr>
      </w:pPr>
      <w:r w:rsidRPr="009C6044">
        <w:rPr>
          <w:u w:val="single"/>
          <w:lang w:val="sk-SK"/>
        </w:rPr>
        <w:t>Osobitné skupiny pacientov</w:t>
      </w:r>
    </w:p>
    <w:p w:rsidR="00C76B64" w:rsidRPr="009C6044" w:rsidRDefault="00C76B64" w:rsidP="00C76B64">
      <w:pPr>
        <w:pStyle w:val="EMEABodyText"/>
        <w:keepNext/>
        <w:rPr>
          <w:lang w:val="sk-SK"/>
        </w:rPr>
      </w:pPr>
    </w:p>
    <w:p w:rsidR="00082A24" w:rsidRPr="009C6044" w:rsidRDefault="00486C02">
      <w:pPr>
        <w:pStyle w:val="EMEABodyText"/>
        <w:rPr>
          <w:b/>
          <w:lang w:val="sk-SK"/>
        </w:rPr>
      </w:pPr>
      <w:r w:rsidRPr="009C6044">
        <w:rPr>
          <w:i/>
          <w:lang w:val="sk-SK"/>
        </w:rPr>
        <w:t>Porucha funkcie obličiek</w:t>
      </w:r>
      <w:r w:rsidR="00C76B64" w:rsidRPr="009C6044">
        <w:rPr>
          <w:b/>
          <w:lang w:val="sk-SK"/>
        </w:rPr>
        <w:t xml:space="preserve"> </w:t>
      </w:r>
    </w:p>
    <w:p w:rsidR="00082A24" w:rsidRPr="009C6044" w:rsidRDefault="00082A24">
      <w:pPr>
        <w:pStyle w:val="EMEABodyText"/>
        <w:rPr>
          <w:b/>
          <w:lang w:val="sk-SK"/>
        </w:rPr>
      </w:pPr>
    </w:p>
    <w:p w:rsidR="00C76B64" w:rsidRPr="009C6044" w:rsidRDefault="00082A24">
      <w:pPr>
        <w:pStyle w:val="EMEABodyText"/>
        <w:rPr>
          <w:lang w:val="sk-SK"/>
        </w:rPr>
      </w:pPr>
      <w:r w:rsidRPr="009C6044">
        <w:rPr>
          <w:lang w:val="sk-SK"/>
        </w:rPr>
        <w:t>N</w:t>
      </w:r>
      <w:r w:rsidR="00C76B64" w:rsidRPr="009C6044">
        <w:rPr>
          <w:lang w:val="sk-SK"/>
        </w:rPr>
        <w:t>ie je potrebné upravovať dávkovanie u pacientov s porušenou funkciou obličiek. U pacientov podstupujúcich hemodialýzu (pozri časť 4.4) sa má zvážiť nižšia úvodná dávka (75 mg).</w:t>
      </w:r>
    </w:p>
    <w:p w:rsidR="00C76B64" w:rsidRPr="009C6044" w:rsidRDefault="00C76B64">
      <w:pPr>
        <w:pStyle w:val="EMEABodyText"/>
        <w:rPr>
          <w:b/>
          <w:lang w:val="sk-SK"/>
        </w:rPr>
      </w:pPr>
    </w:p>
    <w:p w:rsidR="00082A24" w:rsidRPr="009C6044" w:rsidRDefault="00486C02">
      <w:pPr>
        <w:pStyle w:val="EMEABodyText"/>
        <w:rPr>
          <w:i/>
          <w:lang w:val="sk-SK"/>
        </w:rPr>
      </w:pPr>
      <w:r w:rsidRPr="009C6044">
        <w:rPr>
          <w:i/>
          <w:lang w:val="sk-SK"/>
        </w:rPr>
        <w:t>Porucha funkcie pečene</w:t>
      </w:r>
    </w:p>
    <w:p w:rsidR="00082A24" w:rsidRPr="009C6044" w:rsidRDefault="00082A24">
      <w:pPr>
        <w:pStyle w:val="EMEABodyText"/>
        <w:rPr>
          <w:b/>
          <w:lang w:val="sk-SK"/>
        </w:rPr>
      </w:pPr>
    </w:p>
    <w:p w:rsidR="00C76B64" w:rsidRPr="009C6044" w:rsidRDefault="00082A24">
      <w:pPr>
        <w:pStyle w:val="EMEABodyText"/>
        <w:rPr>
          <w:i/>
          <w:lang w:val="sk-SK"/>
        </w:rPr>
      </w:pPr>
      <w:r w:rsidRPr="009C6044">
        <w:rPr>
          <w:lang w:val="sk-SK"/>
        </w:rPr>
        <w:t>U</w:t>
      </w:r>
      <w:r w:rsidR="00C76B64" w:rsidRPr="009C6044">
        <w:rPr>
          <w:lang w:val="sk-SK"/>
        </w:rPr>
        <w:t xml:space="preserve"> pacientov s miern</w:t>
      </w:r>
      <w:r w:rsidRPr="009C6044">
        <w:rPr>
          <w:lang w:val="sk-SK"/>
        </w:rPr>
        <w:t>ou</w:t>
      </w:r>
      <w:r w:rsidR="00C76B64" w:rsidRPr="009C6044">
        <w:rPr>
          <w:lang w:val="sk-SK"/>
        </w:rPr>
        <w:t xml:space="preserve"> až stredne ťažk</w:t>
      </w:r>
      <w:r w:rsidRPr="009C6044">
        <w:rPr>
          <w:lang w:val="sk-SK"/>
        </w:rPr>
        <w:t>ou</w:t>
      </w:r>
      <w:r w:rsidR="00C76B64" w:rsidRPr="009C6044">
        <w:rPr>
          <w:lang w:val="sk-SK"/>
        </w:rPr>
        <w:t xml:space="preserve"> po</w:t>
      </w:r>
      <w:r w:rsidRPr="009C6044">
        <w:rPr>
          <w:lang w:val="sk-SK"/>
        </w:rPr>
        <w:t>ruchou</w:t>
      </w:r>
      <w:r w:rsidR="00C76B64" w:rsidRPr="009C6044">
        <w:rPr>
          <w:lang w:val="sk-SK"/>
        </w:rPr>
        <w:t xml:space="preserve"> funkcie pečene nie je potrebné upravovať dávkovanie. Nie sú klinické skúsenosti u pacientov s ťažk</w:t>
      </w:r>
      <w:r w:rsidR="001B40BD">
        <w:rPr>
          <w:lang w:val="sk-SK"/>
        </w:rPr>
        <w:t>ou</w:t>
      </w:r>
      <w:r w:rsidR="00C76B64" w:rsidRPr="001B40BD">
        <w:rPr>
          <w:lang w:val="sk-SK"/>
        </w:rPr>
        <w:t xml:space="preserve"> po</w:t>
      </w:r>
      <w:r w:rsidR="001B40BD">
        <w:rPr>
          <w:lang w:val="sk-SK"/>
        </w:rPr>
        <w:t>ruchou</w:t>
      </w:r>
      <w:r w:rsidR="00C76B64" w:rsidRPr="001B40BD">
        <w:rPr>
          <w:lang w:val="sk-SK"/>
        </w:rPr>
        <w:t xml:space="preserve"> funkcie pečene.</w:t>
      </w:r>
    </w:p>
    <w:p w:rsidR="00C76B64" w:rsidRPr="00672800" w:rsidRDefault="00C76B64">
      <w:pPr>
        <w:pStyle w:val="EMEABodyText"/>
        <w:rPr>
          <w:lang w:val="sk-SK"/>
        </w:rPr>
      </w:pPr>
    </w:p>
    <w:p w:rsidR="00082A24" w:rsidRPr="001B40BD" w:rsidRDefault="00C76B64">
      <w:pPr>
        <w:pStyle w:val="EMEABodyText"/>
        <w:rPr>
          <w:lang w:val="sk-SK"/>
        </w:rPr>
      </w:pPr>
      <w:r w:rsidRPr="009B7904">
        <w:rPr>
          <w:i/>
          <w:lang w:val="sk-SK"/>
        </w:rPr>
        <w:t>Starší pacienti</w:t>
      </w:r>
    </w:p>
    <w:p w:rsidR="00082A24" w:rsidRPr="00F34C57" w:rsidRDefault="00082A24">
      <w:pPr>
        <w:pStyle w:val="EMEABodyText"/>
        <w:rPr>
          <w:lang w:val="sk-SK"/>
        </w:rPr>
      </w:pPr>
    </w:p>
    <w:p w:rsidR="00C76B64" w:rsidRPr="009C6044" w:rsidRDefault="00082A24">
      <w:pPr>
        <w:pStyle w:val="EMEABodyText"/>
        <w:rPr>
          <w:lang w:val="sk-SK"/>
        </w:rPr>
      </w:pPr>
      <w:r w:rsidRPr="009C6044">
        <w:rPr>
          <w:lang w:val="sk-SK"/>
        </w:rPr>
        <w:t>U</w:t>
      </w:r>
      <w:r w:rsidR="00C76B64" w:rsidRPr="009C6044">
        <w:rPr>
          <w:lang w:val="sk-SK"/>
        </w:rPr>
        <w:t xml:space="preserve"> pacientov starších ako 75 rokov je možné uvažovať o úvodnej dávke 75 mg, zvyčajne však nie je potrebné dávkovanie u starších ľudí upravovať.</w:t>
      </w:r>
    </w:p>
    <w:p w:rsidR="00C76B64" w:rsidRPr="009C6044" w:rsidRDefault="00C76B64">
      <w:pPr>
        <w:pStyle w:val="EMEABodyText"/>
        <w:rPr>
          <w:lang w:val="sk-SK"/>
        </w:rPr>
      </w:pPr>
    </w:p>
    <w:p w:rsidR="00082A24" w:rsidRPr="009C6044" w:rsidRDefault="00DD488E" w:rsidP="00C76B64">
      <w:pPr>
        <w:pStyle w:val="EMEABodyText"/>
        <w:rPr>
          <w:lang w:val="sk-SK"/>
        </w:rPr>
      </w:pPr>
      <w:r w:rsidRPr="009C6044">
        <w:rPr>
          <w:i/>
          <w:lang w:val="sk-SK"/>
        </w:rPr>
        <w:t>Pediatrická populácia</w:t>
      </w:r>
    </w:p>
    <w:p w:rsidR="00082A24" w:rsidRPr="009C6044" w:rsidRDefault="00082A24" w:rsidP="00C76B64">
      <w:pPr>
        <w:pStyle w:val="EMEABodyText"/>
        <w:rPr>
          <w:lang w:val="sk-SK"/>
        </w:rPr>
      </w:pPr>
    </w:p>
    <w:p w:rsidR="00C76B64" w:rsidRPr="009C6044" w:rsidRDefault="00082A24" w:rsidP="00C76B64">
      <w:pPr>
        <w:pStyle w:val="EMEABodyText"/>
        <w:rPr>
          <w:lang w:val="sk-SK"/>
        </w:rPr>
      </w:pPr>
      <w:r w:rsidRPr="009C6044">
        <w:rPr>
          <w:lang w:val="sk-SK"/>
        </w:rPr>
        <w:t>B</w:t>
      </w:r>
      <w:r w:rsidR="00C76B64" w:rsidRPr="009C6044">
        <w:rPr>
          <w:lang w:val="sk-SK"/>
        </w:rPr>
        <w:t>ezpečnosť a účinnosť Karve</w:t>
      </w:r>
      <w:r w:rsidR="00DD488E" w:rsidRPr="009C6044">
        <w:rPr>
          <w:lang w:val="sk-SK"/>
        </w:rPr>
        <w:t xml:space="preserve">y </w:t>
      </w:r>
      <w:r w:rsidR="00C76B64" w:rsidRPr="009C6044">
        <w:rPr>
          <w:lang w:val="sk-SK"/>
        </w:rPr>
        <w:t>u detí vo veku od 0 do 18 rokov nebola skúmaná. Aktuálne dostupné údaje sú uvedené v častiach 4.8, 5.1 a 5.2</w:t>
      </w:r>
      <w:r w:rsidR="000032A7">
        <w:rPr>
          <w:lang w:val="sk-SK"/>
        </w:rPr>
        <w:t>,</w:t>
      </w:r>
      <w:r w:rsidR="00C76B64" w:rsidRPr="009C6044">
        <w:rPr>
          <w:lang w:val="sk-SK"/>
        </w:rPr>
        <w:t xml:space="preserve"> ale nie je možné urobiť žiadne odporúčania pri dávkovaní.</w:t>
      </w:r>
    </w:p>
    <w:p w:rsidR="00C76B64" w:rsidRPr="009C6044" w:rsidRDefault="00C76B64">
      <w:pPr>
        <w:pStyle w:val="EMEABodyText"/>
        <w:rPr>
          <w:lang w:val="sk-SK"/>
        </w:rPr>
      </w:pPr>
    </w:p>
    <w:p w:rsidR="00C76B64" w:rsidRPr="009C6044" w:rsidRDefault="00C76B64" w:rsidP="00C76B64">
      <w:pPr>
        <w:pStyle w:val="EMEABodyText"/>
        <w:keepNext/>
        <w:rPr>
          <w:u w:val="single"/>
          <w:lang w:val="sk-SK"/>
        </w:rPr>
      </w:pPr>
      <w:r w:rsidRPr="009C6044">
        <w:rPr>
          <w:u w:val="single"/>
          <w:lang w:val="sk-SK"/>
        </w:rPr>
        <w:t>Spôsob pod</w:t>
      </w:r>
      <w:r w:rsidR="00DD488E" w:rsidRPr="009C6044">
        <w:rPr>
          <w:u w:val="single"/>
          <w:lang w:val="sk-SK"/>
        </w:rPr>
        <w:t>áv</w:t>
      </w:r>
      <w:r w:rsidRPr="009C6044">
        <w:rPr>
          <w:u w:val="single"/>
          <w:lang w:val="sk-SK"/>
        </w:rPr>
        <w:t>ania</w:t>
      </w:r>
    </w:p>
    <w:p w:rsidR="00C76B64" w:rsidRPr="009C6044" w:rsidRDefault="00C76B64" w:rsidP="00C76B64">
      <w:pPr>
        <w:pStyle w:val="EMEABodyText"/>
        <w:keepNext/>
        <w:rPr>
          <w:lang w:val="sk-SK"/>
        </w:rPr>
      </w:pPr>
    </w:p>
    <w:p w:rsidR="00C76B64" w:rsidRPr="009C6044" w:rsidRDefault="00C76B64" w:rsidP="00C76B64">
      <w:pPr>
        <w:pStyle w:val="EMEABodyText"/>
        <w:rPr>
          <w:lang w:val="sk-SK"/>
        </w:rPr>
      </w:pPr>
      <w:r w:rsidRPr="009C6044">
        <w:rPr>
          <w:lang w:val="sk-SK"/>
        </w:rPr>
        <w:t>Na perorálne použitie.</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4.3</w:t>
      </w:r>
      <w:r w:rsidRPr="009C6044">
        <w:rPr>
          <w:lang w:val="sk-SK"/>
        </w:rPr>
        <w:tab/>
        <w:t>Kontraindikácie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 xml:space="preserve">Precitlivenosť na liečivo alebo na ktorúkoľvek z pomocných látok </w:t>
      </w:r>
      <w:r w:rsidR="00A90CA9" w:rsidRPr="009C6044">
        <w:rPr>
          <w:lang w:val="sk-SK"/>
        </w:rPr>
        <w:t>uvedených v</w:t>
      </w:r>
      <w:r w:rsidRPr="009C6044">
        <w:rPr>
          <w:lang w:val="sk-SK"/>
        </w:rPr>
        <w:t xml:space="preserve"> čas</w:t>
      </w:r>
      <w:r w:rsidR="00A90CA9" w:rsidRPr="009C6044">
        <w:rPr>
          <w:lang w:val="sk-SK"/>
        </w:rPr>
        <w:t>ti</w:t>
      </w:r>
      <w:r w:rsidRPr="009C6044">
        <w:rPr>
          <w:lang w:val="sk-SK"/>
        </w:rPr>
        <w:t> 6.1.</w:t>
      </w:r>
    </w:p>
    <w:p w:rsidR="00C76B64" w:rsidRPr="009C6044" w:rsidRDefault="00C76B64">
      <w:pPr>
        <w:pStyle w:val="EMEABodyText"/>
        <w:rPr>
          <w:lang w:val="sk-SK"/>
        </w:rPr>
      </w:pPr>
      <w:r w:rsidRPr="009C6044">
        <w:rPr>
          <w:lang w:val="sk-SK"/>
        </w:rPr>
        <w:t>Druhý a tretí trimester gravidity (pozri časti 4.4 a 4.6).</w:t>
      </w:r>
    </w:p>
    <w:p w:rsidR="0076348A" w:rsidRPr="009C6044" w:rsidRDefault="0076348A" w:rsidP="0076348A">
      <w:pPr>
        <w:pStyle w:val="EMEABodyText"/>
        <w:rPr>
          <w:lang w:val="sk-SK"/>
        </w:rPr>
      </w:pPr>
    </w:p>
    <w:p w:rsidR="0076348A" w:rsidRPr="009C6044" w:rsidRDefault="006225F4" w:rsidP="0076348A">
      <w:pPr>
        <w:pStyle w:val="EMEABodyText"/>
        <w:rPr>
          <w:lang w:val="sk-SK"/>
        </w:rPr>
      </w:pPr>
      <w:r w:rsidRPr="009C6044">
        <w:rPr>
          <w:bCs/>
          <w:lang w:val="sk-SK"/>
        </w:rPr>
        <w:t xml:space="preserve">Súbežné </w:t>
      </w:r>
      <w:r w:rsidR="004E673E" w:rsidRPr="009C6044">
        <w:rPr>
          <w:bCs/>
          <w:lang w:val="sk-SK"/>
        </w:rPr>
        <w:t>užívanie</w:t>
      </w:r>
      <w:r w:rsidRPr="009C6044">
        <w:rPr>
          <w:bCs/>
          <w:lang w:val="sk-SK"/>
        </w:rPr>
        <w:t xml:space="preserve"> </w:t>
      </w:r>
      <w:r w:rsidR="00BE5714" w:rsidRPr="009C6044">
        <w:rPr>
          <w:bCs/>
          <w:lang w:val="sk-SK"/>
        </w:rPr>
        <w:t>Karvey</w:t>
      </w:r>
      <w:r w:rsidRPr="009C6044">
        <w:rPr>
          <w:bCs/>
          <w:lang w:val="sk-SK"/>
        </w:rPr>
        <w:t xml:space="preserve"> s liekmi obsahujúcimi aliskiren je kontraindikované u pacientov s diabetes mellitus alebo poruchou funkcie obličiek (</w:t>
      </w:r>
      <w:r w:rsidR="00D46C1B">
        <w:rPr>
          <w:bCs/>
          <w:lang w:val="sk-SK"/>
        </w:rPr>
        <w:t>glomerulárna filtrácia (</w:t>
      </w:r>
      <w:r w:rsidRPr="009C6044">
        <w:rPr>
          <w:bCs/>
          <w:lang w:val="sk-SK"/>
        </w:rPr>
        <w:t>GFR</w:t>
      </w:r>
      <w:r w:rsidR="00D46C1B">
        <w:rPr>
          <w:bCs/>
          <w:lang w:val="sk-SK"/>
        </w:rPr>
        <w:t>)</w:t>
      </w:r>
      <w:r w:rsidRPr="009C6044">
        <w:rPr>
          <w:bCs/>
          <w:lang w:val="sk-SK"/>
        </w:rPr>
        <w:t> &lt; 60 ml/min/1,73 m</w:t>
      </w:r>
      <w:r w:rsidRPr="009C6044">
        <w:rPr>
          <w:bCs/>
          <w:vertAlign w:val="superscript"/>
          <w:lang w:val="sk-SK"/>
        </w:rPr>
        <w:t>2</w:t>
      </w:r>
      <w:r w:rsidRPr="009C6044">
        <w:rPr>
          <w:bCs/>
          <w:lang w:val="sk-SK"/>
        </w:rPr>
        <w:t>) (pozri časti 4.5 a 5.1).</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4.4</w:t>
      </w:r>
      <w:r w:rsidRPr="009C6044">
        <w:rPr>
          <w:lang w:val="sk-SK"/>
        </w:rPr>
        <w:tab/>
        <w:t>Osobitné upozornenia a opatrenia pri používaní</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u w:val="single"/>
          <w:lang w:val="sk-SK"/>
        </w:rPr>
        <w:t>Deplécia intravaskulárneho objemu</w:t>
      </w:r>
      <w:r w:rsidRPr="009C6044">
        <w:rPr>
          <w:lang w:val="sk-SK"/>
        </w:rPr>
        <w:t>:</w:t>
      </w:r>
      <w:r w:rsidRPr="00F7007D">
        <w:rPr>
          <w:bCs/>
          <w:lang w:val="sk-SK"/>
        </w:rPr>
        <w:t xml:space="preserve"> </w:t>
      </w:r>
      <w:r w:rsidRPr="009C6044">
        <w:rPr>
          <w:lang w:val="sk-SK"/>
        </w:rPr>
        <w:t>symptomatická hypotenzia, obzvlášť po prvej dávke, sa môže vyskytnúť u pacientov s depléciou objemu a/alebo sodíka pri intenzívnej diuretickej liečbe, reštrikcii solí v rámci diétnej liečby, pri hnačke alebo zvracaní. Tieto stavy sa majú korigovať pred podaním Karve</w:t>
      </w:r>
      <w:r w:rsidR="00A35014" w:rsidRPr="009C6044">
        <w:rPr>
          <w:lang w:val="sk-SK"/>
        </w:rPr>
        <w:t>y</w:t>
      </w:r>
      <w:r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Renovaskulárna hypertenzia</w:t>
      </w:r>
      <w:r w:rsidRPr="009C6044">
        <w:rPr>
          <w:lang w:val="sk-SK"/>
        </w:rPr>
        <w:t>:</w:t>
      </w:r>
      <w:r w:rsidRPr="00F7007D">
        <w:rPr>
          <w:bCs/>
          <w:lang w:val="sk-SK"/>
        </w:rPr>
        <w:t xml:space="preserve"> </w:t>
      </w:r>
      <w:r w:rsidRPr="009C6044">
        <w:rPr>
          <w:lang w:val="sk-SK"/>
        </w:rPr>
        <w:t>zvýšené riziko ťažkej hypotenzie a renálnej insuficiencie hrozí u pacientov s bilaterálnou stenózou renálnej artérie alebo stenózou artérie jedinej funkčnej obličky, ak sú liečení liekmi ovplyvňujúcimi renín-angiotenzín-aldosterónový systém. Hoci horeuvedené tvrdenie nie je dokumentované v súvislosti s Karve</w:t>
      </w:r>
      <w:r w:rsidR="00DE2508" w:rsidRPr="009C6044">
        <w:rPr>
          <w:lang w:val="sk-SK"/>
        </w:rPr>
        <w:t>ou</w:t>
      </w:r>
      <w:r w:rsidRPr="009C6044">
        <w:rPr>
          <w:lang w:val="sk-SK"/>
        </w:rPr>
        <w:t>, podobný účinok sa pri receptorových antagonistoch angiotenzínu-II dá predpokladať.</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Poškodenie funkcie obličiek a transplantácia obličiek</w:t>
      </w:r>
      <w:r w:rsidRPr="009C6044">
        <w:rPr>
          <w:lang w:val="sk-SK"/>
        </w:rPr>
        <w:t>: ak sa Karvea používa u pacientov s poškodenou funkciou obličiek, odporúča sa pravidelné monitorovanie hladiny draslíka a kreatinínu v sére. Nie sú skúsenosti s podávaním Karve</w:t>
      </w:r>
      <w:r w:rsidR="00A35014" w:rsidRPr="009C6044">
        <w:rPr>
          <w:lang w:val="sk-SK"/>
        </w:rPr>
        <w:t>y</w:t>
      </w:r>
      <w:r w:rsidRPr="009C6044">
        <w:rPr>
          <w:lang w:val="sk-SK"/>
        </w:rPr>
        <w:t xml:space="preserve"> u pacientov po nedávnej transplantácii obličky.</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Hypertenzní pacienti s diabetom 2. typu a ochorením obličiek</w:t>
      </w:r>
      <w:r w:rsidRPr="009C6044">
        <w:rPr>
          <w:lang w:val="sk-SK"/>
        </w:rPr>
        <w:t>:</w:t>
      </w:r>
      <w:r w:rsidRPr="00F7007D">
        <w:rPr>
          <w:bCs/>
          <w:iCs/>
          <w:lang w:val="sk-SK"/>
        </w:rPr>
        <w:t xml:space="preserve"> </w:t>
      </w:r>
      <w:r w:rsidRPr="009C6044">
        <w:rPr>
          <w:lang w:val="sk-SK"/>
        </w:rPr>
        <w:t>účinky irbesartanu na výskyt renálnych a kardiovaskulárnych príhod neboli rovnaké u všetkých podskupín podrobených analýze, ktorá sa uskutočnila v rámci štúdie u pacientov s pokročilým ochorením obličiek. Obzvlášť sa účinky javili ako menej priaznivé u žien a u jedincov inej ako bielej rasy (pozri časť 5.1).</w:t>
      </w:r>
    </w:p>
    <w:p w:rsidR="00BD225B" w:rsidRPr="009C6044" w:rsidRDefault="00BD225B" w:rsidP="00BD225B">
      <w:pPr>
        <w:pStyle w:val="EMEABodyText"/>
        <w:rPr>
          <w:lang w:val="sk-SK"/>
        </w:rPr>
      </w:pPr>
    </w:p>
    <w:p w:rsidR="003E6AA1" w:rsidRPr="00F34C57" w:rsidRDefault="003E6AA1" w:rsidP="003E6AA1">
      <w:pPr>
        <w:pStyle w:val="EMEABodyText"/>
        <w:rPr>
          <w:lang w:val="sk-SK" w:eastAsia="it-IT"/>
        </w:rPr>
      </w:pPr>
      <w:r w:rsidRPr="009C6044">
        <w:rPr>
          <w:u w:val="single"/>
          <w:lang w:val="sk-SK" w:eastAsia="it-IT"/>
        </w:rPr>
        <w:t>Duálna inhibícia systému renín-angiotenzín-aldosterón (RAAS)</w:t>
      </w:r>
      <w:r w:rsidRPr="009C6044">
        <w:rPr>
          <w:lang w:val="sk-SK" w:eastAsia="it-IT"/>
        </w:rPr>
        <w:t>: p</w:t>
      </w:r>
      <w:r w:rsidRPr="00672800">
        <w:rPr>
          <w:lang w:val="sk-SK" w:eastAsia="it-IT"/>
        </w:rPr>
        <w:t>reukázalo sa, ž</w:t>
      </w:r>
      <w:r w:rsidRPr="009B7904">
        <w:rPr>
          <w:lang w:val="sk-SK" w:eastAsia="it-IT"/>
        </w:rPr>
        <w:t>e súbežné použitie inhibítorov ACE, blokátorov receptorov angiotenzínu II alebo aliskirenu zvyšuje riziko hypotenzie, hyperkaliémie a zníženia funkcie obličiek (vrátane akútneho zlyhania obličiek). Duálna inhibícia RAAS kombinovaným použitím inhibítorov AC</w:t>
      </w:r>
      <w:r w:rsidRPr="001B40BD">
        <w:rPr>
          <w:lang w:val="sk-SK" w:eastAsia="it-IT"/>
        </w:rPr>
        <w:t>E, blokátorov receptorov angiotenzínu II alebo aliskirenu sa preto neodporúča (pozri časti 4.5 a 5.1). Ak sa liečba duá</w:t>
      </w:r>
      <w:r w:rsidRPr="00F34C57">
        <w:rPr>
          <w:lang w:val="sk-SK" w:eastAsia="it-IT"/>
        </w:rPr>
        <w:t>lnou inhibíciou považuje za absolútne nevyhnutnú, má sa podať iba pod dohľadom odborníka a u pacienta sa majú často a dôsledne kontrolovať funkcia obličiek, elektrolyty a krvný tlak.</w:t>
      </w:r>
    </w:p>
    <w:p w:rsidR="003E6AA1" w:rsidRPr="009C6044" w:rsidRDefault="003E6AA1" w:rsidP="003E6AA1">
      <w:pPr>
        <w:pStyle w:val="EMEABodyText"/>
        <w:rPr>
          <w:lang w:val="sk-SK"/>
        </w:rPr>
      </w:pPr>
      <w:r w:rsidRPr="00F34C57">
        <w:rPr>
          <w:lang w:val="sk-SK" w:eastAsia="it-IT"/>
        </w:rPr>
        <w:t xml:space="preserve">Inhibítory ACE a blokátory receptorov angiotenzínu II sa nemajú súbežne </w:t>
      </w:r>
      <w:r w:rsidR="004E673E" w:rsidRPr="009C6044">
        <w:rPr>
          <w:lang w:val="sk-SK" w:eastAsia="it-IT"/>
        </w:rPr>
        <w:t>užívať</w:t>
      </w:r>
      <w:r w:rsidRPr="009C6044">
        <w:rPr>
          <w:lang w:val="sk-SK" w:eastAsia="it-IT"/>
        </w:rPr>
        <w:t xml:space="preserve"> u pacientov s diabetickou nefropatiou.</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Hyperkaliémia</w:t>
      </w:r>
      <w:r w:rsidRPr="009C6044">
        <w:rPr>
          <w:lang w:val="sk-SK"/>
        </w:rPr>
        <w:t>: ako pri terapii inými liekmi, ktoré ovplyvňujú renín-angiotenzín-aldosterónový systém, počas liečby s Karve</w:t>
      </w:r>
      <w:r w:rsidR="00A35014" w:rsidRPr="009C6044">
        <w:rPr>
          <w:lang w:val="sk-SK"/>
        </w:rPr>
        <w:t>ou</w:t>
      </w:r>
      <w:r w:rsidRPr="009C6044">
        <w:rPr>
          <w:lang w:val="sk-SK"/>
        </w:rPr>
        <w:t xml:space="preserve"> sa môže vyskytnúť hyperkaliémia, obzvlášť pri renálnom poškodení, vrátane zjavnej proteinúrie spôsobenej diabetickým ochorením obličiek a/alebo pri srdcovom zlyhaní. U rizikových pacientov sa odporúča starostlivé monitorovanie hladiny draslíka v sére (pozri časť 4.5).</w:t>
      </w:r>
    </w:p>
    <w:p w:rsidR="00C76B64" w:rsidRDefault="00C76B64">
      <w:pPr>
        <w:pStyle w:val="EMEABodyText"/>
        <w:rPr>
          <w:lang w:val="sk-SK"/>
        </w:rPr>
      </w:pPr>
    </w:p>
    <w:p w:rsidR="000032A7" w:rsidRPr="00F7007D" w:rsidRDefault="000032A7">
      <w:pPr>
        <w:pStyle w:val="EMEABodyText"/>
        <w:rPr>
          <w:lang w:val="sk-SK"/>
        </w:rPr>
      </w:pPr>
      <w:r w:rsidRPr="00F7007D">
        <w:rPr>
          <w:u w:val="single"/>
          <w:lang w:val="sk-SK"/>
        </w:rPr>
        <w:t>Hypoglykémia</w:t>
      </w:r>
      <w:r w:rsidRPr="00F7007D">
        <w:rPr>
          <w:lang w:val="sk-SK"/>
        </w:rPr>
        <w:t>: Karvea môže najmä u diabetických pacientov vyvolať hypoglykémiu. U pacientov liečených inzulínom alebo antidiabetikami sa má zvážiť vhodné monitorovanie glukózy v krvi; v prípade potreby sa môže vyžadovať úprava dávky inzulínu alebo antidiabetík (pozri časť 4.5).</w:t>
      </w:r>
    </w:p>
    <w:p w:rsidR="000032A7" w:rsidRPr="000032A7" w:rsidRDefault="000032A7">
      <w:pPr>
        <w:pStyle w:val="EMEABodyText"/>
        <w:rPr>
          <w:lang w:val="sk-SK"/>
        </w:rPr>
      </w:pPr>
    </w:p>
    <w:p w:rsidR="00C76B64" w:rsidRPr="009C6044" w:rsidRDefault="00C76B64">
      <w:pPr>
        <w:pStyle w:val="EMEABodyText"/>
        <w:rPr>
          <w:lang w:val="sk-SK"/>
        </w:rPr>
      </w:pPr>
      <w:r w:rsidRPr="009C6044">
        <w:rPr>
          <w:u w:val="single"/>
          <w:lang w:val="sk-SK"/>
        </w:rPr>
        <w:t>Lítium</w:t>
      </w:r>
      <w:r w:rsidRPr="009C6044">
        <w:rPr>
          <w:lang w:val="sk-SK"/>
        </w:rPr>
        <w:t>:</w:t>
      </w:r>
      <w:r w:rsidRPr="00F7007D">
        <w:rPr>
          <w:bCs/>
          <w:iCs/>
          <w:lang w:val="sk-SK"/>
        </w:rPr>
        <w:t xml:space="preserve"> </w:t>
      </w:r>
      <w:r w:rsidRPr="009C6044">
        <w:rPr>
          <w:lang w:val="sk-SK"/>
        </w:rPr>
        <w:t>neodporúča sa kombinácia lítia s Karve</w:t>
      </w:r>
      <w:r w:rsidR="00A35014" w:rsidRPr="009C6044">
        <w:rPr>
          <w:lang w:val="sk-SK"/>
        </w:rPr>
        <w:t>ou</w:t>
      </w:r>
      <w:r w:rsidRPr="009C6044">
        <w:rPr>
          <w:lang w:val="sk-SK"/>
        </w:rPr>
        <w:t xml:space="preserve"> (pozri časť 4.5).</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Stenóza aortálnej a mitrálnej chlopne, obštrukčná hypertrofická kardiomyopatia</w:t>
      </w:r>
      <w:r w:rsidRPr="009C6044">
        <w:rPr>
          <w:lang w:val="sk-SK"/>
        </w:rPr>
        <w:t>: tak, ako pri podávaní iných vazodilatancií, u pacientov s aortálnou alebo mitrálnou stenózou alebo obštrukčnou hypertrofickou kardiomyopatiou, je potrebná zvláštna opatrnosť.</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Primárny aldosteronizmus</w:t>
      </w:r>
      <w:r w:rsidRPr="009C6044">
        <w:rPr>
          <w:lang w:val="sk-SK"/>
        </w:rPr>
        <w:t>:</w:t>
      </w:r>
      <w:r w:rsidRPr="00F7007D">
        <w:rPr>
          <w:bCs/>
          <w:lang w:val="sk-SK"/>
        </w:rPr>
        <w:t xml:space="preserve"> </w:t>
      </w:r>
      <w:r w:rsidRPr="009C6044">
        <w:rPr>
          <w:lang w:val="sk-SK"/>
        </w:rPr>
        <w:t xml:space="preserve">pacienti s primárnym aldosteronizmom všeobecne neodpovedajú na antihypertenzívne lieky pôsobiace prostredníctvom inhibície renín-angiotenzínového systému. Preto sa neodporúča </w:t>
      </w:r>
      <w:r w:rsidR="004E673E" w:rsidRPr="009C6044">
        <w:rPr>
          <w:lang w:val="sk-SK"/>
        </w:rPr>
        <w:t>užívať</w:t>
      </w:r>
      <w:r w:rsidRPr="009C6044">
        <w:rPr>
          <w:lang w:val="sk-SK"/>
        </w:rPr>
        <w:t xml:space="preserve"> Karvea.</w:t>
      </w:r>
    </w:p>
    <w:p w:rsidR="00C76B64" w:rsidRPr="009C6044" w:rsidRDefault="00C76B64">
      <w:pPr>
        <w:pStyle w:val="EMEABodyText"/>
        <w:rPr>
          <w:b/>
          <w:i/>
          <w:lang w:val="sk-SK"/>
        </w:rPr>
      </w:pPr>
    </w:p>
    <w:p w:rsidR="00C76B64" w:rsidRPr="009C6044" w:rsidRDefault="00C76B64">
      <w:pPr>
        <w:pStyle w:val="EMEABodyText"/>
        <w:rPr>
          <w:lang w:val="sk-SK"/>
        </w:rPr>
      </w:pPr>
      <w:r w:rsidRPr="009C6044">
        <w:rPr>
          <w:u w:val="single"/>
          <w:lang w:val="sk-SK"/>
        </w:rPr>
        <w:t>Všeobecne</w:t>
      </w:r>
      <w:r w:rsidRPr="009C6044">
        <w:rPr>
          <w:lang w:val="sk-SK"/>
        </w:rPr>
        <w:t>:</w:t>
      </w:r>
      <w:r w:rsidRPr="00F7007D">
        <w:rPr>
          <w:bCs/>
          <w:lang w:val="sk-SK"/>
        </w:rPr>
        <w:t xml:space="preserve"> </w:t>
      </w:r>
      <w:r w:rsidRPr="009C6044">
        <w:rPr>
          <w:lang w:val="sk-SK"/>
        </w:rPr>
        <w:t>u pacientov, ktorých cievny tonus a renálne funkcie závisia predovšetkým od aktivity renín-angiotenzín-aldosterónového systému (napr. pacienti s ťažkým kongestívnym zlyhaním srdca alebo ochorením obličiek, vrátane stenózy renálnej artérie), liečba inhibítormi angiotenzín konvertujúceho enzýmu alebo receptorovými antagonistami angiotenzínu-II, ktoré pôsobia na tento systém, bola spojená s akútnou hypotenziou, azotémiou, oligúriou alebo zriedkavo s akútnym renálnym zlyhaním</w:t>
      </w:r>
      <w:r w:rsidR="0026489F" w:rsidRPr="009C6044">
        <w:rPr>
          <w:lang w:val="sk-SK"/>
        </w:rPr>
        <w:t xml:space="preserve"> (pozri časť 4.5)</w:t>
      </w:r>
      <w:r w:rsidRPr="009C6044">
        <w:rPr>
          <w:lang w:val="sk-SK"/>
        </w:rPr>
        <w:t>. Tak, ako pri iných antihypertenzívach, prudký pokles krvného tlaku u pacientov s ischemickou kardiopatiou alebo ischemickým kardiovaskulárnym ochorením, môže viesť k infarktu myokardu alebo k náhlej cievnej mozgovej príhode.</w:t>
      </w:r>
    </w:p>
    <w:p w:rsidR="00082A24" w:rsidRPr="009C6044" w:rsidRDefault="00082A24">
      <w:pPr>
        <w:pStyle w:val="EMEABodyText"/>
        <w:rPr>
          <w:lang w:val="sk-SK"/>
        </w:rPr>
      </w:pPr>
    </w:p>
    <w:p w:rsidR="00C76B64" w:rsidRPr="009C6044" w:rsidRDefault="00C76B64">
      <w:pPr>
        <w:pStyle w:val="EMEABodyText"/>
        <w:rPr>
          <w:lang w:val="sk-SK"/>
        </w:rPr>
      </w:pPr>
      <w:r w:rsidRPr="009C6044">
        <w:rPr>
          <w:lang w:val="sk-SK"/>
        </w:rPr>
        <w:t>Tak, ako to bolo pozorované pri inhibítoroch enzýmu konvertujúceho angiotenzín, irbesartan a iní antagonisty angiotenzínu sú zrejme menej účinní pri znížení krvného tlaku u ľudí čiernej pleti než u príslušníkov iných rás, pravdepodobne kvôli vyššej prevalencii nízko-renínovej hypertenzie v tejto populácii (pozri časť 5.1).</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Gravidita:</w:t>
      </w:r>
      <w:r w:rsidRPr="009C6044">
        <w:rPr>
          <w:lang w:val="sk-SK"/>
        </w:rPr>
        <w:t xml:space="preserve"> </w:t>
      </w:r>
      <w:r w:rsidR="00082A24" w:rsidRPr="009C6044">
        <w:rPr>
          <w:lang w:val="sk-SK"/>
        </w:rPr>
        <w:t>a</w:t>
      </w:r>
      <w:r w:rsidRPr="009C6044">
        <w:rPr>
          <w:lang w:val="sk-SK"/>
        </w:rPr>
        <w:t>ntagonisty receptora angiotenzínu II (AIIRAs) sa nemajú začať podávať počas gravidity. Pokiaľ nie je pokračovanie liečby AIIRA nevyhnutné,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 (pozri časti 4.3 a 4.6).</w:t>
      </w:r>
    </w:p>
    <w:p w:rsidR="00C76B64" w:rsidRPr="009C6044" w:rsidRDefault="00C76B64">
      <w:pPr>
        <w:pStyle w:val="EMEABodyText"/>
        <w:rPr>
          <w:lang w:val="sk-SK"/>
        </w:rPr>
      </w:pPr>
    </w:p>
    <w:p w:rsidR="00C76B64" w:rsidRPr="009C6044" w:rsidRDefault="003B751B">
      <w:pPr>
        <w:pStyle w:val="EMEABodyText"/>
        <w:rPr>
          <w:lang w:val="sk-SK"/>
        </w:rPr>
      </w:pPr>
      <w:r w:rsidRPr="009C6044">
        <w:rPr>
          <w:u w:val="single"/>
          <w:lang w:val="sk-SK"/>
        </w:rPr>
        <w:t>Pediatrická populácia</w:t>
      </w:r>
      <w:r w:rsidR="00C76B64" w:rsidRPr="009C6044">
        <w:rPr>
          <w:lang w:val="sk-SK"/>
        </w:rPr>
        <w:t xml:space="preserve">: irbesartan bol skúmaný v </w:t>
      </w:r>
      <w:r w:rsidRPr="009C6044">
        <w:rPr>
          <w:lang w:val="sk-SK"/>
        </w:rPr>
        <w:t>pediatrickej</w:t>
      </w:r>
      <w:r w:rsidR="00C76B64" w:rsidRPr="009C6044">
        <w:rPr>
          <w:lang w:val="sk-SK"/>
        </w:rPr>
        <w:t xml:space="preserve"> populácii vo</w:t>
      </w:r>
      <w:r w:rsidRPr="009C6044">
        <w:rPr>
          <w:lang w:val="sk-SK"/>
        </w:rPr>
        <w:t> </w:t>
      </w:r>
      <w:r w:rsidR="00C76B64" w:rsidRPr="009C6044">
        <w:rPr>
          <w:lang w:val="sk-SK"/>
        </w:rPr>
        <w:t>veku 6 až 16 rokov, ale súčasné údaje sú nedostatočné, aby dokázali rozšírenie použitia u detí, kým budú dostupné ďalšie údaje (pozri časti 4.8, 5.1 a 5.2).</w:t>
      </w:r>
    </w:p>
    <w:p w:rsidR="00082A24" w:rsidRDefault="00082A24">
      <w:pPr>
        <w:pStyle w:val="EMEABodyText"/>
        <w:rPr>
          <w:lang w:val="sk-SK"/>
        </w:rPr>
      </w:pPr>
    </w:p>
    <w:p w:rsidR="000032A7" w:rsidRPr="00F7007D" w:rsidRDefault="000032A7">
      <w:pPr>
        <w:pStyle w:val="EMEABodyText"/>
        <w:rPr>
          <w:u w:val="single"/>
          <w:lang w:val="sk-SK"/>
        </w:rPr>
      </w:pPr>
      <w:r>
        <w:rPr>
          <w:u w:val="single"/>
          <w:lang w:val="sk-SK"/>
        </w:rPr>
        <w:t>Pomocné látky:</w:t>
      </w:r>
    </w:p>
    <w:p w:rsidR="00082A24" w:rsidRDefault="000032A7">
      <w:pPr>
        <w:pStyle w:val="EMEABodyText"/>
        <w:rPr>
          <w:lang w:val="sk-SK"/>
        </w:rPr>
      </w:pPr>
      <w:r w:rsidRPr="00F7007D">
        <w:rPr>
          <w:lang w:val="sk-SK"/>
        </w:rPr>
        <w:t xml:space="preserve">Karvea </w:t>
      </w:r>
      <w:r>
        <w:rPr>
          <w:lang w:val="sk-SK"/>
        </w:rPr>
        <w:t>300</w:t>
      </w:r>
      <w:r w:rsidRPr="00F7007D">
        <w:rPr>
          <w:lang w:val="sk-SK"/>
        </w:rPr>
        <w:t xml:space="preserve"> mg </w:t>
      </w:r>
      <w:r>
        <w:rPr>
          <w:lang w:val="sk-SK"/>
        </w:rPr>
        <w:t xml:space="preserve">filmom obalené </w:t>
      </w:r>
      <w:r w:rsidRPr="00F7007D">
        <w:rPr>
          <w:lang w:val="sk-SK"/>
        </w:rPr>
        <w:t xml:space="preserve">tablety obsahujú laktózu. </w:t>
      </w:r>
      <w:r w:rsidR="00082A24" w:rsidRPr="009C6044">
        <w:rPr>
          <w:lang w:val="sk-SK"/>
        </w:rPr>
        <w:t>Pacienti so zriedkavými dedičnými problémami galaktózovej intolerancie, celkovým deficitom laktázy alebo glukózo-galaktózovou malabsorpciou nesmú užívať tento liek.</w:t>
      </w:r>
    </w:p>
    <w:p w:rsidR="000032A7" w:rsidRDefault="000032A7">
      <w:pPr>
        <w:pStyle w:val="EMEABodyText"/>
      </w:pPr>
    </w:p>
    <w:p w:rsidR="000032A7" w:rsidRPr="009C6044" w:rsidRDefault="000032A7">
      <w:pPr>
        <w:pStyle w:val="EMEABodyText"/>
        <w:rPr>
          <w:lang w:val="sk-SK"/>
        </w:rPr>
      </w:pPr>
      <w:proofErr w:type="spellStart"/>
      <w:r>
        <w:t>Karvea</w:t>
      </w:r>
      <w:proofErr w:type="spellEnd"/>
      <w:r w:rsidRPr="00F3178F">
        <w:t xml:space="preserve"> </w:t>
      </w:r>
      <w:r>
        <w:rPr>
          <w:lang w:val="sk-SK"/>
        </w:rPr>
        <w:t>300</w:t>
      </w:r>
      <w:r w:rsidRPr="005A4B50">
        <w:rPr>
          <w:lang w:val="sk-SK"/>
        </w:rPr>
        <w:t xml:space="preserve"> mg </w:t>
      </w:r>
      <w:r>
        <w:rPr>
          <w:lang w:val="sk-SK"/>
        </w:rPr>
        <w:t xml:space="preserve">filmom obalené </w:t>
      </w:r>
      <w:proofErr w:type="spellStart"/>
      <w:r w:rsidRPr="00F3178F">
        <w:t>obsahujú</w:t>
      </w:r>
      <w:proofErr w:type="spellEnd"/>
      <w:r w:rsidRPr="00F3178F">
        <w:t xml:space="preserve"> </w:t>
      </w:r>
      <w:proofErr w:type="spellStart"/>
      <w:r w:rsidRPr="00F3178F">
        <w:t>sodík</w:t>
      </w:r>
      <w:proofErr w:type="spellEnd"/>
      <w:r w:rsidRPr="00F3178F">
        <w:t xml:space="preserve">. </w:t>
      </w:r>
      <w:proofErr w:type="spellStart"/>
      <w:r w:rsidRPr="00F3178F">
        <w:t>Tento</w:t>
      </w:r>
      <w:proofErr w:type="spellEnd"/>
      <w:r w:rsidRPr="00F3178F">
        <w:t xml:space="preserve"> </w:t>
      </w:r>
      <w:proofErr w:type="spellStart"/>
      <w:r w:rsidRPr="00F3178F">
        <w:t>liek</w:t>
      </w:r>
      <w:proofErr w:type="spellEnd"/>
      <w:r w:rsidRPr="00F3178F">
        <w:t xml:space="preserve"> </w:t>
      </w:r>
      <w:proofErr w:type="spellStart"/>
      <w:r w:rsidRPr="00F3178F">
        <w:t>obsahuje</w:t>
      </w:r>
      <w:proofErr w:type="spellEnd"/>
      <w:r w:rsidRPr="00F3178F">
        <w:t xml:space="preserve"> </w:t>
      </w:r>
      <w:proofErr w:type="spellStart"/>
      <w:r w:rsidRPr="00F3178F">
        <w:t>menej</w:t>
      </w:r>
      <w:proofErr w:type="spellEnd"/>
      <w:r w:rsidRPr="00F3178F">
        <w:t xml:space="preserve"> </w:t>
      </w:r>
      <w:proofErr w:type="spellStart"/>
      <w:r w:rsidRPr="00F3178F">
        <w:t>ako</w:t>
      </w:r>
      <w:proofErr w:type="spellEnd"/>
      <w:r w:rsidRPr="00F3178F">
        <w:t xml:space="preserve"> 1 mmol </w:t>
      </w:r>
      <w:proofErr w:type="spellStart"/>
      <w:r w:rsidRPr="00F3178F">
        <w:t>sodíka</w:t>
      </w:r>
      <w:proofErr w:type="spellEnd"/>
      <w:r w:rsidRPr="00F3178F">
        <w:t xml:space="preserve"> (23 mg) v </w:t>
      </w:r>
      <w:proofErr w:type="spellStart"/>
      <w:r w:rsidRPr="00F3178F">
        <w:t>tablete</w:t>
      </w:r>
      <w:proofErr w:type="spellEnd"/>
      <w:r w:rsidRPr="00F3178F">
        <w:t xml:space="preserve">, </w:t>
      </w:r>
      <w:proofErr w:type="spellStart"/>
      <w:r w:rsidRPr="00F3178F">
        <w:t>t.j.</w:t>
      </w:r>
      <w:proofErr w:type="spellEnd"/>
      <w:r w:rsidRPr="00F3178F">
        <w:t xml:space="preserve"> v </w:t>
      </w:r>
      <w:proofErr w:type="spellStart"/>
      <w:r w:rsidRPr="00F3178F">
        <w:t>podstate</w:t>
      </w:r>
      <w:proofErr w:type="spellEnd"/>
      <w:r w:rsidRPr="00F3178F">
        <w:t xml:space="preserve"> </w:t>
      </w:r>
      <w:proofErr w:type="spellStart"/>
      <w:r w:rsidRPr="00F3178F">
        <w:t>zanedbateľné</w:t>
      </w:r>
      <w:proofErr w:type="spellEnd"/>
      <w:r w:rsidRPr="00F3178F">
        <w:t xml:space="preserve"> </w:t>
      </w:r>
      <w:proofErr w:type="spellStart"/>
      <w:r w:rsidRPr="00F3178F">
        <w:t>množstvo</w:t>
      </w:r>
      <w:proofErr w:type="spellEnd"/>
      <w:r w:rsidRPr="00F3178F">
        <w:t xml:space="preserve"> </w:t>
      </w:r>
      <w:proofErr w:type="spellStart"/>
      <w:r w:rsidRPr="00F3178F">
        <w:t>sodíka</w:t>
      </w:r>
      <w:proofErr w:type="spellEnd"/>
      <w:r w:rsidRPr="00F3178F">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4.5</w:t>
      </w:r>
      <w:r w:rsidRPr="009C6044">
        <w:rPr>
          <w:lang w:val="sk-SK"/>
        </w:rPr>
        <w:tab/>
        <w:t>Liekové a iné interakcie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u w:val="single"/>
          <w:lang w:val="sk-SK"/>
        </w:rPr>
        <w:t>Diuretiká a iné antihypertenzíva</w:t>
      </w:r>
      <w:r w:rsidRPr="009C6044">
        <w:rPr>
          <w:lang w:val="sk-SK"/>
        </w:rPr>
        <w:t>: iné antihypertenzíva môžu zvýšiť hypotenzné účinky irbesartanu; avšak Karvea bol</w:t>
      </w:r>
      <w:r w:rsidR="00A35014" w:rsidRPr="009C6044">
        <w:rPr>
          <w:lang w:val="sk-SK"/>
        </w:rPr>
        <w:t>a</w:t>
      </w:r>
      <w:r w:rsidRPr="009C6044">
        <w:rPr>
          <w:lang w:val="sk-SK"/>
        </w:rPr>
        <w:t xml:space="preserve"> bezpečne podávan</w:t>
      </w:r>
      <w:r w:rsidR="00A35014" w:rsidRPr="009C6044">
        <w:rPr>
          <w:lang w:val="sk-SK"/>
        </w:rPr>
        <w:t>á</w:t>
      </w:r>
      <w:r w:rsidRPr="009C6044">
        <w:rPr>
          <w:lang w:val="sk-SK"/>
        </w:rPr>
        <w:t xml:space="preserve"> s inými antihypertenzívami, akými sú betablokátory, dlhodobo pôsobiace blokátory kalciových kanálov a tiazidové diuretiká. Predchádzajúca liečba vysokými dávkami diuretík môže viesť k objemovej deplécii a riziko hypotenzie sa zvyšuje v prípade úvodnej terapie Karve</w:t>
      </w:r>
      <w:r w:rsidR="008F199C" w:rsidRPr="009C6044">
        <w:rPr>
          <w:lang w:val="sk-SK"/>
        </w:rPr>
        <w:t>ou (pozri časť 4.4)</w:t>
      </w:r>
      <w:r w:rsidRPr="009C6044">
        <w:rPr>
          <w:lang w:val="sk-SK"/>
        </w:rPr>
        <w:t>.</w:t>
      </w:r>
    </w:p>
    <w:p w:rsidR="008F199C" w:rsidRPr="009C6044" w:rsidRDefault="008F199C" w:rsidP="008F199C">
      <w:pPr>
        <w:pStyle w:val="EMEABodyText"/>
        <w:rPr>
          <w:lang w:val="sk-SK"/>
        </w:rPr>
      </w:pPr>
    </w:p>
    <w:p w:rsidR="008F199C" w:rsidRPr="009C6044" w:rsidRDefault="008F199C" w:rsidP="008F199C">
      <w:pPr>
        <w:pStyle w:val="EMEABodyText"/>
        <w:rPr>
          <w:lang w:val="sk-SK"/>
        </w:rPr>
      </w:pPr>
      <w:r w:rsidRPr="009C6044">
        <w:rPr>
          <w:u w:val="single"/>
          <w:lang w:val="sk-SK"/>
        </w:rPr>
        <w:t>Lieky obsahujúce aliskiren</w:t>
      </w:r>
      <w:r w:rsidR="00AD57EE" w:rsidRPr="009C6044">
        <w:rPr>
          <w:u w:val="single"/>
          <w:lang w:val="sk-SK"/>
        </w:rPr>
        <w:t xml:space="preserve"> alebo inhibítory ACE</w:t>
      </w:r>
      <w:r w:rsidR="00AD57EE" w:rsidRPr="009C6044">
        <w:rPr>
          <w:lang w:val="sk-SK"/>
        </w:rPr>
        <w:t xml:space="preserve">: </w:t>
      </w:r>
      <w:r w:rsidR="00082A24" w:rsidRPr="009C6044">
        <w:rPr>
          <w:lang w:val="sk-SK" w:eastAsia="it-IT"/>
        </w:rPr>
        <w:t>ú</w:t>
      </w:r>
      <w:r w:rsidR="00AD57EE" w:rsidRPr="009C6044">
        <w:rPr>
          <w:lang w:val="sk-SK" w:eastAsia="it-IT"/>
        </w:rPr>
        <w:t>daje z klinických skúšaní ukázali, že duálna inhibícia systému renín-angiotenzín-aldosterón (RAAS) kombinovaným použitím inhibítorov ACE, blokátorov receptorov angiotenzínu II</w:t>
      </w:r>
      <w:r w:rsidR="00AD57EE" w:rsidRPr="009C6044">
        <w:rPr>
          <w:bCs/>
          <w:lang w:val="sk-SK"/>
        </w:rPr>
        <w:t xml:space="preserve"> </w:t>
      </w:r>
      <w:r w:rsidR="00AD57EE" w:rsidRPr="009C6044">
        <w:rPr>
          <w:lang w:val="sk-SK" w:eastAsia="it-IT"/>
        </w:rPr>
        <w:t xml:space="preserve">alebo aliskirenu sa spája s vyššou frekvenciou nežiaducich udalostí, ako sú hypotenzia, hyperkaliémia a znížená funkcia obličiek </w:t>
      </w:r>
      <w:r w:rsidR="00AD57EE" w:rsidRPr="009C6044">
        <w:rPr>
          <w:lang w:val="sk-SK" w:eastAsia="de-DE"/>
        </w:rPr>
        <w:t>(vrátane akútneho zlyhania obličiek), v porovnaní s použitím látky ovplyvňujúcej RAAS v monoterapii (pozri časti 4.3, 4.4 a 5.1).</w:t>
      </w:r>
    </w:p>
    <w:p w:rsidR="00C76B64" w:rsidRPr="00672800" w:rsidRDefault="00C76B64">
      <w:pPr>
        <w:pStyle w:val="EMEABodyText"/>
        <w:rPr>
          <w:lang w:val="sk-SK"/>
        </w:rPr>
      </w:pPr>
    </w:p>
    <w:p w:rsidR="00C76B64" w:rsidRPr="00F34C57" w:rsidRDefault="00C76B64">
      <w:pPr>
        <w:pStyle w:val="EMEABodyText"/>
        <w:rPr>
          <w:lang w:val="sk-SK"/>
        </w:rPr>
      </w:pPr>
      <w:r w:rsidRPr="009B7904">
        <w:rPr>
          <w:u w:val="single"/>
          <w:lang w:val="sk-SK"/>
        </w:rPr>
        <w:t>Náhrady draslíka a draslík šetriace diuretiká</w:t>
      </w:r>
      <w:r w:rsidRPr="001B40BD">
        <w:rPr>
          <w:lang w:val="sk-SK"/>
        </w:rPr>
        <w:t>: na základe skúseností s užívaním iných liekov ovplyvňujúcich renín-angiotenzínový systém, súčasné podávanie draslík šetriacich diuretík, náhrad draslíka, substitúcia solí obsahujúcich draslík alebo iných liekov, ktoré môžu zvýšiť hladinu draslíka v sére (napr. heparín), m</w:t>
      </w:r>
      <w:r w:rsidRPr="00F34C57">
        <w:rPr>
          <w:lang w:val="sk-SK"/>
        </w:rPr>
        <w:t>ôže viesť k zvýšeniu hladiny sérového draslíka, a preto sa neodporúča (pozri časť 4.4).</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Lítium</w:t>
      </w:r>
      <w:r w:rsidRPr="009C6044">
        <w:rPr>
          <w:lang w:val="sk-SK"/>
        </w:rPr>
        <w:t>:</w:t>
      </w:r>
      <w:r w:rsidRPr="00F7007D">
        <w:rPr>
          <w:bCs/>
          <w:lang w:val="sk-SK"/>
        </w:rPr>
        <w:t xml:space="preserve"> </w:t>
      </w:r>
      <w:r w:rsidRPr="009C6044">
        <w:rPr>
          <w:lang w:val="sk-SK"/>
        </w:rPr>
        <w:t>pri súčasnom podávaní lítia s inhibítormi angiotenzín konvertujúceho enzýmu bolo zaznamenané reverzibilné zvýšenie koncentrácií lítia v sére a toxicity. Podobné účinky s irbesartanom boli doteraz veľmi zriedkavo zaznamenané. Preto sa táto kombinácia neodporúča (pozri časť 4.4). Ak je kombinácia nevyhnutná, odporúča sa starostlivé monitorovanie hladiny lítia v sére.</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Nesteroidové protizápalové lieky</w:t>
      </w:r>
      <w:r w:rsidRPr="009C6044">
        <w:rPr>
          <w:lang w:val="sk-SK"/>
        </w:rPr>
        <w:t xml:space="preserve">: ak sa antagonisty angiotenzínu-II zároveň podávajú s nesteroidovými protizápalovými liekmi (napr. selektívne COX-2 inhibítory, kyselina acetylsalicylová </w:t>
      </w:r>
      <w:r w:rsidRPr="009C6044">
        <w:rPr>
          <w:color w:val="000000"/>
          <w:lang w:val="sk-SK"/>
        </w:rPr>
        <w:t xml:space="preserve">(&gt; 3 g/deň) a neselektívne NSAID) môže dôjsť k oslabeniu </w:t>
      </w:r>
      <w:r w:rsidRPr="009C6044">
        <w:rPr>
          <w:lang w:val="sk-SK"/>
        </w:rPr>
        <w:t>antihypertenzívneho účinku.</w:t>
      </w:r>
    </w:p>
    <w:p w:rsidR="00082A24" w:rsidRPr="009C6044" w:rsidRDefault="00082A24">
      <w:pPr>
        <w:pStyle w:val="EMEABodyText"/>
        <w:rPr>
          <w:lang w:val="sk-SK"/>
        </w:rPr>
      </w:pPr>
    </w:p>
    <w:p w:rsidR="00C76B64" w:rsidRPr="009C6044" w:rsidRDefault="00C76B64">
      <w:pPr>
        <w:pStyle w:val="EMEABodyText"/>
        <w:rPr>
          <w:lang w:val="sk-SK"/>
        </w:rPr>
      </w:pPr>
      <w:r w:rsidRPr="009C6044">
        <w:rPr>
          <w:lang w:val="sk-SK"/>
        </w:rPr>
        <w:t>Ako u ACE inhibítorov, sprievodné podávanie antagonistov angiotenzínu-II a NSAIDs môže viesť k zvýšeniu rizika zhoršenia renálnych funkcií, zahrňujúcich možné akútne renálne zlyhanie a zvýšenie sérového draslíka najmä u pacientov so slabou pre-existujúcou renálnou funkciou. Kombinácia sa musí podávať opatrne najmä v pokročilom veku. Pacienti musia byť adekvátne hydratovaní a potom, po zahájení sprievodnej terapie, sa musí zvážiť pravidelné monitorovanie renálnych funkcií.</w:t>
      </w:r>
    </w:p>
    <w:p w:rsidR="00C76B64" w:rsidRDefault="00C76B64">
      <w:pPr>
        <w:pStyle w:val="EMEABodyText"/>
        <w:rPr>
          <w:lang w:val="sk-SK"/>
        </w:rPr>
      </w:pPr>
    </w:p>
    <w:p w:rsidR="000032A7" w:rsidRDefault="000032A7">
      <w:pPr>
        <w:pStyle w:val="EMEABodyText"/>
        <w:rPr>
          <w:lang w:val="sk-SK"/>
        </w:rPr>
      </w:pPr>
      <w:r>
        <w:rPr>
          <w:u w:val="single"/>
          <w:lang w:val="sk-SK"/>
        </w:rPr>
        <w:t>Repaglinid</w:t>
      </w:r>
      <w:r>
        <w:rPr>
          <w:lang w:val="sk-SK"/>
        </w:rPr>
        <w:t xml:space="preserve">: irbesartan má potenciál inhibovať </w:t>
      </w:r>
      <w:r w:rsidRPr="005A4B50">
        <w:rPr>
          <w:lang w:val="sk-SK"/>
        </w:rPr>
        <w:t>OATP1B1.</w:t>
      </w:r>
      <w:r>
        <w:rPr>
          <w:lang w:val="sk-SK"/>
        </w:rPr>
        <w:t xml:space="preserve"> V klinickej štúdii bolo uvedené, že irbesartan zvýšil C</w:t>
      </w:r>
      <w:r>
        <w:rPr>
          <w:vertAlign w:val="subscript"/>
          <w:lang w:val="sk-SK"/>
        </w:rPr>
        <w:t>max</w:t>
      </w:r>
      <w:r>
        <w:rPr>
          <w:lang w:val="sk-SK"/>
        </w:rPr>
        <w:t xml:space="preserve"> a AUC repaglinidu (substrát </w:t>
      </w:r>
      <w:r w:rsidRPr="00EE0EEE">
        <w:rPr>
          <w:lang w:val="sk-SK"/>
        </w:rPr>
        <w:t>OATP1B1</w:t>
      </w:r>
      <w:r>
        <w:rPr>
          <w:lang w:val="sk-SK"/>
        </w:rPr>
        <w:t>) 1,8-násobne a 1,3-násobne v uvedenom poradí, keď sa podával 1 hodinu pred repaglinidom. V ďalšej štúdii nebola hlásená žiadna relevantná farmakokinetická interakcia pri súbežnom podávaní týchto dvoch liekov. Preto sa môže vyžadovať úprava dávky antidiabetickej liečby, akou je repaglinid (pozri časť 4.4).</w:t>
      </w:r>
    </w:p>
    <w:p w:rsidR="000032A7" w:rsidRPr="009C6044" w:rsidRDefault="000032A7">
      <w:pPr>
        <w:pStyle w:val="EMEABodyText"/>
        <w:rPr>
          <w:lang w:val="sk-SK"/>
        </w:rPr>
      </w:pPr>
    </w:p>
    <w:p w:rsidR="00C76B64" w:rsidRPr="009C6044" w:rsidRDefault="00C76B64" w:rsidP="00C76B64">
      <w:pPr>
        <w:pStyle w:val="EMEABodyText"/>
        <w:rPr>
          <w:lang w:val="sk-SK"/>
        </w:rPr>
      </w:pPr>
      <w:r w:rsidRPr="009C6044">
        <w:rPr>
          <w:u w:val="single"/>
          <w:lang w:val="sk-SK"/>
        </w:rPr>
        <w:t>Ďalšie informácie o interakciách irbesartanu</w:t>
      </w:r>
      <w:r w:rsidRPr="009C6044">
        <w:rPr>
          <w:lang w:val="sk-SK"/>
        </w:rPr>
        <w:t>: v klinických štúdiách nie je ovplyvnená farmakokinetika irbesartanu hydrochlorotiazidom. Irbesartan je prevažne metabolizovaný CYP2C9 a v menšom rozsahu glukuronidáciou. Neboli pozorované signifikantné farmakokinetické alebo farmakodynamické interakcie, keď sa irbesartan podával s warfarínom metabolizovaným CYP2C9. Účinky induktorov CYP2C9, ako je rifampicín, na farmakokinetiku irbesartanu neboli vyhodnotené. Farmakokinetika digoxínu nebola súčasným podaním irbesartanu zmenená.</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4.6</w:t>
      </w:r>
      <w:r w:rsidRPr="009C6044">
        <w:rPr>
          <w:lang w:val="sk-SK"/>
        </w:rPr>
        <w:tab/>
        <w:t>Fertilita, gravidita a laktácia</w:t>
      </w:r>
    </w:p>
    <w:p w:rsidR="00C76B64" w:rsidRPr="009C6044" w:rsidRDefault="00C76B64" w:rsidP="00C76B64">
      <w:pPr>
        <w:pStyle w:val="EMEAHeading2"/>
        <w:rPr>
          <w:lang w:val="sk-SK"/>
        </w:rPr>
      </w:pPr>
    </w:p>
    <w:p w:rsidR="00C76B64" w:rsidRPr="009C6044" w:rsidRDefault="00C76B64" w:rsidP="00C76B64">
      <w:pPr>
        <w:pStyle w:val="EMEAHeading2"/>
        <w:rPr>
          <w:b w:val="0"/>
          <w:u w:val="single"/>
          <w:lang w:val="sk-SK"/>
        </w:rPr>
      </w:pPr>
      <w:r w:rsidRPr="009C6044">
        <w:rPr>
          <w:b w:val="0"/>
          <w:u w:val="single"/>
          <w:lang w:val="sk-SK"/>
        </w:rPr>
        <w:t>Gravidita</w:t>
      </w:r>
    </w:p>
    <w:p w:rsidR="00C76B64" w:rsidRPr="009C6044" w:rsidRDefault="00C76B64" w:rsidP="00C76B64">
      <w:pPr>
        <w:pStyle w:val="EMEAHeading2"/>
        <w:rPr>
          <w:lang w:val="sk-SK"/>
        </w:rPr>
      </w:pPr>
    </w:p>
    <w:p w:rsidR="00C76B64" w:rsidRPr="009C6044" w:rsidRDefault="00C76B64" w:rsidP="00C76B64">
      <w:pPr>
        <w:pStyle w:val="EMEABodyText"/>
        <w:pBdr>
          <w:top w:val="single" w:sz="4" w:space="1" w:color="auto"/>
          <w:left w:val="single" w:sz="4" w:space="4" w:color="auto"/>
          <w:bottom w:val="single" w:sz="4" w:space="1" w:color="auto"/>
          <w:right w:val="single" w:sz="4" w:space="4" w:color="auto"/>
        </w:pBdr>
        <w:rPr>
          <w:color w:val="000000"/>
          <w:szCs w:val="22"/>
          <w:lang w:val="sk-SK"/>
        </w:rPr>
      </w:pPr>
      <w:r w:rsidRPr="009C6044">
        <w:rPr>
          <w:color w:val="000000"/>
          <w:szCs w:val="22"/>
          <w:lang w:val="sk-SK"/>
        </w:rPr>
        <w:t>Použitie AIIRAs sa neodporúča počas prvého trimestra gravidity (pozri časť 4.4). Použitie AIIRAs je v druhom a treťom trimestri gravidity kontraindikované (pozri časti 4.3 a 4.4).</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Epidemiologický dôkaz týkajúci sa rizika teratogenicity po expozícii ACE inhibítormi počas prvého trimestra gravidity nie je presvedčivý, avšak malé zvýšenie rizika nie je možné vylúčiť. Kým nie sú známe kontrolované epidemiologické údaje týkajúce sa rizika Inhibítorov Receptora Angiotenzínu</w:t>
      </w:r>
      <w:r w:rsidR="008F199C" w:rsidRPr="009C6044">
        <w:rPr>
          <w:lang w:val="sk-SK"/>
        </w:rPr>
        <w:t>-</w:t>
      </w:r>
      <w:r w:rsidRPr="009C6044">
        <w:rPr>
          <w:lang w:val="sk-SK"/>
        </w:rPr>
        <w:t>II (AIIRAs), podobné riziká môžu existovať pre celú skupinu liekov. Pokiaľ je liečba AIIRA nevyhnutná, u pacientok plánujúcich graviditu sa má zmeniť liečba na alternatívnu antihypertenzívnu liečbu, ktorá má preukázaný profil bezpečnosti na použitie počas gravidity. Ak sa gravidita potvrdí, liečba AIIRAs sa má okamžite ukončiť a ak je vhodné, začať alternatívnu liečbu.</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Je známe, že expozícia AIIRA liečbe indukuje počas druhého a tretieho trimestra gravidity humánnu fetotoxicitu (znížená renálna funkcia, oligohydramnión, retardácia lebečnej osifikácie) a neonatálnu toxicitu (renálne zlyhanie, hypotenzia, hyperkaliémia). (Pozri časť 5.3).</w:t>
      </w:r>
    </w:p>
    <w:p w:rsidR="00082A24" w:rsidRPr="009C6044" w:rsidRDefault="00082A24" w:rsidP="00C76B64">
      <w:pPr>
        <w:pStyle w:val="EMEABodyText"/>
        <w:rPr>
          <w:lang w:val="sk-SK"/>
        </w:rPr>
      </w:pPr>
    </w:p>
    <w:p w:rsidR="00C76B64" w:rsidRPr="009C6044" w:rsidRDefault="00C76B64" w:rsidP="00C76B64">
      <w:pPr>
        <w:pStyle w:val="EMEABodyText"/>
        <w:rPr>
          <w:lang w:val="sk-SK"/>
        </w:rPr>
      </w:pPr>
      <w:r w:rsidRPr="009C6044">
        <w:rPr>
          <w:lang w:val="sk-SK"/>
        </w:rPr>
        <w:t>Odporúča sa sonografická kontrola renálnej funkcie a lebky, ak sa AIIRAs podávajú od druhého trimestra gravidity.</w:t>
      </w:r>
    </w:p>
    <w:p w:rsidR="00082A24" w:rsidRPr="009C6044" w:rsidRDefault="00082A24" w:rsidP="00C76B64">
      <w:pPr>
        <w:pStyle w:val="EMEABodyText"/>
        <w:rPr>
          <w:lang w:val="sk-SK"/>
        </w:rPr>
      </w:pPr>
    </w:p>
    <w:p w:rsidR="00C76B64" w:rsidRPr="009C6044" w:rsidRDefault="00C76B64" w:rsidP="00C76B64">
      <w:pPr>
        <w:pStyle w:val="EMEABodyText"/>
        <w:rPr>
          <w:lang w:val="sk-SK"/>
        </w:rPr>
      </w:pPr>
      <w:r w:rsidRPr="009C6044">
        <w:rPr>
          <w:lang w:val="sk-SK"/>
        </w:rPr>
        <w:t>Dojčatá matiek užívajúcich AIIRAs sa majú dôsledne monitorovať na hypotenziu (pozri časť 4.3 a 4.4).</w:t>
      </w:r>
    </w:p>
    <w:p w:rsidR="00C76B64" w:rsidRPr="009C6044" w:rsidRDefault="00C76B64" w:rsidP="00C76B64">
      <w:pPr>
        <w:pStyle w:val="EMEABodyText"/>
        <w:rPr>
          <w:lang w:val="sk-SK"/>
        </w:rPr>
      </w:pPr>
    </w:p>
    <w:p w:rsidR="00C76B64" w:rsidRPr="009C6044" w:rsidRDefault="00D90940" w:rsidP="00C76B64">
      <w:pPr>
        <w:pStyle w:val="EMEABodyText"/>
        <w:keepNext/>
        <w:rPr>
          <w:u w:val="single"/>
          <w:lang w:val="sk-SK"/>
        </w:rPr>
      </w:pPr>
      <w:r w:rsidRPr="009C6044">
        <w:rPr>
          <w:u w:val="single"/>
          <w:lang w:val="sk-SK"/>
        </w:rPr>
        <w:t>Dojčenie</w:t>
      </w:r>
    </w:p>
    <w:p w:rsidR="00C76B64" w:rsidRPr="009C6044" w:rsidRDefault="00C76B64" w:rsidP="00C76B64">
      <w:pPr>
        <w:pStyle w:val="EMEABodyText"/>
        <w:keepNext/>
        <w:rPr>
          <w:lang w:val="sk-SK"/>
        </w:rPr>
      </w:pPr>
    </w:p>
    <w:p w:rsidR="00C76B64" w:rsidRPr="009C6044" w:rsidRDefault="00C76B64" w:rsidP="00C76B64">
      <w:pPr>
        <w:pStyle w:val="EMEABodyText"/>
        <w:rPr>
          <w:lang w:val="sk-SK"/>
        </w:rPr>
      </w:pPr>
      <w:r w:rsidRPr="009C6044">
        <w:rPr>
          <w:lang w:val="sk-SK"/>
        </w:rPr>
        <w:t>Pretože nie sú dostupné informácie týkajúce sa použitia Karve</w:t>
      </w:r>
      <w:r w:rsidR="007F6132" w:rsidRPr="009C6044">
        <w:rPr>
          <w:lang w:val="sk-SK"/>
        </w:rPr>
        <w:t>y</w:t>
      </w:r>
      <w:r w:rsidRPr="009C6044">
        <w:rPr>
          <w:lang w:val="sk-SK"/>
        </w:rPr>
        <w:t xml:space="preserve"> počas dojčenia, Karvea sa neodporúča </w:t>
      </w:r>
      <w:r w:rsidR="004E673E" w:rsidRPr="009C6044">
        <w:rPr>
          <w:lang w:val="sk-SK"/>
        </w:rPr>
        <w:t>užívať</w:t>
      </w:r>
      <w:r w:rsidRPr="009C6044">
        <w:rPr>
          <w:lang w:val="sk-SK"/>
        </w:rPr>
        <w:t xml:space="preserve"> a vhodnejšie je zvoliť alternatívnu liečbu s lepšie dokázaným bezpečnostným profilom počas dojčenia, obzvlášť počas dojčenia novorodencov alebo predčasne narodených detí.</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Nie je známe, či sa irbesartan alebo jeho metabolity vylučujú do ľudského mlieka.</w:t>
      </w:r>
    </w:p>
    <w:p w:rsidR="00C76B64" w:rsidRPr="009C6044" w:rsidRDefault="00C76B64" w:rsidP="00C76B64">
      <w:pPr>
        <w:pStyle w:val="EMEABodyText"/>
        <w:rPr>
          <w:lang w:val="sk-SK"/>
        </w:rPr>
      </w:pPr>
      <w:r w:rsidRPr="009C6044">
        <w:rPr>
          <w:lang w:val="sk-SK"/>
        </w:rPr>
        <w:t>Dostupné farmakodynamické/toxikologické údaje u potkanov preukázali vylučovanie irbesartanu alebo jeho metabolitov do mlieka (pre podrobné informácie pozri 5.3).</w:t>
      </w:r>
    </w:p>
    <w:p w:rsidR="00C76B64" w:rsidRPr="009C6044" w:rsidRDefault="00C76B64" w:rsidP="00C76B64">
      <w:pPr>
        <w:pStyle w:val="EMEABodyText"/>
        <w:rPr>
          <w:lang w:val="sk-SK"/>
        </w:rPr>
      </w:pPr>
    </w:p>
    <w:p w:rsidR="00C76B64" w:rsidRPr="009C6044" w:rsidRDefault="00C76B64" w:rsidP="001347B9">
      <w:pPr>
        <w:pStyle w:val="EMEABodyText"/>
        <w:keepNext/>
        <w:rPr>
          <w:lang w:val="sk-SK"/>
        </w:rPr>
      </w:pPr>
      <w:r w:rsidRPr="009C6044">
        <w:rPr>
          <w:u w:val="single"/>
          <w:lang w:val="sk-SK"/>
        </w:rPr>
        <w:t>Fertilita</w:t>
      </w:r>
    </w:p>
    <w:p w:rsidR="00C76B64" w:rsidRPr="009C6044" w:rsidRDefault="00C76B64" w:rsidP="001347B9">
      <w:pPr>
        <w:pStyle w:val="EMEABodyText"/>
        <w:keepNext/>
        <w:rPr>
          <w:lang w:val="sk-SK"/>
        </w:rPr>
      </w:pPr>
    </w:p>
    <w:p w:rsidR="00C76B64" w:rsidRPr="009C6044" w:rsidRDefault="00C76B64" w:rsidP="00C76B64">
      <w:pPr>
        <w:pStyle w:val="EMEABodyText"/>
        <w:rPr>
          <w:lang w:val="sk-SK"/>
        </w:rPr>
      </w:pPr>
      <w:r w:rsidRPr="009C6044">
        <w:rPr>
          <w:szCs w:val="22"/>
          <w:lang w:val="sk-SK"/>
        </w:rPr>
        <w:t>Irbesartan nemal vplyv na fertilitu liečených potkanov a ich potomkov až do dávky navodzujúcej prvé príznaky parentálnej toxicity (pozri časť 5.3).</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4.7</w:t>
      </w:r>
      <w:r w:rsidRPr="009C6044">
        <w:rPr>
          <w:lang w:val="sk-SK"/>
        </w:rPr>
        <w:tab/>
        <w:t>Ovplyvnenie schopnosti viesť vozidlá a obsluhovať stroje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Vzhľadom na jeho farmakodynamické vlastnosti je nepravdepodobné, že by  mohol ovplyvniť</w:t>
      </w:r>
      <w:r w:rsidR="00082A24" w:rsidRPr="009C6044">
        <w:rPr>
          <w:lang w:val="sk-SK"/>
        </w:rPr>
        <w:t xml:space="preserve"> schopnosť viesť vozidlá a obsluhovať stroje</w:t>
      </w:r>
      <w:r w:rsidRPr="009C6044">
        <w:rPr>
          <w:lang w:val="sk-SK"/>
        </w:rPr>
        <w:t>. Pri vedení vozidiel alebo obsluhe strojov treba vziať do úvahy, že počas liečby sa môžu vyskytnúť závraty a únava.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4.8</w:t>
      </w:r>
      <w:r w:rsidRPr="009C6044">
        <w:rPr>
          <w:lang w:val="sk-SK"/>
        </w:rPr>
        <w:tab/>
        <w:t>Nežiaduce účinky</w:t>
      </w:r>
    </w:p>
    <w:p w:rsidR="00C76B64" w:rsidRPr="009C6044" w:rsidRDefault="00C76B64" w:rsidP="00C76B64">
      <w:pPr>
        <w:pStyle w:val="EMEAHeading2"/>
        <w:rPr>
          <w:lang w:val="sk-SK"/>
        </w:rPr>
      </w:pPr>
    </w:p>
    <w:p w:rsidR="00C76B64" w:rsidRPr="009C6044" w:rsidRDefault="00C76B64" w:rsidP="00C76B64">
      <w:pPr>
        <w:pStyle w:val="EMEABodyText"/>
        <w:rPr>
          <w:lang w:val="sk-SK"/>
        </w:rPr>
      </w:pPr>
      <w:r w:rsidRPr="009C6044">
        <w:rPr>
          <w:lang w:val="sk-SK"/>
        </w:rPr>
        <w:t>V placebo-kontrolovaných štúdiách s hypertenziou nebol rozdiel v celkovom výskyte nežiaducich účinkov medzi skupinami na irbesartane (56,2%) a placebe (56,5%). Ukončenie terapie vzhľadom na nejaký klinický alebo laboratórny nežiaduci účinok malo nižší výskyt u pacientov liečených irbesartanom (3,3%) ako placebom liečených pacientov (4,5%). Výskyt nežiaducich účinkov nesúvisel s dávkou (v rozmedzí odporučenej dávky), pohlavím, vekom, rasou alebo dĺžkou liečby.</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U diabetických pacientov s mikroalbuminúriou a normálnou renálnou funkciou sa ortostatický závrat alebo ortostatická hypotenzia vyskytli u 0,5% pacientov (t.j. menej často) ale prevyšujúc placebo.</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 xml:space="preserve">Nasledujúca tabuľka prezentuje nežiaduce účinky, ktoré sa vyskytli v placebo-kontrolovaných štúdiách, v ktorých 1 965 hypertenzných pacientov </w:t>
      </w:r>
      <w:r w:rsidR="004E673E" w:rsidRPr="009C6044">
        <w:rPr>
          <w:lang w:val="sk-SK"/>
        </w:rPr>
        <w:t>užíval</w:t>
      </w:r>
      <w:r w:rsidRPr="009C6044">
        <w:rPr>
          <w:lang w:val="sk-SK"/>
        </w:rPr>
        <w:t>o irbesartan. Údaje označené hviezdičkou (*) sa vzťahujú na nežiaduce účinky, ktoré sa vyskytli naviac u &gt; 2% diabetických hypertenzných pacientov s chronickou renálnou insuficienciou a zjavnou proteinúriou a ktoré prevyšovali placebo.</w:t>
      </w:r>
    </w:p>
    <w:p w:rsidR="00C76B64" w:rsidRPr="009C6044" w:rsidRDefault="00C76B64" w:rsidP="00C76B64">
      <w:pPr>
        <w:pStyle w:val="EMEABodyText"/>
        <w:rPr>
          <w:lang w:val="sk-SK"/>
        </w:rPr>
      </w:pPr>
    </w:p>
    <w:p w:rsidR="00C76B64" w:rsidRPr="009C6044" w:rsidRDefault="00C76B64">
      <w:pPr>
        <w:pStyle w:val="EMEABodyText"/>
        <w:rPr>
          <w:lang w:val="sk-SK"/>
        </w:rPr>
      </w:pPr>
      <w:r w:rsidRPr="009C6044">
        <w:rPr>
          <w:lang w:val="sk-SK"/>
        </w:rPr>
        <w:t>Frekvencia výskytu nežiaducich účinkov uvedených nižšie je definovaná použitím nasledovných konvencií: veľmi časté (≥ 1/10); časté (≥ 1/100 až &lt; 1/10); menej časté (≥ 1/1 000 až &lt; 1/100); zriedkavé (≥ 1/10 000 až &lt; 1/1 000); veľmi zriedkavé (&lt; 1/10 000). V rámci jednotlivých skupín frekvencií sú nežiaduce účinky usporiadané v poradí klesajúcej závažnosti.</w:t>
      </w:r>
    </w:p>
    <w:p w:rsidR="00C76B64" w:rsidRPr="009C6044" w:rsidRDefault="00C76B64">
      <w:pPr>
        <w:pStyle w:val="EMEABodyText"/>
        <w:rPr>
          <w:lang w:val="sk-SK"/>
        </w:rPr>
      </w:pPr>
    </w:p>
    <w:p w:rsidR="00C76B64" w:rsidRPr="009C6044" w:rsidRDefault="00C76B64" w:rsidP="00C76B64">
      <w:pPr>
        <w:pStyle w:val="EMEABodyText"/>
        <w:keepNext/>
        <w:rPr>
          <w:lang w:val="sk-SK"/>
        </w:rPr>
      </w:pPr>
      <w:r w:rsidRPr="009C6044">
        <w:rPr>
          <w:lang w:val="sk-SK"/>
        </w:rPr>
        <w:t>Tiež sú uvedené nežiaduce reakcie hlásené z postmarketingových skúseností. Nežiaduce reakcie sú získané zo spontánnych hlásení.</w:t>
      </w:r>
    </w:p>
    <w:p w:rsidR="00C76B64" w:rsidRPr="009C6044" w:rsidRDefault="00C76B64" w:rsidP="00C76B64">
      <w:pPr>
        <w:pStyle w:val="EMEABodyText"/>
        <w:keepNext/>
        <w:rPr>
          <w:lang w:val="sk-SK"/>
        </w:rPr>
      </w:pPr>
    </w:p>
    <w:p w:rsidR="00082A24" w:rsidRPr="009C6044" w:rsidRDefault="00945BFE" w:rsidP="00945BFE">
      <w:pPr>
        <w:pStyle w:val="EMEABodyText"/>
        <w:keepNext/>
        <w:rPr>
          <w:u w:val="single"/>
          <w:lang w:val="sk-SK"/>
        </w:rPr>
      </w:pPr>
      <w:r w:rsidRPr="009C6044">
        <w:rPr>
          <w:u w:val="single"/>
          <w:lang w:val="sk-SK"/>
        </w:rPr>
        <w:t>Poruchy krvi a lymfatického sytému</w:t>
      </w:r>
    </w:p>
    <w:p w:rsidR="00945BFE" w:rsidRPr="009B7904" w:rsidRDefault="00945BFE" w:rsidP="00945BFE">
      <w:pPr>
        <w:pStyle w:val="EMEABodyText"/>
        <w:keepNext/>
        <w:rPr>
          <w:i/>
          <w:u w:val="single"/>
          <w:lang w:val="sk-SK"/>
        </w:rPr>
      </w:pPr>
    </w:p>
    <w:p w:rsidR="00945BFE" w:rsidRPr="001B40BD" w:rsidRDefault="00945BFE" w:rsidP="00945BFE">
      <w:pPr>
        <w:pStyle w:val="EMEABodyText"/>
        <w:keepNext/>
        <w:tabs>
          <w:tab w:val="left" w:pos="1985"/>
        </w:tabs>
        <w:rPr>
          <w:lang w:val="sk-SK"/>
        </w:rPr>
      </w:pPr>
      <w:r w:rsidRPr="001B40BD">
        <w:rPr>
          <w:lang w:val="sk-SK"/>
        </w:rPr>
        <w:t>Neznáme:</w:t>
      </w:r>
      <w:r w:rsidRPr="001B40BD">
        <w:rPr>
          <w:lang w:val="sk-SK"/>
        </w:rPr>
        <w:tab/>
      </w:r>
      <w:r w:rsidR="00D46C1B">
        <w:rPr>
          <w:lang w:val="sk-SK"/>
        </w:rPr>
        <w:t xml:space="preserve">anémia, </w:t>
      </w:r>
      <w:r w:rsidRPr="001B40BD">
        <w:rPr>
          <w:lang w:val="sk-SK"/>
        </w:rPr>
        <w:t>trombocytopénia</w:t>
      </w:r>
    </w:p>
    <w:p w:rsidR="00945BFE" w:rsidRPr="00F34C57" w:rsidRDefault="00945BFE" w:rsidP="00C76B64">
      <w:pPr>
        <w:pStyle w:val="EMEABodyText"/>
        <w:keepNext/>
        <w:rPr>
          <w:lang w:val="sk-SK"/>
        </w:rPr>
      </w:pPr>
    </w:p>
    <w:p w:rsidR="00082A24" w:rsidRPr="009C6044" w:rsidRDefault="00C76B64" w:rsidP="00C76B64">
      <w:pPr>
        <w:pStyle w:val="EMEABodyText"/>
        <w:keepNext/>
        <w:outlineLvl w:val="0"/>
        <w:rPr>
          <w:u w:val="single"/>
          <w:lang w:val="sk-SK"/>
        </w:rPr>
      </w:pPr>
      <w:r w:rsidRPr="009C6044">
        <w:rPr>
          <w:u w:val="single"/>
          <w:lang w:val="sk-SK"/>
        </w:rPr>
        <w:t>Poruchy imunitného systému</w:t>
      </w:r>
    </w:p>
    <w:p w:rsidR="00C76B64" w:rsidRPr="009B7904" w:rsidRDefault="00C76B64" w:rsidP="00C76B64">
      <w:pPr>
        <w:pStyle w:val="EMEABodyText"/>
        <w:keepNext/>
        <w:outlineLvl w:val="0"/>
        <w:rPr>
          <w:i/>
          <w:u w:val="single"/>
          <w:lang w:val="sk-SK"/>
        </w:rPr>
      </w:pPr>
    </w:p>
    <w:p w:rsidR="00C76B64" w:rsidRPr="00F34C57" w:rsidRDefault="00C76B64" w:rsidP="009C6044">
      <w:pPr>
        <w:pStyle w:val="EMEABodyText"/>
        <w:keepNext/>
        <w:tabs>
          <w:tab w:val="left" w:pos="1985"/>
        </w:tabs>
        <w:ind w:left="1980" w:hanging="1980"/>
        <w:jc w:val="both"/>
        <w:rPr>
          <w:lang w:val="sk-SK"/>
        </w:rPr>
      </w:pPr>
      <w:r w:rsidRPr="001B40BD">
        <w:rPr>
          <w:lang w:val="sk-SK"/>
        </w:rPr>
        <w:t>Neznáme:</w:t>
      </w:r>
      <w:r w:rsidRPr="001B40BD">
        <w:rPr>
          <w:lang w:val="sk-SK"/>
        </w:rPr>
        <w:tab/>
        <w:t>hypersenzitívne reakcie ako sú angioedém, vyrážka, urtikária</w:t>
      </w:r>
      <w:r w:rsidR="00082A24" w:rsidRPr="00973AE2">
        <w:rPr>
          <w:lang w:val="sk-SK"/>
        </w:rPr>
        <w:t xml:space="preserve"> anafylaktická reakcia, anafylaktický šok</w:t>
      </w:r>
    </w:p>
    <w:p w:rsidR="00C76B64" w:rsidRPr="009C6044" w:rsidRDefault="00C76B64" w:rsidP="00C76B64">
      <w:pPr>
        <w:pStyle w:val="EMEABodyText"/>
        <w:keepNext/>
        <w:rPr>
          <w:lang w:val="sk-SK"/>
        </w:rPr>
      </w:pPr>
    </w:p>
    <w:p w:rsidR="00C76B64" w:rsidRPr="009C6044" w:rsidRDefault="00C76B64" w:rsidP="00C76B64">
      <w:pPr>
        <w:pStyle w:val="EMEABodyText"/>
        <w:keepNext/>
        <w:rPr>
          <w:u w:val="single"/>
          <w:lang w:val="sk-SK"/>
        </w:rPr>
      </w:pPr>
      <w:r w:rsidRPr="009C6044">
        <w:rPr>
          <w:u w:val="single"/>
          <w:lang w:val="sk-SK"/>
        </w:rPr>
        <w:t>Poruchy metabolizmu a výživy</w:t>
      </w:r>
    </w:p>
    <w:p w:rsidR="00082A24" w:rsidRPr="00672800" w:rsidRDefault="00082A24" w:rsidP="00C76B64">
      <w:pPr>
        <w:pStyle w:val="EMEABodyText"/>
        <w:tabs>
          <w:tab w:val="left" w:pos="1985"/>
        </w:tabs>
        <w:rPr>
          <w:lang w:val="sk-SK"/>
        </w:rPr>
      </w:pPr>
    </w:p>
    <w:p w:rsidR="00C76B64" w:rsidRPr="009B7904" w:rsidRDefault="00C76B64" w:rsidP="00C76B64">
      <w:pPr>
        <w:pStyle w:val="EMEABodyText"/>
        <w:tabs>
          <w:tab w:val="left" w:pos="1985"/>
        </w:tabs>
        <w:rPr>
          <w:lang w:val="sk-SK"/>
        </w:rPr>
      </w:pPr>
      <w:r w:rsidRPr="009B7904">
        <w:rPr>
          <w:lang w:val="sk-SK"/>
        </w:rPr>
        <w:t>Neznáme:</w:t>
      </w:r>
      <w:r w:rsidRPr="009B7904">
        <w:rPr>
          <w:lang w:val="sk-SK"/>
        </w:rPr>
        <w:tab/>
        <w:t>hyperkaliémia</w:t>
      </w:r>
      <w:r w:rsidR="000032A7">
        <w:rPr>
          <w:lang w:val="sk-SK"/>
        </w:rPr>
        <w:t>, hypoglykémia</w:t>
      </w:r>
    </w:p>
    <w:p w:rsidR="00C76B64" w:rsidRPr="001B40BD" w:rsidRDefault="00C76B64" w:rsidP="00C76B64">
      <w:pPr>
        <w:pStyle w:val="EMEABodyText"/>
        <w:keepNext/>
        <w:rPr>
          <w:lang w:val="sk-SK"/>
        </w:rPr>
      </w:pPr>
    </w:p>
    <w:p w:rsidR="00082A24" w:rsidRPr="00672800" w:rsidRDefault="00C76B64" w:rsidP="00C76B64">
      <w:pPr>
        <w:pStyle w:val="EMEABodyText"/>
        <w:keepNext/>
        <w:rPr>
          <w:lang w:val="sk-SK"/>
        </w:rPr>
      </w:pPr>
      <w:r w:rsidRPr="009C6044">
        <w:rPr>
          <w:u w:val="single"/>
          <w:lang w:val="sk-SK"/>
        </w:rPr>
        <w:t>Poruchy nervového systému</w:t>
      </w:r>
    </w:p>
    <w:p w:rsidR="00C76B64" w:rsidRPr="009C6044" w:rsidRDefault="00C76B64" w:rsidP="00C76B64">
      <w:pPr>
        <w:pStyle w:val="EMEABodyText"/>
        <w:keepNext/>
        <w:rPr>
          <w:lang w:val="sk-SK"/>
        </w:rPr>
      </w:pPr>
    </w:p>
    <w:p w:rsidR="00C76B64" w:rsidRPr="00672800" w:rsidRDefault="00C76B64" w:rsidP="00C76B64">
      <w:pPr>
        <w:pStyle w:val="EMEABodyText"/>
        <w:tabs>
          <w:tab w:val="left" w:pos="1985"/>
        </w:tabs>
        <w:outlineLvl w:val="0"/>
        <w:rPr>
          <w:lang w:val="sk-SK"/>
        </w:rPr>
      </w:pPr>
      <w:r w:rsidRPr="00672800">
        <w:rPr>
          <w:lang w:val="sk-SK"/>
        </w:rPr>
        <w:t>Časté:</w:t>
      </w:r>
      <w:r w:rsidRPr="00672800">
        <w:rPr>
          <w:lang w:val="sk-SK"/>
        </w:rPr>
        <w:tab/>
        <w:t>závrat, ortostatický závrat*</w:t>
      </w:r>
    </w:p>
    <w:p w:rsidR="00C76B64" w:rsidRPr="009B7904" w:rsidRDefault="00C76B64" w:rsidP="00C76B64">
      <w:pPr>
        <w:pStyle w:val="EMEABodyText"/>
        <w:tabs>
          <w:tab w:val="left" w:pos="1985"/>
        </w:tabs>
        <w:rPr>
          <w:lang w:val="sk-SK"/>
        </w:rPr>
      </w:pPr>
      <w:r w:rsidRPr="009B7904">
        <w:rPr>
          <w:lang w:val="sk-SK"/>
        </w:rPr>
        <w:t>Neznáme:</w:t>
      </w:r>
      <w:r w:rsidRPr="009B7904">
        <w:rPr>
          <w:lang w:val="sk-SK"/>
        </w:rPr>
        <w:tab/>
        <w:t>vertigo, bolesť hlavy</w:t>
      </w:r>
    </w:p>
    <w:p w:rsidR="00C76B64" w:rsidRPr="001B40BD" w:rsidRDefault="00C76B64" w:rsidP="00C76B64">
      <w:pPr>
        <w:pStyle w:val="EMEABodyText"/>
        <w:rPr>
          <w:lang w:val="sk-SK"/>
        </w:rPr>
      </w:pPr>
    </w:p>
    <w:p w:rsidR="00082A24" w:rsidRPr="00672800" w:rsidRDefault="00C76B64" w:rsidP="00C76B64">
      <w:pPr>
        <w:pStyle w:val="EMEABodyText"/>
        <w:keepNext/>
        <w:rPr>
          <w:u w:val="single"/>
          <w:lang w:val="sk-SK"/>
        </w:rPr>
      </w:pPr>
      <w:r w:rsidRPr="009C6044">
        <w:rPr>
          <w:u w:val="single"/>
          <w:lang w:val="sk-SK"/>
        </w:rPr>
        <w:t>Poruchy ucha a</w:t>
      </w:r>
      <w:r w:rsidR="00082A24" w:rsidRPr="00672800">
        <w:rPr>
          <w:u w:val="single"/>
          <w:lang w:val="sk-SK"/>
        </w:rPr>
        <w:t> </w:t>
      </w:r>
      <w:r w:rsidRPr="009C6044">
        <w:rPr>
          <w:u w:val="single"/>
          <w:lang w:val="sk-SK"/>
        </w:rPr>
        <w:t>labyrintu</w:t>
      </w:r>
    </w:p>
    <w:p w:rsidR="00C76B64" w:rsidRPr="009C6044" w:rsidRDefault="00C76B64" w:rsidP="00C76B64">
      <w:pPr>
        <w:pStyle w:val="EMEABodyText"/>
        <w:keepNext/>
        <w:rPr>
          <w:u w:val="single"/>
          <w:lang w:val="sk-SK"/>
        </w:rPr>
      </w:pPr>
    </w:p>
    <w:p w:rsidR="00C76B64" w:rsidRPr="00672800" w:rsidRDefault="00C76B64" w:rsidP="00C76B64">
      <w:pPr>
        <w:pStyle w:val="EMEABodyText"/>
        <w:tabs>
          <w:tab w:val="left" w:pos="1985"/>
        </w:tabs>
        <w:jc w:val="both"/>
        <w:rPr>
          <w:lang w:val="sk-SK"/>
        </w:rPr>
      </w:pPr>
      <w:r w:rsidRPr="00672800">
        <w:rPr>
          <w:lang w:val="sk-SK"/>
        </w:rPr>
        <w:t>Neznáme:</w:t>
      </w:r>
      <w:r w:rsidRPr="00672800">
        <w:rPr>
          <w:lang w:val="sk-SK"/>
        </w:rPr>
        <w:tab/>
        <w:t>tinnitus</w:t>
      </w:r>
    </w:p>
    <w:p w:rsidR="00C76B64" w:rsidRPr="009B7904" w:rsidRDefault="00C76B64" w:rsidP="00C76B64">
      <w:pPr>
        <w:pStyle w:val="EMEABodyText"/>
        <w:rPr>
          <w:lang w:val="sk-SK"/>
        </w:rPr>
      </w:pPr>
    </w:p>
    <w:p w:rsidR="00082A24" w:rsidRPr="00672800" w:rsidRDefault="00C76B64" w:rsidP="00C76B64">
      <w:pPr>
        <w:pStyle w:val="EMEABodyText"/>
        <w:keepNext/>
        <w:outlineLvl w:val="0"/>
        <w:rPr>
          <w:u w:val="single"/>
          <w:lang w:val="sk-SK"/>
        </w:rPr>
      </w:pPr>
      <w:r w:rsidRPr="009C6044">
        <w:rPr>
          <w:u w:val="single"/>
          <w:lang w:val="sk-SK"/>
        </w:rPr>
        <w:t>Poruchy srdca a srdcovej činnosti</w:t>
      </w:r>
    </w:p>
    <w:p w:rsidR="00C76B64" w:rsidRPr="009C6044" w:rsidRDefault="00C76B64" w:rsidP="00C76B64">
      <w:pPr>
        <w:pStyle w:val="EMEABodyText"/>
        <w:keepNext/>
        <w:outlineLvl w:val="0"/>
        <w:rPr>
          <w:u w:val="single"/>
          <w:lang w:val="sk-SK"/>
        </w:rPr>
      </w:pPr>
    </w:p>
    <w:p w:rsidR="00C76B64" w:rsidRPr="00672800" w:rsidRDefault="00C76B64" w:rsidP="00C76B64">
      <w:pPr>
        <w:pStyle w:val="EMEABodyText"/>
        <w:tabs>
          <w:tab w:val="left" w:pos="1985"/>
        </w:tabs>
        <w:outlineLvl w:val="0"/>
        <w:rPr>
          <w:lang w:val="sk-SK"/>
        </w:rPr>
      </w:pPr>
      <w:r w:rsidRPr="00672800">
        <w:rPr>
          <w:lang w:val="sk-SK"/>
        </w:rPr>
        <w:t>Menej časté:</w:t>
      </w:r>
      <w:r w:rsidRPr="00672800">
        <w:rPr>
          <w:lang w:val="sk-SK"/>
        </w:rPr>
        <w:tab/>
        <w:t>tachykardia</w:t>
      </w:r>
    </w:p>
    <w:p w:rsidR="00C76B64" w:rsidRPr="009B7904" w:rsidRDefault="00C76B64" w:rsidP="00C76B64">
      <w:pPr>
        <w:pStyle w:val="EMEABodyText"/>
        <w:tabs>
          <w:tab w:val="left" w:pos="1680"/>
        </w:tabs>
        <w:outlineLvl w:val="0"/>
        <w:rPr>
          <w:lang w:val="sk-SK"/>
        </w:rPr>
      </w:pPr>
    </w:p>
    <w:p w:rsidR="00082A24" w:rsidRPr="00672800" w:rsidRDefault="00C76B64" w:rsidP="00C76B64">
      <w:pPr>
        <w:pStyle w:val="EMEABodyText"/>
        <w:keepNext/>
        <w:outlineLvl w:val="0"/>
        <w:rPr>
          <w:lang w:val="sk-SK"/>
        </w:rPr>
      </w:pPr>
      <w:r w:rsidRPr="009C6044">
        <w:rPr>
          <w:u w:val="single"/>
          <w:lang w:val="sk-SK"/>
        </w:rPr>
        <w:t>Poruchy ciev</w:t>
      </w:r>
    </w:p>
    <w:p w:rsidR="00C76B64" w:rsidRPr="009C6044" w:rsidRDefault="00C76B64" w:rsidP="00C76B64">
      <w:pPr>
        <w:pStyle w:val="EMEABodyText"/>
        <w:keepNext/>
        <w:outlineLvl w:val="0"/>
        <w:rPr>
          <w:lang w:val="sk-SK"/>
        </w:rPr>
      </w:pPr>
    </w:p>
    <w:p w:rsidR="00C76B64" w:rsidRPr="00672800" w:rsidRDefault="00C76B64" w:rsidP="00C76B64">
      <w:pPr>
        <w:pStyle w:val="EMEABodyText"/>
        <w:keepNext/>
        <w:tabs>
          <w:tab w:val="left" w:pos="1985"/>
        </w:tabs>
        <w:rPr>
          <w:lang w:val="sk-SK"/>
        </w:rPr>
      </w:pPr>
      <w:r w:rsidRPr="00672800">
        <w:rPr>
          <w:lang w:val="sk-SK"/>
        </w:rPr>
        <w:t>Časté:</w:t>
      </w:r>
      <w:r w:rsidRPr="00672800">
        <w:rPr>
          <w:lang w:val="sk-SK"/>
        </w:rPr>
        <w:tab/>
        <w:t>ortostatická hypotenzia*</w:t>
      </w:r>
    </w:p>
    <w:p w:rsidR="00C76B64" w:rsidRPr="009B7904" w:rsidRDefault="00C76B64" w:rsidP="00C76B64">
      <w:pPr>
        <w:pStyle w:val="EMEABodyText"/>
        <w:tabs>
          <w:tab w:val="left" w:pos="1985"/>
        </w:tabs>
        <w:rPr>
          <w:lang w:val="sk-SK"/>
        </w:rPr>
      </w:pPr>
      <w:r w:rsidRPr="009B7904">
        <w:rPr>
          <w:lang w:val="sk-SK"/>
        </w:rPr>
        <w:t>Menej časté:</w:t>
      </w:r>
      <w:r w:rsidRPr="009B7904">
        <w:rPr>
          <w:lang w:val="sk-SK"/>
        </w:rPr>
        <w:tab/>
        <w:t>sčervenanie pokožky</w:t>
      </w:r>
    </w:p>
    <w:p w:rsidR="00C76B64" w:rsidRPr="001B40BD" w:rsidRDefault="00C76B64" w:rsidP="00C76B64">
      <w:pPr>
        <w:pStyle w:val="EMEABodyText"/>
        <w:tabs>
          <w:tab w:val="left" w:pos="1680"/>
        </w:tabs>
        <w:outlineLvl w:val="0"/>
        <w:rPr>
          <w:lang w:val="sk-SK"/>
        </w:rPr>
      </w:pPr>
    </w:p>
    <w:p w:rsidR="00082A24" w:rsidRPr="00672800" w:rsidRDefault="00C76B64" w:rsidP="00C76B64">
      <w:pPr>
        <w:pStyle w:val="EMEABodyText"/>
        <w:keepNext/>
        <w:outlineLvl w:val="0"/>
        <w:rPr>
          <w:lang w:val="sk-SK"/>
        </w:rPr>
      </w:pPr>
      <w:r w:rsidRPr="009C6044">
        <w:rPr>
          <w:u w:val="single"/>
          <w:lang w:val="sk-SK"/>
        </w:rPr>
        <w:t>Poruchy dýchacej sústavy, hrudníka a</w:t>
      </w:r>
      <w:r w:rsidR="00082A24" w:rsidRPr="00672800">
        <w:rPr>
          <w:u w:val="single"/>
          <w:lang w:val="sk-SK"/>
        </w:rPr>
        <w:t> </w:t>
      </w:r>
      <w:r w:rsidRPr="009C6044">
        <w:rPr>
          <w:u w:val="single"/>
          <w:lang w:val="sk-SK"/>
        </w:rPr>
        <w:t>mediastína</w:t>
      </w:r>
    </w:p>
    <w:p w:rsidR="00C76B64" w:rsidRPr="009C6044" w:rsidRDefault="00C76B64" w:rsidP="00C76B64">
      <w:pPr>
        <w:pStyle w:val="EMEABodyText"/>
        <w:keepNext/>
        <w:outlineLvl w:val="0"/>
        <w:rPr>
          <w:lang w:val="sk-SK"/>
        </w:rPr>
      </w:pPr>
    </w:p>
    <w:p w:rsidR="00C76B64" w:rsidRPr="00672800" w:rsidRDefault="00C76B64" w:rsidP="00C76B64">
      <w:pPr>
        <w:pStyle w:val="EMEABodyText"/>
        <w:tabs>
          <w:tab w:val="left" w:pos="1985"/>
        </w:tabs>
        <w:outlineLvl w:val="0"/>
        <w:rPr>
          <w:lang w:val="sk-SK"/>
        </w:rPr>
      </w:pPr>
      <w:r w:rsidRPr="00672800">
        <w:rPr>
          <w:lang w:val="sk-SK"/>
        </w:rPr>
        <w:t>Menej časté:</w:t>
      </w:r>
      <w:r w:rsidRPr="00672800">
        <w:rPr>
          <w:lang w:val="sk-SK"/>
        </w:rPr>
        <w:tab/>
        <w:t>kašeľ</w:t>
      </w:r>
    </w:p>
    <w:p w:rsidR="00C76B64" w:rsidRPr="009B7904" w:rsidRDefault="00C76B64" w:rsidP="00C76B64">
      <w:pPr>
        <w:pStyle w:val="EMEABodyText"/>
        <w:tabs>
          <w:tab w:val="left" w:pos="1680"/>
        </w:tabs>
        <w:outlineLvl w:val="0"/>
        <w:rPr>
          <w:lang w:val="sk-SK"/>
        </w:rPr>
      </w:pPr>
    </w:p>
    <w:p w:rsidR="00082A24" w:rsidRPr="009C6044" w:rsidRDefault="00C76B64" w:rsidP="00C76B64">
      <w:pPr>
        <w:pStyle w:val="EMEABodyText"/>
        <w:keepNext/>
        <w:rPr>
          <w:u w:val="single"/>
          <w:lang w:val="sk-SK"/>
        </w:rPr>
      </w:pPr>
      <w:r w:rsidRPr="009C6044">
        <w:rPr>
          <w:u w:val="single"/>
          <w:lang w:val="sk-SK"/>
        </w:rPr>
        <w:t>Poruchy gastrointestinálneho traktu</w:t>
      </w:r>
    </w:p>
    <w:p w:rsidR="00C76B64" w:rsidRPr="009B7904" w:rsidRDefault="00C76B64" w:rsidP="00C76B64">
      <w:pPr>
        <w:pStyle w:val="EMEABodyText"/>
        <w:keepNext/>
        <w:rPr>
          <w:i/>
          <w:u w:val="single"/>
          <w:lang w:val="sk-SK"/>
        </w:rPr>
      </w:pPr>
    </w:p>
    <w:p w:rsidR="00C76B64" w:rsidRPr="001B40BD" w:rsidRDefault="00C76B64" w:rsidP="00C76B64">
      <w:pPr>
        <w:pStyle w:val="EMEABodyText"/>
        <w:keepNext/>
        <w:tabs>
          <w:tab w:val="left" w:pos="1985"/>
        </w:tabs>
        <w:outlineLvl w:val="0"/>
        <w:rPr>
          <w:lang w:val="sk-SK"/>
        </w:rPr>
      </w:pPr>
      <w:r w:rsidRPr="001B40BD">
        <w:rPr>
          <w:lang w:val="sk-SK"/>
        </w:rPr>
        <w:t>Časté:</w:t>
      </w:r>
      <w:r w:rsidRPr="001B40BD">
        <w:rPr>
          <w:lang w:val="sk-SK"/>
        </w:rPr>
        <w:tab/>
        <w:t>nauzea/vracanie</w:t>
      </w:r>
    </w:p>
    <w:p w:rsidR="00C76B64" w:rsidRPr="00F34C57" w:rsidRDefault="00C76B64" w:rsidP="00C76B64">
      <w:pPr>
        <w:pStyle w:val="EMEABodyText"/>
        <w:tabs>
          <w:tab w:val="left" w:pos="1985"/>
        </w:tabs>
        <w:outlineLvl w:val="0"/>
        <w:rPr>
          <w:lang w:val="sk-SK"/>
        </w:rPr>
      </w:pPr>
      <w:r w:rsidRPr="00F34C57">
        <w:rPr>
          <w:lang w:val="sk-SK"/>
        </w:rPr>
        <w:t>Menej časté:</w:t>
      </w:r>
      <w:r w:rsidRPr="00F34C57">
        <w:rPr>
          <w:lang w:val="sk-SK"/>
        </w:rPr>
        <w:tab/>
        <w:t>hnačka, dyspepsia/pyróza</w:t>
      </w:r>
    </w:p>
    <w:p w:rsidR="00C76B64" w:rsidRPr="009C6044" w:rsidRDefault="00C76B64" w:rsidP="00C76B64">
      <w:pPr>
        <w:pStyle w:val="EMEABodyText"/>
        <w:tabs>
          <w:tab w:val="left" w:pos="1985"/>
        </w:tabs>
        <w:rPr>
          <w:lang w:val="sk-SK"/>
        </w:rPr>
      </w:pPr>
      <w:r w:rsidRPr="009C6044">
        <w:rPr>
          <w:lang w:val="sk-SK"/>
        </w:rPr>
        <w:t>Neznáme:</w:t>
      </w:r>
      <w:r w:rsidRPr="009C6044">
        <w:rPr>
          <w:lang w:val="sk-SK"/>
        </w:rPr>
        <w:tab/>
        <w:t>porucha chuti</w:t>
      </w:r>
    </w:p>
    <w:p w:rsidR="00C76B64" w:rsidRPr="009C6044" w:rsidRDefault="00C76B64" w:rsidP="00C76B64">
      <w:pPr>
        <w:pStyle w:val="EMEABodyText"/>
        <w:rPr>
          <w:lang w:val="sk-SK"/>
        </w:rPr>
      </w:pPr>
    </w:p>
    <w:p w:rsidR="00082A24" w:rsidRPr="00672800" w:rsidRDefault="00C76B64" w:rsidP="00C76B64">
      <w:pPr>
        <w:pStyle w:val="EMEABodyText"/>
        <w:keepNext/>
        <w:outlineLvl w:val="0"/>
        <w:rPr>
          <w:lang w:val="sk-SK"/>
        </w:rPr>
      </w:pPr>
      <w:r w:rsidRPr="009C6044">
        <w:rPr>
          <w:u w:val="single"/>
          <w:lang w:val="sk-SK"/>
        </w:rPr>
        <w:t>Poruchy pečene a žlčových ciest</w:t>
      </w:r>
    </w:p>
    <w:p w:rsidR="00C76B64" w:rsidRPr="009C6044" w:rsidRDefault="00C76B64" w:rsidP="00C76B64">
      <w:pPr>
        <w:pStyle w:val="EMEABodyText"/>
        <w:keepNext/>
        <w:outlineLvl w:val="0"/>
        <w:rPr>
          <w:lang w:val="sk-SK"/>
        </w:rPr>
      </w:pPr>
    </w:p>
    <w:p w:rsidR="00C76B64" w:rsidRPr="00672800" w:rsidRDefault="00C76B64" w:rsidP="00C76B64">
      <w:pPr>
        <w:pStyle w:val="EMEABodyText"/>
        <w:tabs>
          <w:tab w:val="left" w:pos="1985"/>
        </w:tabs>
        <w:rPr>
          <w:lang w:val="sk-SK"/>
        </w:rPr>
      </w:pPr>
      <w:r w:rsidRPr="00672800">
        <w:rPr>
          <w:lang w:val="sk-SK"/>
        </w:rPr>
        <w:t>Menej časté:</w:t>
      </w:r>
      <w:r w:rsidRPr="00672800">
        <w:rPr>
          <w:lang w:val="sk-SK"/>
        </w:rPr>
        <w:tab/>
        <w:t>žltačka</w:t>
      </w:r>
    </w:p>
    <w:p w:rsidR="00C76B64" w:rsidRPr="009B7904" w:rsidRDefault="00C76B64" w:rsidP="00C76B64">
      <w:pPr>
        <w:pStyle w:val="EMEABodyText"/>
        <w:tabs>
          <w:tab w:val="left" w:pos="1985"/>
        </w:tabs>
        <w:rPr>
          <w:lang w:val="sk-SK"/>
        </w:rPr>
      </w:pPr>
      <w:r w:rsidRPr="009B7904">
        <w:rPr>
          <w:lang w:val="sk-SK"/>
        </w:rPr>
        <w:t>Neznáme:</w:t>
      </w:r>
      <w:r w:rsidRPr="009B7904">
        <w:rPr>
          <w:lang w:val="sk-SK"/>
        </w:rPr>
        <w:tab/>
        <w:t>hepatitída, abnormálna funkcia pečene</w:t>
      </w:r>
    </w:p>
    <w:p w:rsidR="00C76B64" w:rsidRPr="001B40BD" w:rsidRDefault="00C76B64" w:rsidP="00C76B64">
      <w:pPr>
        <w:pStyle w:val="EMEABodyText"/>
        <w:tabs>
          <w:tab w:val="left" w:pos="720"/>
        </w:tabs>
        <w:rPr>
          <w:lang w:val="sk-SK"/>
        </w:rPr>
      </w:pPr>
    </w:p>
    <w:p w:rsidR="00082A24" w:rsidRPr="009C6044" w:rsidRDefault="00C76B64" w:rsidP="00C76B64">
      <w:pPr>
        <w:pStyle w:val="EMEABodyText"/>
        <w:keepNext/>
        <w:ind w:left="1695" w:hanging="1695"/>
        <w:rPr>
          <w:u w:val="single"/>
          <w:lang w:val="sk-SK"/>
        </w:rPr>
      </w:pPr>
      <w:r w:rsidRPr="009C6044">
        <w:rPr>
          <w:u w:val="single"/>
          <w:lang w:val="sk-SK"/>
        </w:rPr>
        <w:t>Poruchy kože a podkožného tkaniva</w:t>
      </w:r>
    </w:p>
    <w:p w:rsidR="00C76B64" w:rsidRPr="009B7904" w:rsidRDefault="00C76B64" w:rsidP="00C76B64">
      <w:pPr>
        <w:pStyle w:val="EMEABodyText"/>
        <w:keepNext/>
        <w:ind w:left="1695" w:hanging="1695"/>
        <w:rPr>
          <w:i/>
          <w:u w:val="single"/>
          <w:lang w:val="sk-SK"/>
        </w:rPr>
      </w:pPr>
    </w:p>
    <w:p w:rsidR="00C76B64" w:rsidRPr="001B40BD" w:rsidRDefault="00C76B64" w:rsidP="00C76B64">
      <w:pPr>
        <w:pStyle w:val="EMEABodyText"/>
        <w:tabs>
          <w:tab w:val="left" w:pos="1985"/>
        </w:tabs>
        <w:rPr>
          <w:lang w:val="sk-SK"/>
        </w:rPr>
      </w:pPr>
      <w:r w:rsidRPr="001B40BD">
        <w:rPr>
          <w:lang w:val="sk-SK"/>
        </w:rPr>
        <w:t>Neznáme:</w:t>
      </w:r>
      <w:r w:rsidRPr="001B40BD">
        <w:rPr>
          <w:lang w:val="sk-SK"/>
        </w:rPr>
        <w:tab/>
        <w:t>leukocytoklastická vaskulitída</w:t>
      </w:r>
    </w:p>
    <w:p w:rsidR="00C76B64" w:rsidRPr="00F34C57" w:rsidRDefault="00C76B64" w:rsidP="00C76B64">
      <w:pPr>
        <w:pStyle w:val="EMEABodyText"/>
        <w:tabs>
          <w:tab w:val="left" w:pos="720"/>
        </w:tabs>
        <w:rPr>
          <w:lang w:val="sk-SK"/>
        </w:rPr>
      </w:pPr>
    </w:p>
    <w:p w:rsidR="00082A24" w:rsidRPr="00672800" w:rsidRDefault="00C76B64" w:rsidP="00C76B64">
      <w:pPr>
        <w:pStyle w:val="EMEABodyText"/>
        <w:keepNext/>
        <w:rPr>
          <w:lang w:val="sk-SK"/>
        </w:rPr>
      </w:pPr>
      <w:r w:rsidRPr="009C6044">
        <w:rPr>
          <w:u w:val="single"/>
          <w:lang w:val="sk-SK"/>
        </w:rPr>
        <w:t>Poruchy kostrovej a svalovej sústavy a spojivového tkaniva</w:t>
      </w:r>
    </w:p>
    <w:p w:rsidR="00C76B64" w:rsidRPr="009C6044" w:rsidRDefault="00C76B64" w:rsidP="00C76B64">
      <w:pPr>
        <w:pStyle w:val="EMEABodyText"/>
        <w:keepNext/>
        <w:rPr>
          <w:lang w:val="sk-SK"/>
        </w:rPr>
      </w:pPr>
    </w:p>
    <w:p w:rsidR="00C76B64" w:rsidRPr="009B7904" w:rsidRDefault="00C76B64" w:rsidP="00C76B64">
      <w:pPr>
        <w:pStyle w:val="EMEABodyText"/>
        <w:tabs>
          <w:tab w:val="left" w:pos="1985"/>
        </w:tabs>
        <w:rPr>
          <w:lang w:val="sk-SK"/>
        </w:rPr>
      </w:pPr>
      <w:r w:rsidRPr="00672800">
        <w:rPr>
          <w:lang w:val="sk-SK"/>
        </w:rPr>
        <w:t>Časté:</w:t>
      </w:r>
      <w:r w:rsidRPr="00672800">
        <w:rPr>
          <w:lang w:val="sk-SK"/>
        </w:rPr>
        <w:tab/>
        <w:t>musk</w:t>
      </w:r>
      <w:r w:rsidRPr="009B7904">
        <w:rPr>
          <w:lang w:val="sk-SK"/>
        </w:rPr>
        <w:t>uloskeletálna bolesť*</w:t>
      </w:r>
    </w:p>
    <w:p w:rsidR="00C76B64" w:rsidRPr="009B7904" w:rsidRDefault="00C76B64" w:rsidP="00C76B64">
      <w:pPr>
        <w:pStyle w:val="EMEABodyText"/>
        <w:tabs>
          <w:tab w:val="left" w:pos="1985"/>
        </w:tabs>
        <w:rPr>
          <w:lang w:val="sk-SK"/>
        </w:rPr>
      </w:pPr>
      <w:r w:rsidRPr="009B7904">
        <w:rPr>
          <w:lang w:val="sk-SK"/>
        </w:rPr>
        <w:t>Neznáme:</w:t>
      </w:r>
      <w:r w:rsidRPr="009B7904">
        <w:rPr>
          <w:lang w:val="sk-SK"/>
        </w:rPr>
        <w:tab/>
        <w:t xml:space="preserve">artralgia, myalgia (v niektorých prípadoch spájaná so zvýšenými plazmatickými </w:t>
      </w:r>
      <w:r w:rsidRPr="009B7904">
        <w:rPr>
          <w:lang w:val="sk-SK"/>
        </w:rPr>
        <w:tab/>
        <w:t>hladinami kreatínkinázy), svalové kŕče</w:t>
      </w:r>
    </w:p>
    <w:p w:rsidR="00C76B64" w:rsidRPr="001B40BD" w:rsidRDefault="00C76B64" w:rsidP="00C76B64">
      <w:pPr>
        <w:pStyle w:val="EMEABodyText"/>
        <w:tabs>
          <w:tab w:val="left" w:pos="720"/>
          <w:tab w:val="left" w:pos="1440"/>
        </w:tabs>
        <w:outlineLvl w:val="0"/>
        <w:rPr>
          <w:lang w:val="sk-SK"/>
        </w:rPr>
      </w:pPr>
    </w:p>
    <w:p w:rsidR="00082A24" w:rsidRPr="00672800" w:rsidRDefault="00C76B64" w:rsidP="00C76B64">
      <w:pPr>
        <w:pStyle w:val="EMEABodyText"/>
        <w:keepNext/>
        <w:rPr>
          <w:lang w:val="sk-SK"/>
        </w:rPr>
      </w:pPr>
      <w:r w:rsidRPr="009C6044">
        <w:rPr>
          <w:u w:val="single"/>
          <w:lang w:val="sk-SK"/>
        </w:rPr>
        <w:t>Poruchy obličiek a močových ciest</w:t>
      </w:r>
    </w:p>
    <w:p w:rsidR="00C76B64" w:rsidRPr="009C6044" w:rsidRDefault="00C76B64" w:rsidP="00C76B64">
      <w:pPr>
        <w:pStyle w:val="EMEABodyText"/>
        <w:keepNext/>
        <w:rPr>
          <w:lang w:val="sk-SK"/>
        </w:rPr>
      </w:pPr>
    </w:p>
    <w:p w:rsidR="00C76B64" w:rsidRDefault="00C76B64" w:rsidP="00C76B64">
      <w:pPr>
        <w:pStyle w:val="EMEABodyText"/>
        <w:tabs>
          <w:tab w:val="left" w:pos="1985"/>
        </w:tabs>
        <w:ind w:left="1985" w:hanging="1985"/>
        <w:rPr>
          <w:lang w:val="sk-SK"/>
        </w:rPr>
      </w:pPr>
      <w:r w:rsidRPr="00672800">
        <w:rPr>
          <w:lang w:val="sk-SK"/>
        </w:rPr>
        <w:t>Neznáme:</w:t>
      </w:r>
      <w:r w:rsidRPr="00672800">
        <w:rPr>
          <w:lang w:val="sk-SK"/>
        </w:rPr>
        <w:tab/>
        <w:t>porušená funkcia obličiek zahŕňajúca prípady obličkového zlyh</w:t>
      </w:r>
      <w:r w:rsidRPr="009B7904">
        <w:rPr>
          <w:lang w:val="sk-SK"/>
        </w:rPr>
        <w:t>ania u rizikových pacientov (pozri časť 4.4)</w:t>
      </w:r>
    </w:p>
    <w:p w:rsidR="000032A7" w:rsidRPr="009B7904" w:rsidRDefault="000032A7" w:rsidP="00C76B64">
      <w:pPr>
        <w:pStyle w:val="EMEABodyText"/>
        <w:tabs>
          <w:tab w:val="left" w:pos="1985"/>
        </w:tabs>
        <w:ind w:left="1985" w:hanging="1985"/>
        <w:rPr>
          <w:lang w:val="sk-SK"/>
        </w:rPr>
      </w:pPr>
    </w:p>
    <w:p w:rsidR="00082A24" w:rsidRPr="00672800" w:rsidRDefault="00C76B64" w:rsidP="00C76B64">
      <w:pPr>
        <w:pStyle w:val="EMEABodyText"/>
        <w:keepNext/>
        <w:jc w:val="both"/>
        <w:outlineLvl w:val="0"/>
        <w:rPr>
          <w:lang w:val="sk-SK"/>
        </w:rPr>
      </w:pPr>
      <w:r w:rsidRPr="009C6044">
        <w:rPr>
          <w:u w:val="single"/>
          <w:lang w:val="sk-SK"/>
        </w:rPr>
        <w:t>Poruchy reprodukčného systému a</w:t>
      </w:r>
      <w:r w:rsidR="00082A24" w:rsidRPr="00672800">
        <w:rPr>
          <w:u w:val="single"/>
          <w:lang w:val="sk-SK"/>
        </w:rPr>
        <w:t> </w:t>
      </w:r>
      <w:r w:rsidRPr="009C6044">
        <w:rPr>
          <w:u w:val="single"/>
          <w:lang w:val="sk-SK"/>
        </w:rPr>
        <w:t>prsníkov</w:t>
      </w:r>
    </w:p>
    <w:p w:rsidR="00C76B64" w:rsidRPr="009C6044" w:rsidRDefault="00C76B64" w:rsidP="00C76B64">
      <w:pPr>
        <w:pStyle w:val="EMEABodyText"/>
        <w:keepNext/>
        <w:jc w:val="both"/>
        <w:outlineLvl w:val="0"/>
        <w:rPr>
          <w:lang w:val="sk-SK"/>
        </w:rPr>
      </w:pPr>
    </w:p>
    <w:p w:rsidR="00C76B64" w:rsidRPr="00672800" w:rsidRDefault="00C76B64" w:rsidP="00C76B64">
      <w:pPr>
        <w:pStyle w:val="EMEABodyText"/>
        <w:tabs>
          <w:tab w:val="left" w:pos="1985"/>
        </w:tabs>
        <w:rPr>
          <w:lang w:val="sk-SK"/>
        </w:rPr>
      </w:pPr>
      <w:r w:rsidRPr="00672800">
        <w:rPr>
          <w:lang w:val="sk-SK"/>
        </w:rPr>
        <w:t>Menej časté:</w:t>
      </w:r>
      <w:r w:rsidRPr="00672800">
        <w:rPr>
          <w:lang w:val="sk-SK"/>
        </w:rPr>
        <w:tab/>
        <w:t>sexuálna dysfunkcia</w:t>
      </w:r>
    </w:p>
    <w:p w:rsidR="00C76B64" w:rsidRPr="009B7904" w:rsidRDefault="00C76B64" w:rsidP="00C76B64">
      <w:pPr>
        <w:pStyle w:val="EMEABodyText"/>
        <w:tabs>
          <w:tab w:val="left" w:pos="720"/>
        </w:tabs>
        <w:rPr>
          <w:lang w:val="sk-SK"/>
        </w:rPr>
      </w:pPr>
    </w:p>
    <w:p w:rsidR="00082A24" w:rsidRPr="00672800" w:rsidRDefault="00C76B64" w:rsidP="00C76B64">
      <w:pPr>
        <w:pStyle w:val="EMEABodyText"/>
        <w:keepNext/>
        <w:outlineLvl w:val="0"/>
        <w:rPr>
          <w:lang w:val="sk-SK"/>
        </w:rPr>
      </w:pPr>
      <w:r w:rsidRPr="009C6044">
        <w:rPr>
          <w:u w:val="single"/>
          <w:lang w:val="sk-SK"/>
        </w:rPr>
        <w:t>Celkové poruchy a reakcie v mieste podania</w:t>
      </w:r>
    </w:p>
    <w:p w:rsidR="00C76B64" w:rsidRPr="00672800" w:rsidRDefault="00C76B64" w:rsidP="00C76B64">
      <w:pPr>
        <w:pStyle w:val="EMEABodyText"/>
        <w:keepNext/>
        <w:outlineLvl w:val="0"/>
        <w:rPr>
          <w:lang w:val="sk-SK"/>
        </w:rPr>
      </w:pPr>
    </w:p>
    <w:p w:rsidR="00C76B64" w:rsidRPr="009B7904" w:rsidRDefault="00C76B64" w:rsidP="00C76B64">
      <w:pPr>
        <w:pStyle w:val="EMEABodyText"/>
        <w:keepNext/>
        <w:tabs>
          <w:tab w:val="left" w:pos="1985"/>
        </w:tabs>
        <w:ind w:firstLine="6"/>
        <w:rPr>
          <w:lang w:val="sk-SK"/>
        </w:rPr>
      </w:pPr>
      <w:r w:rsidRPr="009B7904">
        <w:rPr>
          <w:lang w:val="sk-SK"/>
        </w:rPr>
        <w:t>Časté:</w:t>
      </w:r>
      <w:r w:rsidRPr="009B7904">
        <w:rPr>
          <w:lang w:val="sk-SK"/>
        </w:rPr>
        <w:tab/>
        <w:t>únava</w:t>
      </w:r>
    </w:p>
    <w:p w:rsidR="00C76B64" w:rsidRPr="001B40BD" w:rsidRDefault="00C76B64" w:rsidP="00C76B64">
      <w:pPr>
        <w:pStyle w:val="EMEABodyText"/>
        <w:tabs>
          <w:tab w:val="left" w:pos="1985"/>
        </w:tabs>
        <w:rPr>
          <w:lang w:val="sk-SK"/>
        </w:rPr>
      </w:pPr>
      <w:r w:rsidRPr="001B40BD">
        <w:rPr>
          <w:lang w:val="sk-SK"/>
        </w:rPr>
        <w:t>Menej časté:</w:t>
      </w:r>
      <w:r w:rsidRPr="001B40BD">
        <w:rPr>
          <w:lang w:val="sk-SK"/>
        </w:rPr>
        <w:tab/>
        <w:t>bolesť na hrudníku</w:t>
      </w:r>
    </w:p>
    <w:p w:rsidR="00C76B64" w:rsidRPr="00F34C57" w:rsidRDefault="00C76B64" w:rsidP="00C76B64">
      <w:pPr>
        <w:pStyle w:val="EMEABodyText"/>
        <w:rPr>
          <w:lang w:val="sk-SK"/>
        </w:rPr>
      </w:pPr>
    </w:p>
    <w:p w:rsidR="00082A24" w:rsidRPr="00672800" w:rsidRDefault="00C76B64" w:rsidP="00C76B64">
      <w:pPr>
        <w:pStyle w:val="EMEABodyText"/>
        <w:keepNext/>
        <w:rPr>
          <w:u w:val="single"/>
          <w:lang w:val="sk-SK"/>
        </w:rPr>
      </w:pPr>
      <w:r w:rsidRPr="009C6044">
        <w:rPr>
          <w:u w:val="single"/>
          <w:lang w:val="sk-SK"/>
        </w:rPr>
        <w:t>Laboratórne a funkčné vyšetrenia</w:t>
      </w:r>
    </w:p>
    <w:p w:rsidR="00C76B64" w:rsidRPr="009C6044" w:rsidRDefault="00C76B64" w:rsidP="00C76B64">
      <w:pPr>
        <w:pStyle w:val="EMEABodyText"/>
        <w:keepNext/>
        <w:rPr>
          <w:u w:val="single"/>
          <w:lang w:val="sk-SK"/>
        </w:rPr>
      </w:pPr>
    </w:p>
    <w:p w:rsidR="00C76B64" w:rsidRPr="009C6044" w:rsidRDefault="00C76B64" w:rsidP="00C76B64">
      <w:pPr>
        <w:pStyle w:val="EMEABodyText"/>
        <w:keepNext/>
        <w:ind w:left="1985" w:hanging="1985"/>
        <w:rPr>
          <w:lang w:val="sk-SK"/>
        </w:rPr>
      </w:pPr>
      <w:r w:rsidRPr="00672800">
        <w:rPr>
          <w:lang w:val="sk-SK"/>
        </w:rPr>
        <w:t>Veľmi č</w:t>
      </w:r>
      <w:r w:rsidRPr="009B7904">
        <w:rPr>
          <w:lang w:val="sk-SK"/>
        </w:rPr>
        <w:t>asté:</w:t>
      </w:r>
      <w:r w:rsidRPr="009B7904">
        <w:rPr>
          <w:lang w:val="sk-SK"/>
        </w:rPr>
        <w:tab/>
      </w:r>
      <w:r w:rsidRPr="001B40BD">
        <w:rPr>
          <w:lang w:val="sk-SK"/>
        </w:rPr>
        <w:t>Hyperkaliémia* sa vyskytla častejšie u diabetických pacientov liečených irbesartanom než placebom. U diabetických</w:t>
      </w:r>
      <w:r w:rsidRPr="00F34C57">
        <w:rPr>
          <w:lang w:val="sk-SK"/>
        </w:rPr>
        <w:t xml:space="preserve"> pacientov s hypertenziou s mikroalbuminúriou a normálnou renálnou funkciou sa hyperkaliémia (≥ 5,5 mEq/l) vyskytla u 29,4% pacientov v skupine na irbesartane v dávke 300 mg a u 22% pacientov v skupine na placebe. U diabetických pacientov s hypertenziou s </w:t>
      </w:r>
      <w:r w:rsidRPr="009C6044">
        <w:rPr>
          <w:lang w:val="sk-SK"/>
        </w:rPr>
        <w:t>chronickou renálnou insuficienciou a zjavnou proteinúriou sa hyperkaliémia (≥ 5,5 mEq/l) vyskytla u 46,3% pacientov v skupine na irbesartane a 26,3% pacientov v skupine na placebe.</w:t>
      </w:r>
    </w:p>
    <w:p w:rsidR="00C76B64" w:rsidRPr="009C6044" w:rsidRDefault="00C76B64" w:rsidP="00C76B64">
      <w:pPr>
        <w:pStyle w:val="EMEABodyText"/>
        <w:keepNext/>
        <w:ind w:left="1985" w:hanging="1985"/>
        <w:rPr>
          <w:lang w:val="sk-SK"/>
        </w:rPr>
      </w:pPr>
      <w:r w:rsidRPr="009C6044">
        <w:rPr>
          <w:lang w:val="sk-SK"/>
        </w:rPr>
        <w:t>Časté:</w:t>
      </w:r>
      <w:r w:rsidRPr="009C6044">
        <w:rPr>
          <w:lang w:val="sk-SK"/>
        </w:rPr>
        <w:tab/>
        <w:t>významné zvýšenia plazmatickej kreatínkinázy boli často pozorované u jedincov liečených irbesartanom (1,7%). Žiadne z týchto zvýšení nebolo spojené s identifikovateľnými klinickými muskuloskeletálnymi udalosťami.</w:t>
      </w:r>
    </w:p>
    <w:p w:rsidR="00C76B64" w:rsidRPr="009C6044" w:rsidRDefault="00C76B64" w:rsidP="00C76B64">
      <w:pPr>
        <w:pStyle w:val="EMEABodyText"/>
        <w:keepNext/>
        <w:ind w:left="1985"/>
        <w:rPr>
          <w:lang w:val="sk-SK"/>
        </w:rPr>
      </w:pPr>
      <w:r w:rsidRPr="009C6044">
        <w:rPr>
          <w:lang w:val="sk-SK"/>
        </w:rPr>
        <w:t>U 1,7% hypertenzných pacientov s pokročilým diabetickým ochorením obličiek liečených irbesartanom sa vyskytol pokles hemoglobínu*, ktorý nebol klinicky významný.</w:t>
      </w:r>
    </w:p>
    <w:p w:rsidR="00C76B64" w:rsidRPr="009C6044" w:rsidRDefault="00C76B64" w:rsidP="00C76B64">
      <w:pPr>
        <w:pStyle w:val="EMEABodyText"/>
        <w:tabs>
          <w:tab w:val="left" w:pos="720"/>
          <w:tab w:val="left" w:pos="1440"/>
        </w:tabs>
        <w:outlineLvl w:val="0"/>
        <w:rPr>
          <w:lang w:val="sk-SK"/>
        </w:rPr>
      </w:pPr>
    </w:p>
    <w:p w:rsidR="00082A24" w:rsidRPr="009C6044" w:rsidRDefault="00C757C5" w:rsidP="00C76B64">
      <w:pPr>
        <w:pStyle w:val="EMEABodyText"/>
        <w:rPr>
          <w:lang w:val="sk-SK"/>
        </w:rPr>
      </w:pPr>
      <w:r w:rsidRPr="009C6044">
        <w:rPr>
          <w:u w:val="single"/>
          <w:lang w:val="sk-SK"/>
        </w:rPr>
        <w:t>Pediatrická populácia</w:t>
      </w:r>
    </w:p>
    <w:p w:rsidR="00C76B64" w:rsidRPr="009C6044" w:rsidRDefault="00C76B64" w:rsidP="00C76B64">
      <w:pPr>
        <w:pStyle w:val="EMEABodyText"/>
        <w:rPr>
          <w:b/>
          <w:lang w:val="sk-SK"/>
        </w:rPr>
      </w:pPr>
    </w:p>
    <w:p w:rsidR="00C76B64" w:rsidRPr="009C6044" w:rsidRDefault="00C76B64">
      <w:pPr>
        <w:pStyle w:val="EMEABodyText"/>
        <w:rPr>
          <w:lang w:val="sk-SK"/>
        </w:rPr>
      </w:pPr>
      <w:r w:rsidRPr="009C6044">
        <w:rPr>
          <w:lang w:val="sk-SK"/>
        </w:rPr>
        <w:t>V randomizovanom skúšaní 318 hypertenzívnych detí a mladistvých vo veku od 6 do 16 rokov sa vyskytli nasledujúce nežiaduce reakcie v 3 týždňovej dvojito zaslepenej fáze: bolesť hlavy (7,9%), hypotenzia (2,2%), závrat (1,9%), kašeľ (0,9%). V 26 týždňovom otvorenom období tohto skúšania sa najčastejšie vyskytli laboratórne abnormality ako zvýšenie kreatinínu (6,5%) a zvýšenie hodnôt CK o 2% u detských príjemcov.</w:t>
      </w:r>
    </w:p>
    <w:p w:rsidR="00C757C5" w:rsidRPr="009C6044" w:rsidRDefault="00C757C5" w:rsidP="00C757C5">
      <w:pPr>
        <w:autoSpaceDE w:val="0"/>
        <w:autoSpaceDN w:val="0"/>
        <w:adjustRightInd w:val="0"/>
        <w:rPr>
          <w:szCs w:val="22"/>
          <w:lang w:val="sk-SK"/>
        </w:rPr>
      </w:pPr>
    </w:p>
    <w:p w:rsidR="00C757C5" w:rsidRPr="009C6044" w:rsidRDefault="00C757C5" w:rsidP="00C757C5">
      <w:pPr>
        <w:keepNext/>
        <w:autoSpaceDE w:val="0"/>
        <w:autoSpaceDN w:val="0"/>
        <w:adjustRightInd w:val="0"/>
        <w:rPr>
          <w:szCs w:val="22"/>
          <w:u w:val="single"/>
          <w:lang w:val="sk-SK"/>
        </w:rPr>
      </w:pPr>
      <w:r w:rsidRPr="009C6044">
        <w:rPr>
          <w:noProof/>
          <w:szCs w:val="22"/>
          <w:u w:val="single"/>
          <w:lang w:val="sk-SK"/>
        </w:rPr>
        <w:t>Hlásenie podozrení na nežiaduce reakcie</w:t>
      </w:r>
    </w:p>
    <w:p w:rsidR="00C757C5" w:rsidRPr="009C6044" w:rsidRDefault="00C757C5" w:rsidP="00C757C5">
      <w:pPr>
        <w:autoSpaceDE w:val="0"/>
        <w:autoSpaceDN w:val="0"/>
        <w:adjustRightInd w:val="0"/>
        <w:rPr>
          <w:noProof/>
          <w:szCs w:val="22"/>
          <w:lang w:val="sk-SK"/>
        </w:rPr>
      </w:pPr>
      <w:r w:rsidRPr="009C6044">
        <w:rPr>
          <w:noProof/>
          <w:szCs w:val="22"/>
          <w:lang w:val="sk-SK"/>
        </w:rPr>
        <w:t>Hlásenie podozrení na nežiaduce reakcie po registrácii lieku je dôležité.</w:t>
      </w:r>
      <w:r w:rsidRPr="009C6044">
        <w:rPr>
          <w:szCs w:val="22"/>
          <w:lang w:val="sk-SK"/>
        </w:rPr>
        <w:t xml:space="preserve"> </w:t>
      </w:r>
      <w:r w:rsidRPr="009C6044">
        <w:rPr>
          <w:noProof/>
          <w:szCs w:val="22"/>
          <w:lang w:val="sk-SK"/>
        </w:rPr>
        <w:t>Umožňuje priebežné monitorovanie pomeru prínosu</w:t>
      </w:r>
      <w:r w:rsidRPr="009C6044">
        <w:rPr>
          <w:lang w:val="sk-SK"/>
        </w:rPr>
        <w:t xml:space="preserve"> a</w:t>
      </w:r>
      <w:r w:rsidRPr="009C6044">
        <w:rPr>
          <w:noProof/>
          <w:szCs w:val="22"/>
          <w:lang w:val="sk-SK"/>
        </w:rPr>
        <w:t> rizika lieku.</w:t>
      </w:r>
      <w:r w:rsidRPr="009C6044">
        <w:rPr>
          <w:szCs w:val="22"/>
          <w:lang w:val="sk-SK"/>
        </w:rPr>
        <w:t xml:space="preserve"> Od </w:t>
      </w:r>
      <w:r w:rsidRPr="009C6044">
        <w:rPr>
          <w:noProof/>
          <w:szCs w:val="22"/>
          <w:lang w:val="sk-SK"/>
        </w:rPr>
        <w:t xml:space="preserve">zdravotníckych pracovníkov sa vyžaduje, aby hlásili akékoľvek podozrenia na nežiaduce reakcie </w:t>
      </w:r>
      <w:r w:rsidR="00945BFE" w:rsidRPr="009C6044">
        <w:rPr>
          <w:noProof/>
          <w:szCs w:val="22"/>
          <w:lang w:val="sk-SK"/>
        </w:rPr>
        <w:t xml:space="preserve">na </w:t>
      </w:r>
      <w:r w:rsidRPr="009C6044">
        <w:rPr>
          <w:noProof/>
          <w:szCs w:val="22"/>
          <w:highlight w:val="lightGray"/>
          <w:lang w:val="sk-SK"/>
        </w:rPr>
        <w:t xml:space="preserve">národné </w:t>
      </w:r>
      <w:r w:rsidR="00945BFE" w:rsidRPr="009C6044">
        <w:rPr>
          <w:noProof/>
          <w:szCs w:val="22"/>
          <w:highlight w:val="lightGray"/>
          <w:lang w:val="sk-SK"/>
        </w:rPr>
        <w:t xml:space="preserve">centrum </w:t>
      </w:r>
      <w:r w:rsidRPr="009C6044">
        <w:rPr>
          <w:noProof/>
          <w:szCs w:val="22"/>
          <w:highlight w:val="lightGray"/>
          <w:lang w:val="sk-SK"/>
        </w:rPr>
        <w:t>hlásenia uvedené v </w:t>
      </w:r>
      <w:hyperlink r:id="rId15" w:history="1">
        <w:r w:rsidRPr="009C6044">
          <w:rPr>
            <w:rStyle w:val="Hyperlink"/>
            <w:noProof/>
            <w:szCs w:val="22"/>
            <w:highlight w:val="lightGray"/>
            <w:lang w:val="sk-SK"/>
          </w:rPr>
          <w:t>P</w:t>
        </w:r>
        <w:r w:rsidRPr="009C6044">
          <w:rPr>
            <w:rStyle w:val="Hyperlink"/>
            <w:highlight w:val="lightGray"/>
            <w:lang w:val="sk-SK"/>
          </w:rPr>
          <w:t xml:space="preserve">rílohe </w:t>
        </w:r>
        <w:r w:rsidRPr="009C6044">
          <w:rPr>
            <w:rStyle w:val="Hyperlink"/>
            <w:noProof/>
            <w:szCs w:val="22"/>
            <w:highlight w:val="lightGray"/>
            <w:lang w:val="sk-SK"/>
          </w:rPr>
          <w:t>V</w:t>
        </w:r>
      </w:hyperlink>
      <w:r w:rsidRPr="009C6044">
        <w:rPr>
          <w:noProof/>
          <w:szCs w:val="22"/>
          <w:lang w:val="sk-SK"/>
        </w:rPr>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4.9</w:t>
      </w:r>
      <w:r w:rsidRPr="009C6044">
        <w:rPr>
          <w:lang w:val="sk-SK"/>
        </w:rPr>
        <w:tab/>
        <w:t>Predávkovanie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Skúsenosti u dospelých osôb vystavených dávkam až do 900 mg/deň počas 8 týždňov, neodhalili žiadnu toxicitu. Ako najpravdepodobnejšie prejavy predávkovania sa predpokladajú hypotenzia a tachykardia a môže sa vyskytnúť aj bradykardia. O liečbe predávkovania Karve</w:t>
      </w:r>
      <w:r w:rsidR="007F6132" w:rsidRPr="009C6044">
        <w:rPr>
          <w:lang w:val="sk-SK"/>
        </w:rPr>
        <w:t>ou</w:t>
      </w:r>
      <w:r w:rsidRPr="009C6044">
        <w:rPr>
          <w:lang w:val="sk-SK"/>
        </w:rPr>
        <w:t xml:space="preserve"> nie sú dostupné špecifické informácie. Pacient musí byť pozorne sledovaný, liečba musí byť symptomatická a podporná. Navrhované opatrenia zahŕňajú indukciu emézy a/alebo gastrickú laváž. Pri predávkovaní môže byť prospešné podanie aktívneho uhlia. Irbesartan nie je možné odstrániť hemodialýzou.</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5.</w:t>
      </w:r>
      <w:r w:rsidRPr="009C6044">
        <w:rPr>
          <w:lang w:val="sk-SK"/>
        </w:rPr>
        <w:tab/>
        <w:t>FARMAKOLOGICKÉ VLASTNOSTI</w:t>
      </w:r>
    </w:p>
    <w:p w:rsidR="00C76B64" w:rsidRPr="009C6044" w:rsidRDefault="00C76B64" w:rsidP="00C76B64">
      <w:pPr>
        <w:pStyle w:val="EMEAHeading2"/>
        <w:rPr>
          <w:lang w:val="sk-SK"/>
        </w:rPr>
      </w:pPr>
    </w:p>
    <w:p w:rsidR="00C76B64" w:rsidRPr="009C6044" w:rsidRDefault="00C76B64">
      <w:pPr>
        <w:pStyle w:val="EMEAHeading2"/>
        <w:rPr>
          <w:lang w:val="sk-SK"/>
        </w:rPr>
      </w:pPr>
      <w:r w:rsidRPr="009C6044">
        <w:rPr>
          <w:lang w:val="sk-SK"/>
        </w:rPr>
        <w:t>5.1</w:t>
      </w:r>
      <w:r w:rsidRPr="009C6044">
        <w:rPr>
          <w:lang w:val="sk-SK"/>
        </w:rPr>
        <w:tab/>
        <w:t>Farmakodynamické vlastnosti</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Farmakoterapeutická skupina: antagonisty Angiotenzínu-II, samotné.</w:t>
      </w:r>
    </w:p>
    <w:p w:rsidR="00082A24" w:rsidRPr="009C6044" w:rsidRDefault="00082A24">
      <w:pPr>
        <w:pStyle w:val="EMEABodyText"/>
        <w:rPr>
          <w:lang w:val="sk-SK"/>
        </w:rPr>
      </w:pPr>
    </w:p>
    <w:p w:rsidR="00C76B64" w:rsidRPr="009C6044" w:rsidRDefault="00C76B64">
      <w:pPr>
        <w:pStyle w:val="EMEABodyText"/>
        <w:rPr>
          <w:lang w:val="sk-SK"/>
        </w:rPr>
      </w:pPr>
      <w:r w:rsidRPr="009C6044">
        <w:rPr>
          <w:lang w:val="sk-SK"/>
        </w:rPr>
        <w:t>ATC kód</w:t>
      </w:r>
      <w:r w:rsidR="00C757C5" w:rsidRPr="009C6044">
        <w:rPr>
          <w:lang w:val="sk-SK"/>
        </w:rPr>
        <w:t>:</w:t>
      </w:r>
      <w:r w:rsidRPr="009C6044">
        <w:rPr>
          <w:lang w:val="sk-SK"/>
        </w:rPr>
        <w:t xml:space="preserve"> C09C A04.</w:t>
      </w:r>
    </w:p>
    <w:p w:rsidR="00C76B64" w:rsidRPr="009C6044" w:rsidRDefault="00C76B64">
      <w:pPr>
        <w:pStyle w:val="EMEABodyText"/>
        <w:rPr>
          <w:lang w:val="sk-SK"/>
        </w:rPr>
      </w:pPr>
    </w:p>
    <w:p w:rsidR="00C76B64" w:rsidRPr="009C6044" w:rsidRDefault="00C76B64">
      <w:pPr>
        <w:pStyle w:val="EMEABodyText"/>
        <w:rPr>
          <w:lang w:val="sk-SK"/>
        </w:rPr>
      </w:pPr>
      <w:r w:rsidRPr="009C6044">
        <w:rPr>
          <w:u w:val="single"/>
          <w:lang w:val="sk-SK"/>
        </w:rPr>
        <w:t>Mechanizmus účinku</w:t>
      </w:r>
      <w:r w:rsidRPr="009C6044">
        <w:rPr>
          <w:lang w:val="sk-SK"/>
        </w:rPr>
        <w:t xml:space="preserve">: </w:t>
      </w:r>
      <w:r w:rsidR="002A39C3" w:rsidRPr="009C6044">
        <w:rPr>
          <w:lang w:val="sk-SK"/>
        </w:rPr>
        <w:t>i</w:t>
      </w:r>
      <w:r w:rsidRPr="009C6044">
        <w:rPr>
          <w:lang w:val="sk-SK"/>
        </w:rPr>
        <w:t>rbesartan je účinný, perorálne aktívny, selektívny receptorový antagonista angiotenzínu-II (typ AT</w:t>
      </w:r>
      <w:r w:rsidRPr="009C6044">
        <w:rPr>
          <w:vertAlign w:val="subscript"/>
          <w:lang w:val="sk-SK"/>
        </w:rPr>
        <w:t>1</w:t>
      </w:r>
      <w:r w:rsidRPr="009C6044">
        <w:rPr>
          <w:lang w:val="sk-SK"/>
        </w:rPr>
        <w:t>).Predpokladá sa, že blokuje všetky účinky angiotenzínu-II sprostredkované AT</w:t>
      </w:r>
      <w:r w:rsidRPr="009C6044">
        <w:rPr>
          <w:vertAlign w:val="subscript"/>
          <w:lang w:val="sk-SK"/>
        </w:rPr>
        <w:t>1</w:t>
      </w:r>
      <w:r w:rsidRPr="009C6044">
        <w:rPr>
          <w:lang w:val="sk-SK"/>
        </w:rPr>
        <w:t xml:space="preserve"> receptorom, bez ohľadu na zdroj alebo cestu syntézy angiotenzínu-II. Selektívny antagonizmus receptorov angiotenzínu-II (AT</w:t>
      </w:r>
      <w:r w:rsidRPr="009C6044">
        <w:rPr>
          <w:vertAlign w:val="subscript"/>
          <w:lang w:val="sk-SK"/>
        </w:rPr>
        <w:t>1</w:t>
      </w:r>
      <w:r w:rsidRPr="009C6044">
        <w:rPr>
          <w:lang w:val="sk-SK"/>
        </w:rPr>
        <w:t>) vedie k zvýšeniu hladiny renínu a angiotenzínu-II v plazme a k zníženiu koncentrácie aldosterónu v plazme. Pri odporúčaných dávkach samotného irbesartanu nie sú významne ovplyvnené sérové hladiny draslíka. Irbesartan neinhibuje ACE (kinináza-II), enzým tvoriaci angiotenzín-II a degradujúci bradykinín na inaktívne metabolity. Irbesartan pre svoj účinok nevyžaduje metabolickú aktiváciu.</w:t>
      </w:r>
    </w:p>
    <w:p w:rsidR="00C76B64" w:rsidRPr="009C6044" w:rsidRDefault="00C76B64">
      <w:pPr>
        <w:pStyle w:val="EMEABodyText"/>
        <w:rPr>
          <w:lang w:val="sk-SK"/>
        </w:rPr>
      </w:pPr>
    </w:p>
    <w:p w:rsidR="00C76B64" w:rsidRPr="009C6044" w:rsidRDefault="00C76B64" w:rsidP="00C76B64">
      <w:pPr>
        <w:pStyle w:val="EMEAHeading2"/>
        <w:rPr>
          <w:b w:val="0"/>
          <w:lang w:val="sk-SK"/>
        </w:rPr>
      </w:pPr>
      <w:r w:rsidRPr="009C6044">
        <w:rPr>
          <w:b w:val="0"/>
          <w:u w:val="single"/>
          <w:lang w:val="sk-SK"/>
        </w:rPr>
        <w:t>Klinická účinnosť</w:t>
      </w:r>
    </w:p>
    <w:p w:rsidR="00C76B64" w:rsidRPr="009C6044" w:rsidRDefault="00C76B64" w:rsidP="00C76B64">
      <w:pPr>
        <w:pStyle w:val="EMEAHeading2"/>
        <w:rPr>
          <w:lang w:val="sk-SK"/>
        </w:rPr>
      </w:pPr>
    </w:p>
    <w:p w:rsidR="00C76B64" w:rsidRPr="009C6044" w:rsidRDefault="00C76B64" w:rsidP="00C76B64">
      <w:pPr>
        <w:pStyle w:val="EMEABodyText"/>
        <w:keepNext/>
        <w:rPr>
          <w:i/>
          <w:lang w:val="sk-SK"/>
        </w:rPr>
      </w:pPr>
      <w:r w:rsidRPr="009C6044">
        <w:rPr>
          <w:i/>
          <w:lang w:val="sk-SK"/>
        </w:rPr>
        <w:t>Hypertenzia</w:t>
      </w:r>
    </w:p>
    <w:p w:rsidR="002A39C3" w:rsidRPr="00F34C57" w:rsidRDefault="002A39C3" w:rsidP="00C76B64">
      <w:pPr>
        <w:pStyle w:val="EMEABodyText"/>
        <w:keepNext/>
        <w:rPr>
          <w:u w:val="single"/>
          <w:lang w:val="sk-SK"/>
        </w:rPr>
      </w:pPr>
    </w:p>
    <w:p w:rsidR="00C76B64" w:rsidRPr="009C6044" w:rsidRDefault="00C76B64">
      <w:pPr>
        <w:pStyle w:val="EMEABodyText"/>
        <w:rPr>
          <w:lang w:val="sk-SK"/>
        </w:rPr>
      </w:pPr>
      <w:r w:rsidRPr="009C6044">
        <w:rPr>
          <w:lang w:val="sk-SK"/>
        </w:rPr>
        <w:t>Irbesartan znižuje tlak krvi s minimálnou zmenou srdcovej frekvencie. Zníženie tlaku krvi je závislé od dávky s tendenciou smerovať k plateau pri dávkach nad 300 mg raz denne. Dávky 150-300 mg raz denne znižujú tlak krvi v sediacej alebo ležiacej polohe v najnižšom bode účinku (t.j. 24 hodín po podaní) v priemere o 8-13/5-8 mm Hg (systolický/diastolický) viac ako placebo.</w:t>
      </w:r>
    </w:p>
    <w:p w:rsidR="002A39C3" w:rsidRPr="009C6044" w:rsidRDefault="002A39C3">
      <w:pPr>
        <w:pStyle w:val="EMEABodyText"/>
        <w:rPr>
          <w:lang w:val="sk-SK"/>
        </w:rPr>
      </w:pPr>
    </w:p>
    <w:p w:rsidR="00C76B64" w:rsidRPr="009C6044" w:rsidRDefault="00C76B64">
      <w:pPr>
        <w:pStyle w:val="EMEABodyText"/>
        <w:rPr>
          <w:lang w:val="sk-SK"/>
        </w:rPr>
      </w:pPr>
      <w:r w:rsidRPr="009C6044">
        <w:rPr>
          <w:lang w:val="sk-SK"/>
        </w:rPr>
        <w:t>Vrchol poklesu krvného tlaku sa dosiahne do 3-6 hodín po užití a antihypertenzný účinok pretrváva aspoň 24 hodín. Po 24 hodinách bola redukcia krvného tlaku pri odporúčaných dávkach 60-70% maximálnej diastolickej a systolickej odpovede. Najnižšia a priemerná odpoveď po 24 hodinách pri dávke 150 mg raz denne bola podobná, ako pri tej istej celkovej dávke podanej v dvoch denných dávkach.</w:t>
      </w:r>
    </w:p>
    <w:p w:rsidR="002A39C3" w:rsidRPr="009C6044" w:rsidRDefault="002A39C3">
      <w:pPr>
        <w:pStyle w:val="EMEABodyText"/>
        <w:rPr>
          <w:lang w:val="sk-SK"/>
        </w:rPr>
      </w:pPr>
    </w:p>
    <w:p w:rsidR="00C76B64" w:rsidRPr="009C6044" w:rsidRDefault="00C76B64">
      <w:pPr>
        <w:pStyle w:val="EMEABodyText"/>
        <w:rPr>
          <w:lang w:val="sk-SK"/>
        </w:rPr>
      </w:pPr>
      <w:r w:rsidRPr="009C6044">
        <w:rPr>
          <w:lang w:val="sk-SK"/>
        </w:rPr>
        <w:t>Evidentné zníženie krvného tlaku Karve</w:t>
      </w:r>
      <w:r w:rsidR="007F6132" w:rsidRPr="009C6044">
        <w:rPr>
          <w:lang w:val="sk-SK"/>
        </w:rPr>
        <w:t>ou</w:t>
      </w:r>
      <w:r w:rsidRPr="009C6044">
        <w:rPr>
          <w:lang w:val="sk-SK"/>
        </w:rPr>
        <w:t xml:space="preserve"> nastane do 1-2 týždňov s maximálnym účinkom do 4-6 týždňov po zahájení liečby. Počas dlhodobej liečby antihypertenzívny účinok pretrváva. Po prerušení liečby sa krvný tlak postupne vracia na pôvodne hodnoty. Rebound fenomén hypertenzie nebol pozorovaný.</w:t>
      </w:r>
    </w:p>
    <w:p w:rsidR="002A39C3" w:rsidRPr="009C6044" w:rsidRDefault="002A39C3">
      <w:pPr>
        <w:pStyle w:val="EMEABodyText"/>
        <w:rPr>
          <w:lang w:val="sk-SK"/>
        </w:rPr>
      </w:pPr>
    </w:p>
    <w:p w:rsidR="00C76B64" w:rsidRPr="009C6044" w:rsidRDefault="00C76B64">
      <w:pPr>
        <w:pStyle w:val="EMEABodyText"/>
        <w:rPr>
          <w:lang w:val="sk-SK"/>
        </w:rPr>
      </w:pPr>
      <w:r w:rsidRPr="009C6044">
        <w:rPr>
          <w:lang w:val="sk-SK"/>
        </w:rPr>
        <w:t>Tiazidové diuretiká majú pri liečbe irbesartanom aditívny účinok na zníženie krvného tlaku. U pacientov nedostatočne kontrolovaných samotným irbesartanom vedie pridanie nízkej dávky hydrochlórotiazidu (12,5 mg) raz denne k irbesartanu k ďalšej redukcii tlaku krvi v najnižšom bode účinku o 7-10/3-6 mm Hg (systolický/diastolický) v porovnaní s placebom.</w:t>
      </w:r>
    </w:p>
    <w:p w:rsidR="00973AE2" w:rsidRDefault="00973AE2">
      <w:pPr>
        <w:pStyle w:val="EMEABodyText"/>
        <w:rPr>
          <w:lang w:val="sk-SK"/>
        </w:rPr>
      </w:pPr>
    </w:p>
    <w:p w:rsidR="00C76B64" w:rsidRPr="009C6044" w:rsidRDefault="00C76B64">
      <w:pPr>
        <w:pStyle w:val="EMEABodyText"/>
        <w:rPr>
          <w:lang w:val="sk-SK"/>
        </w:rPr>
      </w:pPr>
      <w:r w:rsidRPr="00973AE2">
        <w:rPr>
          <w:lang w:val="sk-SK"/>
        </w:rPr>
        <w:t>Účinnosť Karve</w:t>
      </w:r>
      <w:r w:rsidR="007F6132" w:rsidRPr="00973AE2">
        <w:rPr>
          <w:lang w:val="sk-SK"/>
        </w:rPr>
        <w:t>y</w:t>
      </w:r>
      <w:r w:rsidRPr="00F34C57">
        <w:rPr>
          <w:lang w:val="sk-SK"/>
        </w:rPr>
        <w:t xml:space="preserve"> nie je ovplyvnená vekom alebo pohlavím. Tak, ako pri iných liekoch ovplyvňujúcich renín-angiotenzínový systém, pacienti čiernej pleti s hypertenziou odpovedali na monoterapiu irbesartanom v menše</w:t>
      </w:r>
      <w:r w:rsidRPr="009C6044">
        <w:rPr>
          <w:lang w:val="sk-SK"/>
        </w:rPr>
        <w:t>j miere. Ak sa irbesartan podáva súčasne s nízkou dávkou hydrochlórotiazidu (napr. 12,5 mg denne), antihypertenzívna odpoveď sa u pacientov čiernej pleti približuje účinku u belošských pacientov.</w:t>
      </w:r>
    </w:p>
    <w:p w:rsidR="002A39C3" w:rsidRPr="009C6044" w:rsidRDefault="002A39C3">
      <w:pPr>
        <w:pStyle w:val="EMEABodyText"/>
        <w:rPr>
          <w:lang w:val="sk-SK"/>
        </w:rPr>
      </w:pPr>
    </w:p>
    <w:p w:rsidR="00C76B64" w:rsidRPr="009C6044" w:rsidRDefault="00C76B64">
      <w:pPr>
        <w:pStyle w:val="EMEABodyText"/>
        <w:rPr>
          <w:lang w:val="sk-SK"/>
        </w:rPr>
      </w:pPr>
      <w:r w:rsidRPr="009C6044">
        <w:rPr>
          <w:lang w:val="sk-SK"/>
        </w:rPr>
        <w:t>Irbesartan nemá klinicky významný účinok na koncentráciu kyseliny močovej v sére alebo na sekréciu kyseliny močovej močom.</w:t>
      </w:r>
    </w:p>
    <w:p w:rsidR="00C76B64" w:rsidRPr="009C6044" w:rsidRDefault="00C76B64">
      <w:pPr>
        <w:pStyle w:val="EMEABodyText"/>
        <w:rPr>
          <w:lang w:val="sk-SK"/>
        </w:rPr>
      </w:pPr>
    </w:p>
    <w:p w:rsidR="00C76B64" w:rsidRPr="00672800" w:rsidRDefault="00C757C5" w:rsidP="00C76B64">
      <w:pPr>
        <w:pStyle w:val="EMEABodyText"/>
        <w:rPr>
          <w:i/>
          <w:lang w:val="sk-SK"/>
        </w:rPr>
      </w:pPr>
      <w:r w:rsidRPr="009C6044">
        <w:rPr>
          <w:i/>
          <w:lang w:val="sk-SK"/>
        </w:rPr>
        <w:t>Pediatrická populácia</w:t>
      </w:r>
    </w:p>
    <w:p w:rsidR="002A39C3" w:rsidRPr="009C6044" w:rsidRDefault="002A39C3" w:rsidP="00C76B64">
      <w:pPr>
        <w:pStyle w:val="EMEABodyText"/>
        <w:rPr>
          <w:i/>
          <w:lang w:val="sk-SK"/>
        </w:rPr>
      </w:pPr>
    </w:p>
    <w:p w:rsidR="00C76B64" w:rsidRPr="009C6044" w:rsidRDefault="00C76B64">
      <w:pPr>
        <w:pStyle w:val="EMEABodyText"/>
        <w:rPr>
          <w:lang w:val="sk-SK"/>
        </w:rPr>
      </w:pPr>
      <w:r w:rsidRPr="00672800">
        <w:rPr>
          <w:lang w:val="sk-SK"/>
        </w:rPr>
        <w:t>Zníženie krvného tlaku s 0,5 mg/kg (nízkymi), 1,5</w:t>
      </w:r>
      <w:r w:rsidRPr="009B7904">
        <w:rPr>
          <w:lang w:val="sk-SK"/>
        </w:rPr>
        <w:t> mg/kg (strednými) a 4,5 mg/kg (vysokými) cieľovými titrovanými dávkami irbesartanu sa pozorovalo u 318 hypertenzívnych alebo rizikových (diabetických, rodinná anamnéza hypertenzie) detí a mladistvých vo veku 6 až 16 rokov počas trojtýždňového obdobia. Na konci troch týždňov bolo priemerné zníženie z pôvodných hodnôt v primárnej účinnosti kolísavé, ustálený systolický krvný tlak (seated systolic blood pressure, SeSBP) bol 11,7 mmHg (nízka dávka), 9,3 mmHg (stredná dávka), 13,2 mmHg (vysoká dávka). Medzi tým</w:t>
      </w:r>
      <w:r w:rsidRPr="001B40BD">
        <w:rPr>
          <w:lang w:val="sk-SK"/>
        </w:rPr>
        <w:t>ito dávkami nie je zrejmý signifikantný rozdiel. Dosiahnutá priemerná zmena ustáleného diastolického krvného tlaku (SeD</w:t>
      </w:r>
      <w:r w:rsidRPr="00F34C57">
        <w:rPr>
          <w:lang w:val="sk-SK"/>
        </w:rPr>
        <w:t xml:space="preserve">BP) bola nasledovná: 3,8 mmHg (nízka dávka), 3,2 mmHg (stredná dávka), 5,6 mmHg (vysoká dávka). Počas nasledujúceho dvojtýždňového obdobia boli pacienti randomizovaní buď na liečivo, alebo placebo, pacienti užívajúci placebo mali zvýšenie 2,4 a 2,0 mmHg u </w:t>
      </w:r>
      <w:r w:rsidRPr="009C6044">
        <w:rPr>
          <w:lang w:val="sk-SK"/>
        </w:rPr>
        <w:t>SeSBP a SeDBP v porovnaní s +0,1 a -0,3 mmHg zmenami u týchto všetkých dávok irbesartanu (pozri časť 4.2).</w:t>
      </w:r>
    </w:p>
    <w:p w:rsidR="00C76B64" w:rsidRPr="009C6044" w:rsidRDefault="00C76B64">
      <w:pPr>
        <w:pStyle w:val="EMEABodyText"/>
        <w:rPr>
          <w:lang w:val="sk-SK"/>
        </w:rPr>
      </w:pPr>
    </w:p>
    <w:p w:rsidR="00C76B64" w:rsidRPr="00672800" w:rsidRDefault="00C76B64" w:rsidP="00C76B64">
      <w:pPr>
        <w:pStyle w:val="EMEABodyText"/>
        <w:keepNext/>
        <w:rPr>
          <w:i/>
          <w:lang w:val="sk-SK"/>
        </w:rPr>
      </w:pPr>
      <w:r w:rsidRPr="009C6044">
        <w:rPr>
          <w:i/>
          <w:lang w:val="sk-SK"/>
        </w:rPr>
        <w:t>Hypertenzia a diabetes 2. typu s ochorením obličiek</w:t>
      </w:r>
    </w:p>
    <w:p w:rsidR="002A39C3" w:rsidRPr="009C6044" w:rsidRDefault="002A39C3" w:rsidP="00C76B64">
      <w:pPr>
        <w:pStyle w:val="EMEABodyText"/>
        <w:keepNext/>
        <w:rPr>
          <w:i/>
          <w:lang w:val="sk-SK"/>
        </w:rPr>
      </w:pPr>
    </w:p>
    <w:p w:rsidR="00C76B64" w:rsidRPr="009C6044" w:rsidRDefault="00C76B64">
      <w:pPr>
        <w:pStyle w:val="EMEABodyText"/>
        <w:rPr>
          <w:lang w:val="sk-SK"/>
        </w:rPr>
      </w:pPr>
      <w:r w:rsidRPr="00672800">
        <w:rPr>
          <w:lang w:val="sk-SK"/>
        </w:rPr>
        <w:t>Štúdia „Irbesartan Diabetic Nephropathy Trial (IDNT)“ ukazuje, že irbesartan znižuje progresiu ochorenia obličiek u pacientov s chronickou renálnou insuficienciou a zjavnou proteinúriou. IDNT bola dvojito zaslepená, kontrolovaná štú</w:t>
      </w:r>
      <w:r w:rsidRPr="009B7904">
        <w:rPr>
          <w:lang w:val="sk-SK"/>
        </w:rPr>
        <w:t xml:space="preserve">dia sledujúca morbiditu a mortalitu, ktorá porovnávala </w:t>
      </w:r>
      <w:r w:rsidRPr="001B40BD">
        <w:rPr>
          <w:lang w:val="sk-SK"/>
        </w:rPr>
        <w:t>Karve</w:t>
      </w:r>
      <w:r w:rsidR="00404C98" w:rsidRPr="00973AE2">
        <w:rPr>
          <w:lang w:val="sk-SK"/>
        </w:rPr>
        <w:t>u</w:t>
      </w:r>
      <w:r w:rsidRPr="00973AE2">
        <w:rPr>
          <w:lang w:val="sk-SK"/>
        </w:rPr>
        <w:t>, amlodipín a placebo. Štúdie sa zúčastnilo 1 715 hyperten</w:t>
      </w:r>
      <w:r w:rsidRPr="00F34C57">
        <w:rPr>
          <w:lang w:val="sk-SK"/>
        </w:rPr>
        <w:t>zných pacientov s diabetom 2. typu, proteinúriou ≥ 900 mg/deň a hladinou kreatinínu v sére 1,0-3,0 mg/dl, u ktorých sa skúmali dlhodobé účinky (v priemere 2,6 roka) Karve</w:t>
      </w:r>
      <w:r w:rsidR="00404C98" w:rsidRPr="009C6044">
        <w:rPr>
          <w:lang w:val="sk-SK"/>
        </w:rPr>
        <w:t>y</w:t>
      </w:r>
      <w:r w:rsidRPr="009C6044">
        <w:rPr>
          <w:lang w:val="sk-SK"/>
        </w:rPr>
        <w:t xml:space="preserve"> na progresiu ochorenia obličiek a celkovú mortalitu. Pacientom bol</w:t>
      </w:r>
      <w:r w:rsidR="00404C98" w:rsidRPr="009C6044">
        <w:rPr>
          <w:lang w:val="sk-SK"/>
        </w:rPr>
        <w:t>a</w:t>
      </w:r>
      <w:r w:rsidRPr="009C6044">
        <w:rPr>
          <w:lang w:val="sk-SK"/>
        </w:rPr>
        <w:t xml:space="preserve"> titrovan</w:t>
      </w:r>
      <w:r w:rsidR="00404C98" w:rsidRPr="009C6044">
        <w:rPr>
          <w:lang w:val="sk-SK"/>
        </w:rPr>
        <w:t>á</w:t>
      </w:r>
      <w:r w:rsidRPr="009C6044">
        <w:rPr>
          <w:lang w:val="sk-SK"/>
        </w:rPr>
        <w:t xml:space="preserve"> Karvea v dávke od 75 mg až po udržiavaciu dávku 300 mg, amlodipín od 2,5 mg do 10 mg alebo placebo podľa tolerancie. Pacientom zo všetkých liečených skupín boli typicky podané 2 až 4 antihypertenzíva (napr. diuretiká, betablokátory, alfablokátory), z dôvodu dosiahnutia cieľových hodnôt krvného tlaku ≤ 135/85 mmHg alebo redukcie systolického tlaku o 10 mmHg, ak boli východiskové hodnoty &gt; 160 mmHg. Cieľové hodnoty krvného tlaku dosiahlo v placebo skupine šesťdesiat percent (60%) pacientov, zatiaľ čo v irbesartanovej a v amlodipínovej skupine bola táto hodnota dosiahnutá u 76% a 78%. Irbesartan významne znížil relatívne riziko výskytu primárneho kombinovaného koncového ukazovateľa, zdvojnásobenie hladiny kreatinínu v sére, terminálne štádium ochorenia obličiek (ESRD) alebo celkovej mortality. Približne 33% pacientov v skupine liečenej irbesartanom dosiahlo primárny renálny kombinovaný ukazovateľ v porovnaní s 39% a 41% pacientov v placebovej a amlodipínom liečenej skupine [20% redukcia relatívneho rizika oproti placebu (p = 0,024) a 23% redukcia relatívneho rizika v porovnaní s amlodipínom (p = 0,006)]. Ak boli jednotlivé komponenty primárneho koncového ukazovateľa analyzované samostatne, nebol pozorovaný účinok na celkovú mortalitu, avšak na druhej strane bol pozorovaný pozitívny trend v znížení ESRD a významné zníženie zdvojnásobenia hladín kreatinínu v sére.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Liečebný efekt bol posudzovaný v podskupinách rozdelených podľa pohlavia, rasy, veku, dĺžky trvania diabetu, východiskových hodnôt krvného tlaku, sérového kreatinínu a miery exkrécie albumínu. V ženskej a podskupine pacientov čiernej pleti, ktoré z celkovej populácie zúčastňujúcej sa štúdie predstavovali 32% a 26%, renálny úžitok nebol zrejmý, hoci sa pri hodnotení intervalov spoľahlivosti nedal úplne vylúčiť. Čo sa týka sekundárneho koncového ukazovateľa, výskytu fatálnych a nefatálnych kardiovaskulárnych príhod, nebol v celej sledovanej populácii medzi troma skupinami pozorovaný žiadny rozdiel. V irbesartanovej skupine bol však pozorovaný zvýšený výskyt nefatálneho IM u žien a znížený výskyt nefatálneho IM u mužov oproti placebu. Zvýšený výskyt nefatálneho IM a cievnej mozgovej príhody bol pozorovaný u žien liečených irbesartanom oproti liečbe amlodipínom. V celkovej populácii sa znížil počet hospitalizácií z dôvodu srdcového zlyhania. Pre tieto zistenia u žien sa nenašlo žiadne primerané vysvetlenie.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Štúdia „Effects of Irbesartan on Microalbuminuria in Hypertensive Patients with type 2 Diabetes Mellitus (IRMA 2)“ ukazuje, že irbesartan v dávke 300 mg odďaľuje progresiu mikroalbuminúrie do zjavnej proteinúrie. IRMA 2 bola placebom kontrolovaná, dvojito zaslepená štúdia sledujúca morbiditu, ktorej sa zúčastnilo 590 pacientov s diabetom 2. typu, mikroalbuminúriou (30-300 mg/deň) a normálnou funkciou obličiek (hodnota kreatinínu v sére ≤ 1,5 mg/dl u mužov a ≤ 1,1 mg/dl u žien). Štúdia skúmala dlhodobé účinky (2 roky) Karve</w:t>
      </w:r>
      <w:r w:rsidR="00404C98" w:rsidRPr="009C6044">
        <w:rPr>
          <w:lang w:val="sk-SK"/>
        </w:rPr>
        <w:t>y</w:t>
      </w:r>
      <w:r w:rsidRPr="009C6044">
        <w:rPr>
          <w:lang w:val="sk-SK"/>
        </w:rPr>
        <w:t xml:space="preserve"> na progresiu mikroalbuminúrie do klinickej (zjavnej) proteinúrie (miera exkrécie močového albumínu (UAER) &gt; 300 mg/deň a zvýšenie v UAER najmenej o 30% od východiskovej hodnoty). Cieľová hodnota krvného tlaku bola ≤ 135/85 mmHg. Ďalšie antihypertenzíva (s vylúčením ACE inhibítorov, antagonistov receptorov angiotenzínu II a kalciových blokátorov dihydropyridínového typu) boli pridané podľa potreby na dosiahnutie cieľovej hodnoty krvného tlaku. Vo všetkých liečebných skupinách boli dosiahnuté podobné hodnoty krvného tlaku, v skupine liečenej irbesartanom s dávkou 300 mg dosiahlo sledovaný ukazovateľ klinickej proteinúrie menej jedincov (5,2%) ako v skupine s placebom (14,9%) alebo irbesartanom v dávke 150 mg (9,7%), čo predstavuje 70% zníženie relatívneho rizika oproti placebu (p = 0,0004) v prípade vyššej dávky. Počas prvých troch mesiacov liečby nebolo pozorované sprievodné zlepšenie glomerulárnej filtrácie (GFR). Spomalenie progresie do klinickej proteinúrie bolo zjavné už v prvých troch mesiacoch a pokračovalo počas nasledujúcich 2 rokov. Regresia k normoalbumínúrii (&lt; 30 mg/deň) sa oveľa častejšie vyskytovala v skupine s Karve</w:t>
      </w:r>
      <w:r w:rsidR="00C757C5" w:rsidRPr="009C6044">
        <w:rPr>
          <w:lang w:val="sk-SK"/>
        </w:rPr>
        <w:t>ou</w:t>
      </w:r>
      <w:r w:rsidRPr="009C6044">
        <w:rPr>
          <w:lang w:val="sk-SK"/>
        </w:rPr>
        <w:t xml:space="preserve"> 300 mg (34%), v porovnaní so</w:t>
      </w:r>
      <w:r w:rsidR="00C757C5" w:rsidRPr="009C6044">
        <w:rPr>
          <w:lang w:val="sk-SK"/>
        </w:rPr>
        <w:t> </w:t>
      </w:r>
      <w:r w:rsidRPr="009C6044">
        <w:rPr>
          <w:lang w:val="sk-SK"/>
        </w:rPr>
        <w:t>skupinou s placebom (21%).</w:t>
      </w:r>
    </w:p>
    <w:p w:rsidR="001F743E" w:rsidRPr="009C6044" w:rsidRDefault="001F743E" w:rsidP="001F743E">
      <w:pPr>
        <w:pStyle w:val="EMEABodyText"/>
        <w:rPr>
          <w:lang w:val="sk-SK"/>
        </w:rPr>
      </w:pPr>
    </w:p>
    <w:p w:rsidR="001F743E" w:rsidRPr="009C6044" w:rsidRDefault="001F743E" w:rsidP="001F743E">
      <w:pPr>
        <w:pStyle w:val="EMEABodyText"/>
        <w:rPr>
          <w:i/>
          <w:lang w:val="sk-SK" w:eastAsia="it-IT"/>
        </w:rPr>
      </w:pPr>
      <w:r w:rsidRPr="009C6044">
        <w:rPr>
          <w:i/>
          <w:lang w:val="sk-SK" w:eastAsia="it-IT"/>
        </w:rPr>
        <w:t>Duálna inhibícia systému renín-angiotenzín-aldosterón (RAAS)</w:t>
      </w:r>
    </w:p>
    <w:p w:rsidR="002A39C3" w:rsidRPr="009C6044" w:rsidRDefault="002A39C3" w:rsidP="001F743E">
      <w:pPr>
        <w:pStyle w:val="EMEABodyText"/>
        <w:rPr>
          <w:i/>
          <w:u w:val="single"/>
          <w:lang w:val="sk-SK" w:eastAsia="it-IT"/>
        </w:rPr>
      </w:pPr>
    </w:p>
    <w:p w:rsidR="001F743E" w:rsidRPr="00F34C57" w:rsidRDefault="001F743E" w:rsidP="001F743E">
      <w:pPr>
        <w:pStyle w:val="EMEABodyText"/>
        <w:rPr>
          <w:bCs/>
          <w:lang w:val="sk-SK"/>
        </w:rPr>
      </w:pPr>
      <w:r w:rsidRPr="00672800">
        <w:rPr>
          <w:bCs/>
          <w:lang w:val="sk-SK"/>
        </w:rPr>
        <w:t>Dve rozsiahle randomizované, kontrolo</w:t>
      </w:r>
      <w:r w:rsidRPr="009B7904">
        <w:rPr>
          <w:bCs/>
          <w:lang w:val="sk-SK"/>
        </w:rPr>
        <w:t>vané klinické skúšania (ONTARGET (ONgoing Telmisartan Alone and in combination with Ramipril Global Endpoint Trial) a VA NEPHRON-D (The Veterans Affairs Nephropathy in Diabetes)) skúmali použitie kombinácie inhibítora ACE a blokátora receptorov angiotenzín</w:t>
      </w:r>
      <w:r w:rsidRPr="001B40BD">
        <w:rPr>
          <w:bCs/>
          <w:lang w:val="sk-SK"/>
        </w:rPr>
        <w:t>u II. Skúšanie ONTARGET sa vykonalo u pacientov s kardiovaskulárnym alebo cerebrovaskulárnym ochorením v anamnéze, aleb</w:t>
      </w:r>
      <w:r w:rsidRPr="00F34C57">
        <w:rPr>
          <w:bCs/>
          <w:lang w:val="sk-SK"/>
        </w:rPr>
        <w:t>o u pacientov s diabetes mellitus 2. typu, u ktorých sa preukázalo poškodenie cieľových orgánov. Skúšanie VA NEPHRON-D sa vykonalo u pacientov s diabetes mellitus 2. typu a diabetickou nefropatiou.</w:t>
      </w:r>
    </w:p>
    <w:p w:rsidR="00973AE2" w:rsidRDefault="00973AE2" w:rsidP="001F743E">
      <w:pPr>
        <w:pStyle w:val="EMEABodyText"/>
        <w:rPr>
          <w:bCs/>
          <w:lang w:val="sk-SK"/>
        </w:rPr>
      </w:pPr>
    </w:p>
    <w:p w:rsidR="001F743E" w:rsidRPr="009C6044" w:rsidRDefault="001F743E" w:rsidP="001F743E">
      <w:pPr>
        <w:pStyle w:val="EMEABodyText"/>
        <w:rPr>
          <w:bCs/>
          <w:lang w:val="sk-SK"/>
        </w:rPr>
      </w:pPr>
      <w:r w:rsidRPr="00973AE2">
        <w:rPr>
          <w:bCs/>
          <w:lang w:val="sk-SK"/>
        </w:rPr>
        <w:t>Tieto skúšania neukázali významný priaznivý účinok na rená</w:t>
      </w:r>
      <w:r w:rsidRPr="00F34C57">
        <w:rPr>
          <w:bCs/>
          <w:lang w:val="sk-SK"/>
        </w:rPr>
        <w:t>lne a/alebo kardiovaskulárne ukazovatele a mortalitu, zatiaľ čo v porovnaní s monoterapiou sa pozorovalo zvýšené riziko hyperkaliémie, akútneho poškodenia obličiek a/alebo hypotenzie. Vzhľadom na podobné farmakodynamické vlastnosti sú tieto výsledky releva</w:t>
      </w:r>
      <w:r w:rsidRPr="009C6044">
        <w:rPr>
          <w:bCs/>
          <w:lang w:val="sk-SK"/>
        </w:rPr>
        <w:t>ntné aj pre ostatné inhibítory ACE a blokátory receptorov angiotenzínu II.</w:t>
      </w:r>
    </w:p>
    <w:p w:rsidR="001F743E" w:rsidRPr="009C6044" w:rsidRDefault="001F743E" w:rsidP="001F743E">
      <w:pPr>
        <w:pStyle w:val="EMEABodyText"/>
        <w:rPr>
          <w:bCs/>
          <w:lang w:val="sk-SK"/>
        </w:rPr>
      </w:pPr>
      <w:r w:rsidRPr="009C6044">
        <w:rPr>
          <w:bCs/>
          <w:lang w:val="sk-SK"/>
        </w:rPr>
        <w:t xml:space="preserve">Inhibítory ACE a blokátory receptorov angiotenzínu II sa preto nemajú </w:t>
      </w:r>
      <w:r w:rsidR="004E673E" w:rsidRPr="009C6044">
        <w:rPr>
          <w:bCs/>
          <w:lang w:val="sk-SK"/>
        </w:rPr>
        <w:t>užívať</w:t>
      </w:r>
      <w:r w:rsidRPr="009C6044">
        <w:rPr>
          <w:bCs/>
          <w:lang w:val="sk-SK"/>
        </w:rPr>
        <w:t xml:space="preserve"> súbežne u pacientov s diabetickou nefropatiou.</w:t>
      </w:r>
    </w:p>
    <w:p w:rsidR="002A39C3" w:rsidRPr="009C6044" w:rsidRDefault="002A39C3" w:rsidP="001F743E">
      <w:pPr>
        <w:pStyle w:val="EMEABodyText"/>
        <w:rPr>
          <w:bCs/>
          <w:lang w:val="sk-SK"/>
        </w:rPr>
      </w:pPr>
    </w:p>
    <w:p w:rsidR="001F743E" w:rsidRPr="009C6044" w:rsidRDefault="001F743E" w:rsidP="001F743E">
      <w:pPr>
        <w:pStyle w:val="EMEABodyText"/>
        <w:rPr>
          <w:bCs/>
          <w:lang w:val="sk-SK"/>
        </w:rPr>
      </w:pPr>
      <w:r w:rsidRPr="009C6044">
        <w:rPr>
          <w:bCs/>
          <w:lang w:val="sk-SK"/>
        </w:rPr>
        <w:t xml:space="preserve">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w:t>
      </w:r>
      <w:r w:rsidR="00252B01" w:rsidRPr="009C6044">
        <w:rPr>
          <w:bCs/>
          <w:lang w:val="sk-SK"/>
        </w:rPr>
        <w:t xml:space="preserve">numericky </w:t>
      </w:r>
      <w:r w:rsidRPr="009C6044">
        <w:rPr>
          <w:bCs/>
          <w:lang w:val="sk-SK"/>
        </w:rPr>
        <w:t>viac úmrtí z kardiovaskulárnej príčiny a cievnych mozgových príhod ako v skupine placeba a v skupine aliskirenu boli častejšie hlásené sledované nežiaduce udalosti a závažné nežiaduce udalosti (hyperkaliémia, hypotenzia a renálna dysfunkcia) ako v skupine placeba.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5.2</w:t>
      </w:r>
      <w:r w:rsidRPr="009C6044">
        <w:rPr>
          <w:lang w:val="sk-SK"/>
        </w:rPr>
        <w:tab/>
        <w:t>Farmakokinetické vlastnosti</w:t>
      </w:r>
    </w:p>
    <w:p w:rsidR="00C76B64" w:rsidRPr="009C6044" w:rsidRDefault="00C76B64" w:rsidP="00C76B64">
      <w:pPr>
        <w:pStyle w:val="EMEAHeading2"/>
        <w:rPr>
          <w:lang w:val="sk-SK"/>
        </w:rPr>
      </w:pPr>
    </w:p>
    <w:p w:rsidR="002A39C3" w:rsidRPr="00672800" w:rsidRDefault="002A39C3" w:rsidP="002A39C3">
      <w:pPr>
        <w:pStyle w:val="EMEABodyText"/>
        <w:rPr>
          <w:lang w:val="sk-SK"/>
        </w:rPr>
      </w:pPr>
      <w:r w:rsidRPr="009C6044">
        <w:rPr>
          <w:u w:val="single"/>
          <w:lang w:val="sk-SK"/>
        </w:rPr>
        <w:t>Absorpcia</w:t>
      </w:r>
    </w:p>
    <w:p w:rsidR="002A39C3" w:rsidRPr="009B7904" w:rsidRDefault="002A39C3" w:rsidP="009C6044">
      <w:pPr>
        <w:pStyle w:val="EMEABodyText"/>
        <w:rPr>
          <w:lang w:val="sk-SK"/>
        </w:rPr>
      </w:pPr>
    </w:p>
    <w:p w:rsidR="0027053B" w:rsidRPr="00F34C57" w:rsidRDefault="00C76B64">
      <w:pPr>
        <w:pStyle w:val="EMEABodyText"/>
        <w:rPr>
          <w:lang w:val="sk-SK"/>
        </w:rPr>
      </w:pPr>
      <w:r w:rsidRPr="001B40BD">
        <w:rPr>
          <w:lang w:val="sk-SK"/>
        </w:rPr>
        <w:t xml:space="preserve">Po perorálnom užití sa irbesartan </w:t>
      </w:r>
      <w:r w:rsidRPr="00973AE2">
        <w:rPr>
          <w:lang w:val="sk-SK"/>
        </w:rPr>
        <w:t xml:space="preserve">dobre absorbuje: štúdie absolútnej biologickej dostupnosti ukázali hodnoty približne 60-80%. Súčasný príjem potravy biologickú dostupnosť irbesartanu významne neovplyvňuje. </w:t>
      </w:r>
    </w:p>
    <w:p w:rsidR="0027053B" w:rsidRPr="009C6044" w:rsidRDefault="0027053B">
      <w:pPr>
        <w:pStyle w:val="EMEABodyText"/>
        <w:rPr>
          <w:lang w:val="sk-SK"/>
        </w:rPr>
      </w:pPr>
    </w:p>
    <w:p w:rsidR="0027053B" w:rsidRPr="00672800" w:rsidRDefault="0027053B" w:rsidP="0027053B">
      <w:pPr>
        <w:pStyle w:val="EMEABodyText"/>
        <w:rPr>
          <w:lang w:val="sk-SK"/>
        </w:rPr>
      </w:pPr>
      <w:r w:rsidRPr="009C6044">
        <w:rPr>
          <w:u w:val="single"/>
          <w:lang w:val="sk-SK"/>
        </w:rPr>
        <w:t>Distribúcia</w:t>
      </w:r>
    </w:p>
    <w:p w:rsidR="0027053B" w:rsidRPr="009B7904" w:rsidRDefault="0027053B">
      <w:pPr>
        <w:pStyle w:val="EMEABodyText"/>
        <w:rPr>
          <w:lang w:val="sk-SK"/>
        </w:rPr>
      </w:pPr>
    </w:p>
    <w:p w:rsidR="0027053B" w:rsidRPr="00F34C57" w:rsidRDefault="00C76B64">
      <w:pPr>
        <w:pStyle w:val="EMEABodyText"/>
        <w:rPr>
          <w:lang w:val="sk-SK"/>
        </w:rPr>
      </w:pPr>
      <w:r w:rsidRPr="001B40BD">
        <w:rPr>
          <w:lang w:val="sk-SK"/>
        </w:rPr>
        <w:t>Väzba na bielkoviny plazmy je približne 96% s nepatrnou väzbou na kr</w:t>
      </w:r>
      <w:r w:rsidRPr="00973AE2">
        <w:rPr>
          <w:lang w:val="sk-SK"/>
        </w:rPr>
        <w:t xml:space="preserve">vné elementy. Distribučný objem je 53-93 litrov. </w:t>
      </w:r>
    </w:p>
    <w:p w:rsidR="0027053B" w:rsidRPr="009C6044" w:rsidRDefault="0027053B">
      <w:pPr>
        <w:pStyle w:val="EMEABodyText"/>
        <w:rPr>
          <w:lang w:val="sk-SK"/>
        </w:rPr>
      </w:pPr>
    </w:p>
    <w:p w:rsidR="0027053B" w:rsidRPr="009C6044" w:rsidRDefault="0027053B" w:rsidP="0027053B">
      <w:pPr>
        <w:pStyle w:val="EMEABodyText"/>
        <w:rPr>
          <w:u w:val="single"/>
          <w:lang w:val="sk-SK"/>
        </w:rPr>
      </w:pPr>
      <w:r w:rsidRPr="009C6044">
        <w:rPr>
          <w:u w:val="single"/>
          <w:lang w:val="sk-SK"/>
        </w:rPr>
        <w:t>Biotransformácia</w:t>
      </w:r>
    </w:p>
    <w:p w:rsidR="0027053B" w:rsidRPr="00672800" w:rsidRDefault="0027053B">
      <w:pPr>
        <w:pStyle w:val="EMEABodyText"/>
        <w:rPr>
          <w:lang w:val="sk-SK"/>
        </w:rPr>
      </w:pPr>
    </w:p>
    <w:p w:rsidR="00C76B64" w:rsidRPr="009C6044" w:rsidRDefault="00C76B64">
      <w:pPr>
        <w:pStyle w:val="EMEABodyText"/>
        <w:rPr>
          <w:lang w:val="sk-SK"/>
        </w:rPr>
      </w:pPr>
      <w:r w:rsidRPr="009B7904">
        <w:rPr>
          <w:lang w:val="sk-SK"/>
        </w:rPr>
        <w:t>Po perorálnom alebo intravenóznom podaní irbesartanu</w:t>
      </w:r>
      <w:r w:rsidRPr="001B40BD">
        <w:rPr>
          <w:vertAlign w:val="superscript"/>
          <w:lang w:val="sk-SK"/>
        </w:rPr>
        <w:t xml:space="preserve"> </w:t>
      </w:r>
      <w:r w:rsidRPr="00973AE2">
        <w:rPr>
          <w:lang w:val="sk-SK"/>
        </w:rPr>
        <w:t>značenom</w:t>
      </w:r>
      <w:r w:rsidR="00815923">
        <w:rPr>
          <w:lang w:val="sk-SK"/>
        </w:rPr>
        <w:t xml:space="preserve"> </w:t>
      </w:r>
      <w:r w:rsidRPr="00973AE2">
        <w:rPr>
          <w:vertAlign w:val="superscript"/>
          <w:lang w:val="sk-SK"/>
        </w:rPr>
        <w:t>14</w:t>
      </w:r>
      <w:r w:rsidRPr="00973AE2">
        <w:rPr>
          <w:lang w:val="sk-SK"/>
        </w:rPr>
        <w:t>C, 80-85% cirkulujúcej plazmatickej rádioaktivity možno pripočítať nezmenenému irbesartanu. Irbesartan sa metabolizuje v peč</w:t>
      </w:r>
      <w:r w:rsidRPr="00F34C57">
        <w:rPr>
          <w:lang w:val="sk-SK"/>
        </w:rPr>
        <w:t xml:space="preserve">eni konjugáciou s kyselinou glukurónovou a oxidáciou. Hlavným cirkulujúcim metabolitom je irbesartan glukuronid (približne 6%). </w:t>
      </w:r>
      <w:r w:rsidRPr="009C6044">
        <w:rPr>
          <w:i/>
          <w:lang w:val="sk-SK"/>
        </w:rPr>
        <w:t>In vitro</w:t>
      </w:r>
      <w:r w:rsidRPr="009C6044">
        <w:rPr>
          <w:lang w:val="sk-SK"/>
        </w:rPr>
        <w:t xml:space="preserve"> štúdie ukázali, že irbesartan je primárne oxidovaný enzýmom CYP2C9 cytochrómu P450; izoenzým CYP3A4 má zanedbateľný efekt.</w:t>
      </w:r>
    </w:p>
    <w:p w:rsidR="00C76B64" w:rsidRPr="009C6044" w:rsidRDefault="00C76B64">
      <w:pPr>
        <w:pStyle w:val="EMEABodyText"/>
        <w:rPr>
          <w:lang w:val="sk-SK"/>
        </w:rPr>
      </w:pPr>
    </w:p>
    <w:p w:rsidR="0027053B" w:rsidRPr="00672800" w:rsidRDefault="0027053B" w:rsidP="0027053B">
      <w:pPr>
        <w:pStyle w:val="EMEABodyText"/>
        <w:rPr>
          <w:lang w:val="sk-SK"/>
        </w:rPr>
      </w:pPr>
      <w:r w:rsidRPr="009C6044">
        <w:rPr>
          <w:u w:val="single"/>
          <w:lang w:val="sk-SK"/>
        </w:rPr>
        <w:t>Linearita/nelinearita</w:t>
      </w:r>
    </w:p>
    <w:p w:rsidR="0027053B" w:rsidRPr="00672800" w:rsidRDefault="0027053B">
      <w:pPr>
        <w:pStyle w:val="EMEABodyText"/>
        <w:rPr>
          <w:lang w:val="sk-SK"/>
        </w:rPr>
      </w:pPr>
    </w:p>
    <w:p w:rsidR="00C76B64" w:rsidRPr="009C6044" w:rsidRDefault="00C76B64">
      <w:pPr>
        <w:pStyle w:val="EMEABodyText"/>
        <w:rPr>
          <w:lang w:val="sk-SK"/>
        </w:rPr>
      </w:pPr>
      <w:r w:rsidRPr="009B7904">
        <w:rPr>
          <w:lang w:val="sk-SK"/>
        </w:rPr>
        <w:t>Farmakokinetika irbesartanu je v dávkovom intervale 10 až 600 mg lineárna a úmerná dávke. Pozorovalo sa menši</w:t>
      </w:r>
      <w:r w:rsidRPr="001B40BD">
        <w:rPr>
          <w:lang w:val="sk-SK"/>
        </w:rPr>
        <w:t>e ako proporcionálne zvýšenie perorálnej absorpcie v dávke nad 600 mg (dvojnásobok maximálnej odporúčanej dávky); mecha</w:t>
      </w:r>
      <w:r w:rsidRPr="00F34C57">
        <w:rPr>
          <w:lang w:val="sk-SK"/>
        </w:rPr>
        <w:t>nizmus je neznámy. Maximum plazmatickej koncentrácie sa dosiahne 1,5-2 hodiny po perorálnom podaní. Celkový telesný a renálny klírens je 157-176 a 3-3,5 ml/min. Polčas terminálnej eliminácie irbesartanu je 11-15 hodín. Rovnovážny stav plazmatickej koncentr</w:t>
      </w:r>
      <w:r w:rsidRPr="009C6044">
        <w:rPr>
          <w:lang w:val="sk-SK"/>
        </w:rPr>
        <w:t>ácie sa dosiahne do 3 dní od začiatku dávkovania raz denne. Po opakovanom dávkovaní raz denne sa pozoruje limitovaná plazmatická akumulácia irbesartanu (&lt; 20%). V štúdii bola zistená u žien s hypertenziou o niečo vyššia plazmatická koncentrácia irbesartanu. V polčase a v akumulácii irbesartanu však rozdiel nebol. U žien nie je potrebná úprava dávkovania. Hodnoty AUC a C</w:t>
      </w:r>
      <w:r w:rsidRPr="009C6044">
        <w:rPr>
          <w:rStyle w:val="EMEASubscript"/>
          <w:lang w:val="sk-SK"/>
        </w:rPr>
        <w:t>max</w:t>
      </w:r>
      <w:r w:rsidRPr="009C6044">
        <w:rPr>
          <w:lang w:val="sk-SK"/>
        </w:rPr>
        <w:t xml:space="preserve"> boli tiež o niečo vyššie u starších jedincov (≥ 65 rokov), v porovnaní s mladými subjektami (18-40 rokov). Polčas terminálnej eliminácie sa však významne nezmenil. U starších pacientov nie je úprava dávky potrebná.</w:t>
      </w:r>
    </w:p>
    <w:p w:rsidR="00C76B64" w:rsidRPr="009C6044" w:rsidRDefault="00C76B64">
      <w:pPr>
        <w:pStyle w:val="EMEABodyText"/>
        <w:rPr>
          <w:lang w:val="sk-SK"/>
        </w:rPr>
      </w:pPr>
    </w:p>
    <w:p w:rsidR="0027053B" w:rsidRPr="009C6044" w:rsidRDefault="0027053B">
      <w:pPr>
        <w:pStyle w:val="EMEABodyText"/>
        <w:rPr>
          <w:u w:val="single"/>
          <w:lang w:val="sk-SK"/>
        </w:rPr>
      </w:pPr>
      <w:r w:rsidRPr="009C6044">
        <w:rPr>
          <w:u w:val="single"/>
          <w:lang w:val="sk-SK"/>
        </w:rPr>
        <w:t>Eliminácia</w:t>
      </w:r>
    </w:p>
    <w:p w:rsidR="0027053B" w:rsidRPr="009C6044" w:rsidRDefault="0027053B">
      <w:pPr>
        <w:pStyle w:val="EMEABodyText"/>
        <w:rPr>
          <w:u w:val="single"/>
          <w:lang w:val="sk-SK"/>
        </w:rPr>
      </w:pPr>
    </w:p>
    <w:p w:rsidR="00C76B64" w:rsidRPr="00973AE2" w:rsidRDefault="00C76B64">
      <w:pPr>
        <w:pStyle w:val="EMEABodyText"/>
        <w:rPr>
          <w:lang w:val="sk-SK"/>
        </w:rPr>
      </w:pPr>
      <w:r w:rsidRPr="00672800">
        <w:rPr>
          <w:lang w:val="sk-SK"/>
        </w:rPr>
        <w:t>Irbesartan a jeho metabolity sú eliminované ž</w:t>
      </w:r>
      <w:r w:rsidRPr="009B7904">
        <w:rPr>
          <w:lang w:val="sk-SK"/>
        </w:rPr>
        <w:t xml:space="preserve">lčou aj obličkami. Po perorálnom alebo i.v. podaní irbesartanu značeného </w:t>
      </w:r>
      <w:smartTag w:uri="urn:schemas-microsoft-com:office:smarttags" w:element="metricconverter">
        <w:smartTagPr>
          <w:attr w:name="ProductID" w:val="14C"/>
        </w:smartTagPr>
        <w:r w:rsidRPr="001B40BD">
          <w:rPr>
            <w:vertAlign w:val="superscript"/>
            <w:lang w:val="sk-SK"/>
          </w:rPr>
          <w:t>14</w:t>
        </w:r>
        <w:r w:rsidRPr="00973AE2">
          <w:rPr>
            <w:lang w:val="sk-SK"/>
          </w:rPr>
          <w:t>C</w:t>
        </w:r>
      </w:smartTag>
      <w:r w:rsidRPr="00973AE2">
        <w:rPr>
          <w:lang w:val="sk-SK"/>
        </w:rPr>
        <w:t xml:space="preserve"> sa asi 20% rádioaktivity našlo v moči, zostatok v stolici. Menej ako 2% dávky sa vylúčili močom ako nezmenený irbesartan.</w:t>
      </w:r>
    </w:p>
    <w:p w:rsidR="00C76B64" w:rsidRPr="00F34C57" w:rsidRDefault="00C76B64">
      <w:pPr>
        <w:pStyle w:val="EMEABodyText"/>
        <w:rPr>
          <w:lang w:val="sk-SK"/>
        </w:rPr>
      </w:pPr>
    </w:p>
    <w:p w:rsidR="00C76B64" w:rsidRPr="009C6044" w:rsidRDefault="00EC24F9" w:rsidP="00C76B64">
      <w:pPr>
        <w:pStyle w:val="EMEABodyText"/>
        <w:rPr>
          <w:u w:val="single"/>
          <w:lang w:val="sk-SK"/>
        </w:rPr>
      </w:pPr>
      <w:r w:rsidRPr="009C6044">
        <w:rPr>
          <w:u w:val="single"/>
          <w:lang w:val="sk-SK"/>
        </w:rPr>
        <w:t>Pediatrická populácia</w:t>
      </w:r>
    </w:p>
    <w:p w:rsidR="0027053B" w:rsidRPr="009C6044" w:rsidRDefault="0027053B" w:rsidP="00C76B64">
      <w:pPr>
        <w:pStyle w:val="EMEABodyText"/>
        <w:rPr>
          <w:u w:val="single"/>
          <w:lang w:val="sk-SK"/>
        </w:rPr>
      </w:pPr>
    </w:p>
    <w:p w:rsidR="00C76B64" w:rsidRPr="009C6044" w:rsidRDefault="00C76B64">
      <w:pPr>
        <w:pStyle w:val="EMEABodyText"/>
        <w:rPr>
          <w:lang w:val="sk-SK"/>
        </w:rPr>
      </w:pPr>
      <w:r w:rsidRPr="009C6044">
        <w:rPr>
          <w:lang w:val="sk-SK"/>
        </w:rPr>
        <w:t>Farmakokinetika irbesartanu sa hodnotila u 23 hypertenzívnych detí po podaní jednotlivej alebo viacnásobnej dennej dávky irbesartanu (2 mg/kg) až do maximálnej dennej dávky 150 mg počas štyroch týždňov. Z týchto 23 detí bolo 21 hodnotených na porovnávanie farmakokinetiky s dospelými (dvanásť detí bolo viac ako 12 ročných, deväť detí bolo od 6 do 12 rokov). Výsledky poukazujú na to, že pomer C</w:t>
      </w:r>
      <w:r w:rsidRPr="009C6044">
        <w:rPr>
          <w:rStyle w:val="EMEASubscript"/>
          <w:lang w:val="sk-SK"/>
        </w:rPr>
        <w:t>max</w:t>
      </w:r>
      <w:r w:rsidRPr="009C6044">
        <w:rPr>
          <w:lang w:val="sk-SK"/>
        </w:rPr>
        <w:t xml:space="preserve">, AUC a klírensu bol porovnateľný ako u dospelých pacientov užívajúcich 150 mg irbesartanu denne. Limitovaná akumulácia irbesartanu (18%) v plazme sa pozorovala po opakovaní jednej dennej dávky. </w:t>
      </w:r>
    </w:p>
    <w:p w:rsidR="00C76B64" w:rsidRPr="009C6044" w:rsidRDefault="00C76B64">
      <w:pPr>
        <w:pStyle w:val="EMEABodyText"/>
        <w:rPr>
          <w:lang w:val="sk-SK"/>
        </w:rPr>
      </w:pPr>
    </w:p>
    <w:p w:rsidR="0027053B" w:rsidRPr="009C6044" w:rsidRDefault="00486C02">
      <w:pPr>
        <w:pStyle w:val="EMEABodyText"/>
        <w:rPr>
          <w:rFonts w:ascii="Arial" w:hAnsi="Arial"/>
          <w:sz w:val="20"/>
          <w:lang w:val="sk-SK"/>
        </w:rPr>
      </w:pPr>
      <w:r w:rsidRPr="009C6044">
        <w:rPr>
          <w:u w:val="single"/>
          <w:lang w:val="sk-SK"/>
        </w:rPr>
        <w:t>Porucha funkcie obličiek</w:t>
      </w:r>
      <w:r w:rsidR="00C76B64" w:rsidRPr="009C6044">
        <w:rPr>
          <w:rFonts w:ascii="Arial" w:hAnsi="Arial"/>
          <w:sz w:val="20"/>
          <w:lang w:val="sk-SK"/>
        </w:rPr>
        <w:t xml:space="preserve"> </w:t>
      </w:r>
    </w:p>
    <w:p w:rsidR="0027053B" w:rsidRPr="009C6044" w:rsidRDefault="0027053B">
      <w:pPr>
        <w:pStyle w:val="EMEABodyText"/>
        <w:rPr>
          <w:rFonts w:ascii="Arial" w:hAnsi="Arial"/>
          <w:sz w:val="20"/>
          <w:lang w:val="sk-SK"/>
        </w:rPr>
      </w:pPr>
    </w:p>
    <w:p w:rsidR="00C76B64" w:rsidRPr="009C6044" w:rsidRDefault="0027053B">
      <w:pPr>
        <w:pStyle w:val="EMEABodyText"/>
        <w:rPr>
          <w:lang w:val="sk-SK"/>
        </w:rPr>
      </w:pPr>
      <w:r w:rsidRPr="009C6044">
        <w:rPr>
          <w:lang w:val="sk-SK"/>
        </w:rPr>
        <w:t>U</w:t>
      </w:r>
      <w:r w:rsidR="00C76B64" w:rsidRPr="009C6044">
        <w:rPr>
          <w:lang w:val="sk-SK"/>
        </w:rPr>
        <w:t xml:space="preserve"> pacientov s po</w:t>
      </w:r>
      <w:r w:rsidRPr="009C6044">
        <w:rPr>
          <w:lang w:val="sk-SK"/>
        </w:rPr>
        <w:t>ruchou</w:t>
      </w:r>
      <w:r w:rsidR="00C76B64" w:rsidRPr="009C6044">
        <w:rPr>
          <w:lang w:val="sk-SK"/>
        </w:rPr>
        <w:t xml:space="preserve"> funkci</w:t>
      </w:r>
      <w:r w:rsidRPr="009C6044">
        <w:rPr>
          <w:lang w:val="sk-SK"/>
        </w:rPr>
        <w:t>e</w:t>
      </w:r>
      <w:r w:rsidR="00C76B64" w:rsidRPr="009C6044">
        <w:rPr>
          <w:lang w:val="sk-SK"/>
        </w:rPr>
        <w:t xml:space="preserve"> obličiek alebo u pacientov podstupujúcich hemodialýzu nie sú farmakokinetické parametre irbesartanu významne zmenené. Irbesartan sa nedá odstrániť hemodialýzou.</w:t>
      </w:r>
    </w:p>
    <w:p w:rsidR="00C76B64" w:rsidRPr="009C6044" w:rsidRDefault="00C76B64">
      <w:pPr>
        <w:pStyle w:val="EMEABodyText"/>
        <w:rPr>
          <w:lang w:val="sk-SK"/>
        </w:rPr>
      </w:pPr>
    </w:p>
    <w:p w:rsidR="0027053B" w:rsidRPr="009C6044" w:rsidRDefault="00486C02">
      <w:pPr>
        <w:pStyle w:val="EMEABodyText"/>
        <w:rPr>
          <w:rFonts w:ascii="Arial" w:hAnsi="Arial"/>
          <w:b/>
          <w:sz w:val="20"/>
          <w:lang w:val="sk-SK"/>
        </w:rPr>
      </w:pPr>
      <w:r w:rsidRPr="009C6044">
        <w:rPr>
          <w:u w:val="single"/>
          <w:lang w:val="sk-SK"/>
        </w:rPr>
        <w:t>Porucha funkcie pečene</w:t>
      </w:r>
      <w:r w:rsidR="00C76B64" w:rsidRPr="009C6044">
        <w:rPr>
          <w:rFonts w:ascii="Arial" w:hAnsi="Arial"/>
          <w:b/>
          <w:sz w:val="20"/>
          <w:lang w:val="sk-SK"/>
        </w:rPr>
        <w:t xml:space="preserve"> </w:t>
      </w:r>
    </w:p>
    <w:p w:rsidR="0027053B" w:rsidRPr="009C6044" w:rsidRDefault="0027053B">
      <w:pPr>
        <w:pStyle w:val="EMEABodyText"/>
        <w:rPr>
          <w:rFonts w:ascii="Arial" w:hAnsi="Arial"/>
          <w:b/>
          <w:sz w:val="20"/>
          <w:lang w:val="sk-SK"/>
        </w:rPr>
      </w:pPr>
    </w:p>
    <w:p w:rsidR="00C76B64" w:rsidRPr="009C6044" w:rsidRDefault="0027053B">
      <w:pPr>
        <w:pStyle w:val="EMEABodyText"/>
        <w:rPr>
          <w:lang w:val="sk-SK"/>
        </w:rPr>
      </w:pPr>
      <w:r w:rsidRPr="009C6044">
        <w:rPr>
          <w:lang w:val="sk-SK"/>
        </w:rPr>
        <w:t>U</w:t>
      </w:r>
      <w:r w:rsidR="00C76B64" w:rsidRPr="009C6044">
        <w:rPr>
          <w:lang w:val="sk-SK"/>
        </w:rPr>
        <w:t xml:space="preserve"> pacientov s miernou až stredne ťažkou cirhózou nie sú farmakokinetické parametre irbesartanu významne zmenené.</w:t>
      </w:r>
    </w:p>
    <w:p w:rsidR="0027053B" w:rsidRPr="009C6044" w:rsidRDefault="0027053B">
      <w:pPr>
        <w:pStyle w:val="EMEABodyText"/>
        <w:rPr>
          <w:lang w:val="sk-SK"/>
        </w:rPr>
      </w:pPr>
    </w:p>
    <w:p w:rsidR="00C76B64" w:rsidRPr="009C6044" w:rsidRDefault="00C76B64">
      <w:pPr>
        <w:pStyle w:val="EMEABodyText"/>
        <w:rPr>
          <w:lang w:val="sk-SK"/>
        </w:rPr>
      </w:pPr>
      <w:r w:rsidRPr="009C6044">
        <w:rPr>
          <w:lang w:val="sk-SK"/>
        </w:rPr>
        <w:t>Nie sú klinické skúsenosti u pacientov s ťažk</w:t>
      </w:r>
      <w:r w:rsidR="0027053B" w:rsidRPr="009C6044">
        <w:rPr>
          <w:lang w:val="sk-SK"/>
        </w:rPr>
        <w:t>ou</w:t>
      </w:r>
      <w:r w:rsidRPr="009C6044">
        <w:rPr>
          <w:lang w:val="sk-SK"/>
        </w:rPr>
        <w:t xml:space="preserve"> po</w:t>
      </w:r>
      <w:r w:rsidR="0027053B" w:rsidRPr="009C6044">
        <w:rPr>
          <w:lang w:val="sk-SK"/>
        </w:rPr>
        <w:t>ruchou</w:t>
      </w:r>
      <w:r w:rsidRPr="009C6044">
        <w:rPr>
          <w:lang w:val="sk-SK"/>
        </w:rPr>
        <w:t xml:space="preserve"> funkcie pečene.</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5.3</w:t>
      </w:r>
      <w:r w:rsidRPr="009C6044">
        <w:rPr>
          <w:lang w:val="sk-SK"/>
        </w:rPr>
        <w:tab/>
        <w:t>Predklinické údaje o bezpečnosti</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Nebola dokázaná abnormálna systémová alebo orgánová toxicita v klinicky relevantných dávkach. V predklinických štúdiách bezpečnosti vysoké dávky irbesartanu (≥ 250 mg/kg/deň u potkanov a ≥ 100 mg/kg/deň u makakov) spôsobili pokles parametrov červenej krvnej zložky (erytrocyty, hemoglobín, hematokrit). Veľmi vysoké dávky (≥ 500 mg/kg/deň) spôsobujú u potkanov a makakov degeneratívne zmeny v obličkách (ako napríklad intersticiálnu nefritídu, dilatáciu tubulov, bazofíliu tubulov, zvýšenú plazmatickú koncentráciu urey a kreatinínu), ktoré sú pravdepodobne sekundárne spôsobené hypotenzným účinkom lieku vedúcim k zníženiu renálnej perfúzie. Irbesartan indukuje hyperpláziu/hypertrofiu juxtaglomerulárnych buniek (u potkanov ≥ 90 mg/kg/deň, u makakov ≥ 10mg/kg/deň). Všetky tieto zmeny boli považované za výsledok farmakologických účinkov irbesartanu. Terapeutické dávky irbesartanu u ľudí nespôsobujú relevantnú hyperpláziu/hypertrofiu renálnych juxtaglomerulárnych buniek.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Nie sú dôkazy o mutagenite, klastogenite alebo karcinogenite.</w:t>
      </w:r>
    </w:p>
    <w:p w:rsidR="00C76B64" w:rsidRPr="009C6044" w:rsidRDefault="00C76B64">
      <w:pPr>
        <w:pStyle w:val="EMEABodyText"/>
        <w:rPr>
          <w:lang w:val="sk-SK"/>
        </w:rPr>
      </w:pPr>
    </w:p>
    <w:p w:rsidR="00C76B64" w:rsidRPr="00672800" w:rsidRDefault="00C76B64">
      <w:pPr>
        <w:pStyle w:val="EMEABodyText"/>
        <w:rPr>
          <w:lang w:val="sk-SK"/>
        </w:rPr>
      </w:pPr>
      <w:r w:rsidRPr="009C6044">
        <w:rPr>
          <w:lang w:val="sk-SK"/>
        </w:rPr>
        <w:t>Aj napriek tomu, že v štúdiách na samcoch a samiciach potkanov irbesartan pri perorálnych dávkach spôsoboval parentálnu toxicitu (od 50 do 650 mg/kg/deň), vrátane úmrtnosti pri najvyššej dávke, fertilita a reprodukčná funkcia neboli ovplyvnené. Neboli pozorované žiadne významné vplyvy na počet žltých teliesok, implantáty alebo živé plody. Irbesartan neovplyvnil prežitie, vývoj alebo reprodukciu potomstva. Štúdie na zvieratách ukazujú, že rádioaktívne označený irbesartan je zistený u plodov potkanov a králikov. Irbesartan sa vylučuje do materského mlieka potkanov.</w:t>
      </w:r>
    </w:p>
    <w:p w:rsidR="00C76B64" w:rsidRPr="009B7904" w:rsidRDefault="00C76B64">
      <w:pPr>
        <w:pStyle w:val="EMEABodyText"/>
        <w:rPr>
          <w:lang w:val="sk-SK"/>
        </w:rPr>
      </w:pPr>
    </w:p>
    <w:p w:rsidR="00C76B64" w:rsidRPr="00F34C57" w:rsidRDefault="00C76B64">
      <w:pPr>
        <w:pStyle w:val="EMEABodyText"/>
        <w:rPr>
          <w:lang w:val="sk-SK"/>
        </w:rPr>
      </w:pPr>
      <w:r w:rsidRPr="001B40BD">
        <w:rPr>
          <w:lang w:val="sk-SK"/>
        </w:rPr>
        <w:t>Štúdie na zvieratách s irbesartanom ukázali prechodný toxický účinok (zvýšená kavitácia obličkovej panvičky, hydroureter alebo subkutánny edém) u plodov potkanov, ktoré sa zistili po narodení. U králikov boli abortu</w:t>
      </w:r>
      <w:r w:rsidRPr="00F34C57">
        <w:rPr>
          <w:lang w:val="sk-SK"/>
        </w:rPr>
        <w:t>s alebo skorá rezorpcia plodu pozorované pri dávkach spôsobujúcich signifikantnú toxicitu u matky, vrátane mortality. U potkanov a králikov nebol pozorovaný žiadny teratogénny účinok.</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6.</w:t>
      </w:r>
      <w:r w:rsidRPr="009C6044">
        <w:rPr>
          <w:lang w:val="sk-SK"/>
        </w:rPr>
        <w:tab/>
        <w:t>FARMACEUTICKÉ INFORMÁCIE</w:t>
      </w:r>
    </w:p>
    <w:p w:rsidR="00C76B64" w:rsidRPr="009C6044" w:rsidRDefault="00C76B64" w:rsidP="00C76B64">
      <w:pPr>
        <w:pStyle w:val="EMEAHeading1"/>
        <w:rPr>
          <w:lang w:val="sk-SK"/>
        </w:rPr>
      </w:pPr>
    </w:p>
    <w:p w:rsidR="00C76B64" w:rsidRPr="009C6044" w:rsidRDefault="00C76B64">
      <w:pPr>
        <w:pStyle w:val="EMEAHeading2"/>
        <w:rPr>
          <w:lang w:val="sk-SK"/>
        </w:rPr>
      </w:pPr>
      <w:r w:rsidRPr="009C6044">
        <w:rPr>
          <w:lang w:val="sk-SK"/>
        </w:rPr>
        <w:t>6.1</w:t>
      </w:r>
      <w:r w:rsidRPr="009C6044">
        <w:rPr>
          <w:lang w:val="sk-SK"/>
        </w:rPr>
        <w:tab/>
        <w:t>Zoznam pomocných látok</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Jadro tablety:</w:t>
      </w:r>
    </w:p>
    <w:p w:rsidR="00C76B64" w:rsidRPr="009C6044" w:rsidRDefault="00C76B64">
      <w:pPr>
        <w:pStyle w:val="EMEABodyText"/>
        <w:rPr>
          <w:lang w:val="sk-SK"/>
        </w:rPr>
      </w:pPr>
      <w:r w:rsidRPr="009C6044">
        <w:rPr>
          <w:lang w:val="sk-SK"/>
        </w:rPr>
        <w:t>Monohydrát laktózy</w:t>
      </w:r>
    </w:p>
    <w:p w:rsidR="00C76B64" w:rsidRPr="009C6044" w:rsidRDefault="00C76B64">
      <w:pPr>
        <w:pStyle w:val="EMEABodyText"/>
        <w:rPr>
          <w:lang w:val="sk-SK"/>
        </w:rPr>
      </w:pPr>
      <w:r w:rsidRPr="009C6044">
        <w:rPr>
          <w:lang w:val="sk-SK"/>
        </w:rPr>
        <w:t>Mikrokryštalická celulóza</w:t>
      </w:r>
    </w:p>
    <w:p w:rsidR="00C76B64" w:rsidRPr="009C6044" w:rsidRDefault="00C76B64">
      <w:pPr>
        <w:pStyle w:val="EMEABodyText"/>
        <w:rPr>
          <w:lang w:val="sk-SK"/>
        </w:rPr>
      </w:pPr>
      <w:r w:rsidRPr="009C6044">
        <w:rPr>
          <w:lang w:val="sk-SK"/>
        </w:rPr>
        <w:t>Sodná soľ kroskarmelózy</w:t>
      </w:r>
    </w:p>
    <w:p w:rsidR="00C76B64" w:rsidRPr="009C6044" w:rsidRDefault="00C76B64">
      <w:pPr>
        <w:pStyle w:val="EMEABodyText"/>
        <w:rPr>
          <w:lang w:val="sk-SK"/>
        </w:rPr>
      </w:pPr>
      <w:r w:rsidRPr="009C6044">
        <w:rPr>
          <w:lang w:val="sk-SK"/>
        </w:rPr>
        <w:t>Hypromelóza</w:t>
      </w:r>
    </w:p>
    <w:p w:rsidR="00C76B64" w:rsidRPr="009C6044" w:rsidRDefault="00C76B64">
      <w:pPr>
        <w:pStyle w:val="EMEABodyText"/>
        <w:rPr>
          <w:lang w:val="sk-SK"/>
        </w:rPr>
      </w:pPr>
      <w:r w:rsidRPr="009C6044">
        <w:rPr>
          <w:lang w:val="sk-SK"/>
        </w:rPr>
        <w:t>Hydratovaný oxid kremičitý</w:t>
      </w:r>
    </w:p>
    <w:p w:rsidR="00C76B64" w:rsidRPr="009C6044" w:rsidRDefault="00815923">
      <w:pPr>
        <w:pStyle w:val="EMEABodyText"/>
        <w:rPr>
          <w:lang w:val="sk-SK"/>
        </w:rPr>
      </w:pPr>
      <w:r>
        <w:rPr>
          <w:lang w:val="sk-SK"/>
        </w:rPr>
        <w:t>S</w:t>
      </w:r>
      <w:r w:rsidR="00C76B64" w:rsidRPr="009C6044">
        <w:rPr>
          <w:lang w:val="sk-SK"/>
        </w:rPr>
        <w:t>tearát</w:t>
      </w:r>
      <w:r>
        <w:rPr>
          <w:lang w:val="sk-SK"/>
        </w:rPr>
        <w:t xml:space="preserve"> horečnatý</w:t>
      </w:r>
      <w:r w:rsidR="00C76B64"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Filmotvorný povlak:</w:t>
      </w:r>
    </w:p>
    <w:p w:rsidR="00C76B64" w:rsidRPr="009C6044" w:rsidRDefault="00C76B64">
      <w:pPr>
        <w:pStyle w:val="EMEABodyText"/>
        <w:rPr>
          <w:lang w:val="sk-SK"/>
        </w:rPr>
      </w:pPr>
      <w:r w:rsidRPr="009C6044">
        <w:rPr>
          <w:lang w:val="sk-SK"/>
        </w:rPr>
        <w:t>Monohydrát laktózy</w:t>
      </w:r>
    </w:p>
    <w:p w:rsidR="00C76B64" w:rsidRPr="009C6044" w:rsidRDefault="00C76B64">
      <w:pPr>
        <w:pStyle w:val="EMEABodyText"/>
        <w:rPr>
          <w:lang w:val="sk-SK"/>
        </w:rPr>
      </w:pPr>
      <w:r w:rsidRPr="009C6044">
        <w:rPr>
          <w:lang w:val="sk-SK"/>
        </w:rPr>
        <w:t>Hypromelóza</w:t>
      </w:r>
    </w:p>
    <w:p w:rsidR="00C76B64" w:rsidRPr="009C6044" w:rsidRDefault="00C76B64">
      <w:pPr>
        <w:pStyle w:val="EMEABodyText"/>
        <w:rPr>
          <w:lang w:val="sk-SK"/>
        </w:rPr>
      </w:pPr>
      <w:r w:rsidRPr="009C6044">
        <w:rPr>
          <w:lang w:val="sk-SK"/>
        </w:rPr>
        <w:t>Oxid titaničitý (E171)</w:t>
      </w:r>
    </w:p>
    <w:p w:rsidR="00C76B64" w:rsidRPr="009C6044" w:rsidRDefault="00C76B64">
      <w:pPr>
        <w:pStyle w:val="EMEABodyText"/>
        <w:rPr>
          <w:lang w:val="sk-SK"/>
        </w:rPr>
      </w:pPr>
      <w:r w:rsidRPr="009C6044">
        <w:rPr>
          <w:lang w:val="sk-SK"/>
        </w:rPr>
        <w:t>Makrogol 3000</w:t>
      </w:r>
    </w:p>
    <w:p w:rsidR="00C76B64" w:rsidRPr="009C6044" w:rsidRDefault="00C76B64">
      <w:pPr>
        <w:pStyle w:val="EMEABodyText"/>
        <w:rPr>
          <w:lang w:val="sk-SK"/>
        </w:rPr>
      </w:pPr>
      <w:r w:rsidRPr="009C6044">
        <w:rPr>
          <w:lang w:val="sk-SK"/>
        </w:rPr>
        <w:t>Karnaubský vosk.</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6.2</w:t>
      </w:r>
      <w:r w:rsidRPr="009C6044">
        <w:rPr>
          <w:lang w:val="sk-SK"/>
        </w:rPr>
        <w:tab/>
        <w:t>Inkompatibility</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Neaplikovateľné.</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6.3</w:t>
      </w:r>
      <w:r w:rsidRPr="009C6044">
        <w:rPr>
          <w:lang w:val="sk-SK"/>
        </w:rPr>
        <w:tab/>
        <w:t>Čas použiteľnosti</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3 roky.</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6.4</w:t>
      </w:r>
      <w:r w:rsidRPr="009C6044">
        <w:rPr>
          <w:lang w:val="sk-SK"/>
        </w:rPr>
        <w:tab/>
        <w:t>Špeciálne upozornenia na uchovávanie</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 xml:space="preserve">Uchovávajte pri teplote neprevyšujúcej </w:t>
      </w:r>
      <w:smartTag w:uri="urn:schemas-microsoft-com:office:smarttags" w:element="metricconverter">
        <w:smartTagPr>
          <w:attr w:name="ProductID" w:val="30ﾰC"/>
        </w:smartTagPr>
        <w:r w:rsidRPr="009C6044">
          <w:rPr>
            <w:lang w:val="sk-SK"/>
          </w:rPr>
          <w:t>30°C</w:t>
        </w:r>
      </w:smartTag>
      <w:r w:rsidRPr="009C6044">
        <w:rPr>
          <w:lang w:val="sk-SK"/>
        </w:rPr>
        <w:t>.</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6.5</w:t>
      </w:r>
      <w:r w:rsidRPr="009C6044">
        <w:rPr>
          <w:lang w:val="sk-SK"/>
        </w:rPr>
        <w:tab/>
        <w:t>Druh obalu a obsah balenia</w:t>
      </w:r>
    </w:p>
    <w:p w:rsidR="00C76B64" w:rsidRPr="009C6044" w:rsidRDefault="00C76B64" w:rsidP="00C76B64">
      <w:pPr>
        <w:pStyle w:val="EMEAHeading2"/>
        <w:rPr>
          <w:lang w:val="sk-SK"/>
        </w:rPr>
      </w:pPr>
    </w:p>
    <w:p w:rsidR="00C76B64" w:rsidRPr="009C6044" w:rsidRDefault="00C76B64">
      <w:pPr>
        <w:pStyle w:val="EMEABodyText"/>
        <w:rPr>
          <w:lang w:val="sk-SK"/>
        </w:rPr>
      </w:pPr>
      <w:r w:rsidRPr="009C6044">
        <w:rPr>
          <w:lang w:val="sk-SK"/>
        </w:rPr>
        <w:t>Škatuľky obsahujúce 14 filmom obalených tabliet v PVC/PVDC/hliníkov</w:t>
      </w:r>
      <w:r w:rsidR="00815923">
        <w:rPr>
          <w:lang w:val="sk-SK"/>
        </w:rPr>
        <w:t>ých</w:t>
      </w:r>
      <w:r w:rsidRPr="009C6044">
        <w:rPr>
          <w:lang w:val="sk-SK"/>
        </w:rPr>
        <w:t xml:space="preserve"> blistr</w:t>
      </w:r>
      <w:r w:rsidR="00815923">
        <w:rPr>
          <w:lang w:val="sk-SK"/>
        </w:rPr>
        <w:t>och</w:t>
      </w:r>
      <w:r w:rsidRPr="009C6044">
        <w:rPr>
          <w:lang w:val="sk-SK"/>
        </w:rPr>
        <w:t>.</w:t>
      </w:r>
    </w:p>
    <w:p w:rsidR="00C76B64" w:rsidRPr="009C6044" w:rsidRDefault="00C76B64">
      <w:pPr>
        <w:pStyle w:val="EMEABodyText"/>
        <w:rPr>
          <w:lang w:val="sk-SK"/>
        </w:rPr>
      </w:pPr>
      <w:r w:rsidRPr="009C6044">
        <w:rPr>
          <w:lang w:val="sk-SK"/>
        </w:rPr>
        <w:t>Škatuľky obsahujúce 28 filmom obalených tabliet v PVC/PVDC/hliníkových blistroch.</w:t>
      </w:r>
    </w:p>
    <w:p w:rsidR="00C76B64" w:rsidRPr="009C6044" w:rsidRDefault="00C76B64" w:rsidP="00C76B64">
      <w:pPr>
        <w:pStyle w:val="EMEABodyText"/>
        <w:rPr>
          <w:lang w:val="sk-SK"/>
        </w:rPr>
      </w:pPr>
      <w:r w:rsidRPr="009C6044">
        <w:rPr>
          <w:lang w:val="sk-SK"/>
        </w:rPr>
        <w:t>Škatuľky obsahujúce 30 filmom obalených tabliet v PVC/PVDC/hliníkových blistroch.</w:t>
      </w:r>
    </w:p>
    <w:p w:rsidR="00C76B64" w:rsidRPr="009C6044" w:rsidRDefault="00C76B64">
      <w:pPr>
        <w:pStyle w:val="EMEABodyText"/>
        <w:rPr>
          <w:lang w:val="sk-SK"/>
        </w:rPr>
      </w:pPr>
      <w:r w:rsidRPr="009C6044">
        <w:rPr>
          <w:lang w:val="sk-SK"/>
        </w:rPr>
        <w:t>Škatuľky obsahujúce 56 filmom obalených tabliet v PVC/PVDC/hliníkových blistroch.</w:t>
      </w:r>
    </w:p>
    <w:p w:rsidR="00C76B64" w:rsidRPr="009C6044" w:rsidRDefault="00C76B64">
      <w:pPr>
        <w:pStyle w:val="EMEABodyText"/>
        <w:rPr>
          <w:lang w:val="sk-SK"/>
        </w:rPr>
      </w:pPr>
      <w:r w:rsidRPr="009C6044">
        <w:rPr>
          <w:lang w:val="sk-SK"/>
        </w:rPr>
        <w:t>Škatuľky obsahujúce 84 filmom obalených tabliet v PVC/PVDC/hliníkových blistroch.</w:t>
      </w:r>
    </w:p>
    <w:p w:rsidR="00C76B64" w:rsidRPr="009C6044" w:rsidRDefault="00C76B64">
      <w:pPr>
        <w:pStyle w:val="EMEABodyText"/>
        <w:rPr>
          <w:lang w:val="sk-SK"/>
        </w:rPr>
      </w:pPr>
      <w:r w:rsidRPr="009C6044">
        <w:rPr>
          <w:lang w:val="sk-SK"/>
        </w:rPr>
        <w:t>Škatuľky obsahujúce 90 filmom obalených tabliet v PVC/PVDC/hliníkových blistroch.</w:t>
      </w:r>
    </w:p>
    <w:p w:rsidR="00C76B64" w:rsidRPr="009C6044" w:rsidRDefault="00C76B64">
      <w:pPr>
        <w:pStyle w:val="EMEABodyText"/>
        <w:rPr>
          <w:lang w:val="sk-SK"/>
        </w:rPr>
      </w:pPr>
      <w:r w:rsidRPr="009C6044">
        <w:rPr>
          <w:lang w:val="sk-SK"/>
        </w:rPr>
        <w:t>Škatuľky obsahujúce 98 filmom obalených tabliet v PVC/PVDC/hliníkových blistroch.</w:t>
      </w:r>
    </w:p>
    <w:p w:rsidR="00C76B64" w:rsidRPr="009C6044" w:rsidRDefault="00C76B64">
      <w:pPr>
        <w:pStyle w:val="EMEABodyText"/>
        <w:rPr>
          <w:lang w:val="sk-SK"/>
        </w:rPr>
      </w:pPr>
      <w:r w:rsidRPr="009C6044">
        <w:rPr>
          <w:lang w:val="sk-SK"/>
        </w:rPr>
        <w:t>Škatuľky obsahujúce 56 x 1 filmom obalených tabliet v PVC/PVDC/hliníkových blistroch umožňujúcich oddelenie jednotlivej dávky.</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N</w:t>
      </w:r>
      <w:r w:rsidR="00EC24F9" w:rsidRPr="009C6044">
        <w:rPr>
          <w:lang w:val="sk-SK"/>
        </w:rPr>
        <w:t>a trh nemusia byť uvedené</w:t>
      </w:r>
      <w:r w:rsidRPr="009C6044">
        <w:rPr>
          <w:lang w:val="sk-SK"/>
        </w:rPr>
        <w:t xml:space="preserve"> všetky veľkosti balenia.</w:t>
      </w:r>
    </w:p>
    <w:p w:rsidR="00C76B64" w:rsidRPr="009C6044" w:rsidRDefault="00C76B64">
      <w:pPr>
        <w:pStyle w:val="EMEABodyText"/>
        <w:rPr>
          <w:lang w:val="sk-SK"/>
        </w:rPr>
      </w:pPr>
    </w:p>
    <w:p w:rsidR="00C76B64" w:rsidRPr="009C6044" w:rsidRDefault="00C76B64">
      <w:pPr>
        <w:pStyle w:val="EMEAHeading2"/>
        <w:rPr>
          <w:lang w:val="sk-SK"/>
        </w:rPr>
      </w:pPr>
      <w:r w:rsidRPr="009C6044">
        <w:rPr>
          <w:lang w:val="sk-SK"/>
        </w:rPr>
        <w:t>6.6</w:t>
      </w:r>
      <w:r w:rsidRPr="009C6044">
        <w:rPr>
          <w:lang w:val="sk-SK"/>
        </w:rPr>
        <w:tab/>
        <w:t>Špeciálne opatrenia na likvidáciu</w:t>
      </w:r>
    </w:p>
    <w:p w:rsidR="00C76B64" w:rsidRPr="009C6044" w:rsidRDefault="00C76B64" w:rsidP="00C76B64">
      <w:pPr>
        <w:pStyle w:val="EMEAHeading2"/>
        <w:rPr>
          <w:lang w:val="sk-SK"/>
        </w:rPr>
      </w:pPr>
    </w:p>
    <w:p w:rsidR="00C76B64" w:rsidRPr="009C6044" w:rsidRDefault="0027053B">
      <w:pPr>
        <w:pStyle w:val="EMEABodyText"/>
        <w:rPr>
          <w:lang w:val="sk-SK"/>
        </w:rPr>
      </w:pPr>
      <w:r w:rsidRPr="009C6044">
        <w:rPr>
          <w:lang w:val="sk-SK"/>
        </w:rPr>
        <w:t>Všetok n</w:t>
      </w:r>
      <w:r w:rsidR="00C76B64" w:rsidRPr="009C6044">
        <w:rPr>
          <w:lang w:val="sk-SK"/>
        </w:rPr>
        <w:t>epoužitý liek alebo odpad vzniknutý z</w:t>
      </w:r>
      <w:r w:rsidRPr="009C6044">
        <w:rPr>
          <w:lang w:val="sk-SK"/>
        </w:rPr>
        <w:t> </w:t>
      </w:r>
      <w:r w:rsidR="00C76B64" w:rsidRPr="009C6044">
        <w:rPr>
          <w:lang w:val="sk-SK"/>
        </w:rPr>
        <w:t>lieku</w:t>
      </w:r>
      <w:r w:rsidRPr="009C6044">
        <w:rPr>
          <w:lang w:val="sk-SK"/>
        </w:rPr>
        <w:t xml:space="preserve"> sa</w:t>
      </w:r>
      <w:r w:rsidR="00C76B64" w:rsidRPr="009C6044">
        <w:rPr>
          <w:lang w:val="sk-SK"/>
        </w:rPr>
        <w:t xml:space="preserve"> má zlikvidova</w:t>
      </w:r>
      <w:r w:rsidR="002344B3" w:rsidRPr="009C6044">
        <w:rPr>
          <w:lang w:val="sk-SK"/>
        </w:rPr>
        <w:t>ť</w:t>
      </w:r>
      <w:r w:rsidR="00C76B64" w:rsidRPr="009C6044">
        <w:rPr>
          <w:lang w:val="sk-SK"/>
        </w:rPr>
        <w:t xml:space="preserve"> v súlade s národnými požiadavkami.</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7.</w:t>
      </w:r>
      <w:r w:rsidRPr="009C6044">
        <w:rPr>
          <w:lang w:val="sk-SK"/>
        </w:rPr>
        <w:tab/>
        <w:t>DRŽITEĽ ROZHODNUTIA O REGISTRÁCII</w:t>
      </w:r>
    </w:p>
    <w:p w:rsidR="00C76B64" w:rsidRPr="009C6044" w:rsidRDefault="00C76B64" w:rsidP="00C76B64">
      <w:pPr>
        <w:pStyle w:val="EMEAHeading1"/>
        <w:rPr>
          <w:lang w:val="sk-SK"/>
        </w:rPr>
      </w:pPr>
    </w:p>
    <w:p w:rsidR="00C76B64" w:rsidRPr="009C6044" w:rsidRDefault="00C76B64">
      <w:pPr>
        <w:pStyle w:val="EMEAAddress"/>
        <w:rPr>
          <w:lang w:val="sk-SK"/>
        </w:rPr>
      </w:pPr>
      <w:r w:rsidRPr="009C6044">
        <w:rPr>
          <w:lang w:val="sk-SK"/>
        </w:rPr>
        <w:t>sanofi-aventis groupe</w:t>
      </w:r>
      <w:r w:rsidRPr="009C6044">
        <w:rPr>
          <w:lang w:val="sk-SK"/>
        </w:rPr>
        <w:br/>
        <w:t>54</w:t>
      </w:r>
      <w:r w:rsidR="00EC24F9" w:rsidRPr="009C6044">
        <w:rPr>
          <w:lang w:val="sk-SK"/>
        </w:rPr>
        <w:t>,</w:t>
      </w:r>
      <w:r w:rsidRPr="009C6044">
        <w:rPr>
          <w:lang w:val="sk-SK"/>
        </w:rPr>
        <w:t xml:space="preserve"> rue La Boétie</w:t>
      </w:r>
      <w:r w:rsidRPr="009C6044">
        <w:rPr>
          <w:lang w:val="sk-SK"/>
        </w:rPr>
        <w:br/>
      </w:r>
      <w:r w:rsidR="00EC24F9" w:rsidRPr="009C6044">
        <w:rPr>
          <w:lang w:val="sk-SK"/>
        </w:rPr>
        <w:t>F-</w:t>
      </w:r>
      <w:r w:rsidRPr="009C6044">
        <w:rPr>
          <w:lang w:val="sk-SK"/>
        </w:rPr>
        <w:t>75008 Paris - Francúzsko</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8.</w:t>
      </w:r>
      <w:r w:rsidRPr="009C6044">
        <w:rPr>
          <w:lang w:val="sk-SK"/>
        </w:rPr>
        <w:tab/>
        <w:t>REGISTRAČNÉ ČÍSLA</w:t>
      </w:r>
    </w:p>
    <w:p w:rsidR="00C76B64" w:rsidRPr="009C6044" w:rsidRDefault="00C76B64" w:rsidP="00C76B64">
      <w:pPr>
        <w:pStyle w:val="EMEAHeading1"/>
        <w:rPr>
          <w:lang w:val="sk-SK"/>
        </w:rPr>
      </w:pPr>
    </w:p>
    <w:p w:rsidR="00C76B64" w:rsidRPr="009C6044" w:rsidRDefault="00C76B64" w:rsidP="00C76B64">
      <w:pPr>
        <w:pStyle w:val="EMEABodyText"/>
        <w:rPr>
          <w:lang w:val="sk-SK"/>
        </w:rPr>
      </w:pPr>
      <w:r w:rsidRPr="009C6044">
        <w:rPr>
          <w:lang w:val="sk-SK"/>
        </w:rPr>
        <w:t>EU/1/97/049/026-030</w:t>
      </w:r>
      <w:r w:rsidRPr="009C6044">
        <w:rPr>
          <w:lang w:val="sk-SK"/>
        </w:rPr>
        <w:br/>
        <w:t>EU/1/97/049/033</w:t>
      </w:r>
      <w:r w:rsidRPr="009C6044">
        <w:rPr>
          <w:lang w:val="sk-SK"/>
        </w:rPr>
        <w:br/>
        <w:t>EU/1/97/049/036</w:t>
      </w:r>
      <w:r w:rsidRPr="009C6044">
        <w:rPr>
          <w:lang w:val="sk-SK"/>
        </w:rPr>
        <w:br/>
        <w:t>EU/1/97/049/039</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9.</w:t>
      </w:r>
      <w:r w:rsidRPr="009C6044">
        <w:rPr>
          <w:lang w:val="sk-SK"/>
        </w:rPr>
        <w:tab/>
        <w:t>DÁTUM PRVEJ REGISTRÁCIE / PREDĹŽENIA REGISTRÁCIE</w:t>
      </w:r>
    </w:p>
    <w:p w:rsidR="00C76B64" w:rsidRPr="009C6044" w:rsidRDefault="00C76B64" w:rsidP="00C76B64">
      <w:pPr>
        <w:pStyle w:val="EMEAHeading1"/>
        <w:rPr>
          <w:lang w:val="sk-SK"/>
        </w:rPr>
      </w:pPr>
    </w:p>
    <w:p w:rsidR="00C76B64" w:rsidRPr="009C6044" w:rsidRDefault="00C76B64" w:rsidP="00C76B64">
      <w:pPr>
        <w:pStyle w:val="EMEABodyText"/>
        <w:rPr>
          <w:lang w:val="sk-SK"/>
        </w:rPr>
      </w:pPr>
      <w:r w:rsidRPr="009C6044">
        <w:rPr>
          <w:lang w:val="sk-SK"/>
        </w:rPr>
        <w:t>Dátum prvej registrácie: 27. august 1997</w:t>
      </w:r>
      <w:r w:rsidRPr="009C6044">
        <w:rPr>
          <w:lang w:val="sk-SK"/>
        </w:rPr>
        <w:br/>
        <w:t>Dátum posledného predĺženia registrácie: 27. august 2007</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10.</w:t>
      </w:r>
      <w:r w:rsidRPr="009C6044">
        <w:rPr>
          <w:lang w:val="sk-SK"/>
        </w:rPr>
        <w:tab/>
        <w:t>DÁTUM REVÍZIE TEXTU</w:t>
      </w:r>
    </w:p>
    <w:p w:rsidR="00C76B64" w:rsidRPr="009C6044" w:rsidRDefault="00C76B64" w:rsidP="00C76B64">
      <w:pPr>
        <w:pStyle w:val="EMEAHeading1"/>
        <w:rPr>
          <w:lang w:val="sk-SK"/>
        </w:rPr>
      </w:pPr>
    </w:p>
    <w:p w:rsidR="00C76B64" w:rsidRPr="009C6044" w:rsidRDefault="00C76B64" w:rsidP="00C76B64">
      <w:pPr>
        <w:pStyle w:val="EMEABodyText"/>
        <w:rPr>
          <w:lang w:val="sk-SK"/>
        </w:rPr>
      </w:pPr>
      <w:r w:rsidRPr="009C6044">
        <w:rPr>
          <w:lang w:val="sk-SK"/>
        </w:rPr>
        <w:t xml:space="preserve">Podrobné informácie o tomto lieku sú dostupné na internetovej stránke Európskej agentúry </w:t>
      </w:r>
      <w:r w:rsidR="00EC24F9" w:rsidRPr="009C6044">
        <w:rPr>
          <w:lang w:val="sk-SK"/>
        </w:rPr>
        <w:t xml:space="preserve">pre lieky </w:t>
      </w:r>
      <w:r w:rsidRPr="009C6044">
        <w:rPr>
          <w:lang w:val="sk-SK"/>
        </w:rPr>
        <w:t>http://www.ema.europa.eu/</w:t>
      </w:r>
    </w:p>
    <w:p w:rsidR="00C3217C" w:rsidRPr="009C6044" w:rsidRDefault="00C3217C" w:rsidP="00F83438">
      <w:pPr>
        <w:pStyle w:val="EMEATitle"/>
        <w:jc w:val="left"/>
        <w:rPr>
          <w:lang w:val="sk-SK"/>
        </w:rPr>
      </w:pPr>
    </w:p>
    <w:p w:rsidR="00C76B64" w:rsidRPr="00672800" w:rsidRDefault="00C76B64">
      <w:pPr>
        <w:pStyle w:val="EMEABodyText"/>
        <w:rPr>
          <w:lang w:val="sk-SK"/>
        </w:rPr>
      </w:pPr>
      <w:r w:rsidRPr="009C6044">
        <w:rPr>
          <w:lang w:val="sk-SK"/>
        </w:rPr>
        <w:br w:type="page"/>
      </w:r>
    </w:p>
    <w:p w:rsidR="00C76B64" w:rsidRPr="009B7904" w:rsidRDefault="00C76B64">
      <w:pPr>
        <w:pStyle w:val="EMEABodyText"/>
        <w:rPr>
          <w:lang w:val="sk-SK"/>
        </w:rPr>
      </w:pPr>
    </w:p>
    <w:p w:rsidR="00C76B64" w:rsidRPr="001B40BD" w:rsidRDefault="00C76B64">
      <w:pPr>
        <w:pStyle w:val="EMEABodyText"/>
        <w:rPr>
          <w:lang w:val="sk-SK"/>
        </w:rPr>
      </w:pPr>
    </w:p>
    <w:p w:rsidR="00C76B64" w:rsidRPr="00F34C57"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Title"/>
        <w:rPr>
          <w:lang w:val="sk-SK"/>
        </w:rPr>
      </w:pPr>
    </w:p>
    <w:p w:rsidR="00C76B64" w:rsidRPr="009C6044" w:rsidRDefault="00C76B64">
      <w:pPr>
        <w:pStyle w:val="EMEATitle"/>
        <w:rPr>
          <w:lang w:val="sk-SK"/>
        </w:rPr>
      </w:pPr>
    </w:p>
    <w:p w:rsidR="00C76B64" w:rsidRPr="009C6044" w:rsidRDefault="00C76B64">
      <w:pPr>
        <w:pStyle w:val="EMEATitle"/>
        <w:rPr>
          <w:lang w:val="sk-SK"/>
        </w:rPr>
      </w:pPr>
    </w:p>
    <w:p w:rsidR="00C76B64" w:rsidRPr="009C6044" w:rsidRDefault="00C76B64">
      <w:pPr>
        <w:pStyle w:val="EMEATitle"/>
        <w:rPr>
          <w:lang w:val="sk-SK"/>
        </w:rPr>
      </w:pPr>
    </w:p>
    <w:p w:rsidR="00C76B64" w:rsidRPr="009C6044" w:rsidRDefault="00C76B64">
      <w:pPr>
        <w:pStyle w:val="EMEATitle"/>
        <w:rPr>
          <w:lang w:val="sk-SK"/>
        </w:rPr>
      </w:pPr>
    </w:p>
    <w:p w:rsidR="00C76B64" w:rsidRPr="009C6044" w:rsidRDefault="00C76B64">
      <w:pPr>
        <w:pStyle w:val="EMEATitle"/>
        <w:rPr>
          <w:lang w:val="sk-SK"/>
        </w:rPr>
      </w:pPr>
    </w:p>
    <w:p w:rsidR="00C76B64" w:rsidRPr="009C6044" w:rsidRDefault="00C76B64">
      <w:pPr>
        <w:pStyle w:val="EMEATitle"/>
        <w:rPr>
          <w:lang w:val="sk-SK"/>
        </w:rPr>
      </w:pPr>
      <w:r w:rsidRPr="009C6044">
        <w:rPr>
          <w:lang w:val="sk-SK"/>
        </w:rPr>
        <w:t>PRÍLOHA II</w:t>
      </w:r>
    </w:p>
    <w:p w:rsidR="00C76B64" w:rsidRPr="009C6044" w:rsidRDefault="00C76B64">
      <w:pPr>
        <w:pStyle w:val="EMEABodyText"/>
        <w:rPr>
          <w:lang w:val="sk-SK"/>
        </w:rPr>
      </w:pPr>
    </w:p>
    <w:p w:rsidR="00C76B64" w:rsidRPr="009C6044" w:rsidRDefault="00C76B64">
      <w:pPr>
        <w:pStyle w:val="EMEAHeading1"/>
        <w:ind w:left="1701" w:right="1416"/>
        <w:rPr>
          <w:lang w:val="sk-SK"/>
        </w:rPr>
      </w:pPr>
      <w:r w:rsidRPr="009C6044">
        <w:rPr>
          <w:lang w:val="sk-SK"/>
        </w:rPr>
        <w:t>A.</w:t>
      </w:r>
      <w:r w:rsidRPr="009C6044">
        <w:rPr>
          <w:lang w:val="sk-SK"/>
        </w:rPr>
        <w:tab/>
      </w:r>
      <w:r w:rsidR="00EC24F9" w:rsidRPr="009C6044">
        <w:rPr>
          <w:noProof/>
          <w:szCs w:val="22"/>
          <w:lang w:val="sk-SK"/>
        </w:rPr>
        <w:t>VÝROBCOVIA</w:t>
      </w:r>
      <w:r w:rsidRPr="009C6044">
        <w:rPr>
          <w:lang w:val="sk-SK"/>
        </w:rPr>
        <w:t xml:space="preserve"> ZODPOVEDNÍ ZA UVOĽNENIE ŠARŽE</w:t>
      </w:r>
    </w:p>
    <w:p w:rsidR="00C76B64" w:rsidRPr="009C6044" w:rsidRDefault="00C76B64">
      <w:pPr>
        <w:pStyle w:val="EMEABodyText"/>
        <w:ind w:left="1701" w:right="1416"/>
        <w:rPr>
          <w:b/>
          <w:lang w:val="sk-SK"/>
        </w:rPr>
      </w:pPr>
    </w:p>
    <w:p w:rsidR="00C76B64" w:rsidRPr="00973AE2" w:rsidRDefault="00C76B64" w:rsidP="00C76B64">
      <w:pPr>
        <w:pStyle w:val="EMEAHeading1"/>
        <w:ind w:left="1701" w:right="1416"/>
        <w:rPr>
          <w:noProof/>
          <w:szCs w:val="22"/>
          <w:lang w:val="sk-SK"/>
        </w:rPr>
      </w:pPr>
      <w:r w:rsidRPr="009C6044">
        <w:rPr>
          <w:lang w:val="sk-SK"/>
        </w:rPr>
        <w:t>B.</w:t>
      </w:r>
      <w:r w:rsidRPr="009C6044">
        <w:rPr>
          <w:lang w:val="sk-SK"/>
        </w:rPr>
        <w:tab/>
        <w:t>PODMIENKY </w:t>
      </w:r>
      <w:r w:rsidR="00EC24F9" w:rsidRPr="00672800">
        <w:rPr>
          <w:noProof/>
          <w:szCs w:val="22"/>
          <w:lang w:val="sk-SK"/>
        </w:rPr>
        <w:t>ALEBO OBMEDZENIA TÝKAJÚCE SA VÝDAJA A</w:t>
      </w:r>
      <w:r w:rsidR="00EC24F9" w:rsidRPr="009B7904">
        <w:rPr>
          <w:noProof/>
          <w:szCs w:val="22"/>
          <w:lang w:val="sk-SK"/>
        </w:rPr>
        <w:t> </w:t>
      </w:r>
      <w:r w:rsidR="00EC24F9" w:rsidRPr="001B40BD">
        <w:rPr>
          <w:noProof/>
          <w:szCs w:val="22"/>
          <w:lang w:val="sk-SK"/>
        </w:rPr>
        <w:t>POUŽITIA</w:t>
      </w:r>
    </w:p>
    <w:p w:rsidR="00EC24F9" w:rsidRPr="00F34C57" w:rsidRDefault="00EC24F9" w:rsidP="00EC24F9">
      <w:pPr>
        <w:ind w:left="1701" w:hanging="567"/>
        <w:rPr>
          <w:lang w:val="sk-SK"/>
        </w:rPr>
      </w:pPr>
    </w:p>
    <w:p w:rsidR="00EC24F9" w:rsidRPr="009C6044" w:rsidRDefault="00EC24F9" w:rsidP="00EC24F9">
      <w:pPr>
        <w:ind w:left="1701" w:right="1559" w:hanging="567"/>
        <w:rPr>
          <w:lang w:val="sk-SK"/>
        </w:rPr>
      </w:pPr>
      <w:r w:rsidRPr="009C6044">
        <w:rPr>
          <w:b/>
          <w:noProof/>
          <w:szCs w:val="22"/>
          <w:lang w:val="sk-SK"/>
        </w:rPr>
        <w:t>C.</w:t>
      </w:r>
      <w:r w:rsidRPr="009C6044">
        <w:rPr>
          <w:b/>
          <w:lang w:val="sk-SK"/>
        </w:rPr>
        <w:tab/>
      </w:r>
      <w:r w:rsidRPr="009C6044">
        <w:rPr>
          <w:b/>
          <w:noProof/>
          <w:szCs w:val="22"/>
          <w:lang w:val="sk-SK"/>
        </w:rPr>
        <w:t>ĎALŠIE PODMIENKY A POŽIADAVKY REGISTRÁCIE</w:t>
      </w:r>
    </w:p>
    <w:p w:rsidR="00EC24F9" w:rsidRPr="009C6044" w:rsidRDefault="00EC24F9" w:rsidP="00EC24F9">
      <w:pPr>
        <w:ind w:left="1701" w:right="1558" w:hanging="567"/>
        <w:rPr>
          <w:b/>
          <w:lang w:val="sk-SK"/>
        </w:rPr>
      </w:pPr>
    </w:p>
    <w:p w:rsidR="00EC24F9" w:rsidRPr="009C6044" w:rsidRDefault="00EC24F9" w:rsidP="001347B9">
      <w:pPr>
        <w:ind w:left="1701" w:right="1416" w:hanging="567"/>
        <w:rPr>
          <w:b/>
          <w:lang w:val="sk-SK"/>
        </w:rPr>
      </w:pPr>
      <w:r w:rsidRPr="009C6044">
        <w:rPr>
          <w:b/>
          <w:noProof/>
          <w:szCs w:val="22"/>
          <w:lang w:val="sk-SK"/>
        </w:rPr>
        <w:t>D.</w:t>
      </w:r>
      <w:r w:rsidRPr="009C6044">
        <w:rPr>
          <w:b/>
          <w:szCs w:val="22"/>
          <w:lang w:val="sk-SK"/>
        </w:rPr>
        <w:tab/>
      </w:r>
      <w:r w:rsidRPr="009C6044">
        <w:rPr>
          <w:b/>
          <w:caps/>
          <w:noProof/>
          <w:szCs w:val="22"/>
          <w:lang w:val="sk-SK"/>
        </w:rPr>
        <w:t>PODMIENKY ALEBO OBMEDZENIA tÝkajúce sa BEZPEČNÉho A ÚČINNÉho POUŽÍVANIA LIEKU</w:t>
      </w:r>
    </w:p>
    <w:p w:rsidR="00C76B64" w:rsidRPr="009C6044" w:rsidRDefault="00C76B64">
      <w:pPr>
        <w:pStyle w:val="EMEAHeading1"/>
        <w:rPr>
          <w:lang w:val="sk-SK"/>
        </w:rPr>
      </w:pPr>
      <w:r w:rsidRPr="009C6044">
        <w:rPr>
          <w:lang w:val="sk-SK"/>
        </w:rPr>
        <w:br w:type="page"/>
        <w:t>A.</w:t>
      </w:r>
      <w:r w:rsidRPr="009C6044">
        <w:rPr>
          <w:lang w:val="sk-SK"/>
        </w:rPr>
        <w:tab/>
      </w:r>
      <w:r w:rsidR="001260A5" w:rsidRPr="009C6044">
        <w:rPr>
          <w:lang w:val="sk-SK"/>
        </w:rPr>
        <w:t>VÝROBCOVIA</w:t>
      </w:r>
      <w:r w:rsidRPr="009C6044">
        <w:rPr>
          <w:lang w:val="sk-SK"/>
        </w:rPr>
        <w:t xml:space="preserve"> ZODPOVEDNÍ ZA UVOĽNENIE ŠARŽE</w:t>
      </w:r>
    </w:p>
    <w:p w:rsidR="00C76B64" w:rsidRPr="009C6044" w:rsidRDefault="00C76B64">
      <w:pPr>
        <w:pStyle w:val="EMEABodyText"/>
        <w:rPr>
          <w:lang w:val="sk-SK"/>
        </w:rPr>
      </w:pPr>
    </w:p>
    <w:p w:rsidR="00C76B64" w:rsidRPr="009C6044" w:rsidRDefault="001260A5">
      <w:pPr>
        <w:pStyle w:val="EMEABodyText"/>
        <w:rPr>
          <w:lang w:val="sk-SK"/>
        </w:rPr>
      </w:pPr>
      <w:r w:rsidRPr="009C6044">
        <w:rPr>
          <w:u w:val="single"/>
          <w:lang w:val="sk-SK"/>
        </w:rPr>
        <w:t>Názov</w:t>
      </w:r>
      <w:r w:rsidR="00C76B64" w:rsidRPr="009C6044">
        <w:rPr>
          <w:u w:val="single"/>
          <w:lang w:val="sk-SK"/>
        </w:rPr>
        <w:t xml:space="preserve"> a adresa výrobcov zodpovedných za uvoľnenie šarže</w:t>
      </w:r>
    </w:p>
    <w:p w:rsidR="00C76B64" w:rsidRPr="009C6044" w:rsidRDefault="00C76B64">
      <w:pPr>
        <w:pStyle w:val="EMEABodyText"/>
        <w:rPr>
          <w:lang w:val="sk-SK"/>
        </w:rPr>
      </w:pPr>
    </w:p>
    <w:p w:rsidR="00C76B64" w:rsidRPr="009C6044" w:rsidRDefault="00C76B64">
      <w:pPr>
        <w:pStyle w:val="EMEAAddress"/>
        <w:rPr>
          <w:lang w:val="sk-SK"/>
        </w:rPr>
      </w:pPr>
      <w:r w:rsidRPr="009C6044">
        <w:rPr>
          <w:lang w:val="sk-SK"/>
        </w:rPr>
        <w:t>Sanofi Winthrop Industrie</w:t>
      </w:r>
      <w:r w:rsidRPr="009C6044">
        <w:rPr>
          <w:lang w:val="sk-SK"/>
        </w:rPr>
        <w:br/>
        <w:t>1 rue de la Vierge</w:t>
      </w:r>
      <w:r w:rsidRPr="009C6044">
        <w:rPr>
          <w:lang w:val="sk-SK"/>
        </w:rPr>
        <w:br/>
        <w:t>Ambarès &amp; Lagrave</w:t>
      </w:r>
      <w:r w:rsidRPr="009C6044">
        <w:rPr>
          <w:lang w:val="sk-SK"/>
        </w:rPr>
        <w:br/>
        <w:t>F-33565 Carbon Blanc Cedex</w:t>
      </w:r>
      <w:r w:rsidRPr="009C6044">
        <w:rPr>
          <w:lang w:val="sk-SK"/>
        </w:rPr>
        <w:br/>
        <w:t>Francúzsko</w:t>
      </w:r>
    </w:p>
    <w:p w:rsidR="00C76B64" w:rsidRPr="009C6044" w:rsidRDefault="00C76B64">
      <w:pPr>
        <w:pStyle w:val="EMEABodyText"/>
        <w:rPr>
          <w:lang w:val="sk-SK"/>
        </w:rPr>
      </w:pPr>
    </w:p>
    <w:p w:rsidR="00C76B64" w:rsidRPr="009C6044" w:rsidRDefault="00C76B64">
      <w:pPr>
        <w:pStyle w:val="EMEAAddress"/>
        <w:rPr>
          <w:lang w:val="sk-SK"/>
        </w:rPr>
      </w:pPr>
      <w:r w:rsidRPr="009C6044">
        <w:rPr>
          <w:lang w:val="sk-SK"/>
        </w:rPr>
        <w:t>Sanofi Winthrop Industrie</w:t>
      </w:r>
      <w:r w:rsidRPr="009C6044">
        <w:rPr>
          <w:lang w:val="sk-SK"/>
        </w:rPr>
        <w:br/>
        <w:t>30-36 Avenue Gustave Eiffel, BP 7166</w:t>
      </w:r>
      <w:r w:rsidRPr="009C6044">
        <w:rPr>
          <w:lang w:val="sk-SK"/>
        </w:rPr>
        <w:br/>
        <w:t xml:space="preserve">F-37071 </w:t>
      </w:r>
      <w:smartTag w:uri="schemas-tilde-lv/tildestengine" w:element="metric">
        <w:r w:rsidRPr="009C6044">
          <w:rPr>
            <w:lang w:val="sk-SK"/>
          </w:rPr>
          <w:t>Tours</w:t>
        </w:r>
      </w:smartTag>
      <w:r w:rsidRPr="009C6044">
        <w:rPr>
          <w:lang w:val="sk-SK"/>
        </w:rPr>
        <w:t xml:space="preserve"> Cedex 2</w:t>
      </w:r>
      <w:r w:rsidRPr="009C6044">
        <w:rPr>
          <w:lang w:val="sk-SK"/>
        </w:rPr>
        <w:br/>
        <w:t>Francúzsko</w:t>
      </w:r>
    </w:p>
    <w:p w:rsidR="00C76B64" w:rsidRPr="009C6044" w:rsidRDefault="00C76B64">
      <w:pPr>
        <w:pStyle w:val="EMEABodyText"/>
        <w:rPr>
          <w:lang w:val="sk-SK"/>
        </w:rPr>
      </w:pPr>
    </w:p>
    <w:p w:rsidR="00C76B64" w:rsidRPr="009C6044" w:rsidRDefault="00C76B64" w:rsidP="00C76B64">
      <w:pPr>
        <w:pStyle w:val="EMEAAddress"/>
        <w:rPr>
          <w:lang w:val="sk-SK"/>
        </w:rPr>
      </w:pPr>
      <w:r w:rsidRPr="009C6044">
        <w:rPr>
          <w:lang w:val="sk-SK"/>
        </w:rPr>
        <w:t>Chinoin Private Co. Ltd.</w:t>
      </w:r>
      <w:r w:rsidRPr="009C6044">
        <w:rPr>
          <w:lang w:val="sk-SK"/>
        </w:rPr>
        <w:br/>
        <w:t>Lévai u.5.</w:t>
      </w:r>
      <w:r w:rsidRPr="009C6044">
        <w:rPr>
          <w:lang w:val="sk-SK"/>
        </w:rPr>
        <w:br/>
        <w:t>2112 Veresegyhaz</w:t>
      </w:r>
      <w:r w:rsidRPr="009C6044">
        <w:rPr>
          <w:lang w:val="sk-SK"/>
        </w:rPr>
        <w:br/>
        <w:t>Ma</w:t>
      </w:r>
      <w:r w:rsidR="00815923">
        <w:rPr>
          <w:lang w:val="sk-SK"/>
        </w:rPr>
        <w:t>ď</w:t>
      </w:r>
      <w:r w:rsidRPr="009C6044">
        <w:rPr>
          <w:lang w:val="sk-SK"/>
        </w:rPr>
        <w:t>arsko</w:t>
      </w:r>
    </w:p>
    <w:p w:rsidR="00C76B64" w:rsidRPr="009C6044" w:rsidRDefault="00C76B64">
      <w:pPr>
        <w:pStyle w:val="EMEABodyText"/>
        <w:rPr>
          <w:lang w:val="sk-SK"/>
        </w:rPr>
      </w:pPr>
    </w:p>
    <w:p w:rsidR="00A63EFC" w:rsidRPr="00672800" w:rsidRDefault="00A63EFC" w:rsidP="00A63EFC">
      <w:pPr>
        <w:rPr>
          <w:lang w:val="sk-SK"/>
        </w:rPr>
      </w:pPr>
      <w:r w:rsidRPr="00672800">
        <w:rPr>
          <w:lang w:val="sk-SK"/>
        </w:rPr>
        <w:t>Sanofi-Aventis, S.A.</w:t>
      </w:r>
    </w:p>
    <w:p w:rsidR="00A63EFC" w:rsidRPr="009B7904" w:rsidRDefault="00A63EFC" w:rsidP="00A63EFC">
      <w:pPr>
        <w:rPr>
          <w:lang w:val="sk-SK"/>
        </w:rPr>
      </w:pPr>
      <w:r w:rsidRPr="009B7904">
        <w:rPr>
          <w:lang w:val="sk-SK"/>
        </w:rPr>
        <w:t>Ctra. C-35 (La Batlloria-Hostalric), km. 63.09</w:t>
      </w:r>
    </w:p>
    <w:p w:rsidR="00A63EFC" w:rsidRPr="009C6044" w:rsidRDefault="00A63EFC" w:rsidP="00A63EFC">
      <w:pPr>
        <w:rPr>
          <w:lang w:val="sk-SK"/>
        </w:rPr>
      </w:pPr>
      <w:r w:rsidRPr="001B40BD">
        <w:rPr>
          <w:lang w:val="sk-SK"/>
        </w:rPr>
        <w:t>17404 Riells i Viabrea</w:t>
      </w:r>
      <w:r w:rsidRPr="00973AE2">
        <w:rPr>
          <w:lang w:val="sk-SK"/>
        </w:rPr>
        <w:t xml:space="preserve"> (Girona)</w:t>
      </w:r>
      <w:r w:rsidR="002344B3" w:rsidRPr="00F34C57">
        <w:rPr>
          <w:lang w:val="sk-SK"/>
        </w:rPr>
        <w:t xml:space="preserve"> - </w:t>
      </w:r>
      <w:r w:rsidRPr="009C6044">
        <w:rPr>
          <w:lang w:val="sk-SK"/>
        </w:rPr>
        <w:t>Španielsko</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Tlačená písomná informácia pre používateľ</w:t>
      </w:r>
      <w:r w:rsidR="001260A5" w:rsidRPr="009C6044">
        <w:rPr>
          <w:lang w:val="sk-SK"/>
        </w:rPr>
        <w:t>a</w:t>
      </w:r>
      <w:r w:rsidRPr="009C6044">
        <w:rPr>
          <w:lang w:val="sk-SK"/>
        </w:rPr>
        <w:t xml:space="preserve"> lieku musí obsahovať meno a adresu výrobcu zodpovedného za uvoľnenie príslušnej šarže.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B.</w:t>
      </w:r>
      <w:r w:rsidRPr="009C6044">
        <w:rPr>
          <w:lang w:val="sk-SK"/>
        </w:rPr>
        <w:tab/>
        <w:t>PODMIENKY </w:t>
      </w:r>
      <w:r w:rsidR="001260A5" w:rsidRPr="00672800">
        <w:rPr>
          <w:noProof/>
          <w:szCs w:val="22"/>
          <w:lang w:val="sk-SK"/>
        </w:rPr>
        <w:t>ALEBO</w:t>
      </w:r>
      <w:r w:rsidR="001260A5" w:rsidRPr="009B7904">
        <w:rPr>
          <w:noProof/>
          <w:szCs w:val="22"/>
          <w:lang w:val="sk-SK"/>
        </w:rPr>
        <w:t xml:space="preserve"> OBMEDZENIA TÝKAJÚCE SA VÝDAJA A POUŽITIA</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Výdaj lieku </w:t>
      </w:r>
      <w:r w:rsidR="00EE6819" w:rsidRPr="009C6044">
        <w:rPr>
          <w:lang w:val="sk-SK"/>
        </w:rPr>
        <w:t xml:space="preserve">je </w:t>
      </w:r>
      <w:r w:rsidRPr="009C6044">
        <w:rPr>
          <w:lang w:val="sk-SK"/>
        </w:rPr>
        <w:t>viazaný na lekársky predpis.</w:t>
      </w:r>
    </w:p>
    <w:p w:rsidR="00EE6819" w:rsidRPr="009C6044" w:rsidRDefault="00EE6819" w:rsidP="00EE6819">
      <w:pPr>
        <w:pStyle w:val="EMEABodyText"/>
        <w:rPr>
          <w:lang w:val="sk-SK"/>
        </w:rPr>
      </w:pPr>
    </w:p>
    <w:p w:rsidR="00EE6819" w:rsidRPr="009C6044" w:rsidRDefault="00EE6819" w:rsidP="00EE6819">
      <w:pPr>
        <w:pStyle w:val="EMEABodyText"/>
        <w:rPr>
          <w:lang w:val="sk-SK"/>
        </w:rPr>
      </w:pPr>
    </w:p>
    <w:p w:rsidR="00EE6819" w:rsidRPr="00973AE2" w:rsidRDefault="00EE6819" w:rsidP="00EE6819">
      <w:pPr>
        <w:rPr>
          <w:b/>
          <w:lang w:val="sk-SK"/>
        </w:rPr>
      </w:pPr>
      <w:r w:rsidRPr="00672800">
        <w:rPr>
          <w:b/>
          <w:noProof/>
          <w:szCs w:val="22"/>
          <w:lang w:val="sk-SK"/>
        </w:rPr>
        <w:t>C.</w:t>
      </w:r>
      <w:r w:rsidRPr="009B7904">
        <w:rPr>
          <w:b/>
          <w:szCs w:val="22"/>
          <w:lang w:val="sk-SK"/>
        </w:rPr>
        <w:tab/>
      </w:r>
      <w:r w:rsidRPr="001B40BD">
        <w:rPr>
          <w:b/>
          <w:noProof/>
          <w:szCs w:val="22"/>
          <w:lang w:val="sk-SK"/>
        </w:rPr>
        <w:t>ĎALŠIE PODMIENKY A POŽIADAVKY REGISTRÁCIE</w:t>
      </w:r>
    </w:p>
    <w:p w:rsidR="00EE6819" w:rsidRPr="00F34C57" w:rsidRDefault="00EE6819" w:rsidP="00EE6819">
      <w:pPr>
        <w:ind w:right="-1"/>
        <w:rPr>
          <w:lang w:val="sk-SK"/>
        </w:rPr>
      </w:pPr>
    </w:p>
    <w:p w:rsidR="00EE6819" w:rsidRPr="009C6044" w:rsidRDefault="00EE6819" w:rsidP="00EE6819">
      <w:pPr>
        <w:numPr>
          <w:ilvl w:val="0"/>
          <w:numId w:val="33"/>
        </w:numPr>
        <w:tabs>
          <w:tab w:val="left" w:pos="0"/>
          <w:tab w:val="left" w:pos="567"/>
        </w:tabs>
        <w:ind w:right="567" w:hanging="720"/>
        <w:rPr>
          <w:szCs w:val="22"/>
          <w:lang w:val="sk-SK"/>
        </w:rPr>
      </w:pPr>
      <w:r w:rsidRPr="009C6044">
        <w:rPr>
          <w:b/>
          <w:noProof/>
          <w:szCs w:val="22"/>
          <w:lang w:val="sk-SK"/>
        </w:rPr>
        <w:t>Periodicky aktualizované správy o</w:t>
      </w:r>
      <w:r w:rsidR="00815923">
        <w:rPr>
          <w:b/>
          <w:noProof/>
          <w:szCs w:val="22"/>
          <w:lang w:val="sk-SK"/>
        </w:rPr>
        <w:t> </w:t>
      </w:r>
      <w:r w:rsidRPr="009C6044">
        <w:rPr>
          <w:b/>
          <w:noProof/>
          <w:szCs w:val="22"/>
          <w:lang w:val="sk-SK"/>
        </w:rPr>
        <w:t>bezpečnosti</w:t>
      </w:r>
      <w:r w:rsidR="00815923">
        <w:rPr>
          <w:b/>
          <w:noProof/>
          <w:szCs w:val="22"/>
          <w:lang w:val="sk-SK"/>
        </w:rPr>
        <w:t xml:space="preserve"> </w:t>
      </w:r>
      <w:r w:rsidR="00815923" w:rsidRPr="005A4B50">
        <w:rPr>
          <w:b/>
          <w:lang w:val="sk-SK"/>
        </w:rPr>
        <w:t>(Periodic safety update reports, PSUR)</w:t>
      </w:r>
    </w:p>
    <w:p w:rsidR="00EE6819" w:rsidRPr="009C6044" w:rsidRDefault="00EE6819" w:rsidP="00EE6819">
      <w:pPr>
        <w:tabs>
          <w:tab w:val="left" w:pos="0"/>
        </w:tabs>
        <w:ind w:right="567"/>
        <w:rPr>
          <w:lang w:val="sk-SK"/>
        </w:rPr>
      </w:pPr>
    </w:p>
    <w:p w:rsidR="00EE6819" w:rsidRPr="009C6044" w:rsidRDefault="00815923" w:rsidP="00EE6819">
      <w:pPr>
        <w:tabs>
          <w:tab w:val="left" w:pos="0"/>
        </w:tabs>
        <w:ind w:right="567"/>
        <w:rPr>
          <w:i/>
          <w:szCs w:val="22"/>
          <w:lang w:val="sk-SK"/>
        </w:rPr>
      </w:pPr>
      <w:r w:rsidRPr="005A4B50">
        <w:rPr>
          <w:lang w:val="sk-SK"/>
        </w:rPr>
        <w:t>Požiadavky na predloženie PSUR tohto lieku sú stanovené</w:t>
      </w:r>
      <w:r w:rsidRPr="009C6044" w:rsidDel="00815923">
        <w:rPr>
          <w:noProof/>
          <w:szCs w:val="22"/>
          <w:lang w:val="sk-SK"/>
        </w:rPr>
        <w:t xml:space="preserve"> </w:t>
      </w:r>
      <w:r w:rsidR="00EE6819" w:rsidRPr="009C6044">
        <w:rPr>
          <w:noProof/>
          <w:szCs w:val="22"/>
          <w:lang w:val="sk-SK"/>
        </w:rPr>
        <w:t>v zozname referenčných dátumov Únie (zoznam EURD)</w:t>
      </w:r>
      <w:r>
        <w:rPr>
          <w:noProof/>
          <w:szCs w:val="22"/>
          <w:lang w:val="sk-SK"/>
        </w:rPr>
        <w:t xml:space="preserve"> v súlade s článkom</w:t>
      </w:r>
      <w:r w:rsidR="00EE6819" w:rsidRPr="009C6044">
        <w:rPr>
          <w:noProof/>
          <w:szCs w:val="22"/>
          <w:lang w:val="sk-SK"/>
        </w:rPr>
        <w:t xml:space="preserve"> 107c</w:t>
      </w:r>
      <w:r>
        <w:rPr>
          <w:noProof/>
          <w:szCs w:val="22"/>
          <w:lang w:val="sk-SK"/>
        </w:rPr>
        <w:t xml:space="preserve"> ods. 7</w:t>
      </w:r>
      <w:r w:rsidR="00EE6819" w:rsidRPr="009C6044">
        <w:rPr>
          <w:noProof/>
          <w:szCs w:val="22"/>
          <w:lang w:val="sk-SK"/>
        </w:rPr>
        <w:t xml:space="preserve"> smernice 2001/83/ES a</w:t>
      </w:r>
      <w:r>
        <w:rPr>
          <w:noProof/>
          <w:szCs w:val="22"/>
          <w:lang w:val="sk-SK"/>
        </w:rPr>
        <w:t> všetkých následných aktualizácií</w:t>
      </w:r>
      <w:r w:rsidR="00EE6819" w:rsidRPr="009C6044">
        <w:rPr>
          <w:noProof/>
          <w:szCs w:val="22"/>
          <w:lang w:val="sk-SK"/>
        </w:rPr>
        <w:t xml:space="preserve"> uverejnen</w:t>
      </w:r>
      <w:r>
        <w:rPr>
          <w:noProof/>
          <w:szCs w:val="22"/>
          <w:lang w:val="sk-SK"/>
        </w:rPr>
        <w:t>ých</w:t>
      </w:r>
      <w:r w:rsidR="00EE6819" w:rsidRPr="009C6044">
        <w:rPr>
          <w:noProof/>
          <w:szCs w:val="22"/>
          <w:lang w:val="sk-SK"/>
        </w:rPr>
        <w:t xml:space="preserve"> na európskom internetovom portáli pre lieky.</w:t>
      </w:r>
    </w:p>
    <w:p w:rsidR="00EE6819" w:rsidRPr="009C6044" w:rsidRDefault="00EE6819" w:rsidP="00EE6819">
      <w:pPr>
        <w:pStyle w:val="EMEABodyText"/>
        <w:rPr>
          <w:lang w:val="sk-SK"/>
        </w:rPr>
      </w:pPr>
    </w:p>
    <w:p w:rsidR="00EE6819" w:rsidRPr="00672800" w:rsidRDefault="00EE6819" w:rsidP="00EE6819">
      <w:pPr>
        <w:ind w:right="-1"/>
        <w:rPr>
          <w:noProof/>
          <w:szCs w:val="22"/>
          <w:lang w:val="sk-SK"/>
        </w:rPr>
      </w:pPr>
    </w:p>
    <w:p w:rsidR="00EE6819" w:rsidRPr="00F34C57" w:rsidRDefault="00EE6819" w:rsidP="00EE6819">
      <w:pPr>
        <w:keepNext/>
        <w:ind w:left="567" w:hanging="567"/>
        <w:rPr>
          <w:szCs w:val="22"/>
          <w:lang w:val="sk-SK"/>
        </w:rPr>
      </w:pPr>
      <w:r w:rsidRPr="009B7904">
        <w:rPr>
          <w:b/>
          <w:noProof/>
          <w:szCs w:val="22"/>
          <w:lang w:val="sk-SK"/>
        </w:rPr>
        <w:t>D.</w:t>
      </w:r>
      <w:r w:rsidRPr="001B40BD">
        <w:rPr>
          <w:b/>
          <w:szCs w:val="22"/>
          <w:lang w:val="sk-SK"/>
        </w:rPr>
        <w:tab/>
      </w:r>
      <w:r w:rsidRPr="00973AE2">
        <w:rPr>
          <w:b/>
          <w:noProof/>
          <w:szCs w:val="22"/>
          <w:lang w:val="sk-SK"/>
        </w:rPr>
        <w:t>PODMIENKY ALEBO OBMEDZENIA TÝKAJÚCE SA BEZPEČNÉHO A ÚČINNÉHO POUŽÍVANIA LIEKU</w:t>
      </w:r>
    </w:p>
    <w:p w:rsidR="00EE6819" w:rsidRPr="009C6044" w:rsidRDefault="00EE6819" w:rsidP="00EE6819">
      <w:pPr>
        <w:keepNext/>
        <w:ind w:right="-1"/>
        <w:rPr>
          <w:noProof/>
          <w:szCs w:val="22"/>
          <w:lang w:val="sk-SK"/>
        </w:rPr>
      </w:pPr>
    </w:p>
    <w:p w:rsidR="00EE6819" w:rsidRPr="009C6044" w:rsidRDefault="00EE6819" w:rsidP="00EE6819">
      <w:pPr>
        <w:numPr>
          <w:ilvl w:val="0"/>
          <w:numId w:val="34"/>
        </w:numPr>
        <w:tabs>
          <w:tab w:val="left" w:pos="567"/>
        </w:tabs>
        <w:snapToGrid w:val="0"/>
        <w:ind w:right="-1" w:hanging="720"/>
        <w:rPr>
          <w:b/>
          <w:lang w:val="sk-SK"/>
        </w:rPr>
      </w:pPr>
      <w:r w:rsidRPr="009C6044">
        <w:rPr>
          <w:b/>
          <w:noProof/>
          <w:szCs w:val="22"/>
          <w:lang w:val="sk-SK"/>
        </w:rPr>
        <w:t>Plán riadenia rizík (</w:t>
      </w:r>
      <w:r w:rsidR="00815923" w:rsidRPr="005A7A4D">
        <w:rPr>
          <w:b/>
          <w:szCs w:val="22"/>
          <w:lang w:eastAsia="fr-FR"/>
        </w:rPr>
        <w:t>Risk Management Plan</w:t>
      </w:r>
      <w:r w:rsidR="00815923">
        <w:rPr>
          <w:b/>
          <w:noProof/>
          <w:szCs w:val="22"/>
          <w:lang w:val="sk-SK"/>
        </w:rPr>
        <w:t xml:space="preserve">, </w:t>
      </w:r>
      <w:r w:rsidRPr="009C6044">
        <w:rPr>
          <w:b/>
          <w:noProof/>
          <w:szCs w:val="22"/>
          <w:lang w:val="sk-SK"/>
        </w:rPr>
        <w:t>RMP)</w:t>
      </w:r>
    </w:p>
    <w:p w:rsidR="00C76B64" w:rsidRPr="009C6044" w:rsidRDefault="00C76B64" w:rsidP="00C76B64">
      <w:pPr>
        <w:pStyle w:val="EMEABodyText"/>
        <w:rPr>
          <w:lang w:val="sk-SK"/>
        </w:rPr>
      </w:pPr>
    </w:p>
    <w:p w:rsidR="0093538A" w:rsidRDefault="00C76B64">
      <w:pPr>
        <w:pStyle w:val="EMEABodyText"/>
        <w:rPr>
          <w:lang w:val="sk-SK"/>
        </w:rPr>
      </w:pPr>
      <w:r w:rsidRPr="009C6044">
        <w:rPr>
          <w:lang w:val="sk-SK"/>
        </w:rPr>
        <w:t>Neaplikovateľné.</w:t>
      </w:r>
    </w:p>
    <w:p w:rsidR="0093538A" w:rsidRDefault="0093538A" w:rsidP="0093538A">
      <w:pPr>
        <w:pStyle w:val="EMEABodyText"/>
      </w:pPr>
    </w:p>
    <w:p w:rsidR="0093538A" w:rsidRDefault="0093538A" w:rsidP="0093538A">
      <w:pPr>
        <w:pStyle w:val="EMEABodyText"/>
      </w:pPr>
    </w:p>
    <w:p w:rsidR="000669FC" w:rsidRPr="009C6044" w:rsidRDefault="000669FC">
      <w:pPr>
        <w:pStyle w:val="EMEABodyText"/>
        <w:rPr>
          <w:lang w:val="sk-SK"/>
        </w:rPr>
      </w:pPr>
      <w:r w:rsidRPr="009C6044">
        <w:rPr>
          <w:lang w:val="sk-SK"/>
        </w:rPr>
        <w:br w:type="page"/>
      </w: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6B1339" w:rsidRPr="009C6044" w:rsidRDefault="006B1339" w:rsidP="00B524D4">
      <w:pPr>
        <w:pStyle w:val="EMEATitle"/>
        <w:rPr>
          <w:lang w:val="sk-SK"/>
        </w:rPr>
      </w:pPr>
      <w:r w:rsidRPr="009C6044">
        <w:rPr>
          <w:lang w:val="sk-SK"/>
        </w:rPr>
        <w:t>PRÍLOHA III</w:t>
      </w:r>
    </w:p>
    <w:p w:rsidR="006B1339" w:rsidRPr="009C6044" w:rsidRDefault="006B1339" w:rsidP="00B524D4">
      <w:pPr>
        <w:pStyle w:val="EMEABodyText"/>
        <w:rPr>
          <w:lang w:val="sk-SK"/>
        </w:rPr>
      </w:pPr>
    </w:p>
    <w:p w:rsidR="006B1339" w:rsidRPr="009C6044" w:rsidRDefault="006B1339" w:rsidP="00B524D4">
      <w:pPr>
        <w:pStyle w:val="EMEATitle"/>
        <w:rPr>
          <w:lang w:val="sk-SK"/>
        </w:rPr>
      </w:pPr>
      <w:r w:rsidRPr="009C6044">
        <w:rPr>
          <w:lang w:val="sk-SK"/>
        </w:rPr>
        <w:t>OZNAČENIE OBALU A PÍSOMNÁ INFORMÁCIA PRE POUŽÍVATEĽ</w:t>
      </w:r>
      <w:r w:rsidR="006D0347" w:rsidRPr="009C6044">
        <w:rPr>
          <w:lang w:val="sk-SK"/>
        </w:rPr>
        <w:t>A</w:t>
      </w:r>
    </w:p>
    <w:p w:rsidR="000669FC" w:rsidRPr="009C6044" w:rsidRDefault="000669FC">
      <w:pPr>
        <w:pStyle w:val="EMEABodyText"/>
        <w:rPr>
          <w:lang w:val="sk-SK"/>
        </w:rPr>
      </w:pPr>
    </w:p>
    <w:p w:rsidR="000669FC" w:rsidRPr="009C6044" w:rsidRDefault="000669FC">
      <w:pPr>
        <w:pStyle w:val="EMEABodyText"/>
        <w:rPr>
          <w:lang w:val="sk-SK"/>
        </w:rPr>
      </w:pPr>
      <w:r w:rsidRPr="009C6044">
        <w:rPr>
          <w:lang w:val="sk-SK"/>
        </w:rPr>
        <w:br w:type="page"/>
      </w: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6B1339" w:rsidRPr="009C6044" w:rsidRDefault="006B1339" w:rsidP="00B524D4">
      <w:pPr>
        <w:pStyle w:val="EMEATitle"/>
        <w:rPr>
          <w:lang w:val="sk-SK"/>
        </w:rPr>
      </w:pPr>
      <w:r w:rsidRPr="009C6044">
        <w:rPr>
          <w:lang w:val="sk-SK"/>
        </w:rPr>
        <w:t>A. OZNAČENIE OBALU</w:t>
      </w:r>
    </w:p>
    <w:p w:rsidR="00C76B64" w:rsidRPr="009C6044" w:rsidRDefault="00760E2B" w:rsidP="00C76B64">
      <w:pPr>
        <w:pStyle w:val="EMEATitlePAC"/>
        <w:rPr>
          <w:lang w:val="sk-SK"/>
        </w:rPr>
      </w:pPr>
      <w:r w:rsidRPr="009C6044">
        <w:rPr>
          <w:lang w:val="sk-SK"/>
        </w:rPr>
        <w:br w:type="page"/>
      </w:r>
      <w:r w:rsidR="00C76B64" w:rsidRPr="009C6044">
        <w:rPr>
          <w:lang w:val="sk-SK"/>
        </w:rPr>
        <w:t>Údaje, ktoré majú byť uvedené na vonkajšom obale</w:t>
      </w:r>
    </w:p>
    <w:p w:rsidR="00C76B64" w:rsidRPr="009C6044" w:rsidRDefault="00C76B64" w:rsidP="00C76B64">
      <w:pPr>
        <w:pStyle w:val="EMEATitlePAC"/>
        <w:rPr>
          <w:lang w:val="sk-SK"/>
        </w:rPr>
      </w:pPr>
    </w:p>
    <w:p w:rsidR="00C76B64" w:rsidRPr="009C6044" w:rsidRDefault="00C76B64" w:rsidP="00C76B64">
      <w:pPr>
        <w:pStyle w:val="EMEATitlePAC"/>
        <w:rPr>
          <w:lang w:val="sk-SK"/>
        </w:rPr>
      </w:pPr>
      <w:r w:rsidRPr="009C6044">
        <w:rPr>
          <w:lang w:val="sk-SK"/>
        </w:rPr>
        <w:t>vonkajší obal/škatuľa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w:t>
      </w:r>
      <w:r w:rsidRPr="009C6044">
        <w:rPr>
          <w:lang w:val="sk-SK"/>
        </w:rPr>
        <w:tab/>
        <w:t>názov liEKU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75 mg tablety</w:t>
      </w:r>
    </w:p>
    <w:p w:rsidR="00C76B64" w:rsidRPr="009C6044" w:rsidRDefault="00C76B64">
      <w:pPr>
        <w:pStyle w:val="EMEABodyText"/>
        <w:rPr>
          <w:lang w:val="sk-SK"/>
        </w:rPr>
      </w:pPr>
      <w:r w:rsidRPr="009C6044">
        <w:rPr>
          <w:lang w:val="sk-SK"/>
        </w:rPr>
        <w:t>irbesartan</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2.</w:t>
      </w:r>
      <w:r w:rsidRPr="009C6044">
        <w:rPr>
          <w:lang w:val="sk-SK"/>
        </w:rPr>
        <w:tab/>
        <w:t>liečivo</w:t>
      </w:r>
      <w:r w:rsidR="00815923">
        <w:rPr>
          <w:lang w:val="sk-SK"/>
        </w:rPr>
        <w:t xml:space="preserve"> (LIEČIVÁ)</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Každá tableta obsahuje: irbesartan 75 mg</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3.</w:t>
      </w:r>
      <w:r w:rsidRPr="009C6044">
        <w:rPr>
          <w:lang w:val="sk-SK"/>
        </w:rPr>
        <w:tab/>
        <w:t>zoznam pomocných látok</w:t>
      </w:r>
    </w:p>
    <w:p w:rsidR="00C76B64" w:rsidRPr="009C6044" w:rsidRDefault="00C76B64">
      <w:pPr>
        <w:pStyle w:val="EMEABodyText"/>
        <w:rPr>
          <w:lang w:val="sk-SK"/>
        </w:rPr>
      </w:pPr>
    </w:p>
    <w:p w:rsidR="002344B3" w:rsidRPr="009C6044" w:rsidRDefault="00C76B64" w:rsidP="002344B3">
      <w:pPr>
        <w:pStyle w:val="EMEABodyText"/>
        <w:rPr>
          <w:lang w:val="sk-SK"/>
        </w:rPr>
      </w:pPr>
      <w:r w:rsidRPr="009C6044">
        <w:rPr>
          <w:lang w:val="sk-SK"/>
        </w:rPr>
        <w:t>Pomocné látky: tiež obsahuje monohydrát laktózy.</w:t>
      </w:r>
      <w:r w:rsidR="002344B3" w:rsidRPr="009C6044">
        <w:rPr>
          <w:lang w:val="sk-SK"/>
        </w:rPr>
        <w:t xml:space="preserve"> Ďalšie informácie nájdete v písomnej informácii pre používateľa.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4.</w:t>
      </w:r>
      <w:r w:rsidRPr="009C6044">
        <w:rPr>
          <w:lang w:val="sk-SK"/>
        </w:rPr>
        <w:tab/>
        <w:t>lieková forma a obsah</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14 tabliet</w:t>
      </w:r>
    </w:p>
    <w:p w:rsidR="00C76B64" w:rsidRPr="009C6044" w:rsidRDefault="00C76B64" w:rsidP="00C76B64">
      <w:pPr>
        <w:pStyle w:val="EMEABodyText"/>
        <w:rPr>
          <w:lang w:val="sk-SK"/>
        </w:rPr>
      </w:pPr>
      <w:r w:rsidRPr="009C6044">
        <w:rPr>
          <w:lang w:val="sk-SK"/>
        </w:rPr>
        <w:t>28 tabliet</w:t>
      </w:r>
    </w:p>
    <w:p w:rsidR="00C76B64" w:rsidRPr="009C6044" w:rsidRDefault="00C76B64" w:rsidP="00C76B64">
      <w:pPr>
        <w:pStyle w:val="EMEABodyText"/>
        <w:rPr>
          <w:lang w:val="sk-SK"/>
        </w:rPr>
      </w:pPr>
      <w:r w:rsidRPr="009C6044">
        <w:rPr>
          <w:lang w:val="sk-SK"/>
        </w:rPr>
        <w:t>56 tabliet</w:t>
      </w:r>
    </w:p>
    <w:p w:rsidR="00C76B64" w:rsidRPr="009C6044" w:rsidRDefault="00C76B64" w:rsidP="00C76B64">
      <w:pPr>
        <w:pStyle w:val="EMEABodyText"/>
        <w:rPr>
          <w:lang w:val="sk-SK"/>
        </w:rPr>
      </w:pPr>
      <w:r w:rsidRPr="009C6044">
        <w:rPr>
          <w:lang w:val="sk-SK"/>
        </w:rPr>
        <w:t>56 x 1 tabl</w:t>
      </w:r>
      <w:r w:rsidR="00973AE2">
        <w:rPr>
          <w:lang w:val="sk-SK"/>
        </w:rPr>
        <w:t>eta</w:t>
      </w:r>
    </w:p>
    <w:p w:rsidR="00C76B64" w:rsidRPr="009C6044" w:rsidRDefault="00C76B64" w:rsidP="00C76B64">
      <w:pPr>
        <w:pStyle w:val="EMEABodyText"/>
        <w:rPr>
          <w:lang w:val="sk-SK"/>
        </w:rPr>
      </w:pPr>
      <w:r w:rsidRPr="009C6044">
        <w:rPr>
          <w:lang w:val="sk-SK"/>
        </w:rPr>
        <w:t>98 tabliet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5.</w:t>
      </w:r>
      <w:r w:rsidRPr="009C6044">
        <w:rPr>
          <w:lang w:val="sk-SK"/>
        </w:rPr>
        <w:tab/>
        <w:t>spôsob a</w:t>
      </w:r>
      <w:r w:rsidR="00815923">
        <w:rPr>
          <w:lang w:val="sk-SK"/>
        </w:rPr>
        <w:t> </w:t>
      </w:r>
      <w:r w:rsidRPr="009C6044">
        <w:rPr>
          <w:lang w:val="sk-SK"/>
        </w:rPr>
        <w:t>cesta</w:t>
      </w:r>
      <w:r w:rsidR="00815923">
        <w:rPr>
          <w:lang w:val="sk-SK"/>
        </w:rPr>
        <w:t xml:space="preserve"> (CESTY)</w:t>
      </w:r>
      <w:r w:rsidRPr="009C6044">
        <w:rPr>
          <w:lang w:val="sk-SK"/>
        </w:rPr>
        <w:t xml:space="preserve"> pod</w:t>
      </w:r>
      <w:r w:rsidR="00815923">
        <w:rPr>
          <w:lang w:val="sk-SK"/>
        </w:rPr>
        <w:t>ÁV</w:t>
      </w:r>
      <w:r w:rsidRPr="009C6044">
        <w:rPr>
          <w:lang w:val="sk-SK"/>
        </w:rPr>
        <w:t>ania</w:t>
      </w:r>
    </w:p>
    <w:p w:rsidR="00C76B64" w:rsidRPr="009C6044" w:rsidRDefault="00C76B64">
      <w:pPr>
        <w:pStyle w:val="EMEABodyText"/>
        <w:rPr>
          <w:lang w:val="sk-SK"/>
        </w:rPr>
      </w:pPr>
    </w:p>
    <w:p w:rsidR="00C76B64" w:rsidRPr="009C6044" w:rsidRDefault="00973AE2">
      <w:pPr>
        <w:pStyle w:val="EMEABodyText"/>
        <w:rPr>
          <w:lang w:val="sk-SK"/>
        </w:rPr>
      </w:pPr>
      <w:r>
        <w:rPr>
          <w:lang w:val="sk-SK"/>
        </w:rPr>
        <w:t>Na v</w:t>
      </w:r>
      <w:r w:rsidR="00C76B64" w:rsidRPr="009C6044">
        <w:rPr>
          <w:lang w:val="sk-SK"/>
        </w:rPr>
        <w:t>nútorné použitie. Pred použitím si prečítajte písomnú informáciu pre používateľ</w:t>
      </w:r>
      <w:r w:rsidR="006D0347" w:rsidRPr="009C6044">
        <w:rPr>
          <w:lang w:val="sk-SK"/>
        </w:rPr>
        <w:t>a</w:t>
      </w:r>
      <w:r w:rsidR="00C76B64"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ind w:left="600" w:hanging="600"/>
        <w:rPr>
          <w:lang w:val="sk-SK"/>
        </w:rPr>
      </w:pPr>
      <w:r w:rsidRPr="009C6044">
        <w:rPr>
          <w:lang w:val="sk-SK"/>
        </w:rPr>
        <w:t>6.</w:t>
      </w:r>
      <w:r w:rsidRPr="009C6044">
        <w:rPr>
          <w:lang w:val="sk-SK"/>
        </w:rPr>
        <w:tab/>
        <w:t xml:space="preserve">špeciálne upozornenie, že liek sa musí uchovávať mimo </w:t>
      </w:r>
      <w:r w:rsidR="006D0347" w:rsidRPr="009C6044">
        <w:rPr>
          <w:lang w:val="sk-SK"/>
        </w:rPr>
        <w:t xml:space="preserve">dohľadu </w:t>
      </w:r>
      <w:r w:rsidRPr="009C6044">
        <w:rPr>
          <w:lang w:val="sk-SK"/>
        </w:rPr>
        <w:t xml:space="preserve">a </w:t>
      </w:r>
      <w:r w:rsidR="006D0347" w:rsidRPr="009C6044">
        <w:rPr>
          <w:lang w:val="sk-SK"/>
        </w:rPr>
        <w:t xml:space="preserve">dosahu </w:t>
      </w:r>
      <w:r w:rsidRPr="009C6044">
        <w:rPr>
          <w:lang w:val="sk-SK"/>
        </w:rPr>
        <w:t>detí</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Uchovávajte mimo </w:t>
      </w:r>
      <w:r w:rsidR="006D0347" w:rsidRPr="009C6044">
        <w:rPr>
          <w:lang w:val="sk-SK"/>
        </w:rPr>
        <w:t xml:space="preserve">dohľadu </w:t>
      </w:r>
      <w:r w:rsidRPr="009C6044">
        <w:rPr>
          <w:lang w:val="sk-SK"/>
        </w:rPr>
        <w:t xml:space="preserve">a </w:t>
      </w:r>
      <w:r w:rsidR="006D0347" w:rsidRPr="009C6044">
        <w:rPr>
          <w:lang w:val="sk-SK"/>
        </w:rPr>
        <w:t xml:space="preserve">dosahu </w:t>
      </w:r>
      <w:r w:rsidRPr="009C6044">
        <w:rPr>
          <w:lang w:val="sk-SK"/>
        </w:rPr>
        <w:t>detí.</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7.</w:t>
      </w:r>
      <w:r w:rsidRPr="009C6044">
        <w:rPr>
          <w:lang w:val="sk-SK"/>
        </w:rPr>
        <w:tab/>
        <w:t>iné špeciálne upozornenie</w:t>
      </w:r>
      <w:r w:rsidR="00815923">
        <w:rPr>
          <w:lang w:val="sk-SK"/>
        </w:rPr>
        <w:t xml:space="preserve"> (UPOZORNENIA)</w:t>
      </w:r>
      <w:r w:rsidRPr="009C6044">
        <w:rPr>
          <w:lang w:val="sk-SK"/>
        </w:rPr>
        <w:t>, ak je to potrebné</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8.</w:t>
      </w:r>
      <w:r w:rsidRPr="009C6044">
        <w:rPr>
          <w:lang w:val="sk-SK"/>
        </w:rPr>
        <w:tab/>
        <w:t>dátum exspirácie</w:t>
      </w:r>
    </w:p>
    <w:p w:rsidR="00C76B64" w:rsidRPr="009C6044" w:rsidRDefault="00C76B64">
      <w:pPr>
        <w:pStyle w:val="EMEABodyText"/>
        <w:rPr>
          <w:lang w:val="sk-SK"/>
        </w:rPr>
      </w:pPr>
    </w:p>
    <w:p w:rsidR="00C76B64" w:rsidRPr="009C6044" w:rsidRDefault="00C76B64">
      <w:pPr>
        <w:pStyle w:val="EMEABodyText"/>
        <w:rPr>
          <w:i/>
          <w:lang w:val="sk-SK"/>
        </w:rPr>
      </w:pPr>
      <w:r w:rsidRPr="009C6044">
        <w:rPr>
          <w:lang w:val="sk-SK"/>
        </w:rPr>
        <w:t>EXP</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9.</w:t>
      </w:r>
      <w:r w:rsidRPr="009C6044">
        <w:rPr>
          <w:lang w:val="sk-SK"/>
        </w:rPr>
        <w:tab/>
        <w:t>špeciálne podmienky na uchovávanie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Uchovávajte pri teplote neprevyšujúcej 30°C.</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ind w:left="600" w:hanging="600"/>
        <w:rPr>
          <w:lang w:val="sk-SK"/>
        </w:rPr>
      </w:pPr>
      <w:r w:rsidRPr="009C6044">
        <w:rPr>
          <w:lang w:val="sk-SK"/>
        </w:rPr>
        <w:t>10.</w:t>
      </w:r>
      <w:r w:rsidRPr="009C6044">
        <w:rPr>
          <w:lang w:val="sk-SK"/>
        </w:rPr>
        <w:tab/>
        <w:t>špeciálne upozornenie na likvidáciu nepoužitých liekov alebo odpadov z nich vzniknutých, ak je to vhodné</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11.</w:t>
      </w:r>
      <w:r w:rsidRPr="009C6044">
        <w:rPr>
          <w:lang w:val="sk-SK"/>
        </w:rPr>
        <w:tab/>
        <w:t>názov a adresa držiteľa rozhodnutia o registrácii</w:t>
      </w:r>
    </w:p>
    <w:p w:rsidR="00C76B64" w:rsidRPr="009C6044" w:rsidRDefault="00C76B64">
      <w:pPr>
        <w:pStyle w:val="EMEABodyText"/>
        <w:rPr>
          <w:lang w:val="sk-SK"/>
        </w:rPr>
      </w:pPr>
    </w:p>
    <w:p w:rsidR="00C76B64" w:rsidRPr="009C6044" w:rsidRDefault="00C76B64">
      <w:pPr>
        <w:pStyle w:val="EMEAAddress"/>
        <w:rPr>
          <w:lang w:val="sk-SK"/>
        </w:rPr>
      </w:pPr>
      <w:r w:rsidRPr="009C6044">
        <w:rPr>
          <w:lang w:val="sk-SK"/>
        </w:rPr>
        <w:t>sanofi-aventis groupe</w:t>
      </w:r>
      <w:r w:rsidRPr="009C6044">
        <w:rPr>
          <w:lang w:val="sk-SK"/>
        </w:rPr>
        <w:br/>
        <w:t>54</w:t>
      </w:r>
      <w:r w:rsidR="00C71FC1" w:rsidRPr="009C6044">
        <w:rPr>
          <w:lang w:val="sk-SK"/>
        </w:rPr>
        <w:t>,</w:t>
      </w:r>
      <w:r w:rsidRPr="009C6044">
        <w:rPr>
          <w:lang w:val="sk-SK"/>
        </w:rPr>
        <w:t xml:space="preserve"> rue La Boétie</w:t>
      </w:r>
      <w:r w:rsidRPr="009C6044">
        <w:rPr>
          <w:lang w:val="sk-SK"/>
        </w:rPr>
        <w:br/>
      </w:r>
      <w:r w:rsidR="00C71FC1" w:rsidRPr="009C6044">
        <w:rPr>
          <w:lang w:val="sk-SK"/>
        </w:rPr>
        <w:t>F-</w:t>
      </w:r>
      <w:r w:rsidRPr="009C6044">
        <w:rPr>
          <w:lang w:val="sk-SK"/>
        </w:rPr>
        <w:t>75008 Paris - Francúzsko</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12.</w:t>
      </w:r>
      <w:r w:rsidRPr="009C6044">
        <w:rPr>
          <w:lang w:val="sk-SK"/>
        </w:rPr>
        <w:tab/>
        <w:t>registračné číslo</w:t>
      </w:r>
      <w:r w:rsidR="00815923">
        <w:rPr>
          <w:lang w:val="sk-SK"/>
        </w:rPr>
        <w:t xml:space="preserve"> (ČÍSLA)</w:t>
      </w:r>
    </w:p>
    <w:p w:rsidR="00C76B64" w:rsidRPr="009C6044" w:rsidRDefault="00C76B64">
      <w:pPr>
        <w:pStyle w:val="EMEABodyText"/>
        <w:rPr>
          <w:lang w:val="sk-SK"/>
        </w:rPr>
      </w:pPr>
    </w:p>
    <w:p w:rsidR="00C76B64" w:rsidRPr="009C6044" w:rsidRDefault="00C76B64" w:rsidP="00C76B64">
      <w:pPr>
        <w:pStyle w:val="EMEABodyText"/>
        <w:rPr>
          <w:highlight w:val="lightGray"/>
          <w:lang w:val="sk-SK"/>
        </w:rPr>
      </w:pPr>
      <w:r w:rsidRPr="009C6044">
        <w:rPr>
          <w:highlight w:val="lightGray"/>
          <w:lang w:val="sk-SK"/>
        </w:rPr>
        <w:t>EU/1/97/049/010 - 14 tabliet</w:t>
      </w:r>
    </w:p>
    <w:p w:rsidR="00C76B64" w:rsidRPr="009C6044" w:rsidRDefault="00C76B64" w:rsidP="00C76B64">
      <w:pPr>
        <w:pStyle w:val="EMEABodyText"/>
        <w:rPr>
          <w:highlight w:val="lightGray"/>
          <w:lang w:val="sk-SK"/>
        </w:rPr>
      </w:pPr>
      <w:r w:rsidRPr="009C6044">
        <w:rPr>
          <w:highlight w:val="lightGray"/>
          <w:lang w:val="sk-SK"/>
        </w:rPr>
        <w:t>EU/1/97/049/001 - 28 tabliet</w:t>
      </w:r>
    </w:p>
    <w:p w:rsidR="00C76B64" w:rsidRPr="009C6044" w:rsidRDefault="00C76B64" w:rsidP="00C76B64">
      <w:pPr>
        <w:pStyle w:val="EMEABodyText"/>
        <w:rPr>
          <w:highlight w:val="lightGray"/>
          <w:lang w:val="sk-SK"/>
        </w:rPr>
      </w:pPr>
      <w:r w:rsidRPr="009C6044">
        <w:rPr>
          <w:highlight w:val="lightGray"/>
          <w:lang w:val="sk-SK"/>
        </w:rPr>
        <w:t>EU/1/97/049/002 - 56 tabliet</w:t>
      </w:r>
    </w:p>
    <w:p w:rsidR="00C76B64" w:rsidRPr="009C6044" w:rsidRDefault="00C76B64" w:rsidP="00C76B64">
      <w:pPr>
        <w:pStyle w:val="EMEABodyText"/>
        <w:rPr>
          <w:highlight w:val="lightGray"/>
          <w:lang w:val="sk-SK"/>
        </w:rPr>
      </w:pPr>
      <w:r w:rsidRPr="009C6044">
        <w:rPr>
          <w:highlight w:val="lightGray"/>
          <w:lang w:val="sk-SK"/>
        </w:rPr>
        <w:t>EU/1/97/049/013 - 56 x 1 tabliet</w:t>
      </w:r>
    </w:p>
    <w:p w:rsidR="00C76B64" w:rsidRPr="009C6044" w:rsidRDefault="00C76B64" w:rsidP="00C76B64">
      <w:pPr>
        <w:pStyle w:val="EMEABodyText"/>
        <w:rPr>
          <w:lang w:val="sk-SK"/>
        </w:rPr>
      </w:pPr>
      <w:r w:rsidRPr="009C6044">
        <w:rPr>
          <w:highlight w:val="lightGray"/>
          <w:lang w:val="sk-SK"/>
        </w:rPr>
        <w:t>EU/1/97/049/003 - 98 tabliet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13.</w:t>
      </w:r>
      <w:r w:rsidRPr="009C6044">
        <w:rPr>
          <w:lang w:val="sk-SK"/>
        </w:rPr>
        <w:tab/>
        <w:t>čislo výrobnej šarže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Č. šarže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14.</w:t>
      </w:r>
      <w:r w:rsidRPr="009C6044">
        <w:rPr>
          <w:lang w:val="sk-SK"/>
        </w:rPr>
        <w:tab/>
        <w:t>Zatriedenie lieku podľa spôsobu výdaja</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Výdaj lieku </w:t>
      </w:r>
      <w:r w:rsidR="00C71FC1" w:rsidRPr="009C6044">
        <w:rPr>
          <w:lang w:val="sk-SK"/>
        </w:rPr>
        <w:t xml:space="preserve">je </w:t>
      </w:r>
      <w:r w:rsidRPr="009C6044">
        <w:rPr>
          <w:lang w:val="sk-SK"/>
        </w:rPr>
        <w:t>viazaný na lekársky predpis.</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15.</w:t>
      </w:r>
      <w:r w:rsidRPr="009C6044">
        <w:rPr>
          <w:lang w:val="sk-SK"/>
        </w:rPr>
        <w:tab/>
        <w:t>pokyny na použitie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16.</w:t>
      </w:r>
      <w:r w:rsidRPr="009C6044">
        <w:rPr>
          <w:lang w:val="sk-SK"/>
        </w:rPr>
        <w:tab/>
        <w:t>INFORMÁCIE V BRAILLOVOM PÍSME</w:t>
      </w:r>
    </w:p>
    <w:p w:rsidR="00C76B64" w:rsidRPr="009C6044" w:rsidRDefault="00C76B64">
      <w:pPr>
        <w:pStyle w:val="EMEABodyText"/>
        <w:rPr>
          <w:b/>
          <w:lang w:val="sk-SK"/>
        </w:rPr>
      </w:pPr>
    </w:p>
    <w:p w:rsidR="00C76B64" w:rsidRPr="009C6044" w:rsidRDefault="00C76B64">
      <w:pPr>
        <w:pStyle w:val="EMEABodyText"/>
        <w:rPr>
          <w:lang w:val="sk-SK"/>
        </w:rPr>
      </w:pPr>
      <w:r w:rsidRPr="009C6044">
        <w:rPr>
          <w:lang w:val="sk-SK"/>
        </w:rPr>
        <w:t>Karvea 75 mg</w:t>
      </w:r>
    </w:p>
    <w:p w:rsidR="002344B3" w:rsidRDefault="002344B3">
      <w:pPr>
        <w:pStyle w:val="EMEABodyText"/>
        <w:rPr>
          <w:lang w:val="sk-SK"/>
        </w:rPr>
      </w:pPr>
    </w:p>
    <w:p w:rsidR="00973AE2" w:rsidRPr="009C6044" w:rsidRDefault="00973AE2">
      <w:pPr>
        <w:pStyle w:val="EMEABodyText"/>
        <w:rPr>
          <w:lang w:val="sk-SK"/>
        </w:rPr>
      </w:pPr>
    </w:p>
    <w:p w:rsidR="002344B3" w:rsidRPr="009C6044" w:rsidRDefault="002344B3" w:rsidP="002344B3">
      <w:pPr>
        <w:keepNext/>
        <w:numPr>
          <w:ilvl w:val="0"/>
          <w:numId w:val="39"/>
        </w:numPr>
        <w:pBdr>
          <w:top w:val="single" w:sz="4" w:space="1" w:color="auto"/>
          <w:left w:val="single" w:sz="4" w:space="4" w:color="auto"/>
          <w:bottom w:val="single" w:sz="4" w:space="1" w:color="auto"/>
          <w:right w:val="single" w:sz="4" w:space="4" w:color="auto"/>
        </w:pBdr>
        <w:tabs>
          <w:tab w:val="left" w:pos="567"/>
        </w:tabs>
        <w:ind w:left="567"/>
        <w:outlineLvl w:val="0"/>
        <w:rPr>
          <w:i/>
          <w:noProof/>
          <w:szCs w:val="22"/>
          <w:lang w:val="sk-SK" w:bidi="sk-SK"/>
        </w:rPr>
      </w:pPr>
      <w:r w:rsidRPr="009C6044">
        <w:rPr>
          <w:b/>
          <w:noProof/>
          <w:szCs w:val="22"/>
          <w:lang w:val="sk-SK" w:bidi="sk-SK"/>
        </w:rPr>
        <w:t>ŠPECIFICKÝ IDENTIFIKÁTOR – DVOJROZMERNÝ ČIAROVÝ KÓD</w:t>
      </w:r>
    </w:p>
    <w:p w:rsidR="002344B3" w:rsidRPr="009C6044" w:rsidRDefault="002344B3" w:rsidP="002344B3">
      <w:pPr>
        <w:rPr>
          <w:noProof/>
          <w:szCs w:val="22"/>
          <w:lang w:val="sk-SK" w:bidi="sk-SK"/>
        </w:rPr>
      </w:pPr>
    </w:p>
    <w:p w:rsidR="002344B3" w:rsidRPr="009C6044" w:rsidRDefault="002344B3" w:rsidP="002344B3">
      <w:pPr>
        <w:rPr>
          <w:noProof/>
          <w:szCs w:val="22"/>
          <w:shd w:val="clear" w:color="auto" w:fill="CCCCCC"/>
          <w:lang w:val="sk-SK" w:bidi="sk-SK"/>
        </w:rPr>
      </w:pPr>
      <w:r w:rsidRPr="009C6044">
        <w:rPr>
          <w:noProof/>
          <w:szCs w:val="22"/>
          <w:highlight w:val="lightGray"/>
          <w:lang w:val="sk-SK" w:bidi="sk-SK"/>
        </w:rPr>
        <w:t>Dvojrozmerný čiarový kód so špecifickým identifikátorom.</w:t>
      </w:r>
    </w:p>
    <w:p w:rsidR="002344B3" w:rsidRPr="009C6044" w:rsidRDefault="002344B3" w:rsidP="002344B3">
      <w:pPr>
        <w:rPr>
          <w:noProof/>
          <w:szCs w:val="22"/>
          <w:lang w:val="sk-SK" w:bidi="sk-SK"/>
        </w:rPr>
      </w:pPr>
    </w:p>
    <w:p w:rsidR="002344B3" w:rsidRPr="009C6044" w:rsidRDefault="002344B3" w:rsidP="002344B3">
      <w:pPr>
        <w:rPr>
          <w:noProof/>
          <w:szCs w:val="22"/>
          <w:lang w:val="sk-SK" w:bidi="sk-SK"/>
        </w:rPr>
      </w:pPr>
    </w:p>
    <w:p w:rsidR="002344B3" w:rsidRPr="009C6044" w:rsidRDefault="002344B3" w:rsidP="002344B3">
      <w:pPr>
        <w:keepNext/>
        <w:numPr>
          <w:ilvl w:val="0"/>
          <w:numId w:val="39"/>
        </w:numPr>
        <w:pBdr>
          <w:top w:val="single" w:sz="4" w:space="1" w:color="auto"/>
          <w:left w:val="single" w:sz="4" w:space="4" w:color="auto"/>
          <w:bottom w:val="single" w:sz="4" w:space="1" w:color="auto"/>
          <w:right w:val="single" w:sz="4" w:space="4" w:color="auto"/>
        </w:pBdr>
        <w:tabs>
          <w:tab w:val="left" w:pos="567"/>
        </w:tabs>
        <w:ind w:left="567"/>
        <w:outlineLvl w:val="0"/>
        <w:rPr>
          <w:i/>
          <w:noProof/>
          <w:szCs w:val="22"/>
          <w:lang w:val="sk-SK" w:bidi="sk-SK"/>
        </w:rPr>
      </w:pPr>
      <w:r w:rsidRPr="009C6044">
        <w:rPr>
          <w:b/>
          <w:noProof/>
          <w:szCs w:val="22"/>
          <w:lang w:val="sk-SK" w:bidi="sk-SK"/>
        </w:rPr>
        <w:t>ŠPECIFICKÝ IDENTIFIKÁTOR  – ÚDAJE ČITATEĽNÉ ĽUDSKÝM OKOM</w:t>
      </w:r>
    </w:p>
    <w:p w:rsidR="002344B3" w:rsidRPr="009C6044" w:rsidRDefault="002344B3" w:rsidP="002344B3">
      <w:pPr>
        <w:rPr>
          <w:noProof/>
          <w:szCs w:val="22"/>
          <w:lang w:val="sk-SK" w:bidi="sk-SK"/>
        </w:rPr>
      </w:pPr>
    </w:p>
    <w:p w:rsidR="002344B3" w:rsidRPr="009C6044" w:rsidRDefault="002344B3" w:rsidP="002344B3">
      <w:pPr>
        <w:rPr>
          <w:szCs w:val="22"/>
          <w:highlight w:val="lightGray"/>
          <w:lang w:val="sk-SK" w:bidi="sk-SK"/>
        </w:rPr>
      </w:pPr>
      <w:r w:rsidRPr="009C6044">
        <w:rPr>
          <w:szCs w:val="22"/>
          <w:highlight w:val="lightGray"/>
          <w:lang w:val="sk-SK" w:bidi="sk-SK"/>
        </w:rPr>
        <w:t>PC:</w:t>
      </w:r>
    </w:p>
    <w:p w:rsidR="002344B3" w:rsidRPr="009C6044" w:rsidRDefault="002344B3" w:rsidP="002344B3">
      <w:pPr>
        <w:rPr>
          <w:szCs w:val="22"/>
          <w:lang w:val="sk-SK" w:bidi="sk-SK"/>
        </w:rPr>
      </w:pPr>
      <w:r w:rsidRPr="009C6044">
        <w:rPr>
          <w:szCs w:val="22"/>
          <w:highlight w:val="lightGray"/>
          <w:lang w:val="sk-SK" w:bidi="sk-SK"/>
        </w:rPr>
        <w:t>SN:</w:t>
      </w:r>
    </w:p>
    <w:p w:rsidR="002344B3" w:rsidRPr="009C6044" w:rsidRDefault="002344B3" w:rsidP="002344B3">
      <w:pPr>
        <w:rPr>
          <w:szCs w:val="22"/>
          <w:lang w:val="sk-SK" w:bidi="sk-SK"/>
        </w:rPr>
      </w:pPr>
      <w:r w:rsidRPr="009C6044">
        <w:rPr>
          <w:szCs w:val="22"/>
          <w:lang w:val="sk-SK" w:bidi="sk-SK"/>
        </w:rPr>
        <w:t>NN:</w:t>
      </w:r>
    </w:p>
    <w:p w:rsidR="002344B3" w:rsidRPr="009C6044" w:rsidRDefault="002344B3">
      <w:pPr>
        <w:pStyle w:val="EMEABodyText"/>
        <w:rPr>
          <w:b/>
          <w:lang w:val="sk-SK"/>
        </w:rPr>
      </w:pPr>
    </w:p>
    <w:p w:rsidR="00C76B64" w:rsidRPr="009C6044" w:rsidRDefault="00C76B64" w:rsidP="00C76B64">
      <w:pPr>
        <w:pStyle w:val="EMEATitlePAC"/>
        <w:rPr>
          <w:lang w:val="sk-SK"/>
        </w:rPr>
      </w:pPr>
      <w:r w:rsidRPr="009C6044">
        <w:rPr>
          <w:lang w:val="sk-SK"/>
        </w:rPr>
        <w:br w:type="page"/>
        <w:t>MINIMálne údaje, ktoré majú byť uvedené na blistroch alebo stripoch</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w:t>
      </w:r>
      <w:r w:rsidRPr="009C6044">
        <w:rPr>
          <w:lang w:val="sk-SK"/>
        </w:rPr>
        <w:tab/>
        <w:t>Názov lieku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75 mg tablety</w:t>
      </w:r>
    </w:p>
    <w:p w:rsidR="00C76B64" w:rsidRPr="009C6044" w:rsidRDefault="00C76B64">
      <w:pPr>
        <w:pStyle w:val="EMEABodyText"/>
        <w:rPr>
          <w:lang w:val="sk-SK"/>
        </w:rPr>
      </w:pPr>
      <w:r w:rsidRPr="009C6044">
        <w:rPr>
          <w:lang w:val="sk-SK"/>
        </w:rPr>
        <w:t>irbesartan</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2.</w:t>
      </w:r>
      <w:r w:rsidRPr="009C6044">
        <w:rPr>
          <w:lang w:val="sk-SK"/>
        </w:rPr>
        <w:tab/>
        <w:t>N</w:t>
      </w:r>
      <w:r w:rsidR="00181552">
        <w:rPr>
          <w:lang w:val="sk-SK"/>
        </w:rPr>
        <w:t>Á</w:t>
      </w:r>
      <w:r w:rsidRPr="009C6044">
        <w:rPr>
          <w:lang w:val="sk-SK"/>
        </w:rPr>
        <w:t>zov držiteľa rozhodnutia o registrácii</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sanofi-aventis groupe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3.</w:t>
      </w:r>
      <w:r w:rsidRPr="009C6044">
        <w:rPr>
          <w:lang w:val="sk-SK"/>
        </w:rPr>
        <w:tab/>
        <w:t>dátum exspirácie</w:t>
      </w:r>
    </w:p>
    <w:p w:rsidR="00C76B64" w:rsidRPr="009C6044" w:rsidRDefault="00C76B64">
      <w:pPr>
        <w:pStyle w:val="EMEABodyText"/>
        <w:rPr>
          <w:lang w:val="sk-SK"/>
        </w:rPr>
      </w:pPr>
    </w:p>
    <w:p w:rsidR="00C76B64" w:rsidRPr="009C6044" w:rsidRDefault="00C76B64">
      <w:pPr>
        <w:pStyle w:val="EMEABodyText"/>
        <w:rPr>
          <w:i/>
          <w:lang w:val="sk-SK"/>
        </w:rPr>
      </w:pPr>
      <w:r w:rsidRPr="009C6044">
        <w:rPr>
          <w:lang w:val="sk-SK"/>
        </w:rPr>
        <w:t>EXP</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4.</w:t>
      </w:r>
      <w:r w:rsidRPr="009C6044">
        <w:rPr>
          <w:lang w:val="sk-SK"/>
        </w:rPr>
        <w:tab/>
        <w:t>číslo výrobnej šarže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Lot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5.</w:t>
      </w:r>
      <w:r w:rsidRPr="009C6044">
        <w:rPr>
          <w:lang w:val="sk-SK"/>
        </w:rPr>
        <w:tab/>
        <w:t>INÉ</w:t>
      </w:r>
    </w:p>
    <w:p w:rsidR="00C76B64" w:rsidRPr="009C6044" w:rsidRDefault="00C76B64">
      <w:pPr>
        <w:pStyle w:val="EMEABodyText"/>
        <w:rPr>
          <w:lang w:val="sk-SK"/>
        </w:rPr>
      </w:pPr>
    </w:p>
    <w:p w:rsidR="00C76B64" w:rsidRPr="009C6044" w:rsidRDefault="00C76B64">
      <w:pPr>
        <w:pStyle w:val="EMEABodyText"/>
        <w:rPr>
          <w:lang w:val="sk-SK"/>
        </w:rPr>
      </w:pPr>
      <w:r w:rsidRPr="009C6044">
        <w:rPr>
          <w:highlight w:val="lightGray"/>
          <w:lang w:val="sk-SK"/>
        </w:rPr>
        <w:t>14 - 28 - 56 - 98 tabliet:</w:t>
      </w:r>
    </w:p>
    <w:p w:rsidR="00C76B64" w:rsidRPr="009C6044" w:rsidRDefault="00C76B64" w:rsidP="00C76B64">
      <w:pPr>
        <w:pStyle w:val="EMEABodyText"/>
        <w:rPr>
          <w:lang w:val="sk-SK"/>
        </w:rPr>
      </w:pPr>
      <w:r w:rsidRPr="009C6044">
        <w:rPr>
          <w:lang w:val="sk-SK"/>
        </w:rPr>
        <w:t>Pon</w:t>
      </w:r>
      <w:r w:rsidRPr="009C6044">
        <w:rPr>
          <w:lang w:val="sk-SK"/>
        </w:rPr>
        <w:br/>
        <w:t>Ut</w:t>
      </w:r>
      <w:r w:rsidRPr="009C6044">
        <w:rPr>
          <w:lang w:val="sk-SK"/>
        </w:rPr>
        <w:br/>
        <w:t>Str</w:t>
      </w:r>
      <w:r w:rsidRPr="009C6044">
        <w:rPr>
          <w:lang w:val="sk-SK"/>
        </w:rPr>
        <w:br/>
        <w:t>Št</w:t>
      </w:r>
      <w:r w:rsidRPr="009C6044">
        <w:rPr>
          <w:lang w:val="sk-SK"/>
        </w:rPr>
        <w:br/>
        <w:t>Pia</w:t>
      </w:r>
      <w:r w:rsidRPr="009C6044">
        <w:rPr>
          <w:lang w:val="sk-SK"/>
        </w:rPr>
        <w:br/>
        <w:t>So</w:t>
      </w:r>
      <w:r w:rsidRPr="009C6044">
        <w:rPr>
          <w:lang w:val="sk-SK"/>
        </w:rPr>
        <w:br/>
        <w:t>Ne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highlight w:val="lightGray"/>
          <w:lang w:val="sk-SK"/>
        </w:rPr>
        <w:t>56 x 1 tabl</w:t>
      </w:r>
      <w:r w:rsidR="00973AE2">
        <w:rPr>
          <w:highlight w:val="lightGray"/>
          <w:lang w:val="sk-SK"/>
        </w:rPr>
        <w:t>eta</w:t>
      </w:r>
      <w:r w:rsidRPr="009C6044">
        <w:rPr>
          <w:highlight w:val="lightGray"/>
          <w:lang w:val="sk-SK"/>
        </w:rPr>
        <w:t>:</w:t>
      </w:r>
    </w:p>
    <w:p w:rsidR="00C76B64" w:rsidRPr="009C6044" w:rsidRDefault="00C76B64" w:rsidP="00C76B64">
      <w:pPr>
        <w:pStyle w:val="EMEATitlePAC"/>
        <w:rPr>
          <w:lang w:val="sk-SK"/>
        </w:rPr>
      </w:pPr>
      <w:r w:rsidRPr="009C6044">
        <w:rPr>
          <w:lang w:val="sk-SK"/>
        </w:rPr>
        <w:br w:type="page"/>
        <w:t>Údaje, ktoré majú byť uvedené na vonkajšom obale</w:t>
      </w:r>
    </w:p>
    <w:p w:rsidR="00C76B64" w:rsidRPr="009C6044" w:rsidRDefault="00C76B64" w:rsidP="00C76B64">
      <w:pPr>
        <w:pStyle w:val="EMEATitlePAC"/>
        <w:rPr>
          <w:lang w:val="sk-SK"/>
        </w:rPr>
      </w:pPr>
    </w:p>
    <w:p w:rsidR="00C76B64" w:rsidRPr="009C6044" w:rsidRDefault="00C76B64" w:rsidP="00C76B64">
      <w:pPr>
        <w:pStyle w:val="EMEATitlePAC"/>
        <w:rPr>
          <w:lang w:val="sk-SK"/>
        </w:rPr>
      </w:pPr>
      <w:r w:rsidRPr="009C6044">
        <w:rPr>
          <w:lang w:val="sk-SK"/>
        </w:rPr>
        <w:t>vonkajší obal/škatuľa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w:t>
      </w:r>
      <w:r w:rsidRPr="009C6044">
        <w:rPr>
          <w:lang w:val="sk-SK"/>
        </w:rPr>
        <w:tab/>
        <w:t>názov liEKU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150 mg tablety</w:t>
      </w:r>
    </w:p>
    <w:p w:rsidR="00C76B64" w:rsidRPr="009C6044" w:rsidRDefault="00C76B64">
      <w:pPr>
        <w:pStyle w:val="EMEABodyText"/>
        <w:rPr>
          <w:lang w:val="sk-SK"/>
        </w:rPr>
      </w:pPr>
      <w:r w:rsidRPr="009C6044">
        <w:rPr>
          <w:lang w:val="sk-SK"/>
        </w:rPr>
        <w:t>irbesartan</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2.</w:t>
      </w:r>
      <w:r w:rsidRPr="009C6044">
        <w:rPr>
          <w:lang w:val="sk-SK"/>
        </w:rPr>
        <w:tab/>
        <w:t>liečivo</w:t>
      </w:r>
      <w:r w:rsidR="00815923">
        <w:rPr>
          <w:lang w:val="sk-SK"/>
        </w:rPr>
        <w:t xml:space="preserve"> (LIEČIVÁ)</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Každá tableta obsahuje: irbesartan 150 mg</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3.</w:t>
      </w:r>
      <w:r w:rsidRPr="009C6044">
        <w:rPr>
          <w:lang w:val="sk-SK"/>
        </w:rPr>
        <w:tab/>
        <w:t>zoznam pomocných látok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Pomocné látky: tiež obsahuje monohydrát laktózy.</w:t>
      </w:r>
      <w:r w:rsidR="002344B3" w:rsidRPr="009C6044">
        <w:rPr>
          <w:lang w:val="sk-SK"/>
        </w:rPr>
        <w:t xml:space="preserve"> Ďalšie informácie nájdete v písomnej informácii pre používateľa.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4.</w:t>
      </w:r>
      <w:r w:rsidRPr="009C6044">
        <w:rPr>
          <w:lang w:val="sk-SK"/>
        </w:rPr>
        <w:tab/>
        <w:t>lieková forma a obsah</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14 tabliet</w:t>
      </w:r>
    </w:p>
    <w:p w:rsidR="00C76B64" w:rsidRPr="009C6044" w:rsidRDefault="00C76B64" w:rsidP="00C76B64">
      <w:pPr>
        <w:pStyle w:val="EMEABodyText"/>
        <w:rPr>
          <w:lang w:val="sk-SK"/>
        </w:rPr>
      </w:pPr>
      <w:r w:rsidRPr="009C6044">
        <w:rPr>
          <w:lang w:val="sk-SK"/>
        </w:rPr>
        <w:t>28 tabliet</w:t>
      </w:r>
    </w:p>
    <w:p w:rsidR="00C76B64" w:rsidRPr="009C6044" w:rsidRDefault="00C76B64" w:rsidP="00C76B64">
      <w:pPr>
        <w:pStyle w:val="EMEABodyText"/>
        <w:rPr>
          <w:lang w:val="sk-SK"/>
        </w:rPr>
      </w:pPr>
      <w:r w:rsidRPr="009C6044">
        <w:rPr>
          <w:lang w:val="sk-SK"/>
        </w:rPr>
        <w:t>56 tabliet</w:t>
      </w:r>
    </w:p>
    <w:p w:rsidR="00C76B64" w:rsidRPr="009C6044" w:rsidRDefault="00C76B64" w:rsidP="00C76B64">
      <w:pPr>
        <w:pStyle w:val="EMEABodyText"/>
        <w:rPr>
          <w:lang w:val="sk-SK"/>
        </w:rPr>
      </w:pPr>
      <w:r w:rsidRPr="009C6044">
        <w:rPr>
          <w:lang w:val="sk-SK"/>
        </w:rPr>
        <w:t>56 x 1 tabl</w:t>
      </w:r>
      <w:r w:rsidR="00973AE2">
        <w:rPr>
          <w:lang w:val="sk-SK"/>
        </w:rPr>
        <w:t>eta</w:t>
      </w:r>
    </w:p>
    <w:p w:rsidR="00C76B64" w:rsidRPr="009C6044" w:rsidRDefault="00C76B64" w:rsidP="00C76B64">
      <w:pPr>
        <w:pStyle w:val="EMEABodyText"/>
        <w:rPr>
          <w:lang w:val="sk-SK"/>
        </w:rPr>
      </w:pPr>
      <w:r w:rsidRPr="009C6044">
        <w:rPr>
          <w:lang w:val="sk-SK"/>
        </w:rPr>
        <w:t>98 tabliet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5.</w:t>
      </w:r>
      <w:r w:rsidRPr="009C6044">
        <w:rPr>
          <w:lang w:val="sk-SK"/>
        </w:rPr>
        <w:tab/>
        <w:t>spôsob a</w:t>
      </w:r>
      <w:r w:rsidR="00815923">
        <w:rPr>
          <w:lang w:val="sk-SK"/>
        </w:rPr>
        <w:t> </w:t>
      </w:r>
      <w:r w:rsidRPr="009C6044">
        <w:rPr>
          <w:lang w:val="sk-SK"/>
        </w:rPr>
        <w:t>cesta</w:t>
      </w:r>
      <w:r w:rsidR="00815923">
        <w:rPr>
          <w:lang w:val="sk-SK"/>
        </w:rPr>
        <w:t xml:space="preserve"> (CESTY)</w:t>
      </w:r>
      <w:r w:rsidRPr="009C6044">
        <w:rPr>
          <w:lang w:val="sk-SK"/>
        </w:rPr>
        <w:t xml:space="preserve"> pod</w:t>
      </w:r>
      <w:r w:rsidR="00815923">
        <w:rPr>
          <w:lang w:val="sk-SK"/>
        </w:rPr>
        <w:t>ÁV</w:t>
      </w:r>
      <w:r w:rsidRPr="009C6044">
        <w:rPr>
          <w:lang w:val="sk-SK"/>
        </w:rPr>
        <w:t>ania</w:t>
      </w:r>
    </w:p>
    <w:p w:rsidR="00C76B64" w:rsidRPr="009C6044" w:rsidRDefault="00C76B64">
      <w:pPr>
        <w:pStyle w:val="EMEABodyText"/>
        <w:rPr>
          <w:lang w:val="sk-SK"/>
        </w:rPr>
      </w:pPr>
    </w:p>
    <w:p w:rsidR="00C76B64" w:rsidRPr="009C6044" w:rsidRDefault="00973AE2">
      <w:pPr>
        <w:pStyle w:val="EMEABodyText"/>
        <w:rPr>
          <w:lang w:val="sk-SK"/>
        </w:rPr>
      </w:pPr>
      <w:r>
        <w:rPr>
          <w:lang w:val="sk-SK"/>
        </w:rPr>
        <w:t>Na v</w:t>
      </w:r>
      <w:r w:rsidR="00C76B64" w:rsidRPr="009C6044">
        <w:rPr>
          <w:lang w:val="sk-SK"/>
        </w:rPr>
        <w:t>nútorné použitie. Pred použitím si prečítajte písomnú informáciu pre používateľ</w:t>
      </w:r>
      <w:r w:rsidR="00C71FC1" w:rsidRPr="009C6044">
        <w:rPr>
          <w:lang w:val="sk-SK"/>
        </w:rPr>
        <w:t>a</w:t>
      </w:r>
      <w:r w:rsidR="00C76B64"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ind w:left="600" w:hanging="600"/>
        <w:rPr>
          <w:lang w:val="sk-SK"/>
        </w:rPr>
      </w:pPr>
      <w:r w:rsidRPr="009C6044">
        <w:rPr>
          <w:lang w:val="sk-SK"/>
        </w:rPr>
        <w:t>6.</w:t>
      </w:r>
      <w:r w:rsidRPr="009C6044">
        <w:rPr>
          <w:lang w:val="sk-SK"/>
        </w:rPr>
        <w:tab/>
        <w:t xml:space="preserve">špeciálne upozornenie, že liek sa musí uchovávať mimo </w:t>
      </w:r>
      <w:r w:rsidR="00C71FC1" w:rsidRPr="009C6044">
        <w:rPr>
          <w:lang w:val="sk-SK"/>
        </w:rPr>
        <w:t xml:space="preserve">dohľadu a dosahu </w:t>
      </w:r>
      <w:r w:rsidRPr="009C6044">
        <w:rPr>
          <w:lang w:val="sk-SK"/>
        </w:rPr>
        <w:t>detí</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Uchovávajte mimo </w:t>
      </w:r>
      <w:r w:rsidR="00C71FC1" w:rsidRPr="009C6044">
        <w:rPr>
          <w:lang w:val="sk-SK"/>
        </w:rPr>
        <w:t>dohľadu a dosahu</w:t>
      </w:r>
      <w:r w:rsidRPr="009C6044">
        <w:rPr>
          <w:lang w:val="sk-SK"/>
        </w:rPr>
        <w:t xml:space="preserve"> detí.</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7.</w:t>
      </w:r>
      <w:r w:rsidRPr="009C6044">
        <w:rPr>
          <w:lang w:val="sk-SK"/>
        </w:rPr>
        <w:tab/>
        <w:t>iné špeciálne upozornenie</w:t>
      </w:r>
      <w:r w:rsidR="00815923">
        <w:rPr>
          <w:lang w:val="sk-SK"/>
        </w:rPr>
        <w:t xml:space="preserve"> (UPOZORNENIA)</w:t>
      </w:r>
      <w:r w:rsidRPr="009C6044">
        <w:rPr>
          <w:lang w:val="sk-SK"/>
        </w:rPr>
        <w:t>, ak je to potrebné</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8.</w:t>
      </w:r>
      <w:r w:rsidRPr="009C6044">
        <w:rPr>
          <w:lang w:val="sk-SK"/>
        </w:rPr>
        <w:tab/>
        <w:t>dátum exspirácie</w:t>
      </w:r>
    </w:p>
    <w:p w:rsidR="00C76B64" w:rsidRPr="009C6044" w:rsidRDefault="00C76B64">
      <w:pPr>
        <w:pStyle w:val="EMEABodyText"/>
        <w:rPr>
          <w:lang w:val="sk-SK"/>
        </w:rPr>
      </w:pPr>
    </w:p>
    <w:p w:rsidR="00C76B64" w:rsidRPr="009C6044" w:rsidRDefault="00C76B64">
      <w:pPr>
        <w:pStyle w:val="EMEABodyText"/>
        <w:rPr>
          <w:i/>
          <w:lang w:val="sk-SK"/>
        </w:rPr>
      </w:pPr>
      <w:r w:rsidRPr="009C6044">
        <w:rPr>
          <w:lang w:val="sk-SK"/>
        </w:rPr>
        <w:t>EXP</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9.</w:t>
      </w:r>
      <w:r w:rsidRPr="009C6044">
        <w:rPr>
          <w:lang w:val="sk-SK"/>
        </w:rPr>
        <w:tab/>
        <w:t>špeciálne podmienky na uchovávanie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Uchovávajte pri teplote neprevyšujúcej 30°C.</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ind w:left="600" w:hanging="600"/>
        <w:rPr>
          <w:lang w:val="sk-SK"/>
        </w:rPr>
      </w:pPr>
      <w:r w:rsidRPr="009C6044">
        <w:rPr>
          <w:lang w:val="sk-SK"/>
        </w:rPr>
        <w:t>10.</w:t>
      </w:r>
      <w:r w:rsidRPr="009C6044">
        <w:rPr>
          <w:lang w:val="sk-SK"/>
        </w:rPr>
        <w:tab/>
        <w:t>špeciálne upozornenie na likvidáciu nepoužitých liekov alebo odpadov z nich vzniknutých, ak je to vhodné</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11.</w:t>
      </w:r>
      <w:r w:rsidRPr="009C6044">
        <w:rPr>
          <w:lang w:val="sk-SK"/>
        </w:rPr>
        <w:tab/>
        <w:t>názov a adresa držiteľa rozhodnutia o registrácii</w:t>
      </w:r>
    </w:p>
    <w:p w:rsidR="00C76B64" w:rsidRPr="009C6044" w:rsidRDefault="00C76B64">
      <w:pPr>
        <w:pStyle w:val="EMEABodyText"/>
        <w:rPr>
          <w:lang w:val="sk-SK"/>
        </w:rPr>
      </w:pPr>
    </w:p>
    <w:p w:rsidR="00C76B64" w:rsidRPr="009C6044" w:rsidRDefault="00C76B64">
      <w:pPr>
        <w:pStyle w:val="EMEAAddress"/>
        <w:rPr>
          <w:lang w:val="sk-SK"/>
        </w:rPr>
      </w:pPr>
      <w:r w:rsidRPr="009C6044">
        <w:rPr>
          <w:lang w:val="sk-SK"/>
        </w:rPr>
        <w:t>sanofi-aventis groupe</w:t>
      </w:r>
      <w:r w:rsidRPr="009C6044">
        <w:rPr>
          <w:lang w:val="sk-SK"/>
        </w:rPr>
        <w:br/>
        <w:t>54</w:t>
      </w:r>
      <w:r w:rsidR="00D03D77" w:rsidRPr="009C6044">
        <w:rPr>
          <w:lang w:val="sk-SK"/>
        </w:rPr>
        <w:t>,</w:t>
      </w:r>
      <w:r w:rsidRPr="009C6044">
        <w:rPr>
          <w:lang w:val="sk-SK"/>
        </w:rPr>
        <w:t xml:space="preserve"> rue La Boétie</w:t>
      </w:r>
      <w:r w:rsidRPr="009C6044">
        <w:rPr>
          <w:lang w:val="sk-SK"/>
        </w:rPr>
        <w:br/>
      </w:r>
      <w:r w:rsidR="00D03D77" w:rsidRPr="009C6044">
        <w:rPr>
          <w:lang w:val="sk-SK"/>
        </w:rPr>
        <w:t>F-</w:t>
      </w:r>
      <w:r w:rsidRPr="009C6044">
        <w:rPr>
          <w:lang w:val="sk-SK"/>
        </w:rPr>
        <w:t>75008 Paris - Francúzsko</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12.</w:t>
      </w:r>
      <w:r w:rsidRPr="009C6044">
        <w:rPr>
          <w:lang w:val="sk-SK"/>
        </w:rPr>
        <w:tab/>
        <w:t>registračné číslo</w:t>
      </w:r>
      <w:r w:rsidR="00815923">
        <w:rPr>
          <w:lang w:val="sk-SK"/>
        </w:rPr>
        <w:t xml:space="preserve"> (číSLA)</w:t>
      </w:r>
    </w:p>
    <w:p w:rsidR="00C76B64" w:rsidRPr="009C6044" w:rsidRDefault="00C76B64">
      <w:pPr>
        <w:pStyle w:val="EMEABodyText"/>
        <w:rPr>
          <w:lang w:val="sk-SK"/>
        </w:rPr>
      </w:pPr>
    </w:p>
    <w:p w:rsidR="00C76B64" w:rsidRPr="009C6044" w:rsidRDefault="00C76B64" w:rsidP="00C76B64">
      <w:pPr>
        <w:pStyle w:val="EMEABodyText"/>
        <w:rPr>
          <w:highlight w:val="lightGray"/>
          <w:lang w:val="sk-SK"/>
        </w:rPr>
      </w:pPr>
      <w:r w:rsidRPr="009C6044">
        <w:rPr>
          <w:highlight w:val="lightGray"/>
          <w:lang w:val="sk-SK"/>
        </w:rPr>
        <w:t>EU/1/97/049/011 - 14 tabliet</w:t>
      </w:r>
    </w:p>
    <w:p w:rsidR="00C76B64" w:rsidRPr="009C6044" w:rsidRDefault="00C76B64" w:rsidP="00C76B64">
      <w:pPr>
        <w:pStyle w:val="EMEABodyText"/>
        <w:rPr>
          <w:highlight w:val="lightGray"/>
          <w:lang w:val="sk-SK"/>
        </w:rPr>
      </w:pPr>
      <w:r w:rsidRPr="009C6044">
        <w:rPr>
          <w:highlight w:val="lightGray"/>
          <w:lang w:val="sk-SK"/>
        </w:rPr>
        <w:t>EU/1/97/049/004 - 28 tabliet</w:t>
      </w:r>
    </w:p>
    <w:p w:rsidR="00C76B64" w:rsidRPr="009C6044" w:rsidRDefault="00C76B64" w:rsidP="00C76B64">
      <w:pPr>
        <w:pStyle w:val="EMEABodyText"/>
        <w:rPr>
          <w:highlight w:val="lightGray"/>
          <w:lang w:val="sk-SK"/>
        </w:rPr>
      </w:pPr>
      <w:r w:rsidRPr="009C6044">
        <w:rPr>
          <w:highlight w:val="lightGray"/>
          <w:lang w:val="sk-SK"/>
        </w:rPr>
        <w:t>EU/1/97/049/005 - 56 tabliet</w:t>
      </w:r>
    </w:p>
    <w:p w:rsidR="00C76B64" w:rsidRPr="009C6044" w:rsidRDefault="00C76B64" w:rsidP="00C76B64">
      <w:pPr>
        <w:pStyle w:val="EMEABodyText"/>
        <w:rPr>
          <w:highlight w:val="lightGray"/>
          <w:lang w:val="sk-SK"/>
        </w:rPr>
      </w:pPr>
      <w:r w:rsidRPr="009C6044">
        <w:rPr>
          <w:highlight w:val="lightGray"/>
          <w:lang w:val="sk-SK"/>
        </w:rPr>
        <w:t>EU/1/97/049/014 - 56 x 1 tabliet</w:t>
      </w:r>
    </w:p>
    <w:p w:rsidR="00C76B64" w:rsidRPr="009C6044" w:rsidRDefault="00C76B64" w:rsidP="00C76B64">
      <w:pPr>
        <w:pStyle w:val="EMEABodyText"/>
        <w:rPr>
          <w:lang w:val="sk-SK"/>
        </w:rPr>
      </w:pPr>
      <w:r w:rsidRPr="009C6044">
        <w:rPr>
          <w:highlight w:val="lightGray"/>
          <w:lang w:val="sk-SK"/>
        </w:rPr>
        <w:t>EU/1/97/049/006 - 98 tabliet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13.</w:t>
      </w:r>
      <w:r w:rsidRPr="009C6044">
        <w:rPr>
          <w:lang w:val="sk-SK"/>
        </w:rPr>
        <w:tab/>
        <w:t>čislo výrobnej šarže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Č. šarže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14.</w:t>
      </w:r>
      <w:r w:rsidRPr="009C6044">
        <w:rPr>
          <w:lang w:val="sk-SK"/>
        </w:rPr>
        <w:tab/>
        <w:t>Zatriedenie lieku podľa spôsobu výdaja</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Výdaj lieku </w:t>
      </w:r>
      <w:r w:rsidR="00D03D77" w:rsidRPr="009C6044">
        <w:rPr>
          <w:lang w:val="sk-SK"/>
        </w:rPr>
        <w:t xml:space="preserve">je </w:t>
      </w:r>
      <w:r w:rsidRPr="009C6044">
        <w:rPr>
          <w:lang w:val="sk-SK"/>
        </w:rPr>
        <w:t>viazaný na lekársky predpis.</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15.</w:t>
      </w:r>
      <w:r w:rsidRPr="009C6044">
        <w:rPr>
          <w:lang w:val="sk-SK"/>
        </w:rPr>
        <w:tab/>
        <w:t>pokyny na použitie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16.</w:t>
      </w:r>
      <w:r w:rsidRPr="009C6044">
        <w:rPr>
          <w:lang w:val="sk-SK"/>
        </w:rPr>
        <w:tab/>
        <w:t>INFORMÁCIE V BRAILLOVOM PÍSME</w:t>
      </w:r>
    </w:p>
    <w:p w:rsidR="00C76B64" w:rsidRPr="009C6044" w:rsidRDefault="00C76B64">
      <w:pPr>
        <w:pStyle w:val="EMEABodyText"/>
        <w:rPr>
          <w:b/>
          <w:lang w:val="sk-SK"/>
        </w:rPr>
      </w:pPr>
    </w:p>
    <w:p w:rsidR="00C76B64" w:rsidRPr="009C6044" w:rsidRDefault="00C76B64">
      <w:pPr>
        <w:pStyle w:val="EMEABodyText"/>
        <w:rPr>
          <w:lang w:val="sk-SK"/>
        </w:rPr>
      </w:pPr>
      <w:r w:rsidRPr="009C6044">
        <w:rPr>
          <w:lang w:val="sk-SK"/>
        </w:rPr>
        <w:t>Karvea 150 mg</w:t>
      </w:r>
    </w:p>
    <w:p w:rsidR="002344B3" w:rsidRDefault="002344B3">
      <w:pPr>
        <w:pStyle w:val="EMEABodyText"/>
        <w:rPr>
          <w:lang w:val="sk-SK"/>
        </w:rPr>
      </w:pPr>
    </w:p>
    <w:p w:rsidR="00973AE2" w:rsidRPr="009C6044" w:rsidRDefault="00973AE2">
      <w:pPr>
        <w:pStyle w:val="EMEABodyText"/>
        <w:rPr>
          <w:lang w:val="sk-SK"/>
        </w:rPr>
      </w:pPr>
    </w:p>
    <w:p w:rsidR="002344B3" w:rsidRPr="009C6044" w:rsidRDefault="002344B3" w:rsidP="002344B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sk-SK" w:bidi="sk-SK"/>
        </w:rPr>
      </w:pPr>
      <w:r w:rsidRPr="009C6044">
        <w:rPr>
          <w:b/>
          <w:noProof/>
          <w:szCs w:val="22"/>
          <w:lang w:val="sk-SK" w:bidi="sk-SK"/>
        </w:rPr>
        <w:t>17.</w:t>
      </w:r>
      <w:r w:rsidRPr="009C6044">
        <w:rPr>
          <w:b/>
          <w:noProof/>
          <w:szCs w:val="22"/>
          <w:lang w:val="sk-SK" w:bidi="sk-SK"/>
        </w:rPr>
        <w:tab/>
        <w:t>ŠPECIFICKÝ IDENTIFIKÁTOR – DVOJROZMERNÝ ČIAROVÝ KÓD</w:t>
      </w:r>
    </w:p>
    <w:p w:rsidR="002344B3" w:rsidRPr="009C6044" w:rsidRDefault="002344B3" w:rsidP="002344B3">
      <w:pPr>
        <w:rPr>
          <w:noProof/>
          <w:szCs w:val="22"/>
          <w:lang w:val="sk-SK" w:bidi="sk-SK"/>
        </w:rPr>
      </w:pPr>
    </w:p>
    <w:p w:rsidR="002344B3" w:rsidRPr="009C6044" w:rsidRDefault="002344B3" w:rsidP="002344B3">
      <w:pPr>
        <w:rPr>
          <w:noProof/>
          <w:szCs w:val="22"/>
          <w:shd w:val="clear" w:color="auto" w:fill="CCCCCC"/>
          <w:lang w:val="sk-SK" w:bidi="sk-SK"/>
        </w:rPr>
      </w:pPr>
      <w:r w:rsidRPr="009C6044">
        <w:rPr>
          <w:noProof/>
          <w:szCs w:val="22"/>
          <w:highlight w:val="lightGray"/>
          <w:lang w:val="sk-SK" w:bidi="sk-SK"/>
        </w:rPr>
        <w:t>Dvojrozmerný čiarový kód so špecifickým identifikátorom.</w:t>
      </w:r>
    </w:p>
    <w:p w:rsidR="002344B3" w:rsidRPr="009C6044" w:rsidRDefault="002344B3" w:rsidP="002344B3">
      <w:pPr>
        <w:rPr>
          <w:noProof/>
          <w:szCs w:val="22"/>
          <w:lang w:val="sk-SK" w:bidi="sk-SK"/>
        </w:rPr>
      </w:pPr>
    </w:p>
    <w:p w:rsidR="002344B3" w:rsidRPr="009C6044" w:rsidRDefault="002344B3" w:rsidP="002344B3">
      <w:pPr>
        <w:rPr>
          <w:noProof/>
          <w:szCs w:val="22"/>
          <w:lang w:val="sk-SK" w:bidi="sk-SK"/>
        </w:rPr>
      </w:pPr>
    </w:p>
    <w:p w:rsidR="002344B3" w:rsidRPr="009C6044" w:rsidRDefault="002344B3" w:rsidP="002344B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sk-SK" w:bidi="sk-SK"/>
        </w:rPr>
      </w:pPr>
      <w:r w:rsidRPr="009C6044">
        <w:rPr>
          <w:b/>
          <w:noProof/>
          <w:szCs w:val="22"/>
          <w:lang w:val="sk-SK" w:bidi="sk-SK"/>
        </w:rPr>
        <w:t>18.</w:t>
      </w:r>
      <w:r w:rsidRPr="009C6044">
        <w:rPr>
          <w:b/>
          <w:noProof/>
          <w:szCs w:val="22"/>
          <w:lang w:val="sk-SK" w:bidi="sk-SK"/>
        </w:rPr>
        <w:tab/>
        <w:t>ŠPECIFICKÝ IDENTIFIKÁTOR  – ÚDAJE ČITATEĽNÉ ĽUDSKÝM OKOM</w:t>
      </w:r>
    </w:p>
    <w:p w:rsidR="002344B3" w:rsidRPr="009C6044" w:rsidRDefault="002344B3" w:rsidP="002344B3">
      <w:pPr>
        <w:rPr>
          <w:noProof/>
          <w:szCs w:val="22"/>
          <w:lang w:val="sk-SK" w:bidi="sk-SK"/>
        </w:rPr>
      </w:pPr>
    </w:p>
    <w:p w:rsidR="002344B3" w:rsidRPr="009C6044" w:rsidRDefault="002344B3" w:rsidP="002344B3">
      <w:pPr>
        <w:rPr>
          <w:szCs w:val="22"/>
          <w:highlight w:val="lightGray"/>
          <w:lang w:val="sk-SK" w:bidi="sk-SK"/>
        </w:rPr>
      </w:pPr>
      <w:r w:rsidRPr="009C6044">
        <w:rPr>
          <w:szCs w:val="22"/>
          <w:highlight w:val="lightGray"/>
          <w:lang w:val="sk-SK" w:bidi="sk-SK"/>
        </w:rPr>
        <w:t>PC:</w:t>
      </w:r>
    </w:p>
    <w:p w:rsidR="002344B3" w:rsidRPr="009C6044" w:rsidRDefault="002344B3" w:rsidP="002344B3">
      <w:pPr>
        <w:rPr>
          <w:szCs w:val="22"/>
          <w:lang w:val="sk-SK" w:bidi="sk-SK"/>
        </w:rPr>
      </w:pPr>
      <w:r w:rsidRPr="009C6044">
        <w:rPr>
          <w:szCs w:val="22"/>
          <w:highlight w:val="lightGray"/>
          <w:lang w:val="sk-SK" w:bidi="sk-SK"/>
        </w:rPr>
        <w:t>SN:</w:t>
      </w:r>
    </w:p>
    <w:p w:rsidR="002344B3" w:rsidRPr="009C6044" w:rsidRDefault="002344B3" w:rsidP="002344B3">
      <w:pPr>
        <w:rPr>
          <w:szCs w:val="22"/>
          <w:lang w:val="sk-SK" w:bidi="sk-SK"/>
        </w:rPr>
      </w:pPr>
      <w:r w:rsidRPr="009C6044">
        <w:rPr>
          <w:szCs w:val="22"/>
          <w:lang w:val="sk-SK" w:bidi="sk-SK"/>
        </w:rPr>
        <w:t>NN:</w:t>
      </w:r>
    </w:p>
    <w:p w:rsidR="002344B3" w:rsidRPr="009C6044" w:rsidRDefault="002344B3">
      <w:pPr>
        <w:pStyle w:val="EMEABodyText"/>
        <w:rPr>
          <w:b/>
          <w:lang w:val="sk-SK"/>
        </w:rPr>
      </w:pPr>
    </w:p>
    <w:p w:rsidR="00C76B64" w:rsidRPr="009C6044" w:rsidRDefault="00C76B64" w:rsidP="00C76B64">
      <w:pPr>
        <w:pStyle w:val="EMEATitlePAC"/>
        <w:rPr>
          <w:lang w:val="sk-SK"/>
        </w:rPr>
      </w:pPr>
      <w:r w:rsidRPr="009C6044">
        <w:rPr>
          <w:lang w:val="sk-SK"/>
        </w:rPr>
        <w:br w:type="page"/>
        <w:t>MINIMálne údaje, ktoré majú byť uvedené na blistroch alebo stripoch</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w:t>
      </w:r>
      <w:r w:rsidRPr="009C6044">
        <w:rPr>
          <w:lang w:val="sk-SK"/>
        </w:rPr>
        <w:tab/>
        <w:t>Názov lieku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150 mg tablety</w:t>
      </w:r>
    </w:p>
    <w:p w:rsidR="00C76B64" w:rsidRPr="009C6044" w:rsidRDefault="00C76B64">
      <w:pPr>
        <w:pStyle w:val="EMEABodyText"/>
        <w:rPr>
          <w:lang w:val="sk-SK"/>
        </w:rPr>
      </w:pPr>
      <w:r w:rsidRPr="009C6044">
        <w:rPr>
          <w:lang w:val="sk-SK"/>
        </w:rPr>
        <w:t>irbesartan</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2.</w:t>
      </w:r>
      <w:r w:rsidRPr="009C6044">
        <w:rPr>
          <w:lang w:val="sk-SK"/>
        </w:rPr>
        <w:tab/>
        <w:t>N</w:t>
      </w:r>
      <w:r w:rsidR="00815923">
        <w:rPr>
          <w:lang w:val="sk-SK"/>
        </w:rPr>
        <w:t>Á</w:t>
      </w:r>
      <w:r w:rsidRPr="009C6044">
        <w:rPr>
          <w:lang w:val="sk-SK"/>
        </w:rPr>
        <w:t>zov držiteľa rozhodnutia o registrácii</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sanofi-aventis groupe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3.</w:t>
      </w:r>
      <w:r w:rsidRPr="009C6044">
        <w:rPr>
          <w:lang w:val="sk-SK"/>
        </w:rPr>
        <w:tab/>
        <w:t>dátum exspirácie</w:t>
      </w:r>
    </w:p>
    <w:p w:rsidR="00C76B64" w:rsidRPr="009C6044" w:rsidRDefault="00C76B64">
      <w:pPr>
        <w:pStyle w:val="EMEABodyText"/>
        <w:rPr>
          <w:lang w:val="sk-SK"/>
        </w:rPr>
      </w:pPr>
    </w:p>
    <w:p w:rsidR="00C76B64" w:rsidRPr="009C6044" w:rsidRDefault="00C76B64">
      <w:pPr>
        <w:pStyle w:val="EMEABodyText"/>
        <w:rPr>
          <w:i/>
          <w:lang w:val="sk-SK"/>
        </w:rPr>
      </w:pPr>
      <w:r w:rsidRPr="009C6044">
        <w:rPr>
          <w:lang w:val="sk-SK"/>
        </w:rPr>
        <w:t>EXP</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4.</w:t>
      </w:r>
      <w:r w:rsidRPr="009C6044">
        <w:rPr>
          <w:lang w:val="sk-SK"/>
        </w:rPr>
        <w:tab/>
        <w:t>číslo výrobnej šarže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Lot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5.</w:t>
      </w:r>
      <w:r w:rsidRPr="009C6044">
        <w:rPr>
          <w:lang w:val="sk-SK"/>
        </w:rPr>
        <w:tab/>
        <w:t>INÉ</w:t>
      </w:r>
    </w:p>
    <w:p w:rsidR="00C76B64" w:rsidRPr="009C6044" w:rsidRDefault="00C76B64">
      <w:pPr>
        <w:pStyle w:val="EMEABodyText"/>
        <w:rPr>
          <w:lang w:val="sk-SK"/>
        </w:rPr>
      </w:pPr>
    </w:p>
    <w:p w:rsidR="00C76B64" w:rsidRPr="009C6044" w:rsidRDefault="00C76B64">
      <w:pPr>
        <w:pStyle w:val="EMEABodyText"/>
        <w:rPr>
          <w:lang w:val="sk-SK"/>
        </w:rPr>
      </w:pPr>
      <w:r w:rsidRPr="009C6044">
        <w:rPr>
          <w:highlight w:val="lightGray"/>
          <w:lang w:val="sk-SK"/>
        </w:rPr>
        <w:t>14 - 28 - 56 - 98 tabliet:</w:t>
      </w:r>
    </w:p>
    <w:p w:rsidR="00C76B64" w:rsidRPr="009C6044" w:rsidRDefault="00C76B64" w:rsidP="00C76B64">
      <w:pPr>
        <w:pStyle w:val="EMEABodyText"/>
        <w:rPr>
          <w:lang w:val="sk-SK"/>
        </w:rPr>
      </w:pPr>
      <w:r w:rsidRPr="009C6044">
        <w:rPr>
          <w:lang w:val="sk-SK"/>
        </w:rPr>
        <w:t>Pon</w:t>
      </w:r>
      <w:r w:rsidRPr="009C6044">
        <w:rPr>
          <w:lang w:val="sk-SK"/>
        </w:rPr>
        <w:br/>
        <w:t>Ut</w:t>
      </w:r>
      <w:r w:rsidRPr="009C6044">
        <w:rPr>
          <w:lang w:val="sk-SK"/>
        </w:rPr>
        <w:br/>
        <w:t>Str</w:t>
      </w:r>
      <w:r w:rsidRPr="009C6044">
        <w:rPr>
          <w:lang w:val="sk-SK"/>
        </w:rPr>
        <w:br/>
        <w:t>Št</w:t>
      </w:r>
      <w:r w:rsidRPr="009C6044">
        <w:rPr>
          <w:lang w:val="sk-SK"/>
        </w:rPr>
        <w:br/>
        <w:t>Pia</w:t>
      </w:r>
      <w:r w:rsidRPr="009C6044">
        <w:rPr>
          <w:lang w:val="sk-SK"/>
        </w:rPr>
        <w:br/>
        <w:t>So</w:t>
      </w:r>
      <w:r w:rsidRPr="009C6044">
        <w:rPr>
          <w:lang w:val="sk-SK"/>
        </w:rPr>
        <w:br/>
        <w:t>Ne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highlight w:val="lightGray"/>
          <w:lang w:val="sk-SK"/>
        </w:rPr>
        <w:t>56 x 1 tabl</w:t>
      </w:r>
      <w:r w:rsidR="00B64537">
        <w:rPr>
          <w:highlight w:val="lightGray"/>
          <w:lang w:val="sk-SK"/>
        </w:rPr>
        <w:t>eta</w:t>
      </w:r>
      <w:r w:rsidRPr="009C6044">
        <w:rPr>
          <w:highlight w:val="lightGray"/>
          <w:lang w:val="sk-SK"/>
        </w:rPr>
        <w:t>:</w:t>
      </w:r>
    </w:p>
    <w:p w:rsidR="00C76B64" w:rsidRPr="009C6044" w:rsidRDefault="00C76B64" w:rsidP="00C76B64">
      <w:pPr>
        <w:pStyle w:val="EMEATitlePAC"/>
        <w:rPr>
          <w:lang w:val="sk-SK"/>
        </w:rPr>
      </w:pPr>
      <w:r w:rsidRPr="009C6044">
        <w:rPr>
          <w:lang w:val="sk-SK"/>
        </w:rPr>
        <w:br w:type="page"/>
        <w:t>Údaje, ktoré majú byť uvedené na vonkajšom obale</w:t>
      </w:r>
    </w:p>
    <w:p w:rsidR="00C76B64" w:rsidRPr="009C6044" w:rsidRDefault="00C76B64" w:rsidP="00C76B64">
      <w:pPr>
        <w:pStyle w:val="EMEATitlePAC"/>
        <w:rPr>
          <w:lang w:val="sk-SK"/>
        </w:rPr>
      </w:pPr>
    </w:p>
    <w:p w:rsidR="00C76B64" w:rsidRPr="009C6044" w:rsidRDefault="00C76B64" w:rsidP="00C76B64">
      <w:pPr>
        <w:pStyle w:val="EMEATitlePAC"/>
        <w:rPr>
          <w:lang w:val="sk-SK"/>
        </w:rPr>
      </w:pPr>
      <w:r w:rsidRPr="009C6044">
        <w:rPr>
          <w:lang w:val="sk-SK"/>
        </w:rPr>
        <w:t>vonkajší obal/škatuľa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w:t>
      </w:r>
      <w:r w:rsidRPr="009C6044">
        <w:rPr>
          <w:lang w:val="sk-SK"/>
        </w:rPr>
        <w:tab/>
        <w:t>názov liEKU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300 mg tablety</w:t>
      </w:r>
    </w:p>
    <w:p w:rsidR="00C76B64" w:rsidRPr="009C6044" w:rsidRDefault="00C76B64">
      <w:pPr>
        <w:pStyle w:val="EMEABodyText"/>
        <w:rPr>
          <w:lang w:val="sk-SK"/>
        </w:rPr>
      </w:pPr>
      <w:r w:rsidRPr="009C6044">
        <w:rPr>
          <w:lang w:val="sk-SK"/>
        </w:rPr>
        <w:t>irbesartan</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2.</w:t>
      </w:r>
      <w:r w:rsidRPr="009C6044">
        <w:rPr>
          <w:lang w:val="sk-SK"/>
        </w:rPr>
        <w:tab/>
        <w:t>liečivo</w:t>
      </w:r>
      <w:r w:rsidR="00815923">
        <w:rPr>
          <w:lang w:val="sk-SK"/>
        </w:rPr>
        <w:t xml:space="preserve"> (LIEČIVÁ)</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Každá tableta obsahuje: irbesartan 300 mg</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3.</w:t>
      </w:r>
      <w:r w:rsidRPr="009C6044">
        <w:rPr>
          <w:lang w:val="sk-SK"/>
        </w:rPr>
        <w:tab/>
        <w:t>zoznam pomocných látok</w:t>
      </w:r>
    </w:p>
    <w:p w:rsidR="00C76B64" w:rsidRPr="009C6044" w:rsidRDefault="00C76B64">
      <w:pPr>
        <w:pStyle w:val="EMEABodyText"/>
        <w:rPr>
          <w:lang w:val="sk-SK"/>
        </w:rPr>
      </w:pPr>
    </w:p>
    <w:p w:rsidR="002344B3" w:rsidRPr="009C6044" w:rsidRDefault="00C76B64" w:rsidP="002344B3">
      <w:pPr>
        <w:pStyle w:val="EMEABodyText"/>
        <w:rPr>
          <w:lang w:val="sk-SK"/>
        </w:rPr>
      </w:pPr>
      <w:r w:rsidRPr="009C6044">
        <w:rPr>
          <w:lang w:val="sk-SK"/>
        </w:rPr>
        <w:t>Pomocné látky: tiež obsahuje monohydrát laktózy.</w:t>
      </w:r>
      <w:r w:rsidR="002344B3" w:rsidRPr="009C6044">
        <w:rPr>
          <w:lang w:val="sk-SK"/>
        </w:rPr>
        <w:t xml:space="preserve"> Ďalšie informácie nájdete v písomnej informácii pre používateľa.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4.</w:t>
      </w:r>
      <w:r w:rsidRPr="009C6044">
        <w:rPr>
          <w:lang w:val="sk-SK"/>
        </w:rPr>
        <w:tab/>
        <w:t>lieková forma a obsah</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14 tabliet</w:t>
      </w:r>
    </w:p>
    <w:p w:rsidR="00C76B64" w:rsidRPr="009C6044" w:rsidRDefault="00C76B64" w:rsidP="00C76B64">
      <w:pPr>
        <w:pStyle w:val="EMEABodyText"/>
        <w:rPr>
          <w:lang w:val="sk-SK"/>
        </w:rPr>
      </w:pPr>
      <w:r w:rsidRPr="009C6044">
        <w:rPr>
          <w:lang w:val="sk-SK"/>
        </w:rPr>
        <w:t>28 tabliet</w:t>
      </w:r>
    </w:p>
    <w:p w:rsidR="00C76B64" w:rsidRPr="009C6044" w:rsidRDefault="00C76B64" w:rsidP="00C76B64">
      <w:pPr>
        <w:pStyle w:val="EMEABodyText"/>
        <w:rPr>
          <w:lang w:val="sk-SK"/>
        </w:rPr>
      </w:pPr>
      <w:r w:rsidRPr="009C6044">
        <w:rPr>
          <w:lang w:val="sk-SK"/>
        </w:rPr>
        <w:t>56 tabliet</w:t>
      </w:r>
    </w:p>
    <w:p w:rsidR="00C76B64" w:rsidRPr="009C6044" w:rsidRDefault="00C76B64" w:rsidP="00C76B64">
      <w:pPr>
        <w:pStyle w:val="EMEABodyText"/>
        <w:rPr>
          <w:lang w:val="sk-SK"/>
        </w:rPr>
      </w:pPr>
      <w:r w:rsidRPr="009C6044">
        <w:rPr>
          <w:lang w:val="sk-SK"/>
        </w:rPr>
        <w:t>56 x 1 tabliet</w:t>
      </w:r>
    </w:p>
    <w:p w:rsidR="00C76B64" w:rsidRPr="009C6044" w:rsidRDefault="00C76B64" w:rsidP="00C76B64">
      <w:pPr>
        <w:pStyle w:val="EMEABodyText"/>
        <w:rPr>
          <w:lang w:val="sk-SK"/>
        </w:rPr>
      </w:pPr>
      <w:r w:rsidRPr="009C6044">
        <w:rPr>
          <w:lang w:val="sk-SK"/>
        </w:rPr>
        <w:t>98 tabliet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5.</w:t>
      </w:r>
      <w:r w:rsidRPr="009C6044">
        <w:rPr>
          <w:lang w:val="sk-SK"/>
        </w:rPr>
        <w:tab/>
        <w:t>spôsob a</w:t>
      </w:r>
      <w:r w:rsidR="00815923">
        <w:rPr>
          <w:lang w:val="sk-SK"/>
        </w:rPr>
        <w:t> </w:t>
      </w:r>
      <w:r w:rsidRPr="009C6044">
        <w:rPr>
          <w:lang w:val="sk-SK"/>
        </w:rPr>
        <w:t>cesta</w:t>
      </w:r>
      <w:r w:rsidR="00815923">
        <w:rPr>
          <w:lang w:val="sk-SK"/>
        </w:rPr>
        <w:t xml:space="preserve"> (CESTY)</w:t>
      </w:r>
      <w:r w:rsidRPr="009C6044">
        <w:rPr>
          <w:lang w:val="sk-SK"/>
        </w:rPr>
        <w:t xml:space="preserve"> pod</w:t>
      </w:r>
      <w:r w:rsidR="00815923">
        <w:rPr>
          <w:lang w:val="sk-SK"/>
        </w:rPr>
        <w:t>ÁV</w:t>
      </w:r>
      <w:r w:rsidRPr="009C6044">
        <w:rPr>
          <w:lang w:val="sk-SK"/>
        </w:rPr>
        <w:t>ania</w:t>
      </w:r>
    </w:p>
    <w:p w:rsidR="00C76B64" w:rsidRPr="009C6044" w:rsidRDefault="00C76B64">
      <w:pPr>
        <w:pStyle w:val="EMEABodyText"/>
        <w:rPr>
          <w:lang w:val="sk-SK"/>
        </w:rPr>
      </w:pPr>
    </w:p>
    <w:p w:rsidR="00C76B64" w:rsidRPr="009C6044" w:rsidRDefault="00973AE2">
      <w:pPr>
        <w:pStyle w:val="EMEABodyText"/>
        <w:rPr>
          <w:lang w:val="sk-SK"/>
        </w:rPr>
      </w:pPr>
      <w:r>
        <w:rPr>
          <w:lang w:val="sk-SK"/>
        </w:rPr>
        <w:t>Na v</w:t>
      </w:r>
      <w:r w:rsidR="00C76B64" w:rsidRPr="009C6044">
        <w:rPr>
          <w:lang w:val="sk-SK"/>
        </w:rPr>
        <w:t>nútorné použitie. Pred použitím si prečítajte písomnú informáciu pre používateľ</w:t>
      </w:r>
      <w:r w:rsidR="00D03D77" w:rsidRPr="009C6044">
        <w:rPr>
          <w:lang w:val="sk-SK"/>
        </w:rPr>
        <w:t>a</w:t>
      </w:r>
      <w:r w:rsidR="00C76B64"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ind w:left="600" w:hanging="600"/>
        <w:rPr>
          <w:lang w:val="sk-SK"/>
        </w:rPr>
      </w:pPr>
      <w:r w:rsidRPr="009C6044">
        <w:rPr>
          <w:lang w:val="sk-SK"/>
        </w:rPr>
        <w:t>6.</w:t>
      </w:r>
      <w:r w:rsidRPr="009C6044">
        <w:rPr>
          <w:lang w:val="sk-SK"/>
        </w:rPr>
        <w:tab/>
        <w:t xml:space="preserve">špeciálne upozornenie, že liek sa musí uchovávať mimo </w:t>
      </w:r>
      <w:r w:rsidR="00D03D77" w:rsidRPr="009C6044">
        <w:rPr>
          <w:lang w:val="sk-SK"/>
        </w:rPr>
        <w:t>dohľadu A dosahu</w:t>
      </w:r>
      <w:r w:rsidRPr="009C6044">
        <w:rPr>
          <w:lang w:val="sk-SK"/>
        </w:rPr>
        <w:t xml:space="preserve"> detí</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Uchovávajte mimo </w:t>
      </w:r>
      <w:r w:rsidR="00D03D77" w:rsidRPr="009C6044">
        <w:rPr>
          <w:lang w:val="sk-SK"/>
        </w:rPr>
        <w:t>dohľadu a dosahu</w:t>
      </w:r>
      <w:r w:rsidRPr="009C6044">
        <w:rPr>
          <w:lang w:val="sk-SK"/>
        </w:rPr>
        <w:t xml:space="preserve"> detí.</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7.</w:t>
      </w:r>
      <w:r w:rsidRPr="009C6044">
        <w:rPr>
          <w:lang w:val="sk-SK"/>
        </w:rPr>
        <w:tab/>
        <w:t>iné špeciálne upozornenie</w:t>
      </w:r>
      <w:r w:rsidR="00815923">
        <w:rPr>
          <w:lang w:val="sk-SK"/>
        </w:rPr>
        <w:t xml:space="preserve"> (UPOZORNENIA)</w:t>
      </w:r>
      <w:r w:rsidRPr="009C6044">
        <w:rPr>
          <w:lang w:val="sk-SK"/>
        </w:rPr>
        <w:t>, ak je to potrebné</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8.</w:t>
      </w:r>
      <w:r w:rsidRPr="009C6044">
        <w:rPr>
          <w:lang w:val="sk-SK"/>
        </w:rPr>
        <w:tab/>
        <w:t>dátum exspirácie</w:t>
      </w:r>
    </w:p>
    <w:p w:rsidR="00C76B64" w:rsidRPr="009C6044" w:rsidRDefault="00C76B64">
      <w:pPr>
        <w:pStyle w:val="EMEABodyText"/>
        <w:rPr>
          <w:lang w:val="sk-SK"/>
        </w:rPr>
      </w:pPr>
    </w:p>
    <w:p w:rsidR="00C76B64" w:rsidRPr="009C6044" w:rsidRDefault="00C76B64">
      <w:pPr>
        <w:pStyle w:val="EMEABodyText"/>
        <w:rPr>
          <w:i/>
          <w:lang w:val="sk-SK"/>
        </w:rPr>
      </w:pPr>
      <w:r w:rsidRPr="009C6044">
        <w:rPr>
          <w:lang w:val="sk-SK"/>
        </w:rPr>
        <w:t>EXP</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9.</w:t>
      </w:r>
      <w:r w:rsidRPr="009C6044">
        <w:rPr>
          <w:lang w:val="sk-SK"/>
        </w:rPr>
        <w:tab/>
        <w:t>špeciálne podmienky na uchovávanie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Uchovávajte pri teplote neprevyšujúcej 30°C.</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ind w:left="600" w:hanging="600"/>
        <w:rPr>
          <w:lang w:val="sk-SK"/>
        </w:rPr>
      </w:pPr>
      <w:r w:rsidRPr="009C6044">
        <w:rPr>
          <w:lang w:val="sk-SK"/>
        </w:rPr>
        <w:t>10.</w:t>
      </w:r>
      <w:r w:rsidRPr="009C6044">
        <w:rPr>
          <w:lang w:val="sk-SK"/>
        </w:rPr>
        <w:tab/>
        <w:t>špeciálne upozornenie na likvidáciu nepoužitých liekov alebo odpadov z nich vzniknutých, ak je to vhodné</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11.</w:t>
      </w:r>
      <w:r w:rsidRPr="009C6044">
        <w:rPr>
          <w:lang w:val="sk-SK"/>
        </w:rPr>
        <w:tab/>
        <w:t>názov a adresa držiteľa rozhodnutia o registrácii</w:t>
      </w:r>
    </w:p>
    <w:p w:rsidR="00C76B64" w:rsidRPr="009C6044" w:rsidRDefault="00C76B64">
      <w:pPr>
        <w:pStyle w:val="EMEABodyText"/>
        <w:rPr>
          <w:lang w:val="sk-SK"/>
        </w:rPr>
      </w:pPr>
    </w:p>
    <w:p w:rsidR="00C76B64" w:rsidRPr="009C6044" w:rsidRDefault="00C76B64">
      <w:pPr>
        <w:pStyle w:val="EMEAAddress"/>
        <w:rPr>
          <w:lang w:val="sk-SK"/>
        </w:rPr>
      </w:pPr>
      <w:r w:rsidRPr="009C6044">
        <w:rPr>
          <w:lang w:val="sk-SK"/>
        </w:rPr>
        <w:t>sanofi-aventis groupe</w:t>
      </w:r>
      <w:r w:rsidRPr="009C6044">
        <w:rPr>
          <w:lang w:val="sk-SK"/>
        </w:rPr>
        <w:br/>
        <w:t>54</w:t>
      </w:r>
      <w:r w:rsidR="00B82EB8" w:rsidRPr="009C6044">
        <w:rPr>
          <w:lang w:val="sk-SK"/>
        </w:rPr>
        <w:t>,</w:t>
      </w:r>
      <w:r w:rsidRPr="009C6044">
        <w:rPr>
          <w:lang w:val="sk-SK"/>
        </w:rPr>
        <w:t xml:space="preserve"> rue La Boétie</w:t>
      </w:r>
      <w:r w:rsidRPr="009C6044">
        <w:rPr>
          <w:lang w:val="sk-SK"/>
        </w:rPr>
        <w:br/>
      </w:r>
      <w:r w:rsidR="00B82EB8" w:rsidRPr="009C6044">
        <w:rPr>
          <w:lang w:val="sk-SK"/>
        </w:rPr>
        <w:t>F-</w:t>
      </w:r>
      <w:r w:rsidRPr="009C6044">
        <w:rPr>
          <w:lang w:val="sk-SK"/>
        </w:rPr>
        <w:t>75008 Paris - Francúzsko</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12.</w:t>
      </w:r>
      <w:r w:rsidRPr="009C6044">
        <w:rPr>
          <w:lang w:val="sk-SK"/>
        </w:rPr>
        <w:tab/>
        <w:t>registračné číslo</w:t>
      </w:r>
      <w:r w:rsidR="00815923">
        <w:rPr>
          <w:lang w:val="sk-SK"/>
        </w:rPr>
        <w:t xml:space="preserve"> (ČÍSLA)</w:t>
      </w:r>
    </w:p>
    <w:p w:rsidR="00C76B64" w:rsidRPr="009C6044" w:rsidRDefault="00C76B64">
      <w:pPr>
        <w:pStyle w:val="EMEABodyText"/>
        <w:rPr>
          <w:lang w:val="sk-SK"/>
        </w:rPr>
      </w:pPr>
    </w:p>
    <w:p w:rsidR="00C76B64" w:rsidRPr="009C6044" w:rsidRDefault="00C76B64" w:rsidP="00C76B64">
      <w:pPr>
        <w:pStyle w:val="EMEABodyText"/>
        <w:rPr>
          <w:highlight w:val="lightGray"/>
          <w:lang w:val="sk-SK"/>
        </w:rPr>
      </w:pPr>
      <w:r w:rsidRPr="009C6044">
        <w:rPr>
          <w:highlight w:val="lightGray"/>
          <w:lang w:val="sk-SK"/>
        </w:rPr>
        <w:t>EU/1/97/049/012 - 14 tabliet</w:t>
      </w:r>
    </w:p>
    <w:p w:rsidR="00C76B64" w:rsidRPr="009C6044" w:rsidRDefault="00C76B64" w:rsidP="00C76B64">
      <w:pPr>
        <w:pStyle w:val="EMEABodyText"/>
        <w:rPr>
          <w:highlight w:val="lightGray"/>
          <w:lang w:val="sk-SK"/>
        </w:rPr>
      </w:pPr>
      <w:r w:rsidRPr="009C6044">
        <w:rPr>
          <w:highlight w:val="lightGray"/>
          <w:lang w:val="sk-SK"/>
        </w:rPr>
        <w:t>EU/1/97/049/007 - 28 tabliet</w:t>
      </w:r>
    </w:p>
    <w:p w:rsidR="00C76B64" w:rsidRPr="009C6044" w:rsidRDefault="00C76B64" w:rsidP="00C76B64">
      <w:pPr>
        <w:pStyle w:val="EMEABodyText"/>
        <w:rPr>
          <w:highlight w:val="lightGray"/>
          <w:lang w:val="sk-SK"/>
        </w:rPr>
      </w:pPr>
      <w:r w:rsidRPr="009C6044">
        <w:rPr>
          <w:highlight w:val="lightGray"/>
          <w:lang w:val="sk-SK"/>
        </w:rPr>
        <w:t>EU/1/97/049/008 - 56 tabliet</w:t>
      </w:r>
    </w:p>
    <w:p w:rsidR="00C76B64" w:rsidRPr="009C6044" w:rsidRDefault="00C76B64" w:rsidP="00C76B64">
      <w:pPr>
        <w:pStyle w:val="EMEABodyText"/>
        <w:rPr>
          <w:highlight w:val="lightGray"/>
          <w:lang w:val="sk-SK"/>
        </w:rPr>
      </w:pPr>
      <w:r w:rsidRPr="009C6044">
        <w:rPr>
          <w:highlight w:val="lightGray"/>
          <w:lang w:val="sk-SK"/>
        </w:rPr>
        <w:t>EU/1/97/049/015 - 56 x 1 tabliet</w:t>
      </w:r>
    </w:p>
    <w:p w:rsidR="00C76B64" w:rsidRPr="009C6044" w:rsidRDefault="00C76B64" w:rsidP="00C76B64">
      <w:pPr>
        <w:pStyle w:val="EMEABodyText"/>
        <w:rPr>
          <w:lang w:val="sk-SK"/>
        </w:rPr>
      </w:pPr>
      <w:r w:rsidRPr="009C6044">
        <w:rPr>
          <w:highlight w:val="lightGray"/>
          <w:lang w:val="sk-SK"/>
        </w:rPr>
        <w:t>EU/1/97/049/009 - 98 tabliet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13.</w:t>
      </w:r>
      <w:r w:rsidRPr="009C6044">
        <w:rPr>
          <w:lang w:val="sk-SK"/>
        </w:rPr>
        <w:tab/>
        <w:t>čislo výrobnej šarže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Č. šarže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14.</w:t>
      </w:r>
      <w:r w:rsidRPr="009C6044">
        <w:rPr>
          <w:lang w:val="sk-SK"/>
        </w:rPr>
        <w:tab/>
        <w:t>Zatriedenie lieku podľa spôsobu výdaja</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Výdaj lieku </w:t>
      </w:r>
      <w:r w:rsidR="00B82EB8" w:rsidRPr="009C6044">
        <w:rPr>
          <w:lang w:val="sk-SK"/>
        </w:rPr>
        <w:t xml:space="preserve">je </w:t>
      </w:r>
      <w:r w:rsidRPr="009C6044">
        <w:rPr>
          <w:lang w:val="sk-SK"/>
        </w:rPr>
        <w:t>viazaný na lekársky predpis.</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15.</w:t>
      </w:r>
      <w:r w:rsidRPr="009C6044">
        <w:rPr>
          <w:lang w:val="sk-SK"/>
        </w:rPr>
        <w:tab/>
        <w:t>pokyny na použitie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16.</w:t>
      </w:r>
      <w:r w:rsidRPr="009C6044">
        <w:rPr>
          <w:lang w:val="sk-SK"/>
        </w:rPr>
        <w:tab/>
        <w:t>INFORMÁCIE V BRAILLOVOM PÍSME</w:t>
      </w:r>
    </w:p>
    <w:p w:rsidR="00C76B64" w:rsidRPr="009C6044" w:rsidRDefault="00C76B64">
      <w:pPr>
        <w:pStyle w:val="EMEABodyText"/>
        <w:rPr>
          <w:b/>
          <w:lang w:val="sk-SK"/>
        </w:rPr>
      </w:pPr>
    </w:p>
    <w:p w:rsidR="00C76B64" w:rsidRPr="009C6044" w:rsidRDefault="00C76B64">
      <w:pPr>
        <w:pStyle w:val="EMEABodyText"/>
        <w:rPr>
          <w:lang w:val="sk-SK"/>
        </w:rPr>
      </w:pPr>
      <w:r w:rsidRPr="009C6044">
        <w:rPr>
          <w:lang w:val="sk-SK"/>
        </w:rPr>
        <w:t>Karvea 300 mg</w:t>
      </w:r>
    </w:p>
    <w:p w:rsidR="002344B3" w:rsidRDefault="002344B3">
      <w:pPr>
        <w:pStyle w:val="EMEABodyText"/>
        <w:rPr>
          <w:lang w:val="sk-SK"/>
        </w:rPr>
      </w:pPr>
    </w:p>
    <w:p w:rsidR="00973AE2" w:rsidRPr="009C6044" w:rsidRDefault="00973AE2">
      <w:pPr>
        <w:pStyle w:val="EMEABodyText"/>
        <w:rPr>
          <w:lang w:val="sk-SK"/>
        </w:rPr>
      </w:pPr>
    </w:p>
    <w:p w:rsidR="002344B3" w:rsidRPr="009C6044" w:rsidRDefault="002344B3" w:rsidP="002344B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sk-SK" w:bidi="sk-SK"/>
        </w:rPr>
      </w:pPr>
      <w:r w:rsidRPr="009C6044">
        <w:rPr>
          <w:b/>
          <w:noProof/>
          <w:szCs w:val="22"/>
          <w:lang w:val="sk-SK" w:bidi="sk-SK"/>
        </w:rPr>
        <w:t>17.</w:t>
      </w:r>
      <w:r w:rsidRPr="009C6044">
        <w:rPr>
          <w:b/>
          <w:noProof/>
          <w:szCs w:val="22"/>
          <w:lang w:val="sk-SK" w:bidi="sk-SK"/>
        </w:rPr>
        <w:tab/>
        <w:t>ŠPECIFICKÝ IDENTIFIKÁTOR – DVOJROZMERNÝ ČIAROVÝ KÓD</w:t>
      </w:r>
    </w:p>
    <w:p w:rsidR="002344B3" w:rsidRPr="009C6044" w:rsidRDefault="002344B3" w:rsidP="002344B3">
      <w:pPr>
        <w:rPr>
          <w:noProof/>
          <w:szCs w:val="22"/>
          <w:lang w:val="sk-SK" w:bidi="sk-SK"/>
        </w:rPr>
      </w:pPr>
    </w:p>
    <w:p w:rsidR="002344B3" w:rsidRPr="009C6044" w:rsidRDefault="002344B3" w:rsidP="002344B3">
      <w:pPr>
        <w:rPr>
          <w:noProof/>
          <w:szCs w:val="22"/>
          <w:shd w:val="clear" w:color="auto" w:fill="CCCCCC"/>
          <w:lang w:val="sk-SK" w:bidi="sk-SK"/>
        </w:rPr>
      </w:pPr>
      <w:r w:rsidRPr="009C6044">
        <w:rPr>
          <w:noProof/>
          <w:szCs w:val="22"/>
          <w:highlight w:val="lightGray"/>
          <w:lang w:val="sk-SK" w:bidi="sk-SK"/>
        </w:rPr>
        <w:t>Dvojrozmerný čiarový kód so špecifickým identifikátorom.</w:t>
      </w:r>
    </w:p>
    <w:p w:rsidR="002344B3" w:rsidRPr="009C6044" w:rsidRDefault="002344B3" w:rsidP="002344B3">
      <w:pPr>
        <w:rPr>
          <w:noProof/>
          <w:szCs w:val="22"/>
          <w:lang w:val="sk-SK" w:bidi="sk-SK"/>
        </w:rPr>
      </w:pPr>
    </w:p>
    <w:p w:rsidR="002344B3" w:rsidRPr="009C6044" w:rsidRDefault="002344B3" w:rsidP="002344B3">
      <w:pPr>
        <w:rPr>
          <w:noProof/>
          <w:szCs w:val="22"/>
          <w:lang w:val="sk-SK" w:bidi="sk-SK"/>
        </w:rPr>
      </w:pPr>
    </w:p>
    <w:p w:rsidR="002344B3" w:rsidRPr="009C6044" w:rsidRDefault="002344B3" w:rsidP="002344B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sk-SK" w:bidi="sk-SK"/>
        </w:rPr>
      </w:pPr>
      <w:r w:rsidRPr="009C6044">
        <w:rPr>
          <w:b/>
          <w:noProof/>
          <w:szCs w:val="22"/>
          <w:lang w:val="sk-SK" w:bidi="sk-SK"/>
        </w:rPr>
        <w:t>18.</w:t>
      </w:r>
      <w:r w:rsidRPr="009C6044">
        <w:rPr>
          <w:b/>
          <w:noProof/>
          <w:szCs w:val="22"/>
          <w:lang w:val="sk-SK" w:bidi="sk-SK"/>
        </w:rPr>
        <w:tab/>
        <w:t>ŠPECIFICKÝ IDENTIFIKÁTOR  – ÚDAJE ČITATEĽNÉ ĽUDSKÝM OKOM</w:t>
      </w:r>
    </w:p>
    <w:p w:rsidR="002344B3" w:rsidRPr="009C6044" w:rsidRDefault="002344B3" w:rsidP="002344B3">
      <w:pPr>
        <w:rPr>
          <w:noProof/>
          <w:szCs w:val="22"/>
          <w:lang w:val="sk-SK" w:bidi="sk-SK"/>
        </w:rPr>
      </w:pPr>
    </w:p>
    <w:p w:rsidR="002344B3" w:rsidRPr="009C6044" w:rsidRDefault="002344B3" w:rsidP="002344B3">
      <w:pPr>
        <w:rPr>
          <w:szCs w:val="22"/>
          <w:highlight w:val="lightGray"/>
          <w:lang w:val="sk-SK" w:bidi="sk-SK"/>
        </w:rPr>
      </w:pPr>
      <w:r w:rsidRPr="009C6044">
        <w:rPr>
          <w:szCs w:val="22"/>
          <w:highlight w:val="lightGray"/>
          <w:lang w:val="sk-SK" w:bidi="sk-SK"/>
        </w:rPr>
        <w:t>PC:</w:t>
      </w:r>
    </w:p>
    <w:p w:rsidR="002344B3" w:rsidRPr="009C6044" w:rsidRDefault="002344B3" w:rsidP="002344B3">
      <w:pPr>
        <w:rPr>
          <w:szCs w:val="22"/>
          <w:lang w:val="sk-SK" w:bidi="sk-SK"/>
        </w:rPr>
      </w:pPr>
      <w:r w:rsidRPr="009C6044">
        <w:rPr>
          <w:szCs w:val="22"/>
          <w:highlight w:val="lightGray"/>
          <w:lang w:val="sk-SK" w:bidi="sk-SK"/>
        </w:rPr>
        <w:t>SN:</w:t>
      </w:r>
    </w:p>
    <w:p w:rsidR="002344B3" w:rsidRPr="009C6044" w:rsidRDefault="002344B3" w:rsidP="002344B3">
      <w:pPr>
        <w:rPr>
          <w:szCs w:val="22"/>
          <w:lang w:val="sk-SK" w:bidi="sk-SK"/>
        </w:rPr>
      </w:pPr>
      <w:r w:rsidRPr="009C6044">
        <w:rPr>
          <w:szCs w:val="22"/>
          <w:lang w:val="sk-SK" w:bidi="sk-SK"/>
        </w:rPr>
        <w:t>NN:</w:t>
      </w:r>
    </w:p>
    <w:p w:rsidR="002344B3" w:rsidRPr="009C6044" w:rsidRDefault="002344B3">
      <w:pPr>
        <w:pStyle w:val="EMEABodyText"/>
        <w:rPr>
          <w:b/>
          <w:lang w:val="sk-SK"/>
        </w:rPr>
      </w:pPr>
    </w:p>
    <w:p w:rsidR="00C76B64" w:rsidRPr="009C6044" w:rsidRDefault="00C76B64" w:rsidP="00C76B64">
      <w:pPr>
        <w:pStyle w:val="EMEATitlePAC"/>
        <w:rPr>
          <w:lang w:val="sk-SK"/>
        </w:rPr>
      </w:pPr>
      <w:r w:rsidRPr="009C6044">
        <w:rPr>
          <w:lang w:val="sk-SK"/>
        </w:rPr>
        <w:br w:type="page"/>
        <w:t>MINIMálne údaje, ktoré majú byť uvedené na blistroch alebo stripoch</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w:t>
      </w:r>
      <w:r w:rsidRPr="009C6044">
        <w:rPr>
          <w:lang w:val="sk-SK"/>
        </w:rPr>
        <w:tab/>
        <w:t>Názov lieku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300 mg tablety</w:t>
      </w:r>
    </w:p>
    <w:p w:rsidR="00C76B64" w:rsidRPr="009C6044" w:rsidRDefault="00C76B64">
      <w:pPr>
        <w:pStyle w:val="EMEABodyText"/>
        <w:rPr>
          <w:lang w:val="sk-SK"/>
        </w:rPr>
      </w:pPr>
      <w:r w:rsidRPr="009C6044">
        <w:rPr>
          <w:lang w:val="sk-SK"/>
        </w:rPr>
        <w:t>irbesartan</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2.</w:t>
      </w:r>
      <w:r w:rsidRPr="009C6044">
        <w:rPr>
          <w:lang w:val="sk-SK"/>
        </w:rPr>
        <w:tab/>
        <w:t>N</w:t>
      </w:r>
      <w:r w:rsidR="00815923">
        <w:rPr>
          <w:lang w:val="sk-SK"/>
        </w:rPr>
        <w:t>Á</w:t>
      </w:r>
      <w:r w:rsidRPr="009C6044">
        <w:rPr>
          <w:lang w:val="sk-SK"/>
        </w:rPr>
        <w:t>zov držiteľa rozhodnutia o registrácii</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sanofi-aventis groupe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3.</w:t>
      </w:r>
      <w:r w:rsidRPr="009C6044">
        <w:rPr>
          <w:lang w:val="sk-SK"/>
        </w:rPr>
        <w:tab/>
        <w:t>dátum exspirácie</w:t>
      </w:r>
    </w:p>
    <w:p w:rsidR="00C76B64" w:rsidRPr="009C6044" w:rsidRDefault="00C76B64">
      <w:pPr>
        <w:pStyle w:val="EMEABodyText"/>
        <w:rPr>
          <w:lang w:val="sk-SK"/>
        </w:rPr>
      </w:pPr>
    </w:p>
    <w:p w:rsidR="00C76B64" w:rsidRPr="009C6044" w:rsidRDefault="00C76B64">
      <w:pPr>
        <w:pStyle w:val="EMEABodyText"/>
        <w:rPr>
          <w:i/>
          <w:lang w:val="sk-SK"/>
        </w:rPr>
      </w:pPr>
      <w:r w:rsidRPr="009C6044">
        <w:rPr>
          <w:lang w:val="sk-SK"/>
        </w:rPr>
        <w:t>EXP</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4.</w:t>
      </w:r>
      <w:r w:rsidRPr="009C6044">
        <w:rPr>
          <w:lang w:val="sk-SK"/>
        </w:rPr>
        <w:tab/>
        <w:t>číslo výrobnej šarže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Lot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5.</w:t>
      </w:r>
      <w:r w:rsidRPr="009C6044">
        <w:rPr>
          <w:lang w:val="sk-SK"/>
        </w:rPr>
        <w:tab/>
        <w:t>INÉ</w:t>
      </w:r>
    </w:p>
    <w:p w:rsidR="00C76B64" w:rsidRPr="009C6044" w:rsidRDefault="00C76B64">
      <w:pPr>
        <w:pStyle w:val="EMEABodyText"/>
        <w:rPr>
          <w:lang w:val="sk-SK"/>
        </w:rPr>
      </w:pPr>
    </w:p>
    <w:p w:rsidR="00C76B64" w:rsidRPr="009C6044" w:rsidRDefault="00C76B64">
      <w:pPr>
        <w:pStyle w:val="EMEABodyText"/>
        <w:rPr>
          <w:lang w:val="sk-SK"/>
        </w:rPr>
      </w:pPr>
      <w:r w:rsidRPr="009C6044">
        <w:rPr>
          <w:highlight w:val="lightGray"/>
          <w:lang w:val="sk-SK"/>
        </w:rPr>
        <w:t>14 - 28 - 56 - 98 tabliet:</w:t>
      </w:r>
    </w:p>
    <w:p w:rsidR="00C76B64" w:rsidRPr="009C6044" w:rsidRDefault="00C76B64" w:rsidP="00C76B64">
      <w:pPr>
        <w:pStyle w:val="EMEABodyText"/>
        <w:rPr>
          <w:lang w:val="sk-SK"/>
        </w:rPr>
      </w:pPr>
      <w:r w:rsidRPr="009C6044">
        <w:rPr>
          <w:lang w:val="sk-SK"/>
        </w:rPr>
        <w:t>Pon</w:t>
      </w:r>
      <w:r w:rsidRPr="009C6044">
        <w:rPr>
          <w:lang w:val="sk-SK"/>
        </w:rPr>
        <w:br/>
        <w:t>Ut</w:t>
      </w:r>
      <w:r w:rsidRPr="009C6044">
        <w:rPr>
          <w:lang w:val="sk-SK"/>
        </w:rPr>
        <w:br/>
        <w:t>Str</w:t>
      </w:r>
      <w:r w:rsidRPr="009C6044">
        <w:rPr>
          <w:lang w:val="sk-SK"/>
        </w:rPr>
        <w:br/>
        <w:t>Št</w:t>
      </w:r>
      <w:r w:rsidRPr="009C6044">
        <w:rPr>
          <w:lang w:val="sk-SK"/>
        </w:rPr>
        <w:br/>
        <w:t>Pia</w:t>
      </w:r>
      <w:r w:rsidRPr="009C6044">
        <w:rPr>
          <w:lang w:val="sk-SK"/>
        </w:rPr>
        <w:br/>
        <w:t>So</w:t>
      </w:r>
      <w:r w:rsidRPr="009C6044">
        <w:rPr>
          <w:lang w:val="sk-SK"/>
        </w:rPr>
        <w:br/>
        <w:t>Ne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highlight w:val="lightGray"/>
          <w:lang w:val="sk-SK"/>
        </w:rPr>
        <w:t>56 x 1 tabl</w:t>
      </w:r>
      <w:r w:rsidR="00B64537">
        <w:rPr>
          <w:highlight w:val="lightGray"/>
          <w:lang w:val="sk-SK"/>
        </w:rPr>
        <w:t>eta</w:t>
      </w:r>
      <w:r w:rsidRPr="009C6044">
        <w:rPr>
          <w:highlight w:val="lightGray"/>
          <w:lang w:val="sk-SK"/>
        </w:rPr>
        <w:t>:</w:t>
      </w:r>
    </w:p>
    <w:p w:rsidR="00C76B64" w:rsidRPr="009C6044" w:rsidRDefault="00C76B64" w:rsidP="00C76B64">
      <w:pPr>
        <w:pStyle w:val="EMEATitlePAC"/>
        <w:rPr>
          <w:lang w:val="sk-SK"/>
        </w:rPr>
      </w:pPr>
      <w:r w:rsidRPr="009C6044">
        <w:rPr>
          <w:lang w:val="sk-SK"/>
        </w:rPr>
        <w:br w:type="page"/>
        <w:t>Údaje, ktoré majú byť uvedené na vonkajšom obale</w:t>
      </w:r>
    </w:p>
    <w:p w:rsidR="00C76B64" w:rsidRPr="009C6044" w:rsidRDefault="00C76B64" w:rsidP="00C76B64">
      <w:pPr>
        <w:pStyle w:val="EMEATitlePAC"/>
        <w:rPr>
          <w:lang w:val="sk-SK"/>
        </w:rPr>
      </w:pPr>
    </w:p>
    <w:p w:rsidR="00C76B64" w:rsidRPr="009C6044" w:rsidRDefault="00C76B64" w:rsidP="00C76B64">
      <w:pPr>
        <w:pStyle w:val="EMEATitlePAC"/>
        <w:rPr>
          <w:lang w:val="sk-SK"/>
        </w:rPr>
      </w:pPr>
      <w:r w:rsidRPr="009C6044">
        <w:rPr>
          <w:lang w:val="sk-SK"/>
        </w:rPr>
        <w:t>vonkajší obal/škatuľa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w:t>
      </w:r>
      <w:r w:rsidRPr="009C6044">
        <w:rPr>
          <w:lang w:val="sk-SK"/>
        </w:rPr>
        <w:tab/>
        <w:t>názov liEKU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75 mg filmom obalené tablety</w:t>
      </w:r>
    </w:p>
    <w:p w:rsidR="00C76B64" w:rsidRPr="009C6044" w:rsidRDefault="00C76B64">
      <w:pPr>
        <w:pStyle w:val="EMEABodyText"/>
        <w:rPr>
          <w:lang w:val="sk-SK"/>
        </w:rPr>
      </w:pPr>
      <w:r w:rsidRPr="009C6044">
        <w:rPr>
          <w:lang w:val="sk-SK"/>
        </w:rPr>
        <w:t>irbesartan</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2.</w:t>
      </w:r>
      <w:r w:rsidRPr="009C6044">
        <w:rPr>
          <w:lang w:val="sk-SK"/>
        </w:rPr>
        <w:tab/>
        <w:t>liečivo</w:t>
      </w:r>
      <w:r w:rsidR="00815923">
        <w:rPr>
          <w:lang w:val="sk-SK"/>
        </w:rPr>
        <w:t xml:space="preserve"> (LIEČIVÁ)</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Každá tableta obsahuje: irbesartan 75 mg</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3.</w:t>
      </w:r>
      <w:r w:rsidRPr="009C6044">
        <w:rPr>
          <w:lang w:val="sk-SK"/>
        </w:rPr>
        <w:tab/>
        <w:t>zoznam pomocných látok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Pomocné látky: tiež obsahuje monohydrát laktózy</w:t>
      </w:r>
      <w:r w:rsidR="002344B3" w:rsidRPr="009C6044">
        <w:rPr>
          <w:lang w:val="sk-SK"/>
        </w:rPr>
        <w:t>. Ďalšie informácie nájdete v písomnej informácii pre používateľa.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4.</w:t>
      </w:r>
      <w:r w:rsidRPr="009C6044">
        <w:rPr>
          <w:lang w:val="sk-SK"/>
        </w:rPr>
        <w:tab/>
        <w:t>lieková forma a obsah</w:t>
      </w:r>
    </w:p>
    <w:p w:rsidR="00C76B64" w:rsidRPr="009C6044" w:rsidRDefault="00C76B64">
      <w:pPr>
        <w:pStyle w:val="EMEABodyText"/>
        <w:rPr>
          <w:lang w:val="sk-SK"/>
        </w:rPr>
      </w:pPr>
    </w:p>
    <w:p w:rsidR="00C76B64" w:rsidRPr="009C6044" w:rsidRDefault="00C76B64" w:rsidP="00C76B64">
      <w:pPr>
        <w:rPr>
          <w:lang w:val="sk-SK"/>
        </w:rPr>
      </w:pPr>
      <w:r w:rsidRPr="009C6044">
        <w:rPr>
          <w:lang w:val="sk-SK"/>
        </w:rPr>
        <w:t>14 tabliet</w:t>
      </w:r>
      <w:r w:rsidRPr="009C6044">
        <w:rPr>
          <w:lang w:val="sk-SK"/>
        </w:rPr>
        <w:br/>
        <w:t>28 tabliet</w:t>
      </w:r>
      <w:r w:rsidRPr="009C6044">
        <w:rPr>
          <w:lang w:val="sk-SK"/>
        </w:rPr>
        <w:br/>
        <w:t>30 tabliet</w:t>
      </w:r>
      <w:r w:rsidRPr="009C6044">
        <w:rPr>
          <w:lang w:val="sk-SK"/>
        </w:rPr>
        <w:br/>
        <w:t>56 tabliet</w:t>
      </w:r>
      <w:r w:rsidRPr="009C6044">
        <w:rPr>
          <w:lang w:val="sk-SK"/>
        </w:rPr>
        <w:br/>
        <w:t>56 x 1 tabl</w:t>
      </w:r>
      <w:r w:rsidR="00B64537">
        <w:rPr>
          <w:lang w:val="sk-SK"/>
        </w:rPr>
        <w:t>eta</w:t>
      </w:r>
      <w:r w:rsidRPr="009C6044">
        <w:rPr>
          <w:lang w:val="sk-SK"/>
        </w:rPr>
        <w:br/>
        <w:t>84 tabliet</w:t>
      </w:r>
      <w:r w:rsidRPr="009C6044">
        <w:rPr>
          <w:lang w:val="sk-SK"/>
        </w:rPr>
        <w:br/>
        <w:t>90 tabliet</w:t>
      </w:r>
      <w:r w:rsidRPr="009C6044">
        <w:rPr>
          <w:lang w:val="sk-SK"/>
        </w:rPr>
        <w:br/>
        <w:t>98 tabliet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5.</w:t>
      </w:r>
      <w:r w:rsidRPr="009C6044">
        <w:rPr>
          <w:lang w:val="sk-SK"/>
        </w:rPr>
        <w:tab/>
        <w:t>spôsob a</w:t>
      </w:r>
      <w:r w:rsidR="00815923">
        <w:rPr>
          <w:lang w:val="sk-SK"/>
        </w:rPr>
        <w:t> </w:t>
      </w:r>
      <w:r w:rsidRPr="009C6044">
        <w:rPr>
          <w:lang w:val="sk-SK"/>
        </w:rPr>
        <w:t>cesta</w:t>
      </w:r>
      <w:r w:rsidR="00815923">
        <w:rPr>
          <w:lang w:val="sk-SK"/>
        </w:rPr>
        <w:t xml:space="preserve"> (CESTY)</w:t>
      </w:r>
      <w:r w:rsidRPr="009C6044">
        <w:rPr>
          <w:lang w:val="sk-SK"/>
        </w:rPr>
        <w:t xml:space="preserve"> pod</w:t>
      </w:r>
      <w:r w:rsidR="00815923">
        <w:rPr>
          <w:lang w:val="sk-SK"/>
        </w:rPr>
        <w:t>ÁV</w:t>
      </w:r>
      <w:r w:rsidRPr="009C6044">
        <w:rPr>
          <w:lang w:val="sk-SK"/>
        </w:rPr>
        <w:t>ania</w:t>
      </w:r>
    </w:p>
    <w:p w:rsidR="00C76B64" w:rsidRPr="009C6044" w:rsidRDefault="00C76B64">
      <w:pPr>
        <w:pStyle w:val="EMEABodyText"/>
        <w:rPr>
          <w:lang w:val="sk-SK"/>
        </w:rPr>
      </w:pPr>
    </w:p>
    <w:p w:rsidR="00C76B64" w:rsidRPr="009C6044" w:rsidRDefault="00B64537">
      <w:pPr>
        <w:pStyle w:val="EMEABodyText"/>
        <w:rPr>
          <w:lang w:val="sk-SK"/>
        </w:rPr>
      </w:pPr>
      <w:r>
        <w:rPr>
          <w:lang w:val="sk-SK"/>
        </w:rPr>
        <w:t>Na v</w:t>
      </w:r>
      <w:r w:rsidR="00C76B64" w:rsidRPr="009C6044">
        <w:rPr>
          <w:lang w:val="sk-SK"/>
        </w:rPr>
        <w:t>nútorné použitie. Pred použitím si prečítajte písomnú informáciu pre používateľ</w:t>
      </w:r>
      <w:r w:rsidR="00B82EB8" w:rsidRPr="009C6044">
        <w:rPr>
          <w:lang w:val="sk-SK"/>
        </w:rPr>
        <w:t>a</w:t>
      </w:r>
      <w:r w:rsidR="00C76B64"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ind w:left="600" w:hanging="600"/>
        <w:rPr>
          <w:lang w:val="sk-SK"/>
        </w:rPr>
      </w:pPr>
      <w:r w:rsidRPr="009C6044">
        <w:rPr>
          <w:lang w:val="sk-SK"/>
        </w:rPr>
        <w:t>6.</w:t>
      </w:r>
      <w:r w:rsidRPr="009C6044">
        <w:rPr>
          <w:lang w:val="sk-SK"/>
        </w:rPr>
        <w:tab/>
        <w:t xml:space="preserve">špeciálne upozornenie, že liek sa musí uchovávať mimo </w:t>
      </w:r>
      <w:r w:rsidR="00B82EB8" w:rsidRPr="009C6044">
        <w:rPr>
          <w:lang w:val="sk-SK"/>
        </w:rPr>
        <w:t>dohľadu a dosahu</w:t>
      </w:r>
      <w:r w:rsidRPr="009C6044">
        <w:rPr>
          <w:lang w:val="sk-SK"/>
        </w:rPr>
        <w:t xml:space="preserve"> detí</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Uchovávajte mimo </w:t>
      </w:r>
      <w:r w:rsidR="00B82EB8" w:rsidRPr="009C6044">
        <w:rPr>
          <w:lang w:val="sk-SK"/>
        </w:rPr>
        <w:t xml:space="preserve">dohľadu a </w:t>
      </w:r>
      <w:r w:rsidRPr="009C6044">
        <w:rPr>
          <w:lang w:val="sk-SK"/>
        </w:rPr>
        <w:t>dosahu detí.</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7.</w:t>
      </w:r>
      <w:r w:rsidRPr="009C6044">
        <w:rPr>
          <w:lang w:val="sk-SK"/>
        </w:rPr>
        <w:tab/>
        <w:t>iné špeciálne upozornenie</w:t>
      </w:r>
      <w:r w:rsidR="00815923">
        <w:rPr>
          <w:lang w:val="sk-SK"/>
        </w:rPr>
        <w:t xml:space="preserve"> (UPOZORNENIA)</w:t>
      </w:r>
      <w:r w:rsidRPr="009C6044">
        <w:rPr>
          <w:lang w:val="sk-SK"/>
        </w:rPr>
        <w:t>, ak je to potrebné</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8.</w:t>
      </w:r>
      <w:r w:rsidRPr="009C6044">
        <w:rPr>
          <w:lang w:val="sk-SK"/>
        </w:rPr>
        <w:tab/>
        <w:t>dátum exspirácie</w:t>
      </w:r>
    </w:p>
    <w:p w:rsidR="00C76B64" w:rsidRPr="009C6044" w:rsidRDefault="00C76B64">
      <w:pPr>
        <w:pStyle w:val="EMEABodyText"/>
        <w:rPr>
          <w:lang w:val="sk-SK"/>
        </w:rPr>
      </w:pPr>
    </w:p>
    <w:p w:rsidR="00C76B64" w:rsidRPr="009C6044" w:rsidRDefault="00C76B64">
      <w:pPr>
        <w:pStyle w:val="EMEABodyText"/>
        <w:rPr>
          <w:i/>
          <w:lang w:val="sk-SK"/>
        </w:rPr>
      </w:pPr>
      <w:r w:rsidRPr="009C6044">
        <w:rPr>
          <w:lang w:val="sk-SK"/>
        </w:rPr>
        <w:t>EXP</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9.</w:t>
      </w:r>
      <w:r w:rsidRPr="009C6044">
        <w:rPr>
          <w:lang w:val="sk-SK"/>
        </w:rPr>
        <w:tab/>
        <w:t>špeciálne podmienky na uchovávanie</w:t>
      </w:r>
    </w:p>
    <w:p w:rsidR="00C76B64" w:rsidRPr="009C6044" w:rsidRDefault="00C76B64" w:rsidP="00C76B64">
      <w:pPr>
        <w:pStyle w:val="EMEABodyText"/>
        <w:keepNext/>
        <w:rPr>
          <w:lang w:val="sk-SK"/>
        </w:rPr>
      </w:pPr>
    </w:p>
    <w:p w:rsidR="00C76B64" w:rsidRPr="009C6044" w:rsidRDefault="00C76B64" w:rsidP="00C76B64">
      <w:pPr>
        <w:pStyle w:val="EMEABodyText"/>
        <w:keepNext/>
        <w:rPr>
          <w:lang w:val="sk-SK"/>
        </w:rPr>
      </w:pPr>
      <w:r w:rsidRPr="009C6044">
        <w:rPr>
          <w:lang w:val="sk-SK"/>
        </w:rPr>
        <w:t>Uchovávajte pri teplote neprevyšujúcej 30°C.</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ind w:left="600" w:hanging="600"/>
        <w:rPr>
          <w:lang w:val="sk-SK"/>
        </w:rPr>
      </w:pPr>
      <w:r w:rsidRPr="009C6044">
        <w:rPr>
          <w:lang w:val="sk-SK"/>
        </w:rPr>
        <w:t>10.</w:t>
      </w:r>
      <w:r w:rsidRPr="009C6044">
        <w:rPr>
          <w:lang w:val="sk-SK"/>
        </w:rPr>
        <w:tab/>
        <w:t>špeciálne upozornenie na likvidáciu nepoužitých liekov alebo odpadov z nich vzniknutých, ak je to vhodné</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11.</w:t>
      </w:r>
      <w:r w:rsidRPr="009C6044">
        <w:rPr>
          <w:lang w:val="sk-SK"/>
        </w:rPr>
        <w:tab/>
        <w:t>názov a adresa držiteľa rozhodnutia o registrácii</w:t>
      </w:r>
    </w:p>
    <w:p w:rsidR="00C76B64" w:rsidRPr="009C6044" w:rsidRDefault="00C76B64">
      <w:pPr>
        <w:pStyle w:val="EMEABodyText"/>
        <w:rPr>
          <w:lang w:val="sk-SK"/>
        </w:rPr>
      </w:pPr>
    </w:p>
    <w:p w:rsidR="00C76B64" w:rsidRPr="009C6044" w:rsidRDefault="00C76B64">
      <w:pPr>
        <w:pStyle w:val="EMEAAddress"/>
        <w:rPr>
          <w:lang w:val="sk-SK"/>
        </w:rPr>
      </w:pPr>
      <w:r w:rsidRPr="009C6044">
        <w:rPr>
          <w:lang w:val="sk-SK"/>
        </w:rPr>
        <w:t>sanofi-aventis groupe</w:t>
      </w:r>
      <w:r w:rsidRPr="009C6044">
        <w:rPr>
          <w:lang w:val="sk-SK"/>
        </w:rPr>
        <w:br/>
        <w:t>54</w:t>
      </w:r>
      <w:r w:rsidR="00AD25A5" w:rsidRPr="009C6044">
        <w:rPr>
          <w:lang w:val="sk-SK"/>
        </w:rPr>
        <w:t>,</w:t>
      </w:r>
      <w:r w:rsidRPr="009C6044">
        <w:rPr>
          <w:lang w:val="sk-SK"/>
        </w:rPr>
        <w:t xml:space="preserve"> rue La Boétie</w:t>
      </w:r>
      <w:r w:rsidRPr="009C6044">
        <w:rPr>
          <w:lang w:val="sk-SK"/>
        </w:rPr>
        <w:br/>
      </w:r>
      <w:r w:rsidR="00AD25A5" w:rsidRPr="009C6044">
        <w:rPr>
          <w:lang w:val="sk-SK"/>
        </w:rPr>
        <w:t>F-</w:t>
      </w:r>
      <w:r w:rsidRPr="009C6044">
        <w:rPr>
          <w:lang w:val="sk-SK"/>
        </w:rPr>
        <w:t>75008 Paris - Francúzsko</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12.</w:t>
      </w:r>
      <w:r w:rsidRPr="009C6044">
        <w:rPr>
          <w:lang w:val="sk-SK"/>
        </w:rPr>
        <w:tab/>
        <w:t>registračné číslo</w:t>
      </w:r>
      <w:r w:rsidR="00815923">
        <w:rPr>
          <w:lang w:val="sk-SK"/>
        </w:rPr>
        <w:t xml:space="preserve"> (ČÍSLA)</w:t>
      </w:r>
    </w:p>
    <w:p w:rsidR="00C76B64" w:rsidRPr="009C6044" w:rsidRDefault="00C76B64">
      <w:pPr>
        <w:pStyle w:val="EMEABodyText"/>
        <w:rPr>
          <w:lang w:val="sk-SK"/>
        </w:rPr>
      </w:pPr>
    </w:p>
    <w:p w:rsidR="00C76B64" w:rsidRPr="009C6044" w:rsidRDefault="00C76B64" w:rsidP="00C76B64">
      <w:pPr>
        <w:pStyle w:val="EMEABodyText"/>
        <w:rPr>
          <w:highlight w:val="lightGray"/>
          <w:lang w:val="sk-SK"/>
        </w:rPr>
      </w:pPr>
      <w:r w:rsidRPr="009C6044">
        <w:rPr>
          <w:highlight w:val="lightGray"/>
          <w:lang w:val="sk-SK"/>
        </w:rPr>
        <w:t>EU/1/97/049/016 - 14 tabliet</w:t>
      </w:r>
    </w:p>
    <w:p w:rsidR="00C76B64" w:rsidRPr="009C6044" w:rsidRDefault="00C76B64" w:rsidP="00C76B64">
      <w:pPr>
        <w:pStyle w:val="EMEABodyText"/>
        <w:rPr>
          <w:highlight w:val="lightGray"/>
          <w:lang w:val="sk-SK"/>
        </w:rPr>
      </w:pPr>
      <w:r w:rsidRPr="009C6044">
        <w:rPr>
          <w:highlight w:val="lightGray"/>
          <w:lang w:val="sk-SK"/>
        </w:rPr>
        <w:t>EU/1/97/049/017 - 28 tabliet</w:t>
      </w:r>
      <w:r w:rsidRPr="009C6044">
        <w:rPr>
          <w:highlight w:val="lightGray"/>
          <w:lang w:val="sk-SK"/>
        </w:rPr>
        <w:br/>
        <w:t>EU/1/97/049/034 - 30 tabliet</w:t>
      </w:r>
    </w:p>
    <w:p w:rsidR="00C76B64" w:rsidRPr="009C6044" w:rsidRDefault="00C76B64" w:rsidP="00C76B64">
      <w:pPr>
        <w:pStyle w:val="EMEABodyText"/>
        <w:rPr>
          <w:highlight w:val="lightGray"/>
          <w:lang w:val="sk-SK"/>
        </w:rPr>
      </w:pPr>
      <w:r w:rsidRPr="009C6044">
        <w:rPr>
          <w:highlight w:val="lightGray"/>
          <w:lang w:val="sk-SK"/>
        </w:rPr>
        <w:t>EU/1/97/049/018 - 56 tabliet</w:t>
      </w:r>
    </w:p>
    <w:p w:rsidR="00C76B64" w:rsidRPr="009C6044" w:rsidRDefault="00C76B64" w:rsidP="00C76B64">
      <w:pPr>
        <w:pStyle w:val="EMEABodyText"/>
        <w:rPr>
          <w:highlight w:val="lightGray"/>
          <w:lang w:val="sk-SK"/>
        </w:rPr>
      </w:pPr>
      <w:r w:rsidRPr="009C6044">
        <w:rPr>
          <w:highlight w:val="lightGray"/>
          <w:lang w:val="sk-SK"/>
        </w:rPr>
        <w:t>EU/1/97/049/019 - 56 x 1 tabliet</w:t>
      </w:r>
    </w:p>
    <w:p w:rsidR="00C76B64" w:rsidRPr="009C6044" w:rsidRDefault="00C76B64" w:rsidP="00C76B64">
      <w:pPr>
        <w:pStyle w:val="EMEABodyText"/>
        <w:rPr>
          <w:highlight w:val="lightGray"/>
          <w:lang w:val="sk-SK"/>
        </w:rPr>
      </w:pPr>
      <w:r w:rsidRPr="009C6044">
        <w:rPr>
          <w:highlight w:val="lightGray"/>
          <w:lang w:val="sk-SK"/>
        </w:rPr>
        <w:t>EU/1/97/049/031 - 84 tabliet</w:t>
      </w:r>
      <w:r w:rsidRPr="009C6044">
        <w:rPr>
          <w:highlight w:val="lightGray"/>
          <w:lang w:val="sk-SK"/>
        </w:rPr>
        <w:br/>
        <w:t>EU/1/97/049/037 - 90 tabliet</w:t>
      </w:r>
    </w:p>
    <w:p w:rsidR="00C76B64" w:rsidRPr="009C6044" w:rsidRDefault="00C76B64" w:rsidP="00C76B64">
      <w:pPr>
        <w:pStyle w:val="EMEABodyText"/>
        <w:rPr>
          <w:lang w:val="sk-SK"/>
        </w:rPr>
      </w:pPr>
      <w:r w:rsidRPr="009C6044">
        <w:rPr>
          <w:highlight w:val="lightGray"/>
          <w:lang w:val="sk-SK"/>
        </w:rPr>
        <w:t>EU/1/97/049/020 - 98 tabliet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13.</w:t>
      </w:r>
      <w:r w:rsidRPr="009C6044">
        <w:rPr>
          <w:lang w:val="sk-SK"/>
        </w:rPr>
        <w:tab/>
        <w:t>čislo výrobnej šarže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Č. šarže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14.</w:t>
      </w:r>
      <w:r w:rsidRPr="009C6044">
        <w:rPr>
          <w:lang w:val="sk-SK"/>
        </w:rPr>
        <w:tab/>
        <w:t>Zatriedenie lieku podľa spôsobu výdaja</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Výdaj lieku </w:t>
      </w:r>
      <w:r w:rsidR="0067589E" w:rsidRPr="009C6044">
        <w:rPr>
          <w:lang w:val="sk-SK"/>
        </w:rPr>
        <w:t xml:space="preserve">je </w:t>
      </w:r>
      <w:r w:rsidRPr="009C6044">
        <w:rPr>
          <w:lang w:val="sk-SK"/>
        </w:rPr>
        <w:t>viazaný na lekársky predpis.</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15.</w:t>
      </w:r>
      <w:r w:rsidRPr="009C6044">
        <w:rPr>
          <w:lang w:val="sk-SK"/>
        </w:rPr>
        <w:tab/>
        <w:t>pokyny na použitie</w:t>
      </w:r>
    </w:p>
    <w:p w:rsidR="00C76B64" w:rsidRPr="009C6044" w:rsidRDefault="00C76B64">
      <w:pPr>
        <w:pStyle w:val="EMEABodyText"/>
        <w:rPr>
          <w:lang w:val="sk-SK"/>
        </w:rPr>
      </w:pPr>
    </w:p>
    <w:p w:rsidR="00C76B64" w:rsidRPr="009C6044" w:rsidRDefault="00C76B64" w:rsidP="00C76B64">
      <w:pPr>
        <w:pStyle w:val="EMEABodyText"/>
        <w:rPr>
          <w:lang w:val="sk-SK"/>
        </w:rPr>
      </w:pPr>
    </w:p>
    <w:p w:rsidR="00C76B64" w:rsidRPr="009C6044" w:rsidRDefault="00C76B64" w:rsidP="00C76B64">
      <w:pPr>
        <w:pStyle w:val="EMEATitlePAC"/>
        <w:rPr>
          <w:lang w:val="sk-SK"/>
        </w:rPr>
      </w:pPr>
      <w:r w:rsidRPr="009C6044">
        <w:rPr>
          <w:lang w:val="sk-SK"/>
        </w:rPr>
        <w:t>16.</w:t>
      </w:r>
      <w:r w:rsidRPr="009C6044">
        <w:rPr>
          <w:lang w:val="sk-SK"/>
        </w:rPr>
        <w:tab/>
        <w:t>INFORMÁCIE V BRAILLOVOM PÍSME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Karvea 75 mg</w:t>
      </w:r>
    </w:p>
    <w:p w:rsidR="002344B3" w:rsidRDefault="002344B3" w:rsidP="00C76B64">
      <w:pPr>
        <w:pStyle w:val="EMEABodyText"/>
        <w:rPr>
          <w:lang w:val="sk-SK"/>
        </w:rPr>
      </w:pPr>
    </w:p>
    <w:p w:rsidR="00B64537" w:rsidRPr="009C6044" w:rsidRDefault="00B64537" w:rsidP="00C76B64">
      <w:pPr>
        <w:pStyle w:val="EMEABodyText"/>
        <w:rPr>
          <w:lang w:val="sk-SK"/>
        </w:rPr>
      </w:pPr>
    </w:p>
    <w:p w:rsidR="002344B3" w:rsidRPr="009C6044" w:rsidRDefault="002344B3" w:rsidP="002344B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sk-SK" w:bidi="sk-SK"/>
        </w:rPr>
      </w:pPr>
      <w:r w:rsidRPr="009C6044">
        <w:rPr>
          <w:b/>
          <w:noProof/>
          <w:szCs w:val="22"/>
          <w:lang w:val="sk-SK" w:bidi="sk-SK"/>
        </w:rPr>
        <w:t>17.</w:t>
      </w:r>
      <w:r w:rsidRPr="009C6044">
        <w:rPr>
          <w:b/>
          <w:noProof/>
          <w:szCs w:val="22"/>
          <w:lang w:val="sk-SK" w:bidi="sk-SK"/>
        </w:rPr>
        <w:tab/>
        <w:t>ŠPECIFICKÝ IDENTIFIKÁTOR – DVOJROZMERNÝ ČIAROVÝ KÓD</w:t>
      </w:r>
    </w:p>
    <w:p w:rsidR="002344B3" w:rsidRPr="009C6044" w:rsidRDefault="002344B3" w:rsidP="002344B3">
      <w:pPr>
        <w:rPr>
          <w:noProof/>
          <w:szCs w:val="22"/>
          <w:lang w:val="sk-SK" w:bidi="sk-SK"/>
        </w:rPr>
      </w:pPr>
    </w:p>
    <w:p w:rsidR="002344B3" w:rsidRPr="009C6044" w:rsidRDefault="002344B3" w:rsidP="002344B3">
      <w:pPr>
        <w:rPr>
          <w:noProof/>
          <w:szCs w:val="22"/>
          <w:shd w:val="clear" w:color="auto" w:fill="CCCCCC"/>
          <w:lang w:val="sk-SK" w:bidi="sk-SK"/>
        </w:rPr>
      </w:pPr>
      <w:r w:rsidRPr="009C6044">
        <w:rPr>
          <w:noProof/>
          <w:szCs w:val="22"/>
          <w:highlight w:val="lightGray"/>
          <w:lang w:val="sk-SK" w:bidi="sk-SK"/>
        </w:rPr>
        <w:t>Dvojrozmerný čiarový kód so špecifickým identifikátorom.</w:t>
      </w:r>
    </w:p>
    <w:p w:rsidR="002344B3" w:rsidRPr="009C6044" w:rsidRDefault="002344B3" w:rsidP="002344B3">
      <w:pPr>
        <w:rPr>
          <w:noProof/>
          <w:szCs w:val="22"/>
          <w:lang w:val="sk-SK" w:bidi="sk-SK"/>
        </w:rPr>
      </w:pPr>
    </w:p>
    <w:p w:rsidR="002344B3" w:rsidRPr="009C6044" w:rsidRDefault="002344B3" w:rsidP="002344B3">
      <w:pPr>
        <w:rPr>
          <w:noProof/>
          <w:szCs w:val="22"/>
          <w:lang w:val="sk-SK" w:bidi="sk-SK"/>
        </w:rPr>
      </w:pPr>
    </w:p>
    <w:p w:rsidR="002344B3" w:rsidRPr="009C6044" w:rsidRDefault="002344B3" w:rsidP="002344B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sk-SK" w:bidi="sk-SK"/>
        </w:rPr>
      </w:pPr>
      <w:r w:rsidRPr="009C6044">
        <w:rPr>
          <w:b/>
          <w:noProof/>
          <w:szCs w:val="22"/>
          <w:lang w:val="sk-SK" w:bidi="sk-SK"/>
        </w:rPr>
        <w:t>18.</w:t>
      </w:r>
      <w:r w:rsidRPr="009C6044">
        <w:rPr>
          <w:b/>
          <w:noProof/>
          <w:szCs w:val="22"/>
          <w:lang w:val="sk-SK" w:bidi="sk-SK"/>
        </w:rPr>
        <w:tab/>
        <w:t>ŠPECIFICKÝ IDENTIFIKÁTOR  – ÚDAJE ČITATEĽNÉ ĽUDSKÝM OKOM</w:t>
      </w:r>
    </w:p>
    <w:p w:rsidR="002344B3" w:rsidRPr="009C6044" w:rsidRDefault="002344B3" w:rsidP="002344B3">
      <w:pPr>
        <w:rPr>
          <w:noProof/>
          <w:szCs w:val="22"/>
          <w:lang w:val="sk-SK" w:bidi="sk-SK"/>
        </w:rPr>
      </w:pPr>
    </w:p>
    <w:p w:rsidR="002344B3" w:rsidRPr="009C6044" w:rsidRDefault="002344B3" w:rsidP="002344B3">
      <w:pPr>
        <w:rPr>
          <w:szCs w:val="22"/>
          <w:highlight w:val="lightGray"/>
          <w:lang w:val="sk-SK" w:bidi="sk-SK"/>
        </w:rPr>
      </w:pPr>
      <w:r w:rsidRPr="009C6044">
        <w:rPr>
          <w:szCs w:val="22"/>
          <w:highlight w:val="lightGray"/>
          <w:lang w:val="sk-SK" w:bidi="sk-SK"/>
        </w:rPr>
        <w:t>PC:</w:t>
      </w:r>
    </w:p>
    <w:p w:rsidR="002344B3" w:rsidRPr="009C6044" w:rsidRDefault="002344B3" w:rsidP="002344B3">
      <w:pPr>
        <w:rPr>
          <w:szCs w:val="22"/>
          <w:lang w:val="sk-SK" w:bidi="sk-SK"/>
        </w:rPr>
      </w:pPr>
      <w:r w:rsidRPr="009C6044">
        <w:rPr>
          <w:szCs w:val="22"/>
          <w:highlight w:val="lightGray"/>
          <w:lang w:val="sk-SK" w:bidi="sk-SK"/>
        </w:rPr>
        <w:t>SN:</w:t>
      </w:r>
    </w:p>
    <w:p w:rsidR="002344B3" w:rsidRPr="009C6044" w:rsidRDefault="002344B3" w:rsidP="002344B3">
      <w:pPr>
        <w:rPr>
          <w:szCs w:val="22"/>
          <w:lang w:val="sk-SK" w:bidi="sk-SK"/>
        </w:rPr>
      </w:pPr>
      <w:r w:rsidRPr="009C6044">
        <w:rPr>
          <w:szCs w:val="22"/>
          <w:lang w:val="sk-SK" w:bidi="sk-SK"/>
        </w:rPr>
        <w:t>NN:</w:t>
      </w:r>
    </w:p>
    <w:p w:rsidR="00C76B64" w:rsidRPr="009C6044" w:rsidRDefault="00C76B64" w:rsidP="00C76B64">
      <w:pPr>
        <w:pStyle w:val="EMEATitlePAC"/>
        <w:rPr>
          <w:lang w:val="sk-SK"/>
        </w:rPr>
      </w:pPr>
      <w:r w:rsidRPr="009C6044">
        <w:rPr>
          <w:lang w:val="sk-SK"/>
        </w:rPr>
        <w:br w:type="page"/>
        <w:t>MINIMálne údaje, ktoré majú byť uvedené na blistroch alebo stripoch</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w:t>
      </w:r>
      <w:r w:rsidRPr="009C6044">
        <w:rPr>
          <w:lang w:val="sk-SK"/>
        </w:rPr>
        <w:tab/>
        <w:t>Názov lieku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75 mg tablety</w:t>
      </w:r>
    </w:p>
    <w:p w:rsidR="00C76B64" w:rsidRPr="009C6044" w:rsidRDefault="00C76B64">
      <w:pPr>
        <w:pStyle w:val="EMEABodyText"/>
        <w:rPr>
          <w:lang w:val="sk-SK"/>
        </w:rPr>
      </w:pPr>
      <w:r w:rsidRPr="009C6044">
        <w:rPr>
          <w:lang w:val="sk-SK"/>
        </w:rPr>
        <w:t>irbesartan</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2.</w:t>
      </w:r>
      <w:r w:rsidRPr="009C6044">
        <w:rPr>
          <w:lang w:val="sk-SK"/>
        </w:rPr>
        <w:tab/>
        <w:t>N</w:t>
      </w:r>
      <w:r w:rsidR="00815923">
        <w:rPr>
          <w:lang w:val="sk-SK"/>
        </w:rPr>
        <w:t>Á</w:t>
      </w:r>
      <w:r w:rsidRPr="009C6044">
        <w:rPr>
          <w:lang w:val="sk-SK"/>
        </w:rPr>
        <w:t>zov držiteľa rozhodnutia o registrácii</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sanofi-aventis groupe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3.</w:t>
      </w:r>
      <w:r w:rsidRPr="009C6044">
        <w:rPr>
          <w:lang w:val="sk-SK"/>
        </w:rPr>
        <w:tab/>
        <w:t>dátum exspirácie</w:t>
      </w:r>
    </w:p>
    <w:p w:rsidR="00C76B64" w:rsidRPr="009C6044" w:rsidRDefault="00C76B64">
      <w:pPr>
        <w:pStyle w:val="EMEABodyText"/>
        <w:rPr>
          <w:lang w:val="sk-SK"/>
        </w:rPr>
      </w:pPr>
    </w:p>
    <w:p w:rsidR="00C76B64" w:rsidRPr="009C6044" w:rsidRDefault="00C76B64">
      <w:pPr>
        <w:pStyle w:val="EMEABodyText"/>
        <w:rPr>
          <w:i/>
          <w:lang w:val="sk-SK"/>
        </w:rPr>
      </w:pPr>
      <w:r w:rsidRPr="009C6044">
        <w:rPr>
          <w:lang w:val="sk-SK"/>
        </w:rPr>
        <w:t>EXP</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4.</w:t>
      </w:r>
      <w:r w:rsidRPr="009C6044">
        <w:rPr>
          <w:lang w:val="sk-SK"/>
        </w:rPr>
        <w:tab/>
        <w:t>číslo výrobnej šarže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Lot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5.</w:t>
      </w:r>
      <w:r w:rsidRPr="009C6044">
        <w:rPr>
          <w:lang w:val="sk-SK"/>
        </w:rPr>
        <w:tab/>
        <w:t>INÉ</w:t>
      </w:r>
    </w:p>
    <w:p w:rsidR="00C76B64" w:rsidRPr="009C6044" w:rsidRDefault="00C76B64">
      <w:pPr>
        <w:pStyle w:val="EMEABodyText"/>
        <w:rPr>
          <w:lang w:val="sk-SK"/>
        </w:rPr>
      </w:pPr>
    </w:p>
    <w:p w:rsidR="00C76B64" w:rsidRPr="009C6044" w:rsidRDefault="00C76B64">
      <w:pPr>
        <w:pStyle w:val="EMEABodyText"/>
        <w:rPr>
          <w:lang w:val="sk-SK"/>
        </w:rPr>
      </w:pPr>
      <w:r w:rsidRPr="009C6044">
        <w:rPr>
          <w:highlight w:val="lightGray"/>
          <w:lang w:val="sk-SK"/>
        </w:rPr>
        <w:t>14 - 28 - 56 - 84 - 98 tabliet:</w:t>
      </w:r>
    </w:p>
    <w:p w:rsidR="00C76B64" w:rsidRPr="009C6044" w:rsidRDefault="00C76B64" w:rsidP="00C76B64">
      <w:pPr>
        <w:pStyle w:val="EMEABodyText"/>
        <w:rPr>
          <w:lang w:val="sk-SK"/>
        </w:rPr>
      </w:pPr>
      <w:r w:rsidRPr="009C6044">
        <w:rPr>
          <w:lang w:val="sk-SK"/>
        </w:rPr>
        <w:t>Pon</w:t>
      </w:r>
      <w:r w:rsidRPr="009C6044">
        <w:rPr>
          <w:lang w:val="sk-SK"/>
        </w:rPr>
        <w:br/>
        <w:t>Ut</w:t>
      </w:r>
      <w:r w:rsidRPr="009C6044">
        <w:rPr>
          <w:lang w:val="sk-SK"/>
        </w:rPr>
        <w:br/>
        <w:t>Str</w:t>
      </w:r>
      <w:r w:rsidRPr="009C6044">
        <w:rPr>
          <w:lang w:val="sk-SK"/>
        </w:rPr>
        <w:br/>
        <w:t>Št</w:t>
      </w:r>
      <w:r w:rsidRPr="009C6044">
        <w:rPr>
          <w:lang w:val="sk-SK"/>
        </w:rPr>
        <w:br/>
        <w:t>Pia</w:t>
      </w:r>
      <w:r w:rsidRPr="009C6044">
        <w:rPr>
          <w:lang w:val="sk-SK"/>
        </w:rPr>
        <w:br/>
        <w:t>So</w:t>
      </w:r>
      <w:r w:rsidRPr="009C6044">
        <w:rPr>
          <w:lang w:val="sk-SK"/>
        </w:rPr>
        <w:br/>
        <w:t>Ne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highlight w:val="lightGray"/>
          <w:lang w:val="sk-SK"/>
        </w:rPr>
        <w:t>30 - 56 x 1 - 90 tabliet:</w:t>
      </w:r>
    </w:p>
    <w:p w:rsidR="00C76B64" w:rsidRPr="009C6044" w:rsidRDefault="00C76B64" w:rsidP="00C76B64">
      <w:pPr>
        <w:pStyle w:val="EMEATitlePAC"/>
        <w:rPr>
          <w:lang w:val="sk-SK"/>
        </w:rPr>
      </w:pPr>
      <w:r w:rsidRPr="009C6044">
        <w:rPr>
          <w:lang w:val="sk-SK"/>
        </w:rPr>
        <w:br w:type="page"/>
        <w:t>Údaje, ktoré majú byť uvedené na vonkajšom obale</w:t>
      </w:r>
    </w:p>
    <w:p w:rsidR="00C76B64" w:rsidRPr="009C6044" w:rsidRDefault="00C76B64" w:rsidP="00C76B64">
      <w:pPr>
        <w:pStyle w:val="EMEATitlePAC"/>
        <w:rPr>
          <w:lang w:val="sk-SK"/>
        </w:rPr>
      </w:pPr>
    </w:p>
    <w:p w:rsidR="00C76B64" w:rsidRPr="009C6044" w:rsidRDefault="00C76B64" w:rsidP="00C76B64">
      <w:pPr>
        <w:pStyle w:val="EMEATitlePAC"/>
        <w:rPr>
          <w:lang w:val="sk-SK"/>
        </w:rPr>
      </w:pPr>
      <w:r w:rsidRPr="009C6044">
        <w:rPr>
          <w:lang w:val="sk-SK"/>
        </w:rPr>
        <w:t>vonkajší obal/škatuľa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w:t>
      </w:r>
      <w:r w:rsidRPr="009C6044">
        <w:rPr>
          <w:lang w:val="sk-SK"/>
        </w:rPr>
        <w:tab/>
        <w:t>názov liEKU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150 mg filmom obalené tablety</w:t>
      </w:r>
    </w:p>
    <w:p w:rsidR="00C76B64" w:rsidRPr="009C6044" w:rsidRDefault="00C76B64">
      <w:pPr>
        <w:pStyle w:val="EMEABodyText"/>
        <w:rPr>
          <w:lang w:val="sk-SK"/>
        </w:rPr>
      </w:pPr>
      <w:r w:rsidRPr="009C6044">
        <w:rPr>
          <w:lang w:val="sk-SK"/>
        </w:rPr>
        <w:t>irbesartan</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2.</w:t>
      </w:r>
      <w:r w:rsidRPr="009C6044">
        <w:rPr>
          <w:lang w:val="sk-SK"/>
        </w:rPr>
        <w:tab/>
        <w:t>liečivo</w:t>
      </w:r>
      <w:r w:rsidR="00815923">
        <w:rPr>
          <w:lang w:val="sk-SK"/>
        </w:rPr>
        <w:t xml:space="preserve"> (LIEČIVÁ)</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Každá tableta obsahuje: irbesartan 150 mg</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3.</w:t>
      </w:r>
      <w:r w:rsidRPr="009C6044">
        <w:rPr>
          <w:lang w:val="sk-SK"/>
        </w:rPr>
        <w:tab/>
        <w:t>zoznam pomocných látok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Pomocné látky: tiež obsahuje monohydrát laktózy</w:t>
      </w:r>
      <w:r w:rsidR="002344B3" w:rsidRPr="009C6044">
        <w:rPr>
          <w:lang w:val="sk-SK"/>
        </w:rPr>
        <w:t>. Ďalšie informácie nájdete v písomnej informácii pre používateľa.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4.</w:t>
      </w:r>
      <w:r w:rsidRPr="009C6044">
        <w:rPr>
          <w:lang w:val="sk-SK"/>
        </w:rPr>
        <w:tab/>
        <w:t>lieková forma a obsah</w:t>
      </w:r>
    </w:p>
    <w:p w:rsidR="00C76B64" w:rsidRPr="009C6044" w:rsidRDefault="00C76B64">
      <w:pPr>
        <w:pStyle w:val="EMEABodyText"/>
        <w:rPr>
          <w:lang w:val="sk-SK"/>
        </w:rPr>
      </w:pPr>
    </w:p>
    <w:p w:rsidR="00C76B64" w:rsidRPr="009C6044" w:rsidRDefault="00C76B64" w:rsidP="00C76B64">
      <w:pPr>
        <w:rPr>
          <w:lang w:val="sk-SK"/>
        </w:rPr>
      </w:pPr>
      <w:r w:rsidRPr="009C6044">
        <w:rPr>
          <w:lang w:val="sk-SK"/>
        </w:rPr>
        <w:t>14 tabliet</w:t>
      </w:r>
      <w:r w:rsidRPr="009C6044">
        <w:rPr>
          <w:lang w:val="sk-SK"/>
        </w:rPr>
        <w:br/>
        <w:t>28 tabliet</w:t>
      </w:r>
      <w:r w:rsidRPr="009C6044">
        <w:rPr>
          <w:lang w:val="sk-SK"/>
        </w:rPr>
        <w:br/>
        <w:t>30 tabliet</w:t>
      </w:r>
      <w:r w:rsidRPr="009C6044">
        <w:rPr>
          <w:lang w:val="sk-SK"/>
        </w:rPr>
        <w:br/>
        <w:t>56 tabliet</w:t>
      </w:r>
      <w:r w:rsidRPr="009C6044">
        <w:rPr>
          <w:lang w:val="sk-SK"/>
        </w:rPr>
        <w:br/>
        <w:t>56 x 1 tabl</w:t>
      </w:r>
      <w:r w:rsidR="00B64537">
        <w:rPr>
          <w:lang w:val="sk-SK"/>
        </w:rPr>
        <w:t>eta</w:t>
      </w:r>
      <w:r w:rsidRPr="009C6044">
        <w:rPr>
          <w:lang w:val="sk-SK"/>
        </w:rPr>
        <w:br/>
        <w:t>84 tabliet</w:t>
      </w:r>
      <w:r w:rsidRPr="009C6044">
        <w:rPr>
          <w:lang w:val="sk-SK"/>
        </w:rPr>
        <w:br/>
        <w:t>90 tabliet</w:t>
      </w:r>
      <w:r w:rsidRPr="009C6044">
        <w:rPr>
          <w:lang w:val="sk-SK"/>
        </w:rPr>
        <w:br/>
        <w:t>98 tabliet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5.</w:t>
      </w:r>
      <w:r w:rsidRPr="009C6044">
        <w:rPr>
          <w:lang w:val="sk-SK"/>
        </w:rPr>
        <w:tab/>
        <w:t>spôsob a</w:t>
      </w:r>
      <w:r w:rsidR="00815923">
        <w:rPr>
          <w:lang w:val="sk-SK"/>
        </w:rPr>
        <w:t> </w:t>
      </w:r>
      <w:r w:rsidRPr="009C6044">
        <w:rPr>
          <w:lang w:val="sk-SK"/>
        </w:rPr>
        <w:t>cesta</w:t>
      </w:r>
      <w:r w:rsidR="00815923">
        <w:rPr>
          <w:lang w:val="sk-SK"/>
        </w:rPr>
        <w:t xml:space="preserve"> (CESTY)</w:t>
      </w:r>
      <w:r w:rsidRPr="009C6044">
        <w:rPr>
          <w:lang w:val="sk-SK"/>
        </w:rPr>
        <w:t xml:space="preserve"> pod</w:t>
      </w:r>
      <w:r w:rsidR="00815923">
        <w:rPr>
          <w:lang w:val="sk-SK"/>
        </w:rPr>
        <w:t>ÁV</w:t>
      </w:r>
      <w:r w:rsidRPr="009C6044">
        <w:rPr>
          <w:lang w:val="sk-SK"/>
        </w:rPr>
        <w:t>ania</w:t>
      </w:r>
    </w:p>
    <w:p w:rsidR="00C76B64" w:rsidRPr="009C6044" w:rsidRDefault="00C76B64">
      <w:pPr>
        <w:pStyle w:val="EMEABodyText"/>
        <w:rPr>
          <w:lang w:val="sk-SK"/>
        </w:rPr>
      </w:pPr>
    </w:p>
    <w:p w:rsidR="00C76B64" w:rsidRPr="009C6044" w:rsidRDefault="00B64537">
      <w:pPr>
        <w:pStyle w:val="EMEABodyText"/>
        <w:rPr>
          <w:lang w:val="sk-SK"/>
        </w:rPr>
      </w:pPr>
      <w:r>
        <w:rPr>
          <w:lang w:val="sk-SK"/>
        </w:rPr>
        <w:t>Na v</w:t>
      </w:r>
      <w:r w:rsidR="00C76B64" w:rsidRPr="009C6044">
        <w:rPr>
          <w:lang w:val="sk-SK"/>
        </w:rPr>
        <w:t>nútorné použitie. Pred použitím si prečítajte písomnú informáciu pre používateľ</w:t>
      </w:r>
      <w:r w:rsidR="0067589E" w:rsidRPr="009C6044">
        <w:rPr>
          <w:lang w:val="sk-SK"/>
        </w:rPr>
        <w:t>a</w:t>
      </w:r>
      <w:r w:rsidR="00C76B64"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ind w:left="600" w:hanging="600"/>
        <w:rPr>
          <w:lang w:val="sk-SK"/>
        </w:rPr>
      </w:pPr>
      <w:r w:rsidRPr="009C6044">
        <w:rPr>
          <w:lang w:val="sk-SK"/>
        </w:rPr>
        <w:t>6.</w:t>
      </w:r>
      <w:r w:rsidRPr="009C6044">
        <w:rPr>
          <w:lang w:val="sk-SK"/>
        </w:rPr>
        <w:tab/>
        <w:t xml:space="preserve">špeciálne upozornenie, že liek sa musí uchovávať mimo </w:t>
      </w:r>
      <w:r w:rsidR="0067589E" w:rsidRPr="009C6044">
        <w:rPr>
          <w:lang w:val="sk-SK"/>
        </w:rPr>
        <w:t xml:space="preserve">dohľadu a </w:t>
      </w:r>
      <w:r w:rsidRPr="009C6044">
        <w:rPr>
          <w:lang w:val="sk-SK"/>
        </w:rPr>
        <w:t>dosahu detí</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Uchovávajte mimo </w:t>
      </w:r>
      <w:r w:rsidR="00E219E2" w:rsidRPr="009C6044">
        <w:rPr>
          <w:lang w:val="sk-SK"/>
        </w:rPr>
        <w:t xml:space="preserve">dohľadu a </w:t>
      </w:r>
      <w:r w:rsidRPr="009C6044">
        <w:rPr>
          <w:lang w:val="sk-SK"/>
        </w:rPr>
        <w:t>dosahu detí.</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7.</w:t>
      </w:r>
      <w:r w:rsidRPr="009C6044">
        <w:rPr>
          <w:lang w:val="sk-SK"/>
        </w:rPr>
        <w:tab/>
        <w:t>iné špeciálne upozornenie</w:t>
      </w:r>
      <w:r w:rsidR="00815923">
        <w:rPr>
          <w:lang w:val="sk-SK"/>
        </w:rPr>
        <w:t xml:space="preserve"> (UPOZORNENIA)</w:t>
      </w:r>
      <w:r w:rsidRPr="009C6044">
        <w:rPr>
          <w:lang w:val="sk-SK"/>
        </w:rPr>
        <w:t>, ak je to potrebné</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8.</w:t>
      </w:r>
      <w:r w:rsidRPr="009C6044">
        <w:rPr>
          <w:lang w:val="sk-SK"/>
        </w:rPr>
        <w:tab/>
        <w:t>dátum exspirácie</w:t>
      </w:r>
    </w:p>
    <w:p w:rsidR="00C76B64" w:rsidRPr="009C6044" w:rsidRDefault="00C76B64">
      <w:pPr>
        <w:pStyle w:val="EMEABodyText"/>
        <w:rPr>
          <w:lang w:val="sk-SK"/>
        </w:rPr>
      </w:pPr>
    </w:p>
    <w:p w:rsidR="00C76B64" w:rsidRPr="009C6044" w:rsidRDefault="00C76B64">
      <w:pPr>
        <w:pStyle w:val="EMEABodyText"/>
        <w:rPr>
          <w:i/>
          <w:lang w:val="sk-SK"/>
        </w:rPr>
      </w:pPr>
      <w:r w:rsidRPr="009C6044">
        <w:rPr>
          <w:lang w:val="sk-SK"/>
        </w:rPr>
        <w:t>EXP</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9.</w:t>
      </w:r>
      <w:r w:rsidRPr="009C6044">
        <w:rPr>
          <w:lang w:val="sk-SK"/>
        </w:rPr>
        <w:tab/>
        <w:t>špeciálne podmienky na uchovávanie</w:t>
      </w:r>
    </w:p>
    <w:p w:rsidR="00C76B64" w:rsidRPr="009C6044" w:rsidRDefault="00C76B64" w:rsidP="00C76B64">
      <w:pPr>
        <w:pStyle w:val="EMEABodyText"/>
        <w:keepNext/>
        <w:rPr>
          <w:lang w:val="sk-SK"/>
        </w:rPr>
      </w:pPr>
    </w:p>
    <w:p w:rsidR="00C76B64" w:rsidRPr="009C6044" w:rsidRDefault="00C76B64" w:rsidP="00C76B64">
      <w:pPr>
        <w:pStyle w:val="EMEABodyText"/>
        <w:keepNext/>
        <w:rPr>
          <w:lang w:val="sk-SK"/>
        </w:rPr>
      </w:pPr>
      <w:r w:rsidRPr="009C6044">
        <w:rPr>
          <w:lang w:val="sk-SK"/>
        </w:rPr>
        <w:t>Uchovávajte pri teplote neprevyšujúcej 30°C.</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ind w:left="600" w:hanging="600"/>
        <w:rPr>
          <w:lang w:val="sk-SK"/>
        </w:rPr>
      </w:pPr>
      <w:r w:rsidRPr="009C6044">
        <w:rPr>
          <w:lang w:val="sk-SK"/>
        </w:rPr>
        <w:t>10.</w:t>
      </w:r>
      <w:r w:rsidRPr="009C6044">
        <w:rPr>
          <w:lang w:val="sk-SK"/>
        </w:rPr>
        <w:tab/>
        <w:t>špeciálne upozornenie na likvidáciu nepoužitých liekov alebo odpadov z nich vzniknutých, ak je to vhodné</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11.</w:t>
      </w:r>
      <w:r w:rsidRPr="009C6044">
        <w:rPr>
          <w:lang w:val="sk-SK"/>
        </w:rPr>
        <w:tab/>
        <w:t>názov a adresa držiteľa rozhodnutia o registrácii</w:t>
      </w:r>
    </w:p>
    <w:p w:rsidR="00C76B64" w:rsidRPr="009C6044" w:rsidRDefault="00C76B64">
      <w:pPr>
        <w:pStyle w:val="EMEABodyText"/>
        <w:rPr>
          <w:lang w:val="sk-SK"/>
        </w:rPr>
      </w:pPr>
    </w:p>
    <w:p w:rsidR="00C76B64" w:rsidRPr="009C6044" w:rsidRDefault="00C76B64">
      <w:pPr>
        <w:pStyle w:val="EMEAAddress"/>
        <w:rPr>
          <w:lang w:val="sk-SK"/>
        </w:rPr>
      </w:pPr>
      <w:r w:rsidRPr="009C6044">
        <w:rPr>
          <w:lang w:val="sk-SK"/>
        </w:rPr>
        <w:t>sanofi-aventis groupe</w:t>
      </w:r>
      <w:r w:rsidRPr="009C6044">
        <w:rPr>
          <w:lang w:val="sk-SK"/>
        </w:rPr>
        <w:br/>
        <w:t>54</w:t>
      </w:r>
      <w:r w:rsidR="00051E16" w:rsidRPr="009C6044">
        <w:rPr>
          <w:lang w:val="sk-SK"/>
        </w:rPr>
        <w:t>,</w:t>
      </w:r>
      <w:r w:rsidRPr="009C6044">
        <w:rPr>
          <w:lang w:val="sk-SK"/>
        </w:rPr>
        <w:t xml:space="preserve"> rue La Boétie</w:t>
      </w:r>
      <w:r w:rsidRPr="009C6044">
        <w:rPr>
          <w:lang w:val="sk-SK"/>
        </w:rPr>
        <w:br/>
      </w:r>
      <w:r w:rsidR="00051E16" w:rsidRPr="009C6044">
        <w:rPr>
          <w:lang w:val="sk-SK"/>
        </w:rPr>
        <w:t>F-</w:t>
      </w:r>
      <w:r w:rsidRPr="009C6044">
        <w:rPr>
          <w:lang w:val="sk-SK"/>
        </w:rPr>
        <w:t>75008 Paris - Francúzsko</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12.</w:t>
      </w:r>
      <w:r w:rsidRPr="009C6044">
        <w:rPr>
          <w:lang w:val="sk-SK"/>
        </w:rPr>
        <w:tab/>
        <w:t>registračné číslo</w:t>
      </w:r>
      <w:r w:rsidR="00815923">
        <w:rPr>
          <w:lang w:val="sk-SK"/>
        </w:rPr>
        <w:t xml:space="preserve"> (ČÍSLA)</w:t>
      </w:r>
    </w:p>
    <w:p w:rsidR="00C76B64" w:rsidRPr="009C6044" w:rsidRDefault="00C76B64">
      <w:pPr>
        <w:pStyle w:val="EMEABodyText"/>
        <w:rPr>
          <w:lang w:val="sk-SK"/>
        </w:rPr>
      </w:pPr>
    </w:p>
    <w:p w:rsidR="00C76B64" w:rsidRPr="009C6044" w:rsidRDefault="00C76B64" w:rsidP="00C76B64">
      <w:pPr>
        <w:pStyle w:val="EMEABodyText"/>
        <w:rPr>
          <w:highlight w:val="lightGray"/>
          <w:lang w:val="sk-SK"/>
        </w:rPr>
      </w:pPr>
      <w:r w:rsidRPr="009C6044">
        <w:rPr>
          <w:highlight w:val="lightGray"/>
          <w:lang w:val="sk-SK"/>
        </w:rPr>
        <w:t>EU/1/97/049/021 - 14 tabliet</w:t>
      </w:r>
    </w:p>
    <w:p w:rsidR="00C76B64" w:rsidRPr="009C6044" w:rsidRDefault="00C76B64" w:rsidP="00C76B64">
      <w:pPr>
        <w:pStyle w:val="EMEABodyText"/>
        <w:rPr>
          <w:highlight w:val="lightGray"/>
          <w:lang w:val="sk-SK"/>
        </w:rPr>
      </w:pPr>
      <w:r w:rsidRPr="009C6044">
        <w:rPr>
          <w:highlight w:val="lightGray"/>
          <w:lang w:val="sk-SK"/>
        </w:rPr>
        <w:t>EU/1/97/049/022 - 28 tabliet</w:t>
      </w:r>
      <w:r w:rsidRPr="009C6044">
        <w:rPr>
          <w:highlight w:val="lightGray"/>
          <w:lang w:val="sk-SK"/>
        </w:rPr>
        <w:br/>
        <w:t>EU/1/97/049/035 - 30 tabliet</w:t>
      </w:r>
    </w:p>
    <w:p w:rsidR="00C76B64" w:rsidRPr="009C6044" w:rsidRDefault="00C76B64" w:rsidP="00C76B64">
      <w:pPr>
        <w:pStyle w:val="EMEABodyText"/>
        <w:rPr>
          <w:highlight w:val="lightGray"/>
          <w:lang w:val="sk-SK"/>
        </w:rPr>
      </w:pPr>
      <w:r w:rsidRPr="009C6044">
        <w:rPr>
          <w:highlight w:val="lightGray"/>
          <w:lang w:val="sk-SK"/>
        </w:rPr>
        <w:t>EU/1/97/049/023 - 56 tabliet</w:t>
      </w:r>
    </w:p>
    <w:p w:rsidR="00C76B64" w:rsidRPr="009C6044" w:rsidRDefault="00C76B64" w:rsidP="00C76B64">
      <w:pPr>
        <w:pStyle w:val="EMEABodyText"/>
        <w:rPr>
          <w:highlight w:val="lightGray"/>
          <w:lang w:val="sk-SK"/>
        </w:rPr>
      </w:pPr>
      <w:r w:rsidRPr="009C6044">
        <w:rPr>
          <w:highlight w:val="lightGray"/>
          <w:lang w:val="sk-SK"/>
        </w:rPr>
        <w:t>EU/1/97/049/024 - 56 x 1 tabl</w:t>
      </w:r>
      <w:r w:rsidR="00B64537">
        <w:rPr>
          <w:highlight w:val="lightGray"/>
          <w:lang w:val="sk-SK"/>
        </w:rPr>
        <w:t>eta</w:t>
      </w:r>
    </w:p>
    <w:p w:rsidR="00C76B64" w:rsidRPr="009C6044" w:rsidRDefault="00C76B64" w:rsidP="00C76B64">
      <w:pPr>
        <w:pStyle w:val="EMEABodyText"/>
        <w:rPr>
          <w:highlight w:val="lightGray"/>
          <w:lang w:val="sk-SK"/>
        </w:rPr>
      </w:pPr>
      <w:r w:rsidRPr="009C6044">
        <w:rPr>
          <w:highlight w:val="lightGray"/>
          <w:lang w:val="sk-SK"/>
        </w:rPr>
        <w:t>EU/1/97/049/032 - 84 tabliet</w:t>
      </w:r>
      <w:r w:rsidRPr="009C6044">
        <w:rPr>
          <w:highlight w:val="lightGray"/>
          <w:lang w:val="sk-SK"/>
        </w:rPr>
        <w:br/>
        <w:t>EU/1/97/049/038 - 90 tabliet</w:t>
      </w:r>
    </w:p>
    <w:p w:rsidR="00C76B64" w:rsidRPr="009C6044" w:rsidRDefault="00C76B64" w:rsidP="00C76B64">
      <w:pPr>
        <w:pStyle w:val="EMEABodyText"/>
        <w:rPr>
          <w:lang w:val="sk-SK"/>
        </w:rPr>
      </w:pPr>
      <w:r w:rsidRPr="009C6044">
        <w:rPr>
          <w:highlight w:val="lightGray"/>
          <w:lang w:val="sk-SK"/>
        </w:rPr>
        <w:t>EU/1/97/049/025 - 98 tabliet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13.</w:t>
      </w:r>
      <w:r w:rsidRPr="009C6044">
        <w:rPr>
          <w:lang w:val="sk-SK"/>
        </w:rPr>
        <w:tab/>
        <w:t>čislo výrobnej šarže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Č. šarže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14.</w:t>
      </w:r>
      <w:r w:rsidRPr="009C6044">
        <w:rPr>
          <w:lang w:val="sk-SK"/>
        </w:rPr>
        <w:tab/>
        <w:t>Zatriedenie lieku podľa spôsobu výdaja</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Výdaj lieku </w:t>
      </w:r>
      <w:r w:rsidR="00AF2651" w:rsidRPr="009C6044">
        <w:rPr>
          <w:lang w:val="sk-SK"/>
        </w:rPr>
        <w:t xml:space="preserve">je </w:t>
      </w:r>
      <w:r w:rsidRPr="009C6044">
        <w:rPr>
          <w:lang w:val="sk-SK"/>
        </w:rPr>
        <w:t>viazaný na lekársky predpis.</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15.</w:t>
      </w:r>
      <w:r w:rsidRPr="009C6044">
        <w:rPr>
          <w:lang w:val="sk-SK"/>
        </w:rPr>
        <w:tab/>
        <w:t>pokyny na použitie</w:t>
      </w:r>
    </w:p>
    <w:p w:rsidR="00C76B64" w:rsidRPr="009C6044" w:rsidRDefault="00C76B64">
      <w:pPr>
        <w:pStyle w:val="EMEABodyText"/>
        <w:rPr>
          <w:lang w:val="sk-SK"/>
        </w:rPr>
      </w:pPr>
    </w:p>
    <w:p w:rsidR="00C76B64" w:rsidRPr="009C6044" w:rsidRDefault="00C76B64" w:rsidP="00C76B64">
      <w:pPr>
        <w:pStyle w:val="EMEABodyText"/>
        <w:rPr>
          <w:lang w:val="sk-SK"/>
        </w:rPr>
      </w:pPr>
    </w:p>
    <w:p w:rsidR="00C76B64" w:rsidRPr="009C6044" w:rsidRDefault="00C76B64" w:rsidP="00C76B64">
      <w:pPr>
        <w:pStyle w:val="EMEATitlePAC"/>
        <w:rPr>
          <w:lang w:val="sk-SK"/>
        </w:rPr>
      </w:pPr>
      <w:r w:rsidRPr="009C6044">
        <w:rPr>
          <w:lang w:val="sk-SK"/>
        </w:rPr>
        <w:t>16.</w:t>
      </w:r>
      <w:r w:rsidRPr="009C6044">
        <w:rPr>
          <w:lang w:val="sk-SK"/>
        </w:rPr>
        <w:tab/>
        <w:t>INFORMÁCIE V BRAILLOVOM PÍSME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Karvea 150 mg</w:t>
      </w:r>
    </w:p>
    <w:p w:rsidR="002344B3" w:rsidRPr="009C6044" w:rsidRDefault="002344B3" w:rsidP="00C76B64">
      <w:pPr>
        <w:pStyle w:val="EMEABodyText"/>
        <w:rPr>
          <w:lang w:val="sk-SK"/>
        </w:rPr>
      </w:pPr>
    </w:p>
    <w:p w:rsidR="002344B3" w:rsidRPr="009C6044" w:rsidRDefault="002344B3" w:rsidP="00C76B64">
      <w:pPr>
        <w:pStyle w:val="EMEABodyText"/>
        <w:rPr>
          <w:lang w:val="sk-SK"/>
        </w:rPr>
      </w:pPr>
    </w:p>
    <w:p w:rsidR="002344B3" w:rsidRPr="009C6044" w:rsidRDefault="002344B3" w:rsidP="002344B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sk-SK" w:bidi="sk-SK"/>
        </w:rPr>
      </w:pPr>
      <w:r w:rsidRPr="009C6044">
        <w:rPr>
          <w:b/>
          <w:noProof/>
          <w:szCs w:val="22"/>
          <w:lang w:val="sk-SK" w:bidi="sk-SK"/>
        </w:rPr>
        <w:t>17.</w:t>
      </w:r>
      <w:r w:rsidRPr="009C6044">
        <w:rPr>
          <w:b/>
          <w:noProof/>
          <w:szCs w:val="22"/>
          <w:lang w:val="sk-SK" w:bidi="sk-SK"/>
        </w:rPr>
        <w:tab/>
        <w:t>ŠPECIFICKÝ IDENTIFIKÁTOR – DVOJROZMERNÝ ČIAROVÝ KÓD</w:t>
      </w:r>
    </w:p>
    <w:p w:rsidR="002344B3" w:rsidRPr="009C6044" w:rsidRDefault="002344B3" w:rsidP="002344B3">
      <w:pPr>
        <w:rPr>
          <w:noProof/>
          <w:szCs w:val="22"/>
          <w:lang w:val="sk-SK" w:bidi="sk-SK"/>
        </w:rPr>
      </w:pPr>
    </w:p>
    <w:p w:rsidR="002344B3" w:rsidRPr="009C6044" w:rsidRDefault="002344B3" w:rsidP="002344B3">
      <w:pPr>
        <w:rPr>
          <w:noProof/>
          <w:szCs w:val="22"/>
          <w:shd w:val="clear" w:color="auto" w:fill="CCCCCC"/>
          <w:lang w:val="sk-SK" w:bidi="sk-SK"/>
        </w:rPr>
      </w:pPr>
      <w:r w:rsidRPr="009C6044">
        <w:rPr>
          <w:noProof/>
          <w:szCs w:val="22"/>
          <w:highlight w:val="lightGray"/>
          <w:lang w:val="sk-SK" w:bidi="sk-SK"/>
        </w:rPr>
        <w:t>Dvojrozmerný čiarový kód so špecifickým identifikátorom.</w:t>
      </w:r>
    </w:p>
    <w:p w:rsidR="002344B3" w:rsidRPr="009C6044" w:rsidRDefault="002344B3" w:rsidP="002344B3">
      <w:pPr>
        <w:rPr>
          <w:noProof/>
          <w:szCs w:val="22"/>
          <w:lang w:val="sk-SK" w:bidi="sk-SK"/>
        </w:rPr>
      </w:pPr>
    </w:p>
    <w:p w:rsidR="002344B3" w:rsidRPr="009C6044" w:rsidRDefault="002344B3" w:rsidP="002344B3">
      <w:pPr>
        <w:rPr>
          <w:noProof/>
          <w:szCs w:val="22"/>
          <w:lang w:val="sk-SK" w:bidi="sk-SK"/>
        </w:rPr>
      </w:pPr>
    </w:p>
    <w:p w:rsidR="002344B3" w:rsidRPr="009C6044" w:rsidRDefault="002344B3" w:rsidP="002344B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sk-SK" w:bidi="sk-SK"/>
        </w:rPr>
      </w:pPr>
      <w:r w:rsidRPr="009C6044">
        <w:rPr>
          <w:b/>
          <w:noProof/>
          <w:szCs w:val="22"/>
          <w:lang w:val="sk-SK" w:bidi="sk-SK"/>
        </w:rPr>
        <w:t>18.</w:t>
      </w:r>
      <w:r w:rsidRPr="009C6044">
        <w:rPr>
          <w:b/>
          <w:noProof/>
          <w:szCs w:val="22"/>
          <w:lang w:val="sk-SK" w:bidi="sk-SK"/>
        </w:rPr>
        <w:tab/>
        <w:t>ŠPECIFICKÝ IDENTIFIKÁTOR  – ÚDAJE ČITATEĽNÉ ĽUDSKÝM OKOM</w:t>
      </w:r>
    </w:p>
    <w:p w:rsidR="002344B3" w:rsidRPr="009C6044" w:rsidRDefault="002344B3" w:rsidP="002344B3">
      <w:pPr>
        <w:rPr>
          <w:noProof/>
          <w:szCs w:val="22"/>
          <w:lang w:val="sk-SK" w:bidi="sk-SK"/>
        </w:rPr>
      </w:pPr>
    </w:p>
    <w:p w:rsidR="002344B3" w:rsidRPr="009C6044" w:rsidRDefault="002344B3" w:rsidP="002344B3">
      <w:pPr>
        <w:rPr>
          <w:szCs w:val="22"/>
          <w:highlight w:val="lightGray"/>
          <w:lang w:val="sk-SK" w:bidi="sk-SK"/>
        </w:rPr>
      </w:pPr>
      <w:r w:rsidRPr="009C6044">
        <w:rPr>
          <w:szCs w:val="22"/>
          <w:highlight w:val="lightGray"/>
          <w:lang w:val="sk-SK" w:bidi="sk-SK"/>
        </w:rPr>
        <w:t>PC:</w:t>
      </w:r>
    </w:p>
    <w:p w:rsidR="002344B3" w:rsidRPr="009C6044" w:rsidRDefault="002344B3" w:rsidP="002344B3">
      <w:pPr>
        <w:rPr>
          <w:szCs w:val="22"/>
          <w:lang w:val="sk-SK" w:bidi="sk-SK"/>
        </w:rPr>
      </w:pPr>
      <w:r w:rsidRPr="009C6044">
        <w:rPr>
          <w:szCs w:val="22"/>
          <w:highlight w:val="lightGray"/>
          <w:lang w:val="sk-SK" w:bidi="sk-SK"/>
        </w:rPr>
        <w:t>SN:</w:t>
      </w:r>
    </w:p>
    <w:p w:rsidR="002344B3" w:rsidRPr="009C6044" w:rsidRDefault="002344B3" w:rsidP="002344B3">
      <w:pPr>
        <w:rPr>
          <w:szCs w:val="22"/>
          <w:lang w:val="sk-SK" w:bidi="sk-SK"/>
        </w:rPr>
      </w:pPr>
      <w:r w:rsidRPr="009C6044">
        <w:rPr>
          <w:szCs w:val="22"/>
          <w:lang w:val="sk-SK" w:bidi="sk-SK"/>
        </w:rPr>
        <w:t>NN:</w:t>
      </w:r>
    </w:p>
    <w:p w:rsidR="002344B3" w:rsidRPr="009C6044" w:rsidRDefault="002344B3" w:rsidP="00C76B64">
      <w:pPr>
        <w:pStyle w:val="EMEABodyText"/>
        <w:rPr>
          <w:lang w:val="sk-SK"/>
        </w:rPr>
      </w:pPr>
    </w:p>
    <w:p w:rsidR="00C76B64" w:rsidRPr="009C6044" w:rsidRDefault="00C76B64" w:rsidP="00C76B64">
      <w:pPr>
        <w:pStyle w:val="EMEATitlePAC"/>
        <w:rPr>
          <w:lang w:val="sk-SK"/>
        </w:rPr>
      </w:pPr>
      <w:r w:rsidRPr="009C6044">
        <w:rPr>
          <w:lang w:val="sk-SK"/>
        </w:rPr>
        <w:br w:type="page"/>
        <w:t>MINIMálne údaje, ktoré majú byť uvedené na blistroch alebo stripoch</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w:t>
      </w:r>
      <w:r w:rsidRPr="009C6044">
        <w:rPr>
          <w:lang w:val="sk-SK"/>
        </w:rPr>
        <w:tab/>
        <w:t>Názov lieku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150 mg tablety</w:t>
      </w:r>
    </w:p>
    <w:p w:rsidR="00C76B64" w:rsidRPr="009C6044" w:rsidRDefault="00C76B64">
      <w:pPr>
        <w:pStyle w:val="EMEABodyText"/>
        <w:rPr>
          <w:lang w:val="sk-SK"/>
        </w:rPr>
      </w:pPr>
      <w:r w:rsidRPr="009C6044">
        <w:rPr>
          <w:lang w:val="sk-SK"/>
        </w:rPr>
        <w:t>irbesartan</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2.</w:t>
      </w:r>
      <w:r w:rsidRPr="009C6044">
        <w:rPr>
          <w:lang w:val="sk-SK"/>
        </w:rPr>
        <w:tab/>
        <w:t>N</w:t>
      </w:r>
      <w:r w:rsidR="00DF539C">
        <w:rPr>
          <w:lang w:val="sk-SK"/>
        </w:rPr>
        <w:t>Á</w:t>
      </w:r>
      <w:r w:rsidRPr="009C6044">
        <w:rPr>
          <w:lang w:val="sk-SK"/>
        </w:rPr>
        <w:t>zov držiteľa rozhodnutia o registrácii</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sanofi-aventis groupe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3.</w:t>
      </w:r>
      <w:r w:rsidRPr="009C6044">
        <w:rPr>
          <w:lang w:val="sk-SK"/>
        </w:rPr>
        <w:tab/>
        <w:t>dátum exspirácie</w:t>
      </w:r>
    </w:p>
    <w:p w:rsidR="00C76B64" w:rsidRPr="009C6044" w:rsidRDefault="00C76B64">
      <w:pPr>
        <w:pStyle w:val="EMEABodyText"/>
        <w:rPr>
          <w:lang w:val="sk-SK"/>
        </w:rPr>
      </w:pPr>
    </w:p>
    <w:p w:rsidR="00C76B64" w:rsidRPr="009C6044" w:rsidRDefault="00C76B64">
      <w:pPr>
        <w:pStyle w:val="EMEABodyText"/>
        <w:rPr>
          <w:i/>
          <w:lang w:val="sk-SK"/>
        </w:rPr>
      </w:pPr>
      <w:r w:rsidRPr="009C6044">
        <w:rPr>
          <w:lang w:val="sk-SK"/>
        </w:rPr>
        <w:t>EXP</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4.</w:t>
      </w:r>
      <w:r w:rsidRPr="009C6044">
        <w:rPr>
          <w:lang w:val="sk-SK"/>
        </w:rPr>
        <w:tab/>
        <w:t>číslo výrobnej šarže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Lot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5.</w:t>
      </w:r>
      <w:r w:rsidRPr="009C6044">
        <w:rPr>
          <w:lang w:val="sk-SK"/>
        </w:rPr>
        <w:tab/>
        <w:t>INÉ</w:t>
      </w:r>
    </w:p>
    <w:p w:rsidR="00C76B64" w:rsidRPr="009C6044" w:rsidRDefault="00C76B64">
      <w:pPr>
        <w:pStyle w:val="EMEABodyText"/>
        <w:rPr>
          <w:lang w:val="sk-SK"/>
        </w:rPr>
      </w:pPr>
    </w:p>
    <w:p w:rsidR="00C76B64" w:rsidRPr="009C6044" w:rsidRDefault="00C76B64">
      <w:pPr>
        <w:pStyle w:val="EMEABodyText"/>
        <w:rPr>
          <w:lang w:val="sk-SK"/>
        </w:rPr>
      </w:pPr>
      <w:r w:rsidRPr="009C6044">
        <w:rPr>
          <w:highlight w:val="lightGray"/>
          <w:lang w:val="sk-SK"/>
        </w:rPr>
        <w:t>14 - 28 - 56 - 84 - 98 tabliet:</w:t>
      </w:r>
    </w:p>
    <w:p w:rsidR="00C76B64" w:rsidRPr="009C6044" w:rsidRDefault="00C76B64" w:rsidP="00C76B64">
      <w:pPr>
        <w:pStyle w:val="EMEABodyText"/>
        <w:rPr>
          <w:lang w:val="sk-SK"/>
        </w:rPr>
      </w:pPr>
      <w:r w:rsidRPr="009C6044">
        <w:rPr>
          <w:lang w:val="sk-SK"/>
        </w:rPr>
        <w:t>Pon</w:t>
      </w:r>
      <w:r w:rsidRPr="009C6044">
        <w:rPr>
          <w:lang w:val="sk-SK"/>
        </w:rPr>
        <w:br/>
        <w:t>Ut</w:t>
      </w:r>
      <w:r w:rsidRPr="009C6044">
        <w:rPr>
          <w:lang w:val="sk-SK"/>
        </w:rPr>
        <w:br/>
        <w:t>Str</w:t>
      </w:r>
      <w:r w:rsidRPr="009C6044">
        <w:rPr>
          <w:lang w:val="sk-SK"/>
        </w:rPr>
        <w:br/>
        <w:t>Št</w:t>
      </w:r>
      <w:r w:rsidRPr="009C6044">
        <w:rPr>
          <w:lang w:val="sk-SK"/>
        </w:rPr>
        <w:br/>
        <w:t>Pia</w:t>
      </w:r>
      <w:r w:rsidRPr="009C6044">
        <w:rPr>
          <w:lang w:val="sk-SK"/>
        </w:rPr>
        <w:br/>
        <w:t>So</w:t>
      </w:r>
      <w:r w:rsidRPr="009C6044">
        <w:rPr>
          <w:lang w:val="sk-SK"/>
        </w:rPr>
        <w:br/>
        <w:t>Ne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highlight w:val="lightGray"/>
          <w:lang w:val="sk-SK"/>
        </w:rPr>
        <w:t>30 - 56 x 1 - 90 tabliet:</w:t>
      </w:r>
    </w:p>
    <w:p w:rsidR="00C76B64" w:rsidRPr="009C6044" w:rsidRDefault="00C76B64" w:rsidP="00C76B64">
      <w:pPr>
        <w:pStyle w:val="EMEATitlePAC"/>
        <w:rPr>
          <w:lang w:val="sk-SK"/>
        </w:rPr>
      </w:pPr>
      <w:r w:rsidRPr="009C6044">
        <w:rPr>
          <w:lang w:val="sk-SK"/>
        </w:rPr>
        <w:br w:type="page"/>
        <w:t>Údaje, ktoré majú byť uvedené na vonkajšom obale</w:t>
      </w:r>
    </w:p>
    <w:p w:rsidR="00C76B64" w:rsidRPr="009C6044" w:rsidRDefault="00C76B64" w:rsidP="00C76B64">
      <w:pPr>
        <w:pStyle w:val="EMEATitlePAC"/>
        <w:rPr>
          <w:lang w:val="sk-SK"/>
        </w:rPr>
      </w:pPr>
    </w:p>
    <w:p w:rsidR="00C76B64" w:rsidRPr="009C6044" w:rsidRDefault="00C76B64" w:rsidP="00C76B64">
      <w:pPr>
        <w:pStyle w:val="EMEATitlePAC"/>
        <w:rPr>
          <w:lang w:val="sk-SK"/>
        </w:rPr>
      </w:pPr>
      <w:r w:rsidRPr="009C6044">
        <w:rPr>
          <w:lang w:val="sk-SK"/>
        </w:rPr>
        <w:t>vonkajší obal/škatuľa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w:t>
      </w:r>
      <w:r w:rsidRPr="009C6044">
        <w:rPr>
          <w:lang w:val="sk-SK"/>
        </w:rPr>
        <w:tab/>
        <w:t>názov liEKU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300 mg filmom obalené tablety</w:t>
      </w:r>
    </w:p>
    <w:p w:rsidR="00C76B64" w:rsidRPr="009C6044" w:rsidRDefault="00C76B64">
      <w:pPr>
        <w:pStyle w:val="EMEABodyText"/>
        <w:rPr>
          <w:lang w:val="sk-SK"/>
        </w:rPr>
      </w:pPr>
      <w:r w:rsidRPr="009C6044">
        <w:rPr>
          <w:lang w:val="sk-SK"/>
        </w:rPr>
        <w:t>irbesartan</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2.</w:t>
      </w:r>
      <w:r w:rsidRPr="009C6044">
        <w:rPr>
          <w:lang w:val="sk-SK"/>
        </w:rPr>
        <w:tab/>
        <w:t>liečivo</w:t>
      </w:r>
      <w:r w:rsidR="00DF539C">
        <w:rPr>
          <w:lang w:val="sk-SK"/>
        </w:rPr>
        <w:t xml:space="preserve"> (lIEČIVÁ)</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Každá tableta obsahuje: irbesartan 300 mg</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3.</w:t>
      </w:r>
      <w:r w:rsidRPr="009C6044">
        <w:rPr>
          <w:lang w:val="sk-SK"/>
        </w:rPr>
        <w:tab/>
        <w:t>zoznam pomocných látok</w:t>
      </w:r>
    </w:p>
    <w:p w:rsidR="00C76B64" w:rsidRPr="009C6044" w:rsidRDefault="00C76B64">
      <w:pPr>
        <w:pStyle w:val="EMEABodyText"/>
        <w:rPr>
          <w:lang w:val="sk-SK"/>
        </w:rPr>
      </w:pPr>
    </w:p>
    <w:p w:rsidR="002344B3" w:rsidRPr="009C6044" w:rsidRDefault="00C76B64" w:rsidP="002344B3">
      <w:pPr>
        <w:pStyle w:val="EMEABodyText"/>
        <w:rPr>
          <w:lang w:val="sk-SK"/>
        </w:rPr>
      </w:pPr>
      <w:r w:rsidRPr="009C6044">
        <w:rPr>
          <w:lang w:val="sk-SK"/>
        </w:rPr>
        <w:t>Pomocné látky: tiež obsahuje monohydrát laktózy</w:t>
      </w:r>
      <w:r w:rsidR="002344B3" w:rsidRPr="009C6044">
        <w:rPr>
          <w:lang w:val="sk-SK"/>
        </w:rPr>
        <w:t>. Ďalšie informácie nájdete v písomnej informácii pre používateľa.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4.</w:t>
      </w:r>
      <w:r w:rsidRPr="009C6044">
        <w:rPr>
          <w:lang w:val="sk-SK"/>
        </w:rPr>
        <w:tab/>
        <w:t>lieková forma a obsah</w:t>
      </w:r>
    </w:p>
    <w:p w:rsidR="00C76B64" w:rsidRPr="009C6044" w:rsidRDefault="00C76B64">
      <w:pPr>
        <w:pStyle w:val="EMEABodyText"/>
        <w:rPr>
          <w:lang w:val="sk-SK"/>
        </w:rPr>
      </w:pPr>
    </w:p>
    <w:p w:rsidR="00C76B64" w:rsidRPr="009C6044" w:rsidRDefault="00C76B64" w:rsidP="00C76B64">
      <w:pPr>
        <w:rPr>
          <w:lang w:val="sk-SK"/>
        </w:rPr>
      </w:pPr>
      <w:r w:rsidRPr="009C6044">
        <w:rPr>
          <w:lang w:val="sk-SK"/>
        </w:rPr>
        <w:t>14 tabliet</w:t>
      </w:r>
      <w:r w:rsidRPr="009C6044">
        <w:rPr>
          <w:lang w:val="sk-SK"/>
        </w:rPr>
        <w:br/>
        <w:t>28 tabliet</w:t>
      </w:r>
      <w:r w:rsidRPr="009C6044">
        <w:rPr>
          <w:lang w:val="sk-SK"/>
        </w:rPr>
        <w:br/>
        <w:t>30 tabliet</w:t>
      </w:r>
      <w:r w:rsidRPr="009C6044">
        <w:rPr>
          <w:lang w:val="sk-SK"/>
        </w:rPr>
        <w:br/>
        <w:t>56 tabliet</w:t>
      </w:r>
      <w:r w:rsidRPr="009C6044">
        <w:rPr>
          <w:lang w:val="sk-SK"/>
        </w:rPr>
        <w:br/>
        <w:t>56 x 1 tabl</w:t>
      </w:r>
      <w:r w:rsidR="00B64537">
        <w:rPr>
          <w:lang w:val="sk-SK"/>
        </w:rPr>
        <w:t>eta</w:t>
      </w:r>
      <w:r w:rsidRPr="009C6044">
        <w:rPr>
          <w:lang w:val="sk-SK"/>
        </w:rPr>
        <w:br/>
        <w:t>84 tabliet</w:t>
      </w:r>
      <w:r w:rsidRPr="009C6044">
        <w:rPr>
          <w:lang w:val="sk-SK"/>
        </w:rPr>
        <w:br/>
        <w:t>90 tabliet</w:t>
      </w:r>
      <w:r w:rsidRPr="009C6044">
        <w:rPr>
          <w:lang w:val="sk-SK"/>
        </w:rPr>
        <w:br/>
        <w:t>98 tabliet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5.</w:t>
      </w:r>
      <w:r w:rsidRPr="009C6044">
        <w:rPr>
          <w:lang w:val="sk-SK"/>
        </w:rPr>
        <w:tab/>
        <w:t>spôsob a</w:t>
      </w:r>
      <w:r w:rsidR="00DF539C">
        <w:rPr>
          <w:lang w:val="sk-SK"/>
        </w:rPr>
        <w:t> </w:t>
      </w:r>
      <w:r w:rsidRPr="009C6044">
        <w:rPr>
          <w:lang w:val="sk-SK"/>
        </w:rPr>
        <w:t>cesta</w:t>
      </w:r>
      <w:r w:rsidR="00DF539C">
        <w:rPr>
          <w:lang w:val="sk-SK"/>
        </w:rPr>
        <w:t xml:space="preserve"> (CESTY)</w:t>
      </w:r>
      <w:r w:rsidRPr="009C6044">
        <w:rPr>
          <w:lang w:val="sk-SK"/>
        </w:rPr>
        <w:t xml:space="preserve"> pod</w:t>
      </w:r>
      <w:r w:rsidR="00DF539C">
        <w:rPr>
          <w:lang w:val="sk-SK"/>
        </w:rPr>
        <w:t>ÁV</w:t>
      </w:r>
      <w:r w:rsidRPr="009C6044">
        <w:rPr>
          <w:lang w:val="sk-SK"/>
        </w:rPr>
        <w:t>ania</w:t>
      </w:r>
    </w:p>
    <w:p w:rsidR="00C76B64" w:rsidRPr="009C6044" w:rsidRDefault="00C76B64">
      <w:pPr>
        <w:pStyle w:val="EMEABodyText"/>
        <w:rPr>
          <w:lang w:val="sk-SK"/>
        </w:rPr>
      </w:pPr>
    </w:p>
    <w:p w:rsidR="00C76B64" w:rsidRPr="009C6044" w:rsidRDefault="00B64537">
      <w:pPr>
        <w:pStyle w:val="EMEABodyText"/>
        <w:rPr>
          <w:lang w:val="sk-SK"/>
        </w:rPr>
      </w:pPr>
      <w:r>
        <w:rPr>
          <w:lang w:val="sk-SK"/>
        </w:rPr>
        <w:t>Na v</w:t>
      </w:r>
      <w:r w:rsidR="00C76B64" w:rsidRPr="009C6044">
        <w:rPr>
          <w:lang w:val="sk-SK"/>
        </w:rPr>
        <w:t>nútorné použitie. Pred použitím si prečítajte písomnú informáciu pre používateľ</w:t>
      </w:r>
      <w:r w:rsidR="00EF6E3B" w:rsidRPr="009C6044">
        <w:rPr>
          <w:lang w:val="sk-SK"/>
        </w:rPr>
        <w:t>a</w:t>
      </w:r>
      <w:r w:rsidR="00C76B64"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ind w:left="600" w:hanging="600"/>
        <w:rPr>
          <w:lang w:val="sk-SK"/>
        </w:rPr>
      </w:pPr>
      <w:r w:rsidRPr="009C6044">
        <w:rPr>
          <w:lang w:val="sk-SK"/>
        </w:rPr>
        <w:t>6.</w:t>
      </w:r>
      <w:r w:rsidRPr="009C6044">
        <w:rPr>
          <w:lang w:val="sk-SK"/>
        </w:rPr>
        <w:tab/>
        <w:t xml:space="preserve">špeciálne upozornenie, že liek sa musí uchovávať mimo </w:t>
      </w:r>
      <w:r w:rsidR="00EF6E3B" w:rsidRPr="009C6044">
        <w:rPr>
          <w:lang w:val="sk-SK"/>
        </w:rPr>
        <w:t xml:space="preserve">dohľadu a </w:t>
      </w:r>
      <w:r w:rsidRPr="009C6044">
        <w:rPr>
          <w:lang w:val="sk-SK"/>
        </w:rPr>
        <w:t>dosahu detí</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Uchovávajte mimo </w:t>
      </w:r>
      <w:r w:rsidR="00EF6E3B" w:rsidRPr="009C6044">
        <w:rPr>
          <w:lang w:val="sk-SK"/>
        </w:rPr>
        <w:t xml:space="preserve">dohľadu a </w:t>
      </w:r>
      <w:r w:rsidRPr="009C6044">
        <w:rPr>
          <w:lang w:val="sk-SK"/>
        </w:rPr>
        <w:t>dosahu detí.</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7.</w:t>
      </w:r>
      <w:r w:rsidRPr="009C6044">
        <w:rPr>
          <w:lang w:val="sk-SK"/>
        </w:rPr>
        <w:tab/>
        <w:t>iné špeciálne upozornenie</w:t>
      </w:r>
      <w:r w:rsidR="00DF539C">
        <w:rPr>
          <w:lang w:val="sk-SK"/>
        </w:rPr>
        <w:t xml:space="preserve"> (UPOZORNENIA)</w:t>
      </w:r>
      <w:r w:rsidRPr="009C6044">
        <w:rPr>
          <w:lang w:val="sk-SK"/>
        </w:rPr>
        <w:t>, ak je to potrebné</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8.</w:t>
      </w:r>
      <w:r w:rsidRPr="009C6044">
        <w:rPr>
          <w:lang w:val="sk-SK"/>
        </w:rPr>
        <w:tab/>
        <w:t>dátum exspirácie</w:t>
      </w:r>
    </w:p>
    <w:p w:rsidR="00C76B64" w:rsidRPr="009C6044" w:rsidRDefault="00C76B64">
      <w:pPr>
        <w:pStyle w:val="EMEABodyText"/>
        <w:rPr>
          <w:lang w:val="sk-SK"/>
        </w:rPr>
      </w:pPr>
    </w:p>
    <w:p w:rsidR="00C76B64" w:rsidRPr="009C6044" w:rsidRDefault="00C76B64">
      <w:pPr>
        <w:pStyle w:val="EMEABodyText"/>
        <w:rPr>
          <w:i/>
          <w:lang w:val="sk-SK"/>
        </w:rPr>
      </w:pPr>
      <w:r w:rsidRPr="009C6044">
        <w:rPr>
          <w:lang w:val="sk-SK"/>
        </w:rPr>
        <w:t>EXP</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9.</w:t>
      </w:r>
      <w:r w:rsidRPr="009C6044">
        <w:rPr>
          <w:lang w:val="sk-SK"/>
        </w:rPr>
        <w:tab/>
        <w:t>špeciálne podmienky na uchovávanie</w:t>
      </w:r>
    </w:p>
    <w:p w:rsidR="00C76B64" w:rsidRPr="009C6044" w:rsidRDefault="00C76B64" w:rsidP="00C76B64">
      <w:pPr>
        <w:pStyle w:val="EMEABodyText"/>
        <w:keepNext/>
        <w:rPr>
          <w:lang w:val="sk-SK"/>
        </w:rPr>
      </w:pPr>
    </w:p>
    <w:p w:rsidR="00C76B64" w:rsidRPr="009C6044" w:rsidRDefault="00C76B64" w:rsidP="00C76B64">
      <w:pPr>
        <w:pStyle w:val="EMEABodyText"/>
        <w:keepNext/>
        <w:rPr>
          <w:lang w:val="sk-SK"/>
        </w:rPr>
      </w:pPr>
      <w:r w:rsidRPr="009C6044">
        <w:rPr>
          <w:lang w:val="sk-SK"/>
        </w:rPr>
        <w:t>Uchovávajte pri teplote neprevyšujúcej 30°C.</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ind w:left="600" w:hanging="600"/>
        <w:rPr>
          <w:lang w:val="sk-SK"/>
        </w:rPr>
      </w:pPr>
      <w:r w:rsidRPr="009C6044">
        <w:rPr>
          <w:lang w:val="sk-SK"/>
        </w:rPr>
        <w:t>10.</w:t>
      </w:r>
      <w:r w:rsidRPr="009C6044">
        <w:rPr>
          <w:lang w:val="sk-SK"/>
        </w:rPr>
        <w:tab/>
        <w:t>špeciálne upozornenie na likvidáciu nepoužitých liekov alebo odpadov z nich vzniknutých, ak je to vhodné</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11.</w:t>
      </w:r>
      <w:r w:rsidRPr="009C6044">
        <w:rPr>
          <w:lang w:val="sk-SK"/>
        </w:rPr>
        <w:tab/>
        <w:t>názov a adresa držiteľa rozhodnutia o registrácii</w:t>
      </w:r>
    </w:p>
    <w:p w:rsidR="00C76B64" w:rsidRPr="009C6044" w:rsidRDefault="00C76B64">
      <w:pPr>
        <w:pStyle w:val="EMEABodyText"/>
        <w:rPr>
          <w:lang w:val="sk-SK"/>
        </w:rPr>
      </w:pPr>
    </w:p>
    <w:p w:rsidR="00C76B64" w:rsidRPr="009C6044" w:rsidRDefault="00C76B64">
      <w:pPr>
        <w:pStyle w:val="EMEAAddress"/>
        <w:rPr>
          <w:lang w:val="sk-SK"/>
        </w:rPr>
      </w:pPr>
      <w:r w:rsidRPr="009C6044">
        <w:rPr>
          <w:lang w:val="sk-SK"/>
        </w:rPr>
        <w:t>sanofi-aventis groupe</w:t>
      </w:r>
      <w:r w:rsidRPr="009C6044">
        <w:rPr>
          <w:lang w:val="sk-SK"/>
        </w:rPr>
        <w:br/>
        <w:t>54</w:t>
      </w:r>
      <w:r w:rsidR="00180E90" w:rsidRPr="009C6044">
        <w:rPr>
          <w:lang w:val="sk-SK"/>
        </w:rPr>
        <w:t>,</w:t>
      </w:r>
      <w:r w:rsidRPr="009C6044">
        <w:rPr>
          <w:lang w:val="sk-SK"/>
        </w:rPr>
        <w:t xml:space="preserve"> rue La Boétie</w:t>
      </w:r>
      <w:r w:rsidRPr="009C6044">
        <w:rPr>
          <w:lang w:val="sk-SK"/>
        </w:rPr>
        <w:br/>
      </w:r>
      <w:r w:rsidR="00180E90" w:rsidRPr="009C6044">
        <w:rPr>
          <w:lang w:val="sk-SK"/>
        </w:rPr>
        <w:t>F-</w:t>
      </w:r>
      <w:r w:rsidRPr="009C6044">
        <w:rPr>
          <w:lang w:val="sk-SK"/>
        </w:rPr>
        <w:t>75008 Paris - Francúzsko</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12.</w:t>
      </w:r>
      <w:r w:rsidRPr="009C6044">
        <w:rPr>
          <w:lang w:val="sk-SK"/>
        </w:rPr>
        <w:tab/>
        <w:t>registračné číslo</w:t>
      </w:r>
      <w:r w:rsidR="00DF539C">
        <w:rPr>
          <w:lang w:val="sk-SK"/>
        </w:rPr>
        <w:t xml:space="preserve"> (ČÍSLA)</w:t>
      </w:r>
    </w:p>
    <w:p w:rsidR="00C76B64" w:rsidRPr="009C6044" w:rsidRDefault="00C76B64">
      <w:pPr>
        <w:pStyle w:val="EMEABodyText"/>
        <w:rPr>
          <w:lang w:val="sk-SK"/>
        </w:rPr>
      </w:pPr>
    </w:p>
    <w:p w:rsidR="00C76B64" w:rsidRPr="009C6044" w:rsidRDefault="00C76B64" w:rsidP="00C76B64">
      <w:pPr>
        <w:pStyle w:val="EMEABodyText"/>
        <w:rPr>
          <w:highlight w:val="lightGray"/>
          <w:lang w:val="sk-SK"/>
        </w:rPr>
      </w:pPr>
      <w:r w:rsidRPr="009C6044">
        <w:rPr>
          <w:highlight w:val="lightGray"/>
          <w:lang w:val="sk-SK"/>
        </w:rPr>
        <w:t>EU/1/97/049/026 - 14 tabliet</w:t>
      </w:r>
    </w:p>
    <w:p w:rsidR="00C76B64" w:rsidRPr="009C6044" w:rsidRDefault="00C76B64" w:rsidP="00C76B64">
      <w:pPr>
        <w:pStyle w:val="EMEABodyText"/>
        <w:rPr>
          <w:highlight w:val="lightGray"/>
          <w:lang w:val="sk-SK"/>
        </w:rPr>
      </w:pPr>
      <w:r w:rsidRPr="009C6044">
        <w:rPr>
          <w:highlight w:val="lightGray"/>
          <w:lang w:val="sk-SK"/>
        </w:rPr>
        <w:t>EU/1/97/049/027 - 28 tabliet</w:t>
      </w:r>
      <w:r w:rsidRPr="009C6044">
        <w:rPr>
          <w:highlight w:val="lightGray"/>
          <w:lang w:val="sk-SK"/>
        </w:rPr>
        <w:br/>
        <w:t>EU/1/97/049/036 - 30 tabliet</w:t>
      </w:r>
    </w:p>
    <w:p w:rsidR="00C76B64" w:rsidRPr="009C6044" w:rsidRDefault="00C76B64" w:rsidP="00C76B64">
      <w:pPr>
        <w:pStyle w:val="EMEABodyText"/>
        <w:rPr>
          <w:highlight w:val="lightGray"/>
          <w:lang w:val="sk-SK"/>
        </w:rPr>
      </w:pPr>
      <w:r w:rsidRPr="009C6044">
        <w:rPr>
          <w:highlight w:val="lightGray"/>
          <w:lang w:val="sk-SK"/>
        </w:rPr>
        <w:t>EU/1/97/049/028 - 56 tabliet</w:t>
      </w:r>
    </w:p>
    <w:p w:rsidR="00C76B64" w:rsidRPr="009C6044" w:rsidRDefault="00C76B64" w:rsidP="00C76B64">
      <w:pPr>
        <w:pStyle w:val="EMEABodyText"/>
        <w:rPr>
          <w:highlight w:val="lightGray"/>
          <w:lang w:val="sk-SK"/>
        </w:rPr>
      </w:pPr>
      <w:r w:rsidRPr="009C6044">
        <w:rPr>
          <w:highlight w:val="lightGray"/>
          <w:lang w:val="sk-SK"/>
        </w:rPr>
        <w:t>EU/1/97/049/029 - 56 x 1 tabl</w:t>
      </w:r>
      <w:r w:rsidR="00B64537">
        <w:rPr>
          <w:highlight w:val="lightGray"/>
          <w:lang w:val="sk-SK"/>
        </w:rPr>
        <w:t>eta</w:t>
      </w:r>
    </w:p>
    <w:p w:rsidR="00C76B64" w:rsidRPr="009C6044" w:rsidRDefault="00C76B64" w:rsidP="00C76B64">
      <w:pPr>
        <w:pStyle w:val="EMEABodyText"/>
        <w:rPr>
          <w:highlight w:val="lightGray"/>
          <w:lang w:val="sk-SK"/>
        </w:rPr>
      </w:pPr>
      <w:r w:rsidRPr="009C6044">
        <w:rPr>
          <w:highlight w:val="lightGray"/>
          <w:lang w:val="sk-SK"/>
        </w:rPr>
        <w:t>EU/1/97/049/033 - 84 tabliet</w:t>
      </w:r>
      <w:r w:rsidRPr="009C6044">
        <w:rPr>
          <w:highlight w:val="lightGray"/>
          <w:lang w:val="sk-SK"/>
        </w:rPr>
        <w:br/>
        <w:t>EU/1/97/049/039 - 90 tabliet</w:t>
      </w:r>
    </w:p>
    <w:p w:rsidR="00C76B64" w:rsidRPr="009C6044" w:rsidRDefault="00C76B64" w:rsidP="00C76B64">
      <w:pPr>
        <w:pStyle w:val="EMEABodyText"/>
        <w:rPr>
          <w:lang w:val="sk-SK"/>
        </w:rPr>
      </w:pPr>
      <w:r w:rsidRPr="009C6044">
        <w:rPr>
          <w:highlight w:val="lightGray"/>
          <w:lang w:val="sk-SK"/>
        </w:rPr>
        <w:t>EU/1/97/049/030 - 98 tabliet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13.</w:t>
      </w:r>
      <w:r w:rsidRPr="009C6044">
        <w:rPr>
          <w:lang w:val="sk-SK"/>
        </w:rPr>
        <w:tab/>
        <w:t>čislo výrobnej šarže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Č. šarže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14.</w:t>
      </w:r>
      <w:r w:rsidRPr="009C6044">
        <w:rPr>
          <w:lang w:val="sk-SK"/>
        </w:rPr>
        <w:tab/>
        <w:t>Zatriedenie lieku podľa spôsobu výdaja</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Výdaj lieku </w:t>
      </w:r>
      <w:r w:rsidR="00F27B9B" w:rsidRPr="009C6044">
        <w:rPr>
          <w:lang w:val="sk-SK"/>
        </w:rPr>
        <w:t xml:space="preserve">je </w:t>
      </w:r>
      <w:r w:rsidRPr="009C6044">
        <w:rPr>
          <w:lang w:val="sk-SK"/>
        </w:rPr>
        <w:t>viazaný na lekársky predpis.</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15.</w:t>
      </w:r>
      <w:r w:rsidRPr="009C6044">
        <w:rPr>
          <w:lang w:val="sk-SK"/>
        </w:rPr>
        <w:tab/>
        <w:t>pokyny na použitie</w:t>
      </w:r>
    </w:p>
    <w:p w:rsidR="00C76B64" w:rsidRPr="009C6044" w:rsidRDefault="00C76B64">
      <w:pPr>
        <w:pStyle w:val="EMEABodyText"/>
        <w:rPr>
          <w:lang w:val="sk-SK"/>
        </w:rPr>
      </w:pPr>
    </w:p>
    <w:p w:rsidR="00C76B64" w:rsidRPr="009C6044" w:rsidRDefault="00C76B64" w:rsidP="00C76B64">
      <w:pPr>
        <w:pStyle w:val="EMEABodyText"/>
        <w:rPr>
          <w:lang w:val="sk-SK"/>
        </w:rPr>
      </w:pPr>
    </w:p>
    <w:p w:rsidR="00C76B64" w:rsidRPr="009C6044" w:rsidRDefault="00C76B64" w:rsidP="00C76B64">
      <w:pPr>
        <w:pStyle w:val="EMEATitlePAC"/>
        <w:rPr>
          <w:lang w:val="sk-SK"/>
        </w:rPr>
      </w:pPr>
      <w:r w:rsidRPr="009C6044">
        <w:rPr>
          <w:lang w:val="sk-SK"/>
        </w:rPr>
        <w:t>16.</w:t>
      </w:r>
      <w:r w:rsidRPr="009C6044">
        <w:rPr>
          <w:lang w:val="sk-SK"/>
        </w:rPr>
        <w:tab/>
        <w:t>INFORMÁCIE V BRAILLOVOM PÍSME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Karvea 300 mg</w:t>
      </w:r>
    </w:p>
    <w:p w:rsidR="002344B3" w:rsidRPr="009C6044" w:rsidRDefault="002344B3" w:rsidP="00C76B64">
      <w:pPr>
        <w:pStyle w:val="EMEABodyText"/>
        <w:rPr>
          <w:lang w:val="sk-SK"/>
        </w:rPr>
      </w:pPr>
    </w:p>
    <w:p w:rsidR="002344B3" w:rsidRPr="009C6044" w:rsidRDefault="002344B3" w:rsidP="00C76B64">
      <w:pPr>
        <w:pStyle w:val="EMEABodyText"/>
        <w:rPr>
          <w:lang w:val="sk-SK"/>
        </w:rPr>
      </w:pPr>
    </w:p>
    <w:p w:rsidR="002344B3" w:rsidRPr="009C6044" w:rsidRDefault="002344B3" w:rsidP="002344B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sk-SK" w:bidi="sk-SK"/>
        </w:rPr>
      </w:pPr>
      <w:r w:rsidRPr="009C6044">
        <w:rPr>
          <w:b/>
          <w:noProof/>
          <w:szCs w:val="22"/>
          <w:lang w:val="sk-SK" w:bidi="sk-SK"/>
        </w:rPr>
        <w:t>17.</w:t>
      </w:r>
      <w:r w:rsidRPr="009C6044">
        <w:rPr>
          <w:b/>
          <w:noProof/>
          <w:szCs w:val="22"/>
          <w:lang w:val="sk-SK" w:bidi="sk-SK"/>
        </w:rPr>
        <w:tab/>
        <w:t>ŠPECIFICKÝ IDENTIFIKÁTOR – DVOJROZMERNÝ ČIAROVÝ KÓD</w:t>
      </w:r>
    </w:p>
    <w:p w:rsidR="002344B3" w:rsidRPr="009C6044" w:rsidRDefault="002344B3" w:rsidP="002344B3">
      <w:pPr>
        <w:rPr>
          <w:noProof/>
          <w:szCs w:val="22"/>
          <w:lang w:val="sk-SK" w:bidi="sk-SK"/>
        </w:rPr>
      </w:pPr>
    </w:p>
    <w:p w:rsidR="002344B3" w:rsidRPr="009C6044" w:rsidRDefault="002344B3" w:rsidP="002344B3">
      <w:pPr>
        <w:rPr>
          <w:noProof/>
          <w:szCs w:val="22"/>
          <w:shd w:val="clear" w:color="auto" w:fill="CCCCCC"/>
          <w:lang w:val="sk-SK" w:bidi="sk-SK"/>
        </w:rPr>
      </w:pPr>
      <w:r w:rsidRPr="009C6044">
        <w:rPr>
          <w:noProof/>
          <w:szCs w:val="22"/>
          <w:highlight w:val="lightGray"/>
          <w:lang w:val="sk-SK" w:bidi="sk-SK"/>
        </w:rPr>
        <w:t>Dvojrozmerný čiarový kód so špecifickým identifikátorom.</w:t>
      </w:r>
    </w:p>
    <w:p w:rsidR="002344B3" w:rsidRPr="009C6044" w:rsidRDefault="002344B3" w:rsidP="002344B3">
      <w:pPr>
        <w:rPr>
          <w:noProof/>
          <w:szCs w:val="22"/>
          <w:lang w:val="sk-SK" w:bidi="sk-SK"/>
        </w:rPr>
      </w:pPr>
    </w:p>
    <w:p w:rsidR="002344B3" w:rsidRPr="009C6044" w:rsidRDefault="002344B3" w:rsidP="002344B3">
      <w:pPr>
        <w:rPr>
          <w:noProof/>
          <w:szCs w:val="22"/>
          <w:lang w:val="sk-SK" w:bidi="sk-SK"/>
        </w:rPr>
      </w:pPr>
    </w:p>
    <w:p w:rsidR="002344B3" w:rsidRPr="009C6044" w:rsidRDefault="002344B3" w:rsidP="002344B3">
      <w:pPr>
        <w:keepNext/>
        <w:pBdr>
          <w:top w:val="single" w:sz="4" w:space="1" w:color="auto"/>
          <w:left w:val="single" w:sz="4" w:space="4" w:color="auto"/>
          <w:bottom w:val="single" w:sz="4" w:space="1" w:color="auto"/>
          <w:right w:val="single" w:sz="4" w:space="4" w:color="auto"/>
        </w:pBdr>
        <w:tabs>
          <w:tab w:val="left" w:pos="567"/>
        </w:tabs>
        <w:ind w:left="-3"/>
        <w:outlineLvl w:val="0"/>
        <w:rPr>
          <w:i/>
          <w:noProof/>
          <w:szCs w:val="22"/>
          <w:lang w:val="sk-SK" w:bidi="sk-SK"/>
        </w:rPr>
      </w:pPr>
      <w:r w:rsidRPr="009C6044">
        <w:rPr>
          <w:b/>
          <w:noProof/>
          <w:szCs w:val="22"/>
          <w:lang w:val="sk-SK" w:bidi="sk-SK"/>
        </w:rPr>
        <w:t>18.</w:t>
      </w:r>
      <w:r w:rsidRPr="009C6044">
        <w:rPr>
          <w:b/>
          <w:noProof/>
          <w:szCs w:val="22"/>
          <w:lang w:val="sk-SK" w:bidi="sk-SK"/>
        </w:rPr>
        <w:tab/>
        <w:t>ŠPECIFICKÝ IDENTIFIKÁTOR  – ÚDAJE ČITATEĽNÉ ĽUDSKÝM OKOM</w:t>
      </w:r>
    </w:p>
    <w:p w:rsidR="002344B3" w:rsidRPr="009C6044" w:rsidRDefault="002344B3" w:rsidP="002344B3">
      <w:pPr>
        <w:rPr>
          <w:noProof/>
          <w:szCs w:val="22"/>
          <w:lang w:val="sk-SK" w:bidi="sk-SK"/>
        </w:rPr>
      </w:pPr>
    </w:p>
    <w:p w:rsidR="002344B3" w:rsidRPr="009C6044" w:rsidRDefault="002344B3" w:rsidP="002344B3">
      <w:pPr>
        <w:rPr>
          <w:szCs w:val="22"/>
          <w:highlight w:val="lightGray"/>
          <w:lang w:val="sk-SK" w:bidi="sk-SK"/>
        </w:rPr>
      </w:pPr>
      <w:r w:rsidRPr="009C6044">
        <w:rPr>
          <w:szCs w:val="22"/>
          <w:highlight w:val="lightGray"/>
          <w:lang w:val="sk-SK" w:bidi="sk-SK"/>
        </w:rPr>
        <w:t>PC:</w:t>
      </w:r>
    </w:p>
    <w:p w:rsidR="002344B3" w:rsidRDefault="002344B3" w:rsidP="002344B3">
      <w:pPr>
        <w:rPr>
          <w:szCs w:val="22"/>
          <w:lang w:val="sk-SK" w:bidi="sk-SK"/>
        </w:rPr>
      </w:pPr>
      <w:r w:rsidRPr="009C6044">
        <w:rPr>
          <w:szCs w:val="22"/>
          <w:highlight w:val="lightGray"/>
          <w:lang w:val="sk-SK" w:bidi="sk-SK"/>
        </w:rPr>
        <w:t>SN:</w:t>
      </w:r>
    </w:p>
    <w:p w:rsidR="00B64537" w:rsidRPr="003602E2" w:rsidRDefault="00B64537" w:rsidP="002344B3">
      <w:pPr>
        <w:rPr>
          <w:szCs w:val="22"/>
          <w:lang w:val="fr-BE" w:bidi="sk-SK"/>
        </w:rPr>
      </w:pPr>
      <w:r w:rsidRPr="003602E2">
        <w:rPr>
          <w:szCs w:val="22"/>
          <w:lang w:val="fr-BE" w:bidi="sk-SK"/>
        </w:rPr>
        <w:t>NN:</w:t>
      </w:r>
    </w:p>
    <w:p w:rsidR="002344B3" w:rsidRPr="009C6044" w:rsidRDefault="002344B3" w:rsidP="00C76B64">
      <w:pPr>
        <w:pStyle w:val="EMEABodyText"/>
        <w:rPr>
          <w:lang w:val="sk-SK"/>
        </w:rPr>
      </w:pPr>
    </w:p>
    <w:p w:rsidR="00C76B64" w:rsidRPr="009C6044" w:rsidRDefault="00C76B64" w:rsidP="00C76B64">
      <w:pPr>
        <w:pStyle w:val="EMEATitlePAC"/>
        <w:rPr>
          <w:lang w:val="sk-SK"/>
        </w:rPr>
      </w:pPr>
      <w:r w:rsidRPr="009C6044">
        <w:rPr>
          <w:lang w:val="sk-SK"/>
        </w:rPr>
        <w:br w:type="page"/>
        <w:t>MINIMálne údaje, ktoré majú byť uvedené na blistroch alebo stripoch</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1.</w:t>
      </w:r>
      <w:r w:rsidRPr="009C6044">
        <w:rPr>
          <w:lang w:val="sk-SK"/>
        </w:rPr>
        <w:tab/>
        <w:t>Názov lieku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300 mg tablety</w:t>
      </w:r>
    </w:p>
    <w:p w:rsidR="00C76B64" w:rsidRPr="009C6044" w:rsidRDefault="00C76B64">
      <w:pPr>
        <w:pStyle w:val="EMEABodyText"/>
        <w:rPr>
          <w:lang w:val="sk-SK"/>
        </w:rPr>
      </w:pPr>
      <w:r w:rsidRPr="009C6044">
        <w:rPr>
          <w:lang w:val="sk-SK"/>
        </w:rPr>
        <w:t>irbesartan</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2.</w:t>
      </w:r>
      <w:r w:rsidRPr="009C6044">
        <w:rPr>
          <w:lang w:val="sk-SK"/>
        </w:rPr>
        <w:tab/>
        <w:t>N</w:t>
      </w:r>
      <w:r w:rsidR="00DF539C">
        <w:rPr>
          <w:lang w:val="sk-SK"/>
        </w:rPr>
        <w:t>Á</w:t>
      </w:r>
      <w:r w:rsidRPr="009C6044">
        <w:rPr>
          <w:lang w:val="sk-SK"/>
        </w:rPr>
        <w:t>zov držiteľa rozhodnutia o registrácii</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sanofi-aventis groupe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3.</w:t>
      </w:r>
      <w:r w:rsidRPr="009C6044">
        <w:rPr>
          <w:lang w:val="sk-SK"/>
        </w:rPr>
        <w:tab/>
        <w:t>dátum exspirácie</w:t>
      </w:r>
    </w:p>
    <w:p w:rsidR="00C76B64" w:rsidRPr="009C6044" w:rsidRDefault="00C76B64">
      <w:pPr>
        <w:pStyle w:val="EMEABodyText"/>
        <w:rPr>
          <w:lang w:val="sk-SK"/>
        </w:rPr>
      </w:pPr>
    </w:p>
    <w:p w:rsidR="00C76B64" w:rsidRPr="009C6044" w:rsidRDefault="00C76B64">
      <w:pPr>
        <w:pStyle w:val="EMEABodyText"/>
        <w:rPr>
          <w:i/>
          <w:lang w:val="sk-SK"/>
        </w:rPr>
      </w:pPr>
      <w:r w:rsidRPr="009C6044">
        <w:rPr>
          <w:lang w:val="sk-SK"/>
        </w:rPr>
        <w:t>EXP</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4.</w:t>
      </w:r>
      <w:r w:rsidRPr="009C6044">
        <w:rPr>
          <w:lang w:val="sk-SK"/>
        </w:rPr>
        <w:tab/>
        <w:t>číslo výrobnej šarže</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Lot</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rsidP="00C76B64">
      <w:pPr>
        <w:pStyle w:val="EMEATitlePAC"/>
        <w:rPr>
          <w:lang w:val="sk-SK"/>
        </w:rPr>
      </w:pPr>
      <w:r w:rsidRPr="009C6044">
        <w:rPr>
          <w:lang w:val="sk-SK"/>
        </w:rPr>
        <w:t>5.</w:t>
      </w:r>
      <w:r w:rsidRPr="009C6044">
        <w:rPr>
          <w:lang w:val="sk-SK"/>
        </w:rPr>
        <w:tab/>
        <w:t>INÉ</w:t>
      </w:r>
    </w:p>
    <w:p w:rsidR="00C76B64" w:rsidRPr="009C6044" w:rsidRDefault="00C76B64">
      <w:pPr>
        <w:pStyle w:val="EMEABodyText"/>
        <w:rPr>
          <w:lang w:val="sk-SK"/>
        </w:rPr>
      </w:pPr>
    </w:p>
    <w:p w:rsidR="00C76B64" w:rsidRPr="009C6044" w:rsidRDefault="00C76B64">
      <w:pPr>
        <w:pStyle w:val="EMEABodyText"/>
        <w:rPr>
          <w:lang w:val="sk-SK"/>
        </w:rPr>
      </w:pPr>
      <w:r w:rsidRPr="009C6044">
        <w:rPr>
          <w:highlight w:val="lightGray"/>
          <w:lang w:val="sk-SK"/>
        </w:rPr>
        <w:t>14 - 28 - 56 - 84 - 98 tabliet:</w:t>
      </w:r>
    </w:p>
    <w:p w:rsidR="00C76B64" w:rsidRPr="009C6044" w:rsidRDefault="00C76B64" w:rsidP="00C76B64">
      <w:pPr>
        <w:pStyle w:val="EMEABodyText"/>
        <w:rPr>
          <w:lang w:val="sk-SK"/>
        </w:rPr>
      </w:pPr>
      <w:r w:rsidRPr="009C6044">
        <w:rPr>
          <w:lang w:val="sk-SK"/>
        </w:rPr>
        <w:t>Pon</w:t>
      </w:r>
      <w:r w:rsidRPr="009C6044">
        <w:rPr>
          <w:lang w:val="sk-SK"/>
        </w:rPr>
        <w:br/>
        <w:t>Ut</w:t>
      </w:r>
      <w:r w:rsidRPr="009C6044">
        <w:rPr>
          <w:lang w:val="sk-SK"/>
        </w:rPr>
        <w:br/>
        <w:t>Str</w:t>
      </w:r>
      <w:r w:rsidRPr="009C6044">
        <w:rPr>
          <w:lang w:val="sk-SK"/>
        </w:rPr>
        <w:br/>
        <w:t>Št</w:t>
      </w:r>
      <w:r w:rsidRPr="009C6044">
        <w:rPr>
          <w:lang w:val="sk-SK"/>
        </w:rPr>
        <w:br/>
        <w:t>Pia</w:t>
      </w:r>
      <w:r w:rsidRPr="009C6044">
        <w:rPr>
          <w:lang w:val="sk-SK"/>
        </w:rPr>
        <w:br/>
        <w:t>So</w:t>
      </w:r>
      <w:r w:rsidRPr="009C6044">
        <w:rPr>
          <w:lang w:val="sk-SK"/>
        </w:rPr>
        <w:br/>
        <w:t>Ne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highlight w:val="lightGray"/>
          <w:lang w:val="sk-SK"/>
        </w:rPr>
        <w:t>30 - 56 x 1 - 90 tabliet:</w:t>
      </w:r>
    </w:p>
    <w:p w:rsidR="000669FC" w:rsidRPr="009C6044" w:rsidRDefault="000669FC">
      <w:pPr>
        <w:pStyle w:val="EMEABodyText"/>
        <w:rPr>
          <w:lang w:val="sk-SK"/>
        </w:rPr>
      </w:pPr>
      <w:r w:rsidRPr="009C6044">
        <w:rPr>
          <w:lang w:val="sk-SK"/>
        </w:rPr>
        <w:br w:type="page"/>
      </w: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0669FC" w:rsidRPr="009C6044" w:rsidRDefault="000669FC">
      <w:pPr>
        <w:pStyle w:val="EMEABodyText"/>
        <w:rPr>
          <w:lang w:val="sk-SK"/>
        </w:rPr>
      </w:pPr>
    </w:p>
    <w:p w:rsidR="006B1339" w:rsidRPr="009C6044" w:rsidRDefault="006B1339" w:rsidP="00B524D4">
      <w:pPr>
        <w:pStyle w:val="EMEATitle"/>
        <w:rPr>
          <w:lang w:val="sk-SK"/>
        </w:rPr>
      </w:pPr>
      <w:r w:rsidRPr="009C6044">
        <w:rPr>
          <w:lang w:val="sk-SK"/>
        </w:rPr>
        <w:t>B. PÍSOMNÁ INFORMÁCIA PRE POUŽÍVATEĽ</w:t>
      </w:r>
      <w:r w:rsidR="00465555" w:rsidRPr="009C6044">
        <w:rPr>
          <w:lang w:val="sk-SK"/>
        </w:rPr>
        <w:t>A</w:t>
      </w:r>
    </w:p>
    <w:p w:rsidR="00C76B64" w:rsidRPr="009B7904" w:rsidRDefault="00760E2B">
      <w:pPr>
        <w:pStyle w:val="EMEATitle"/>
        <w:rPr>
          <w:lang w:val="sk-SK"/>
        </w:rPr>
      </w:pPr>
      <w:r w:rsidRPr="009C6044">
        <w:rPr>
          <w:lang w:val="sk-SK"/>
        </w:rPr>
        <w:br w:type="page"/>
      </w:r>
      <w:r w:rsidR="00465555" w:rsidRPr="00672800">
        <w:rPr>
          <w:lang w:val="sk-SK"/>
        </w:rPr>
        <w:t>Písomná informácia pre používateľa</w:t>
      </w:r>
    </w:p>
    <w:p w:rsidR="00C76B64" w:rsidRPr="001B40BD" w:rsidRDefault="00C76B64" w:rsidP="00C76B64">
      <w:pPr>
        <w:pStyle w:val="EMEATitle"/>
        <w:rPr>
          <w:lang w:val="sk-SK"/>
        </w:rPr>
      </w:pPr>
      <w:r w:rsidRPr="001B40BD">
        <w:rPr>
          <w:lang w:val="sk-SK"/>
        </w:rPr>
        <w:t>Karvea 75 mg tablety</w:t>
      </w:r>
    </w:p>
    <w:p w:rsidR="00C76B64" w:rsidRPr="00F34C57" w:rsidRDefault="00C76B64" w:rsidP="00C76B64">
      <w:pPr>
        <w:pStyle w:val="EMEABodyText"/>
        <w:jc w:val="center"/>
        <w:rPr>
          <w:lang w:val="sk-SK"/>
        </w:rPr>
      </w:pPr>
      <w:r w:rsidRPr="00F34C57">
        <w:rPr>
          <w:lang w:val="sk-SK"/>
        </w:rPr>
        <w:t>irbesartan</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 xml:space="preserve">Pozorne si prečítajte celú písomnú informáciu </w:t>
      </w:r>
      <w:r w:rsidR="00465555" w:rsidRPr="009C6044">
        <w:rPr>
          <w:lang w:val="sk-SK"/>
        </w:rPr>
        <w:t>predtým</w:t>
      </w:r>
      <w:r w:rsidRPr="009C6044">
        <w:rPr>
          <w:lang w:val="sk-SK"/>
        </w:rPr>
        <w:t xml:space="preserve">, ako začnete užívať </w:t>
      </w:r>
      <w:r w:rsidR="00465555" w:rsidRPr="009C6044">
        <w:rPr>
          <w:lang w:val="sk-SK"/>
        </w:rPr>
        <w:t>tento</w:t>
      </w:r>
      <w:r w:rsidRPr="009C6044">
        <w:rPr>
          <w:lang w:val="sk-SK"/>
        </w:rPr>
        <w:t xml:space="preserve"> liek</w:t>
      </w:r>
      <w:r w:rsidR="00465555" w:rsidRPr="009C6044">
        <w:rPr>
          <w:noProof/>
          <w:szCs w:val="22"/>
          <w:lang w:val="sk-SK"/>
        </w:rPr>
        <w:t>, pretože obsahuje pre vás dôležité informácie</w:t>
      </w:r>
      <w:r w:rsidRPr="009C6044">
        <w:rPr>
          <w:lang w:val="sk-SK"/>
        </w:rPr>
        <w:t>.</w:t>
      </w:r>
    </w:p>
    <w:p w:rsidR="00C76B64" w:rsidRPr="009C6044" w:rsidRDefault="00C76B64" w:rsidP="00C76B64">
      <w:pPr>
        <w:pStyle w:val="EMEABodyTextIndent"/>
        <w:rPr>
          <w:lang w:val="sk-SK"/>
        </w:rPr>
      </w:pPr>
      <w:r w:rsidRPr="009C6044">
        <w:rPr>
          <w:lang w:val="sk-SK"/>
        </w:rPr>
        <w:t>Túto písomnú informáciu si uschovajte. Možno bude potrebné, aby ste si ju znovu prečítali.</w:t>
      </w:r>
    </w:p>
    <w:p w:rsidR="00C76B64" w:rsidRPr="009C6044" w:rsidRDefault="00C76B64" w:rsidP="00C76B64">
      <w:pPr>
        <w:pStyle w:val="EMEABodyTextIndent"/>
        <w:rPr>
          <w:lang w:val="sk-SK"/>
        </w:rPr>
      </w:pPr>
      <w:r w:rsidRPr="009C6044">
        <w:rPr>
          <w:lang w:val="sk-SK"/>
        </w:rPr>
        <w:t>Ak máte akékoľvek ďalšie otázky, obráťte sa na svojho lekára alebo lekárnika.</w:t>
      </w:r>
    </w:p>
    <w:p w:rsidR="00C76B64" w:rsidRPr="009C6044" w:rsidRDefault="00C76B64" w:rsidP="00C76B64">
      <w:pPr>
        <w:pStyle w:val="EMEABodyTextIndent"/>
        <w:rPr>
          <w:lang w:val="sk-SK"/>
        </w:rPr>
      </w:pPr>
      <w:r w:rsidRPr="009C6044">
        <w:rPr>
          <w:lang w:val="sk-SK"/>
        </w:rPr>
        <w:t xml:space="preserve">Tento liek bol predpísaný </w:t>
      </w:r>
      <w:r w:rsidR="00465555" w:rsidRPr="009C6044">
        <w:rPr>
          <w:lang w:val="sk-SK"/>
        </w:rPr>
        <w:t>iba v</w:t>
      </w:r>
      <w:r w:rsidRPr="009C6044">
        <w:rPr>
          <w:lang w:val="sk-SK"/>
        </w:rPr>
        <w:t xml:space="preserve">ám. Nedávajte ho nikomu inému. Môže mu uškodiť, dokonca aj vtedy, ak má rovnaké príznaky </w:t>
      </w:r>
      <w:r w:rsidR="00465555" w:rsidRPr="009C6044">
        <w:rPr>
          <w:lang w:val="sk-SK"/>
        </w:rPr>
        <w:t xml:space="preserve">ochorenia </w:t>
      </w:r>
      <w:r w:rsidRPr="009C6044">
        <w:rPr>
          <w:lang w:val="sk-SK"/>
        </w:rPr>
        <w:t xml:space="preserve">ako </w:t>
      </w:r>
      <w:r w:rsidR="00465555" w:rsidRPr="009C6044">
        <w:rPr>
          <w:lang w:val="sk-SK"/>
        </w:rPr>
        <w:t>v</w:t>
      </w:r>
      <w:r w:rsidRPr="009C6044">
        <w:rPr>
          <w:lang w:val="sk-SK"/>
        </w:rPr>
        <w:t>y.</w:t>
      </w:r>
    </w:p>
    <w:p w:rsidR="00C76B64" w:rsidRPr="009C6044" w:rsidRDefault="00465555" w:rsidP="00C76B64">
      <w:pPr>
        <w:pStyle w:val="EMEABodyTextIndent"/>
        <w:rPr>
          <w:lang w:val="sk-SK"/>
        </w:rPr>
      </w:pPr>
      <w:r w:rsidRPr="009C6044">
        <w:rPr>
          <w:noProof/>
          <w:szCs w:val="22"/>
          <w:lang w:val="sk-SK"/>
        </w:rPr>
        <w:t>Ak sa u vás vyskytne akýkoľvek vedľajší účinok, obráťte sa na svojho lekára alebo lekárnika.</w:t>
      </w:r>
      <w:r w:rsidRPr="009C6044">
        <w:rPr>
          <w:lang w:val="sk-SK"/>
        </w:rPr>
        <w:t xml:space="preserve"> </w:t>
      </w:r>
      <w:r w:rsidRPr="009C6044">
        <w:rPr>
          <w:noProof/>
          <w:szCs w:val="22"/>
          <w:lang w:val="sk-SK"/>
        </w:rPr>
        <w:t>To sa týka aj akýchkoľvek vedľajších účinkov, ktoré nie sú uvedené v tejto písomnej informácii.</w:t>
      </w:r>
      <w:r w:rsidRPr="009C6044">
        <w:rPr>
          <w:szCs w:val="22"/>
          <w:lang w:val="sk-SK"/>
        </w:rPr>
        <w:t xml:space="preserve"> </w:t>
      </w:r>
      <w:r w:rsidRPr="009C6044">
        <w:rPr>
          <w:noProof/>
          <w:szCs w:val="22"/>
          <w:lang w:val="sk-SK"/>
        </w:rPr>
        <w:t>Pozri časť 4.</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V tejto písomnej informácii sa dozviete:</w:t>
      </w:r>
    </w:p>
    <w:p w:rsidR="00C76B64" w:rsidRPr="009C6044" w:rsidRDefault="00C76B64">
      <w:pPr>
        <w:pStyle w:val="EMEABodyText"/>
        <w:rPr>
          <w:lang w:val="sk-SK"/>
        </w:rPr>
      </w:pPr>
      <w:r w:rsidRPr="009C6044">
        <w:rPr>
          <w:lang w:val="sk-SK"/>
        </w:rPr>
        <w:t>1.</w:t>
      </w:r>
      <w:r w:rsidRPr="009C6044">
        <w:rPr>
          <w:lang w:val="sk-SK"/>
        </w:rPr>
        <w:tab/>
        <w:t>Čo je Karvea a na čo sa používa</w:t>
      </w:r>
    </w:p>
    <w:p w:rsidR="00C76B64" w:rsidRPr="009C6044" w:rsidRDefault="00C76B64">
      <w:pPr>
        <w:pStyle w:val="EMEABodyText"/>
        <w:rPr>
          <w:lang w:val="sk-SK"/>
        </w:rPr>
      </w:pPr>
      <w:r w:rsidRPr="009C6044">
        <w:rPr>
          <w:lang w:val="sk-SK"/>
        </w:rPr>
        <w:t>2.</w:t>
      </w:r>
      <w:r w:rsidRPr="009C6044">
        <w:rPr>
          <w:lang w:val="sk-SK"/>
        </w:rPr>
        <w:tab/>
      </w:r>
      <w:r w:rsidR="00465555" w:rsidRPr="009C6044">
        <w:rPr>
          <w:lang w:val="sk-SK"/>
        </w:rPr>
        <w:t>Čo potrebujete vedieť predtým,</w:t>
      </w:r>
      <w:r w:rsidRPr="009C6044">
        <w:rPr>
          <w:lang w:val="sk-SK"/>
        </w:rPr>
        <w:t xml:space="preserve"> ako užijete Karve</w:t>
      </w:r>
      <w:r w:rsidR="00D43D7A" w:rsidRPr="009C6044">
        <w:rPr>
          <w:lang w:val="sk-SK"/>
        </w:rPr>
        <w:t>u</w:t>
      </w:r>
    </w:p>
    <w:p w:rsidR="00C76B64" w:rsidRPr="009C6044" w:rsidRDefault="00C76B64">
      <w:pPr>
        <w:pStyle w:val="EMEABodyText"/>
        <w:rPr>
          <w:lang w:val="sk-SK"/>
        </w:rPr>
      </w:pPr>
      <w:r w:rsidRPr="009C6044">
        <w:rPr>
          <w:lang w:val="sk-SK"/>
        </w:rPr>
        <w:t>3.</w:t>
      </w:r>
      <w:r w:rsidRPr="009C6044">
        <w:rPr>
          <w:lang w:val="sk-SK"/>
        </w:rPr>
        <w:tab/>
        <w:t>Ako užívať Karve</w:t>
      </w:r>
      <w:r w:rsidR="00D43D7A" w:rsidRPr="009C6044">
        <w:rPr>
          <w:lang w:val="sk-SK"/>
        </w:rPr>
        <w:t>u</w:t>
      </w:r>
    </w:p>
    <w:p w:rsidR="00C76B64" w:rsidRPr="009C6044" w:rsidRDefault="00C76B64">
      <w:pPr>
        <w:pStyle w:val="EMEABodyText"/>
        <w:rPr>
          <w:lang w:val="sk-SK"/>
        </w:rPr>
      </w:pPr>
      <w:r w:rsidRPr="009C6044">
        <w:rPr>
          <w:lang w:val="sk-SK"/>
        </w:rPr>
        <w:t>4.</w:t>
      </w:r>
      <w:r w:rsidRPr="009C6044">
        <w:rPr>
          <w:lang w:val="sk-SK"/>
        </w:rPr>
        <w:tab/>
        <w:t>Možné vedľajšie účinky</w:t>
      </w:r>
    </w:p>
    <w:p w:rsidR="00C76B64" w:rsidRPr="009C6044" w:rsidRDefault="00C76B64">
      <w:pPr>
        <w:pStyle w:val="EMEABodyText"/>
        <w:rPr>
          <w:lang w:val="sk-SK"/>
        </w:rPr>
      </w:pPr>
      <w:r w:rsidRPr="009C6044">
        <w:rPr>
          <w:lang w:val="sk-SK"/>
        </w:rPr>
        <w:t>5.</w:t>
      </w:r>
      <w:r w:rsidRPr="009C6044">
        <w:rPr>
          <w:lang w:val="sk-SK"/>
        </w:rPr>
        <w:tab/>
        <w:t>Ako uchovávať Karve</w:t>
      </w:r>
      <w:r w:rsidR="00D43D7A" w:rsidRPr="009C6044">
        <w:rPr>
          <w:lang w:val="sk-SK"/>
        </w:rPr>
        <w:t>u</w:t>
      </w:r>
    </w:p>
    <w:p w:rsidR="00C76B64" w:rsidRPr="009C6044" w:rsidRDefault="00C76B64">
      <w:pPr>
        <w:pStyle w:val="EMEABodyText"/>
        <w:rPr>
          <w:lang w:val="sk-SK"/>
        </w:rPr>
      </w:pPr>
      <w:r w:rsidRPr="009C6044">
        <w:rPr>
          <w:lang w:val="sk-SK"/>
        </w:rPr>
        <w:t>6.</w:t>
      </w:r>
      <w:r w:rsidRPr="009C6044">
        <w:rPr>
          <w:lang w:val="sk-SK"/>
        </w:rPr>
        <w:tab/>
      </w:r>
      <w:r w:rsidR="00465555" w:rsidRPr="009C6044">
        <w:rPr>
          <w:lang w:val="sk-SK"/>
        </w:rPr>
        <w:t>Obsah balenia a ď</w:t>
      </w:r>
      <w:r w:rsidRPr="009C6044">
        <w:rPr>
          <w:lang w:val="sk-SK"/>
        </w:rPr>
        <w:t>alšie informácie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1.</w:t>
      </w:r>
      <w:r w:rsidRPr="009C6044">
        <w:rPr>
          <w:lang w:val="sk-SK"/>
        </w:rPr>
        <w:tab/>
      </w:r>
      <w:r w:rsidR="00515E69" w:rsidRPr="009C6044">
        <w:rPr>
          <w:caps w:val="0"/>
          <w:lang w:val="sk-SK"/>
        </w:rPr>
        <w:t>Čo je Karvea a na čo sa používa</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Karvea patrí do skupiny liekov známych ako antagonisti receptorov angiotenzínu-II. Angiotenzín-II je látka produkovaná v organizme, ktorá sa viaže na receptory v krvných cievach a tým spôsobuje ich zúženie. Výsledkom je zvýšenie krvného tlaku. Karvea zabraňuje naviazaniu angiotenzínu-II na tieto receptory, čím spôsobuje rozšírenie krvných ciev a zníženie krvného tlaku. Karvea spomaľuje zhoršovanie funkcie obličiek u pacientov s vysokým krvným tlakom a diabetom (cukrovkou) 2. typu.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sa používa u dospelých pacientov na</w:t>
      </w:r>
    </w:p>
    <w:p w:rsidR="00C76B64" w:rsidRPr="009C6044" w:rsidRDefault="00C76B64" w:rsidP="00C76B64">
      <w:pPr>
        <w:pStyle w:val="EMEABodyTextIndent"/>
        <w:rPr>
          <w:lang w:val="sk-SK"/>
        </w:rPr>
      </w:pPr>
      <w:r w:rsidRPr="009C6044">
        <w:rPr>
          <w:lang w:val="sk-SK"/>
        </w:rPr>
        <w:t>liečbu vysokého krvného tlaku (</w:t>
      </w:r>
      <w:r w:rsidRPr="009C6044">
        <w:rPr>
          <w:i/>
          <w:iCs/>
          <w:lang w:val="sk-SK"/>
        </w:rPr>
        <w:t>esenciálnej hypertenzie</w:t>
      </w:r>
      <w:r w:rsidRPr="009C6044">
        <w:rPr>
          <w:lang w:val="sk-SK"/>
        </w:rPr>
        <w:t>)</w:t>
      </w:r>
    </w:p>
    <w:p w:rsidR="00C76B64" w:rsidRPr="009C6044" w:rsidRDefault="00C76B64" w:rsidP="00C76B64">
      <w:pPr>
        <w:pStyle w:val="EMEABodyTextIndent"/>
        <w:rPr>
          <w:lang w:val="sk-SK"/>
        </w:rPr>
      </w:pPr>
      <w:r w:rsidRPr="009C6044">
        <w:rPr>
          <w:lang w:val="sk-SK"/>
        </w:rPr>
        <w:t>ochranu obličiek u pacientov s vysokým krvným tlakom, diabetom 2. typu a ktorí majú laboratórne dôkazy o zhoršenej funkcii obličiek.</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2.</w:t>
      </w:r>
      <w:r w:rsidRPr="009C6044">
        <w:rPr>
          <w:lang w:val="sk-SK"/>
        </w:rPr>
        <w:tab/>
      </w:r>
      <w:r w:rsidR="00A41940" w:rsidRPr="009C6044">
        <w:rPr>
          <w:caps w:val="0"/>
          <w:noProof/>
          <w:szCs w:val="22"/>
          <w:lang w:val="sk-SK"/>
        </w:rPr>
        <w:t>Čo potrebujete vedieť predtým, ako užijete Karveu</w:t>
      </w:r>
    </w:p>
    <w:p w:rsidR="00C76B64" w:rsidRPr="009C6044" w:rsidRDefault="00C76B64" w:rsidP="00C76B64">
      <w:pPr>
        <w:pStyle w:val="EMEAHeading1"/>
        <w:rPr>
          <w:lang w:val="sk-SK"/>
        </w:rPr>
      </w:pPr>
    </w:p>
    <w:p w:rsidR="00C76B64" w:rsidRPr="009C6044" w:rsidRDefault="00C76B64" w:rsidP="00C76B64">
      <w:pPr>
        <w:pStyle w:val="EMEAHeading3"/>
        <w:rPr>
          <w:lang w:val="sk-SK"/>
        </w:rPr>
      </w:pPr>
      <w:r w:rsidRPr="009C6044">
        <w:rPr>
          <w:lang w:val="sk-SK"/>
        </w:rPr>
        <w:t>Neužívajte Karve</w:t>
      </w:r>
      <w:r w:rsidR="00D43D7A" w:rsidRPr="009C6044">
        <w:rPr>
          <w:lang w:val="sk-SK"/>
        </w:rPr>
        <w:t>u</w:t>
      </w:r>
    </w:p>
    <w:p w:rsidR="00C76B64" w:rsidRPr="009C6044" w:rsidRDefault="00A41940" w:rsidP="00C76B64">
      <w:pPr>
        <w:pStyle w:val="EMEABodyTextIndent"/>
        <w:rPr>
          <w:lang w:val="sk-SK"/>
        </w:rPr>
      </w:pPr>
      <w:r w:rsidRPr="009C6044">
        <w:rPr>
          <w:lang w:val="sk-SK"/>
        </w:rPr>
        <w:t>ak</w:t>
      </w:r>
      <w:r w:rsidR="00C76B64" w:rsidRPr="009C6044">
        <w:rPr>
          <w:lang w:val="sk-SK"/>
        </w:rPr>
        <w:t xml:space="preserve"> ste </w:t>
      </w:r>
      <w:r w:rsidR="00C76B64" w:rsidRPr="009C6044">
        <w:rPr>
          <w:b/>
          <w:bCs/>
          <w:lang w:val="sk-SK"/>
        </w:rPr>
        <w:t>alergický</w:t>
      </w:r>
      <w:r w:rsidR="00C76B64" w:rsidRPr="009C6044">
        <w:rPr>
          <w:lang w:val="sk-SK"/>
        </w:rPr>
        <w:t xml:space="preserve"> na irbesartan alebo na ktorúkoľvek z ďalších zložiek </w:t>
      </w:r>
      <w:r w:rsidRPr="009C6044">
        <w:rPr>
          <w:lang w:val="sk-SK"/>
        </w:rPr>
        <w:t>tohto lieku (uvedených v časti 6)</w:t>
      </w:r>
    </w:p>
    <w:p w:rsidR="00C76B64" w:rsidRPr="009C6044" w:rsidRDefault="000037DE" w:rsidP="00C76B64">
      <w:pPr>
        <w:pStyle w:val="EMEABodyTextIndent"/>
        <w:rPr>
          <w:b/>
          <w:bCs/>
          <w:lang w:val="sk-SK"/>
        </w:rPr>
      </w:pPr>
      <w:r w:rsidRPr="009C6044">
        <w:rPr>
          <w:lang w:val="sk-SK"/>
        </w:rPr>
        <w:t>ak</w:t>
      </w:r>
      <w:r w:rsidR="00C76B64" w:rsidRPr="009C6044">
        <w:rPr>
          <w:lang w:val="sk-SK"/>
        </w:rPr>
        <w:t xml:space="preserve"> ste </w:t>
      </w:r>
      <w:r w:rsidR="00C76B64" w:rsidRPr="009C6044">
        <w:rPr>
          <w:b/>
          <w:lang w:val="sk-SK"/>
        </w:rPr>
        <w:t>tehotná viac ako 3 mesiace.</w:t>
      </w:r>
      <w:r w:rsidR="00C76B64" w:rsidRPr="009C6044">
        <w:rPr>
          <w:lang w:val="sk-SK"/>
        </w:rPr>
        <w:t xml:space="preserve"> (Je lepšie vyhnúť sa </w:t>
      </w:r>
      <w:r w:rsidR="004E673E" w:rsidRPr="009C6044">
        <w:rPr>
          <w:lang w:val="sk-SK"/>
        </w:rPr>
        <w:t>užívaniu</w:t>
      </w:r>
      <w:r w:rsidR="00C76B64" w:rsidRPr="009C6044">
        <w:rPr>
          <w:lang w:val="sk-SK"/>
        </w:rPr>
        <w:t xml:space="preserve"> Karve</w:t>
      </w:r>
      <w:r w:rsidR="007F0BA8">
        <w:rPr>
          <w:lang w:val="sk-SK"/>
        </w:rPr>
        <w:t>y</w:t>
      </w:r>
      <w:r w:rsidR="00C76B64" w:rsidRPr="009C6044">
        <w:rPr>
          <w:lang w:val="sk-SK"/>
        </w:rPr>
        <w:t xml:space="preserve"> na začiatku tehotenstva – pozri časť tehotenstvo)</w:t>
      </w:r>
    </w:p>
    <w:p w:rsidR="00C76B64" w:rsidRPr="009C6044" w:rsidRDefault="000037DE" w:rsidP="001347B9">
      <w:pPr>
        <w:pStyle w:val="EMEABodyTextIndent"/>
        <w:rPr>
          <w:lang w:val="sk-SK"/>
        </w:rPr>
      </w:pPr>
      <w:r w:rsidRPr="009C6044">
        <w:rPr>
          <w:lang w:val="sk-SK"/>
        </w:rPr>
        <w:t xml:space="preserve">ak máte </w:t>
      </w:r>
      <w:r w:rsidR="0013769E" w:rsidRPr="009C6044">
        <w:rPr>
          <w:b/>
          <w:lang w:val="sk-SK"/>
        </w:rPr>
        <w:t>cukrovku</w:t>
      </w:r>
      <w:r w:rsidRPr="009C6044">
        <w:rPr>
          <w:b/>
          <w:lang w:val="sk-SK"/>
        </w:rPr>
        <w:t xml:space="preserve"> alebo po</w:t>
      </w:r>
      <w:r w:rsidR="0013769E" w:rsidRPr="009C6044">
        <w:rPr>
          <w:b/>
          <w:lang w:val="sk-SK"/>
        </w:rPr>
        <w:t>ruchu</w:t>
      </w:r>
      <w:r w:rsidRPr="009C6044">
        <w:rPr>
          <w:b/>
          <w:lang w:val="sk-SK"/>
        </w:rPr>
        <w:t xml:space="preserve"> funkci</w:t>
      </w:r>
      <w:r w:rsidR="0013769E" w:rsidRPr="009C6044">
        <w:rPr>
          <w:b/>
          <w:lang w:val="sk-SK"/>
        </w:rPr>
        <w:t>e</w:t>
      </w:r>
      <w:r w:rsidRPr="009C6044">
        <w:rPr>
          <w:b/>
          <w:lang w:val="sk-SK"/>
        </w:rPr>
        <w:t xml:space="preserve"> obličiek</w:t>
      </w:r>
      <w:r w:rsidRPr="009C6044">
        <w:rPr>
          <w:lang w:val="sk-SK"/>
        </w:rPr>
        <w:t xml:space="preserve"> a užívate </w:t>
      </w:r>
      <w:r w:rsidR="0013769E" w:rsidRPr="009C6044">
        <w:rPr>
          <w:lang w:val="sk-SK"/>
        </w:rPr>
        <w:t xml:space="preserve">liek na zníženie krvného tlaku obsahujúci </w:t>
      </w:r>
      <w:r w:rsidRPr="009C6044">
        <w:rPr>
          <w:lang w:val="sk-SK"/>
        </w:rPr>
        <w:t>aliskiren</w:t>
      </w:r>
    </w:p>
    <w:p w:rsidR="000037DE" w:rsidRPr="009C6044" w:rsidRDefault="000037DE" w:rsidP="00C76B64">
      <w:pPr>
        <w:pStyle w:val="EMEABodyText"/>
        <w:rPr>
          <w:lang w:val="sk-SK"/>
        </w:rPr>
      </w:pPr>
    </w:p>
    <w:p w:rsidR="00C76B64" w:rsidRPr="009C6044" w:rsidRDefault="00C76B64" w:rsidP="00C76B64">
      <w:pPr>
        <w:pStyle w:val="EMEABodyText"/>
        <w:rPr>
          <w:lang w:val="sk-SK"/>
        </w:rPr>
      </w:pPr>
      <w:r w:rsidRPr="009C6044">
        <w:rPr>
          <w:lang w:val="sk-SK"/>
        </w:rPr>
        <w:t xml:space="preserve">Karvea sa nemá </w:t>
      </w:r>
      <w:r w:rsidR="004E673E" w:rsidRPr="009C6044">
        <w:rPr>
          <w:lang w:val="sk-SK"/>
        </w:rPr>
        <w:t>užívať</w:t>
      </w:r>
      <w:r w:rsidRPr="009C6044">
        <w:rPr>
          <w:lang w:val="sk-SK"/>
        </w:rPr>
        <w:t xml:space="preserve"> u detí a mladistvých (do 18 rokov).</w:t>
      </w:r>
    </w:p>
    <w:p w:rsidR="00C76B64" w:rsidRPr="009C6044" w:rsidRDefault="00C76B64">
      <w:pPr>
        <w:pStyle w:val="EMEABodyText"/>
        <w:rPr>
          <w:lang w:val="sk-SK"/>
        </w:rPr>
      </w:pPr>
    </w:p>
    <w:p w:rsidR="008B230B" w:rsidRPr="009C6044" w:rsidRDefault="008B230B" w:rsidP="008B230B">
      <w:pPr>
        <w:numPr>
          <w:ilvl w:val="12"/>
          <w:numId w:val="0"/>
        </w:numPr>
        <w:tabs>
          <w:tab w:val="left" w:pos="720"/>
        </w:tabs>
        <w:outlineLvl w:val="0"/>
        <w:rPr>
          <w:lang w:val="sk-SK"/>
        </w:rPr>
      </w:pPr>
      <w:r w:rsidRPr="009C6044">
        <w:rPr>
          <w:b/>
          <w:noProof/>
          <w:szCs w:val="22"/>
          <w:lang w:val="sk-SK"/>
        </w:rPr>
        <w:t>Upozornenia a opatrenia</w:t>
      </w:r>
    </w:p>
    <w:p w:rsidR="00C76B64" w:rsidRPr="009C6044" w:rsidRDefault="008B230B" w:rsidP="008B230B">
      <w:pPr>
        <w:pStyle w:val="EMEABodyText"/>
        <w:rPr>
          <w:lang w:val="sk-SK"/>
        </w:rPr>
      </w:pPr>
      <w:r w:rsidRPr="009C6044">
        <w:rPr>
          <w:noProof/>
          <w:szCs w:val="22"/>
          <w:lang w:val="sk-SK"/>
        </w:rPr>
        <w:t>Predtým, ako začnete užívať Karveu, obráťte sa na svojho lekára</w:t>
      </w:r>
      <w:r w:rsidR="00C76B64" w:rsidRPr="009C6044">
        <w:rPr>
          <w:bCs/>
          <w:lang w:val="sk-SK"/>
        </w:rPr>
        <w:t>,</w:t>
      </w:r>
      <w:r w:rsidR="00C76B64" w:rsidRPr="009C6044">
        <w:rPr>
          <w:lang w:val="sk-SK"/>
        </w:rPr>
        <w:t xml:space="preserve"> </w:t>
      </w:r>
      <w:r w:rsidR="00C76B64" w:rsidRPr="009C6044">
        <w:rPr>
          <w:b/>
          <w:lang w:val="sk-SK"/>
        </w:rPr>
        <w:t xml:space="preserve">ak sa </w:t>
      </w:r>
      <w:r w:rsidRPr="009C6044">
        <w:rPr>
          <w:b/>
          <w:lang w:val="sk-SK"/>
        </w:rPr>
        <w:t>v</w:t>
      </w:r>
      <w:r w:rsidR="00C76B64" w:rsidRPr="009C6044">
        <w:rPr>
          <w:b/>
          <w:lang w:val="sk-SK"/>
        </w:rPr>
        <w:t>ás týka nasledovné:</w:t>
      </w:r>
    </w:p>
    <w:p w:rsidR="00C76B64" w:rsidRPr="009C6044" w:rsidRDefault="008B230B" w:rsidP="00C76B64">
      <w:pPr>
        <w:pStyle w:val="EMEABodyTextIndent"/>
        <w:rPr>
          <w:lang w:val="sk-SK"/>
        </w:rPr>
      </w:pPr>
      <w:r w:rsidRPr="009C6044">
        <w:rPr>
          <w:lang w:val="sk-SK"/>
        </w:rPr>
        <w:t>ak</w:t>
      </w:r>
      <w:r w:rsidR="00C76B64" w:rsidRPr="009C6044">
        <w:rPr>
          <w:lang w:val="sk-SK"/>
        </w:rPr>
        <w:t xml:space="preserve"> </w:t>
      </w:r>
      <w:r w:rsidR="00C76B64" w:rsidRPr="009C6044">
        <w:rPr>
          <w:b/>
          <w:bCs/>
          <w:lang w:val="sk-SK"/>
        </w:rPr>
        <w:t>nadmerne zvraciate alebo máte hnačku</w:t>
      </w:r>
    </w:p>
    <w:p w:rsidR="00C76B64" w:rsidRPr="009C6044" w:rsidRDefault="008B230B" w:rsidP="00C76B64">
      <w:pPr>
        <w:pStyle w:val="EMEABodyTextIndent"/>
        <w:rPr>
          <w:lang w:val="sk-SK"/>
        </w:rPr>
      </w:pPr>
      <w:r w:rsidRPr="009C6044">
        <w:rPr>
          <w:lang w:val="sk-SK"/>
        </w:rPr>
        <w:t>ak máte</w:t>
      </w:r>
      <w:r w:rsidR="00C76B64" w:rsidRPr="009C6044">
        <w:rPr>
          <w:b/>
          <w:bCs/>
          <w:lang w:val="sk-SK"/>
        </w:rPr>
        <w:t xml:space="preserve"> problém</w:t>
      </w:r>
      <w:r w:rsidRPr="009C6044">
        <w:rPr>
          <w:b/>
          <w:bCs/>
          <w:lang w:val="sk-SK"/>
        </w:rPr>
        <w:t>y s obličkami</w:t>
      </w:r>
    </w:p>
    <w:p w:rsidR="00C76B64" w:rsidRPr="009C6044" w:rsidRDefault="00AC4F89" w:rsidP="00C76B64">
      <w:pPr>
        <w:pStyle w:val="EMEABodyTextIndent"/>
        <w:rPr>
          <w:lang w:val="sk-SK"/>
        </w:rPr>
      </w:pPr>
      <w:r w:rsidRPr="009C6044">
        <w:rPr>
          <w:lang w:val="sk-SK"/>
        </w:rPr>
        <w:t>ak máte</w:t>
      </w:r>
      <w:r w:rsidR="00C76B64" w:rsidRPr="009C6044">
        <w:rPr>
          <w:b/>
          <w:bCs/>
          <w:lang w:val="sk-SK"/>
        </w:rPr>
        <w:t xml:space="preserve"> problém</w:t>
      </w:r>
      <w:r w:rsidRPr="009C6044">
        <w:rPr>
          <w:b/>
          <w:bCs/>
          <w:lang w:val="sk-SK"/>
        </w:rPr>
        <w:t>y so srdcom</w:t>
      </w:r>
    </w:p>
    <w:p w:rsidR="00C76B64" w:rsidRDefault="00C76B64" w:rsidP="00C76B64">
      <w:pPr>
        <w:pStyle w:val="EMEABodyTextIndent"/>
        <w:rPr>
          <w:lang w:val="sk-SK"/>
        </w:rPr>
      </w:pPr>
      <w:r w:rsidRPr="009C6044">
        <w:rPr>
          <w:lang w:val="sk-SK"/>
        </w:rPr>
        <w:t>ak dostávate Karve</w:t>
      </w:r>
      <w:r w:rsidR="00D43D7A" w:rsidRPr="009C6044">
        <w:rPr>
          <w:lang w:val="sk-SK"/>
        </w:rPr>
        <w:t>u</w:t>
      </w:r>
      <w:r w:rsidRPr="009C6044">
        <w:rPr>
          <w:lang w:val="sk-SK"/>
        </w:rPr>
        <w:t xml:space="preserve"> na </w:t>
      </w:r>
      <w:r w:rsidRPr="009C6044">
        <w:rPr>
          <w:b/>
          <w:bCs/>
          <w:lang w:val="sk-SK"/>
        </w:rPr>
        <w:t>diabetické obličkové ochorenie</w:t>
      </w:r>
      <w:r w:rsidRPr="009C6044">
        <w:rPr>
          <w:lang w:val="sk-SK"/>
        </w:rPr>
        <w:t xml:space="preserve">. V tomto prípade </w:t>
      </w:r>
      <w:r w:rsidR="00AC4F89" w:rsidRPr="009C6044">
        <w:rPr>
          <w:lang w:val="sk-SK"/>
        </w:rPr>
        <w:t>v</w:t>
      </w:r>
      <w:r w:rsidRPr="009C6044">
        <w:rPr>
          <w:lang w:val="sk-SK"/>
        </w:rPr>
        <w:t>ám má lekár pravidelne kontrolovať krvné testy, najmä hladinu draslíka v krvi v prípade zhoršenej funkci</w:t>
      </w:r>
      <w:r w:rsidR="00AC4F89" w:rsidRPr="009C6044">
        <w:rPr>
          <w:lang w:val="sk-SK"/>
        </w:rPr>
        <w:t>e</w:t>
      </w:r>
      <w:r w:rsidRPr="009C6044">
        <w:rPr>
          <w:lang w:val="sk-SK"/>
        </w:rPr>
        <w:t xml:space="preserve"> obličiek</w:t>
      </w:r>
    </w:p>
    <w:p w:rsidR="00DF539C" w:rsidRPr="00DF539C" w:rsidRDefault="00DF539C" w:rsidP="00DF539C">
      <w:pPr>
        <w:pStyle w:val="EMEABodyTextIndent"/>
        <w:rPr>
          <w:lang w:val="sk-SK"/>
        </w:rPr>
      </w:pPr>
      <w:bookmarkStart w:id="5" w:name="_Hlk64530417"/>
      <w:r w:rsidRPr="00F7007D">
        <w:rPr>
          <w:lang w:val="sk-SK"/>
        </w:rPr>
        <w:t xml:space="preserve">ak máte </w:t>
      </w:r>
      <w:r w:rsidRPr="00F7007D">
        <w:rPr>
          <w:b/>
          <w:bCs/>
          <w:lang w:val="sk-SK"/>
        </w:rPr>
        <w:t>nízku hladinu cukru v krvi</w:t>
      </w:r>
      <w:r w:rsidRPr="00F7007D">
        <w:rPr>
          <w:lang w:val="sk-SK"/>
        </w:rPr>
        <w:t xml:space="preserve"> (príznaky môžu zahŕňať potenie, slabosť, hlad, závrat, triašku, bolesť hlavy, sčervenanie alebo bledosť pokožky, stratu citlivosti, rýchle búšenie srdca), najmä ak sa liečite na cukrovku.</w:t>
      </w:r>
      <w:bookmarkEnd w:id="5"/>
    </w:p>
    <w:p w:rsidR="00C76B64" w:rsidRPr="009C6044" w:rsidRDefault="00C76B64" w:rsidP="00C76B64">
      <w:pPr>
        <w:pStyle w:val="EMEABodyTextIndent"/>
        <w:rPr>
          <w:lang w:val="sk-SK"/>
        </w:rPr>
      </w:pPr>
      <w:r w:rsidRPr="009C6044">
        <w:rPr>
          <w:lang w:val="sk-SK"/>
        </w:rPr>
        <w:t xml:space="preserve">ak </w:t>
      </w:r>
      <w:r w:rsidRPr="009C6044">
        <w:rPr>
          <w:b/>
          <w:bCs/>
          <w:lang w:val="sk-SK"/>
        </w:rPr>
        <w:t xml:space="preserve">idete na operáciu </w:t>
      </w:r>
      <w:r w:rsidRPr="009C6044">
        <w:rPr>
          <w:lang w:val="sk-SK"/>
        </w:rPr>
        <w:t xml:space="preserve">(chirurgický zákrok) </w:t>
      </w:r>
      <w:r w:rsidRPr="009C6044">
        <w:rPr>
          <w:b/>
          <w:bCs/>
          <w:lang w:val="sk-SK"/>
        </w:rPr>
        <w:t>alebo dostávate anestetiká</w:t>
      </w:r>
    </w:p>
    <w:p w:rsidR="00435A49" w:rsidRPr="009C6044" w:rsidRDefault="00AC4F89" w:rsidP="00435A49">
      <w:pPr>
        <w:pStyle w:val="EMEABodyTextIndent"/>
        <w:rPr>
          <w:lang w:val="sk-SK"/>
        </w:rPr>
      </w:pPr>
      <w:r w:rsidRPr="009C6044">
        <w:rPr>
          <w:lang w:val="sk-SK"/>
        </w:rPr>
        <w:t xml:space="preserve">ak užívate </w:t>
      </w:r>
      <w:r w:rsidR="00435A49" w:rsidRPr="009C6044">
        <w:rPr>
          <w:lang w:val="sk-SK"/>
        </w:rPr>
        <w:t>niektorý z nasledujúcich liekov, ktoré sa používajú na liečbu vysokého tlaku krvi:</w:t>
      </w:r>
    </w:p>
    <w:p w:rsidR="00435A49" w:rsidRPr="009C6044" w:rsidRDefault="00435A49" w:rsidP="00435A49">
      <w:pPr>
        <w:pStyle w:val="EMEABodyText"/>
        <w:numPr>
          <w:ilvl w:val="0"/>
          <w:numId w:val="36"/>
        </w:numPr>
        <w:ind w:left="567" w:hanging="207"/>
        <w:rPr>
          <w:lang w:val="sk-SK"/>
        </w:rPr>
      </w:pPr>
      <w:r w:rsidRPr="009C6044">
        <w:rPr>
          <w:lang w:val="sk-SK"/>
        </w:rPr>
        <w:t>inhibítor ACE (napríklad enalapril, lizinopril, ramipril), najmä ak máte problémy s obličkami súvisiace s cukrovkou.</w:t>
      </w:r>
    </w:p>
    <w:p w:rsidR="00435A49" w:rsidRPr="009C6044" w:rsidRDefault="00435A49" w:rsidP="00435A49">
      <w:pPr>
        <w:pStyle w:val="EMEABodyText"/>
        <w:numPr>
          <w:ilvl w:val="0"/>
          <w:numId w:val="36"/>
        </w:numPr>
        <w:rPr>
          <w:lang w:val="sk-SK"/>
        </w:rPr>
      </w:pPr>
      <w:r w:rsidRPr="009C6044">
        <w:rPr>
          <w:lang w:val="sk-SK"/>
        </w:rPr>
        <w:t>aliskiren.</w:t>
      </w:r>
    </w:p>
    <w:p w:rsidR="00435A49" w:rsidRPr="009C6044" w:rsidRDefault="00435A49" w:rsidP="00435A49">
      <w:pPr>
        <w:pStyle w:val="EMEABodyText"/>
        <w:rPr>
          <w:lang w:val="sk-SK"/>
        </w:rPr>
      </w:pPr>
    </w:p>
    <w:p w:rsidR="00435A49" w:rsidRPr="009C6044" w:rsidRDefault="00435A49" w:rsidP="00435A49">
      <w:pPr>
        <w:rPr>
          <w:lang w:val="sk-SK"/>
        </w:rPr>
      </w:pPr>
      <w:r w:rsidRPr="009C6044">
        <w:rPr>
          <w:lang w:val="sk-SK"/>
        </w:rPr>
        <w:t>Lekár vám môže pravidelne kontrolovať funkciu obličiek, krvný tlak a množstvo elektrolytov (napríklad draslíka) v krvi.</w:t>
      </w:r>
    </w:p>
    <w:p w:rsidR="00435A49" w:rsidRPr="009C6044" w:rsidRDefault="00435A49" w:rsidP="00435A49">
      <w:pPr>
        <w:rPr>
          <w:lang w:val="sk-SK"/>
        </w:rPr>
      </w:pPr>
    </w:p>
    <w:p w:rsidR="00435A49" w:rsidRPr="009C6044" w:rsidRDefault="00435A49" w:rsidP="00435A49">
      <w:pPr>
        <w:pStyle w:val="EMEABodyText"/>
        <w:rPr>
          <w:lang w:val="sk-SK"/>
        </w:rPr>
      </w:pPr>
      <w:r w:rsidRPr="009C6044">
        <w:rPr>
          <w:lang w:val="sk-SK"/>
        </w:rPr>
        <w:t>Pozri tiež informácie v časti „Neužívajte</w:t>
      </w:r>
      <w:r w:rsidR="00BE5714" w:rsidRPr="009C6044">
        <w:rPr>
          <w:lang w:val="sk-SK"/>
        </w:rPr>
        <w:t xml:space="preserve"> Karveu</w:t>
      </w:r>
      <w:r w:rsidRPr="009C6044">
        <w:rPr>
          <w:lang w:val="sk-SK"/>
        </w:rPr>
        <w:t>“.</w:t>
      </w:r>
    </w:p>
    <w:p w:rsidR="00AC4F89" w:rsidRPr="009C6044" w:rsidRDefault="00AC4F89" w:rsidP="00C76B64">
      <w:pPr>
        <w:pStyle w:val="EMEABodyText"/>
        <w:rPr>
          <w:lang w:val="sk-SK"/>
        </w:rPr>
      </w:pPr>
    </w:p>
    <w:p w:rsidR="00C76B64" w:rsidRPr="009C6044" w:rsidRDefault="00C76B64" w:rsidP="00C76B64">
      <w:pPr>
        <w:pStyle w:val="EMEABodyText"/>
        <w:rPr>
          <w:lang w:val="sk-SK"/>
        </w:rPr>
      </w:pPr>
      <w:r w:rsidRPr="009C6044">
        <w:rPr>
          <w:lang w:val="sk-SK"/>
        </w:rPr>
        <w:t xml:space="preserve">Povedzte </w:t>
      </w:r>
      <w:r w:rsidR="00AC4F89" w:rsidRPr="009C6044">
        <w:rPr>
          <w:lang w:val="sk-SK"/>
        </w:rPr>
        <w:t>v</w:t>
      </w:r>
      <w:r w:rsidRPr="009C6044">
        <w:rPr>
          <w:lang w:val="sk-SK"/>
        </w:rPr>
        <w:t>ášmu lekárovi, ak si myslíte, že ste (</w:t>
      </w:r>
      <w:r w:rsidRPr="009C6044">
        <w:rPr>
          <w:u w:val="single"/>
          <w:lang w:val="sk-SK"/>
        </w:rPr>
        <w:t>alebo môžete byť</w:t>
      </w:r>
      <w:r w:rsidRPr="009C6044">
        <w:rPr>
          <w:lang w:val="sk-SK"/>
        </w:rPr>
        <w:t xml:space="preserve">) tehotná. Karvea sa neodporúča </w:t>
      </w:r>
      <w:r w:rsidR="004E673E" w:rsidRPr="009C6044">
        <w:rPr>
          <w:lang w:val="sk-SK"/>
        </w:rPr>
        <w:t>užívať</w:t>
      </w:r>
      <w:r w:rsidRPr="009C6044">
        <w:rPr>
          <w:lang w:val="sk-SK"/>
        </w:rPr>
        <w:t xml:space="preserve"> na začiatku tehotenstva a nesmie sa </w:t>
      </w:r>
      <w:r w:rsidR="004E673E" w:rsidRPr="009C6044">
        <w:rPr>
          <w:lang w:val="sk-SK"/>
        </w:rPr>
        <w:t>užívať</w:t>
      </w:r>
      <w:r w:rsidRPr="009C6044">
        <w:rPr>
          <w:lang w:val="sk-SK"/>
        </w:rPr>
        <w:t xml:space="preserve">, ak ste tehotná viac ako 3 mesiace, pretože môže zapríčiniť závažné poškodenie </w:t>
      </w:r>
      <w:r w:rsidR="00AC4F89" w:rsidRPr="009C6044">
        <w:rPr>
          <w:lang w:val="sk-SK"/>
        </w:rPr>
        <w:t>v</w:t>
      </w:r>
      <w:r w:rsidRPr="009C6044">
        <w:rPr>
          <w:lang w:val="sk-SK"/>
        </w:rPr>
        <w:t xml:space="preserve">ášho dieťaťa, </w:t>
      </w:r>
      <w:r w:rsidR="004E673E" w:rsidRPr="009C6044">
        <w:rPr>
          <w:lang w:val="sk-SK"/>
        </w:rPr>
        <w:t>ak sa užíva</w:t>
      </w:r>
      <w:r w:rsidRPr="009C6044">
        <w:rPr>
          <w:lang w:val="sk-SK"/>
        </w:rPr>
        <w:t xml:space="preserve"> počas tohto obdobia (pozri časť tehotenstvo).</w:t>
      </w:r>
    </w:p>
    <w:p w:rsidR="00C76B64" w:rsidRPr="009C6044" w:rsidRDefault="00C76B64">
      <w:pPr>
        <w:pStyle w:val="EMEABodyText"/>
        <w:rPr>
          <w:lang w:val="sk-SK"/>
        </w:rPr>
      </w:pPr>
    </w:p>
    <w:p w:rsidR="00C76B64" w:rsidRPr="009C6044" w:rsidRDefault="00285150">
      <w:pPr>
        <w:pStyle w:val="EMEABodyText"/>
        <w:rPr>
          <w:b/>
          <w:lang w:val="sk-SK"/>
        </w:rPr>
      </w:pPr>
      <w:r w:rsidRPr="009C6044">
        <w:rPr>
          <w:b/>
          <w:lang w:val="sk-SK"/>
        </w:rPr>
        <w:t>Deti a dospievajúci</w:t>
      </w:r>
    </w:p>
    <w:p w:rsidR="00C76B64" w:rsidRPr="009C6044" w:rsidRDefault="00C76B64">
      <w:pPr>
        <w:pStyle w:val="EMEABodyText"/>
        <w:rPr>
          <w:lang w:val="sk-SK"/>
        </w:rPr>
      </w:pPr>
      <w:r w:rsidRPr="009C6044">
        <w:rPr>
          <w:lang w:val="sk-SK"/>
        </w:rPr>
        <w:t>Tento liek nemá byť použitý u detí a dospievajúcich, pretože bezpečnosť a účinnosť nebola stanovená.</w:t>
      </w:r>
    </w:p>
    <w:p w:rsidR="00C76B64" w:rsidRPr="009C6044" w:rsidRDefault="00C76B64">
      <w:pPr>
        <w:pStyle w:val="EMEABodyText"/>
        <w:rPr>
          <w:lang w:val="sk-SK"/>
        </w:rPr>
      </w:pPr>
    </w:p>
    <w:p w:rsidR="00C76B64" w:rsidRPr="009C6044" w:rsidRDefault="00285150" w:rsidP="00C76B64">
      <w:pPr>
        <w:pStyle w:val="EMEAHeading3"/>
        <w:rPr>
          <w:lang w:val="sk-SK"/>
        </w:rPr>
      </w:pPr>
      <w:r w:rsidRPr="009C6044">
        <w:rPr>
          <w:lang w:val="sk-SK"/>
        </w:rPr>
        <w:t>Iné lieky a Karvea</w:t>
      </w:r>
    </w:p>
    <w:p w:rsidR="00C76B64" w:rsidRPr="009C6044" w:rsidRDefault="00C76B64" w:rsidP="00C76B64">
      <w:pPr>
        <w:pStyle w:val="EMEABodyText"/>
        <w:rPr>
          <w:lang w:val="sk-SK"/>
        </w:rPr>
      </w:pPr>
      <w:r w:rsidRPr="009C6044">
        <w:rPr>
          <w:lang w:val="sk-SK"/>
        </w:rPr>
        <w:t xml:space="preserve">Ak </w:t>
      </w:r>
      <w:r w:rsidR="00285150" w:rsidRPr="009C6044">
        <w:rPr>
          <w:lang w:val="sk-SK"/>
        </w:rPr>
        <w:t xml:space="preserve">teraz </w:t>
      </w:r>
      <w:r w:rsidRPr="009C6044">
        <w:rPr>
          <w:lang w:val="sk-SK"/>
        </w:rPr>
        <w:t>užívate alebo ste v poslednom čase užívali</w:t>
      </w:r>
      <w:r w:rsidR="00285150" w:rsidRPr="009C6044">
        <w:rPr>
          <w:lang w:val="sk-SK"/>
        </w:rPr>
        <w:t>, či práve budete užívať</w:t>
      </w:r>
      <w:r w:rsidRPr="009C6044">
        <w:rPr>
          <w:lang w:val="sk-SK"/>
        </w:rPr>
        <w:t xml:space="preserve"> </w:t>
      </w:r>
      <w:r w:rsidR="00285150" w:rsidRPr="009C6044">
        <w:rPr>
          <w:lang w:val="sk-SK"/>
        </w:rPr>
        <w:t>ďalšie</w:t>
      </w:r>
      <w:r w:rsidRPr="009C6044">
        <w:rPr>
          <w:lang w:val="sk-SK"/>
        </w:rPr>
        <w:t xml:space="preserve"> lieky, </w:t>
      </w:r>
      <w:r w:rsidR="00285150" w:rsidRPr="009C6044">
        <w:rPr>
          <w:lang w:val="sk-SK"/>
        </w:rPr>
        <w:t xml:space="preserve">povedzte </w:t>
      </w:r>
      <w:r w:rsidRPr="009C6044">
        <w:rPr>
          <w:lang w:val="sk-SK"/>
        </w:rPr>
        <w:t>to svojmu lekárovi alebo lekárnikovi.</w:t>
      </w:r>
    </w:p>
    <w:p w:rsidR="00C76B64" w:rsidRPr="009C6044" w:rsidRDefault="00C76B64" w:rsidP="00C76B64">
      <w:pPr>
        <w:pStyle w:val="EMEABodyText"/>
        <w:rPr>
          <w:lang w:val="sk-SK"/>
        </w:rPr>
      </w:pPr>
    </w:p>
    <w:p w:rsidR="00E80D4B" w:rsidRPr="009C6044" w:rsidRDefault="00E80D4B" w:rsidP="00E80D4B">
      <w:pPr>
        <w:rPr>
          <w:lang w:val="sk-SK"/>
        </w:rPr>
      </w:pPr>
      <w:r w:rsidRPr="009C6044">
        <w:rPr>
          <w:lang w:val="sk-SK"/>
        </w:rPr>
        <w:t>Lekár vám možno bude musieť zmeniť dávku a/alebo urobiť iné opatrenia:</w:t>
      </w:r>
    </w:p>
    <w:p w:rsidR="00E80D4B" w:rsidRPr="009C6044" w:rsidRDefault="00E80D4B" w:rsidP="00E80D4B">
      <w:pPr>
        <w:rPr>
          <w:lang w:val="sk-SK"/>
        </w:rPr>
      </w:pPr>
      <w:r w:rsidRPr="009C6044">
        <w:rPr>
          <w:lang w:val="sk-SK"/>
        </w:rPr>
        <w:t xml:space="preserve">Ak užívate </w:t>
      </w:r>
      <w:r w:rsidRPr="009C6044">
        <w:rPr>
          <w:rFonts w:eastAsia="Calibri"/>
          <w:lang w:val="sk-SK"/>
        </w:rPr>
        <w:t xml:space="preserve">inhibítor ACE </w:t>
      </w:r>
      <w:r w:rsidRPr="009C6044">
        <w:rPr>
          <w:lang w:val="sk-SK"/>
        </w:rPr>
        <w:t xml:space="preserve">alebo aliskiren (pozri tiež informácie v častiach “Neužívajte </w:t>
      </w:r>
      <w:r w:rsidR="00BE5714" w:rsidRPr="009C6044">
        <w:rPr>
          <w:lang w:val="sk-SK"/>
        </w:rPr>
        <w:t>Karveu</w:t>
      </w:r>
      <w:r w:rsidRPr="009C6044">
        <w:rPr>
          <w:lang w:val="sk-SK"/>
        </w:rPr>
        <w:t>“ a „Upozornenia a opatrenia“).</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Môžete potrebovať skontrolovať krv, ak užívate:</w:t>
      </w:r>
    </w:p>
    <w:p w:rsidR="00C76B64" w:rsidRPr="009C6044" w:rsidRDefault="00C76B64" w:rsidP="00C76B64">
      <w:pPr>
        <w:pStyle w:val="EMEABodyTextIndent"/>
        <w:rPr>
          <w:lang w:val="sk-SK"/>
        </w:rPr>
      </w:pPr>
      <w:r w:rsidRPr="009C6044">
        <w:rPr>
          <w:lang w:val="sk-SK"/>
        </w:rPr>
        <w:t>draslíkové výživové doplnky</w:t>
      </w:r>
    </w:p>
    <w:p w:rsidR="00C76B64" w:rsidRPr="009C6044" w:rsidRDefault="00C76B64" w:rsidP="00C76B64">
      <w:pPr>
        <w:pStyle w:val="EMEABodyTextIndent"/>
        <w:rPr>
          <w:lang w:val="sk-SK"/>
        </w:rPr>
      </w:pPr>
      <w:r w:rsidRPr="009C6044">
        <w:rPr>
          <w:lang w:val="sk-SK"/>
        </w:rPr>
        <w:t>soli obsahujúce draslík</w:t>
      </w:r>
    </w:p>
    <w:p w:rsidR="00C76B64" w:rsidRPr="009C6044" w:rsidRDefault="00C76B64" w:rsidP="00C76B64">
      <w:pPr>
        <w:pStyle w:val="EMEABodyTextIndent"/>
        <w:rPr>
          <w:lang w:val="sk-SK"/>
        </w:rPr>
      </w:pPr>
      <w:r w:rsidRPr="009C6044">
        <w:rPr>
          <w:lang w:val="sk-SK"/>
        </w:rPr>
        <w:t>draslík šetriace lieky (také ako určité diuretiká)</w:t>
      </w:r>
    </w:p>
    <w:p w:rsidR="00DF539C" w:rsidRDefault="00C76B64" w:rsidP="00C76B64">
      <w:pPr>
        <w:pStyle w:val="EMEABodyTextIndent"/>
        <w:rPr>
          <w:lang w:val="sk-SK"/>
        </w:rPr>
      </w:pPr>
      <w:r w:rsidRPr="009C6044">
        <w:rPr>
          <w:lang w:val="sk-SK"/>
        </w:rPr>
        <w:t>lieky obsahujúce lítium</w:t>
      </w:r>
    </w:p>
    <w:p w:rsidR="00C76B64" w:rsidRPr="009C6044" w:rsidRDefault="00DF539C" w:rsidP="00C76B64">
      <w:pPr>
        <w:pStyle w:val="EMEABodyTextIndent"/>
        <w:rPr>
          <w:lang w:val="sk-SK"/>
        </w:rPr>
      </w:pPr>
      <w:r w:rsidRPr="00F7007D">
        <w:rPr>
          <w:lang w:val="sk-SK"/>
        </w:rPr>
        <w:t>repaglinid (liek používaný na zníženie hladiny cukru v krvi)</w:t>
      </w:r>
    </w:p>
    <w:p w:rsidR="00C76B64" w:rsidRPr="009C6044" w:rsidRDefault="00C76B64" w:rsidP="00C76B64">
      <w:pPr>
        <w:pStyle w:val="EMEABodyText"/>
        <w:rPr>
          <w:lang w:val="sk-SK"/>
        </w:rPr>
      </w:pPr>
    </w:p>
    <w:p w:rsidR="00C76B64" w:rsidRPr="009C6044" w:rsidRDefault="004E673E" w:rsidP="00C76B64">
      <w:pPr>
        <w:pStyle w:val="EMEABodyText"/>
        <w:rPr>
          <w:lang w:val="sk-SK"/>
        </w:rPr>
      </w:pPr>
      <w:r w:rsidRPr="009C6044">
        <w:rPr>
          <w:lang w:val="sk-SK"/>
        </w:rPr>
        <w:t>Ak užívate</w:t>
      </w:r>
      <w:r w:rsidR="00C76B64" w:rsidRPr="009C6044">
        <w:rPr>
          <w:lang w:val="sk-SK"/>
        </w:rPr>
        <w:t xml:space="preserve"> lieky proti bolesti nazývané nesteroidové protizápalové lieky môže sa účinok irbesartanu znižovať.</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 xml:space="preserve">Karvea </w:t>
      </w:r>
      <w:r w:rsidR="00D37538" w:rsidRPr="009C6044">
        <w:rPr>
          <w:lang w:val="sk-SK"/>
        </w:rPr>
        <w:t>a</w:t>
      </w:r>
      <w:r w:rsidRPr="009C6044">
        <w:rPr>
          <w:lang w:val="sk-SK"/>
        </w:rPr>
        <w:t xml:space="preserve"> jedlo a nápoj</w:t>
      </w:r>
      <w:r w:rsidR="00D37538" w:rsidRPr="009C6044">
        <w:rPr>
          <w:lang w:val="sk-SK"/>
        </w:rPr>
        <w:t>e</w:t>
      </w:r>
    </w:p>
    <w:p w:rsidR="00C76B64" w:rsidRPr="009C6044" w:rsidRDefault="00C76B64">
      <w:pPr>
        <w:pStyle w:val="EMEABodyText"/>
        <w:rPr>
          <w:lang w:val="sk-SK"/>
        </w:rPr>
      </w:pPr>
      <w:r w:rsidRPr="009C6044">
        <w:rPr>
          <w:lang w:val="sk-SK"/>
        </w:rPr>
        <w:t>Karvea sa môže užiť s jedlom alebo bez jedla.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Tehotenstvo a dojčenie</w:t>
      </w:r>
    </w:p>
    <w:p w:rsidR="00C76B64" w:rsidRPr="009C6044" w:rsidRDefault="00C76B64" w:rsidP="00C76B64">
      <w:pPr>
        <w:pStyle w:val="EMEAHeading2"/>
        <w:rPr>
          <w:lang w:val="sk-SK"/>
        </w:rPr>
      </w:pPr>
      <w:r w:rsidRPr="009C6044">
        <w:rPr>
          <w:lang w:val="sk-SK"/>
        </w:rPr>
        <w:t>Tehotenstvo</w:t>
      </w:r>
    </w:p>
    <w:p w:rsidR="00C76B64" w:rsidRPr="009C6044" w:rsidRDefault="00C76B64" w:rsidP="00C76B64">
      <w:pPr>
        <w:pStyle w:val="EMEABodyText"/>
        <w:rPr>
          <w:lang w:val="sk-SK"/>
        </w:rPr>
      </w:pPr>
      <w:r w:rsidRPr="009C6044">
        <w:rPr>
          <w:lang w:val="sk-SK"/>
        </w:rPr>
        <w:t xml:space="preserve">Povedzte </w:t>
      </w:r>
      <w:r w:rsidR="00D37538" w:rsidRPr="009C6044">
        <w:rPr>
          <w:lang w:val="sk-SK"/>
        </w:rPr>
        <w:t>v</w:t>
      </w:r>
      <w:r w:rsidRPr="009C6044">
        <w:rPr>
          <w:lang w:val="sk-SK"/>
        </w:rPr>
        <w:t>ášmu lekárovi, ak si myslíte, že ste (</w:t>
      </w:r>
      <w:r w:rsidRPr="009C6044">
        <w:rPr>
          <w:u w:val="single"/>
          <w:lang w:val="sk-SK"/>
        </w:rPr>
        <w:t>alebo môžete byť</w:t>
      </w:r>
      <w:r w:rsidRPr="009C6044">
        <w:rPr>
          <w:lang w:val="sk-SK"/>
        </w:rPr>
        <w:t>) tehotná. Váš lekár Vám poradí, aby ste prestali užívať Karve</w:t>
      </w:r>
      <w:r w:rsidR="00D43D7A" w:rsidRPr="009C6044">
        <w:rPr>
          <w:lang w:val="sk-SK"/>
        </w:rPr>
        <w:t>u</w:t>
      </w:r>
      <w:r w:rsidRPr="009C6044">
        <w:rPr>
          <w:lang w:val="sk-SK"/>
        </w:rPr>
        <w:t xml:space="preserve"> predtým ako otehotniete alebo hneď ako sa dozviete, že ste tehotná a poradí </w:t>
      </w:r>
      <w:r w:rsidR="00D37538" w:rsidRPr="009C6044">
        <w:rPr>
          <w:lang w:val="sk-SK"/>
        </w:rPr>
        <w:t>v</w:t>
      </w:r>
      <w:r w:rsidRPr="009C6044">
        <w:rPr>
          <w:lang w:val="sk-SK"/>
        </w:rPr>
        <w:t>ám aký liek máte užívať namiesto Karve</w:t>
      </w:r>
      <w:r w:rsidR="00D43D7A" w:rsidRPr="009C6044">
        <w:rPr>
          <w:lang w:val="sk-SK"/>
        </w:rPr>
        <w:t>y</w:t>
      </w:r>
      <w:r w:rsidRPr="009C6044">
        <w:rPr>
          <w:lang w:val="sk-SK"/>
        </w:rPr>
        <w:t xml:space="preserve">. Karvea sa neodporúča užívať na začiatku tehotenstva a nesmie sa </w:t>
      </w:r>
      <w:r w:rsidR="004E673E" w:rsidRPr="009C6044">
        <w:rPr>
          <w:lang w:val="sk-SK"/>
        </w:rPr>
        <w:t>užívať</w:t>
      </w:r>
      <w:r w:rsidRPr="009C6044">
        <w:rPr>
          <w:lang w:val="sk-SK"/>
        </w:rPr>
        <w:t xml:space="preserve">, keď ste tehotná viac ako 3 mesiace, pretože môže zapríčiniť závažné poškodenie </w:t>
      </w:r>
      <w:r w:rsidR="00D37538" w:rsidRPr="009C6044">
        <w:rPr>
          <w:lang w:val="sk-SK"/>
        </w:rPr>
        <w:t>v</w:t>
      </w:r>
      <w:r w:rsidRPr="009C6044">
        <w:rPr>
          <w:lang w:val="sk-SK"/>
        </w:rPr>
        <w:t xml:space="preserve">ášho dieťaťa, </w:t>
      </w:r>
      <w:r w:rsidR="004E673E" w:rsidRPr="009C6044">
        <w:rPr>
          <w:lang w:val="sk-SK"/>
        </w:rPr>
        <w:t>ak sa užíva</w:t>
      </w:r>
      <w:r w:rsidRPr="009C6044">
        <w:rPr>
          <w:lang w:val="sk-SK"/>
        </w:rPr>
        <w:t xml:space="preserve"> po 3. mesiaci tehotenstva.</w:t>
      </w:r>
    </w:p>
    <w:p w:rsidR="00C76B64" w:rsidRPr="009C6044" w:rsidRDefault="00C76B64">
      <w:pPr>
        <w:pStyle w:val="EMEABodyText"/>
        <w:rPr>
          <w:lang w:val="sk-SK"/>
        </w:rPr>
      </w:pPr>
    </w:p>
    <w:p w:rsidR="00C76B64" w:rsidRPr="009C6044" w:rsidRDefault="00C76B64" w:rsidP="00C76B64">
      <w:pPr>
        <w:pStyle w:val="EMEAHeading2"/>
        <w:rPr>
          <w:lang w:val="sk-SK"/>
        </w:rPr>
      </w:pPr>
      <w:r w:rsidRPr="009C6044">
        <w:rPr>
          <w:lang w:val="sk-SK"/>
        </w:rPr>
        <w:t>Dojčenie</w:t>
      </w:r>
    </w:p>
    <w:p w:rsidR="00C76B64" w:rsidRPr="009C6044" w:rsidRDefault="00C76B64" w:rsidP="00C76B64">
      <w:pPr>
        <w:pStyle w:val="EMEABodyText"/>
        <w:rPr>
          <w:lang w:val="sk-SK"/>
        </w:rPr>
      </w:pPr>
      <w:r w:rsidRPr="009C6044">
        <w:rPr>
          <w:lang w:val="sk-SK"/>
        </w:rPr>
        <w:t xml:space="preserve">Povedzte </w:t>
      </w:r>
      <w:r w:rsidR="00D37538" w:rsidRPr="009C6044">
        <w:rPr>
          <w:lang w:val="sk-SK"/>
        </w:rPr>
        <w:t>v</w:t>
      </w:r>
      <w:r w:rsidRPr="009C6044">
        <w:rPr>
          <w:lang w:val="sk-SK"/>
        </w:rPr>
        <w:t xml:space="preserve">ášmu lekárovi, že dojčíte alebo plánujete začať dojčiť. Karvea sa neodporúča užívať u dojčiacich matiek a </w:t>
      </w:r>
      <w:r w:rsidR="00D37538" w:rsidRPr="009C6044">
        <w:rPr>
          <w:lang w:val="sk-SK"/>
        </w:rPr>
        <w:t>v</w:t>
      </w:r>
      <w:r w:rsidRPr="009C6044">
        <w:rPr>
          <w:lang w:val="sk-SK"/>
        </w:rPr>
        <w:t xml:space="preserve">áš lekár </w:t>
      </w:r>
      <w:r w:rsidR="00D37538" w:rsidRPr="009C6044">
        <w:rPr>
          <w:lang w:val="sk-SK"/>
        </w:rPr>
        <w:t>v</w:t>
      </w:r>
      <w:r w:rsidRPr="009C6044">
        <w:rPr>
          <w:lang w:val="sk-SK"/>
        </w:rPr>
        <w:t xml:space="preserve">ám zvolí inú liečbu, ak chcete dojčiť, obzvlášť ak je </w:t>
      </w:r>
      <w:r w:rsidR="00D37538" w:rsidRPr="009C6044">
        <w:rPr>
          <w:lang w:val="sk-SK"/>
        </w:rPr>
        <w:t>v</w:t>
      </w:r>
      <w:r w:rsidRPr="009C6044">
        <w:rPr>
          <w:lang w:val="sk-SK"/>
        </w:rPr>
        <w:t>aše dieťa novorodenec alebo predčasne narodené dieťa.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Vedenie vozid</w:t>
      </w:r>
      <w:r w:rsidR="00D37538" w:rsidRPr="009C6044">
        <w:rPr>
          <w:lang w:val="sk-SK"/>
        </w:rPr>
        <w:t>iel</w:t>
      </w:r>
      <w:r w:rsidRPr="009C6044">
        <w:rPr>
          <w:lang w:val="sk-SK"/>
        </w:rPr>
        <w:t xml:space="preserve"> a obsluha strojov</w:t>
      </w:r>
    </w:p>
    <w:p w:rsidR="00C76B64" w:rsidRPr="009C6044" w:rsidRDefault="00C76B64">
      <w:pPr>
        <w:pStyle w:val="EMEABodyText"/>
        <w:rPr>
          <w:lang w:val="sk-SK"/>
        </w:rPr>
      </w:pPr>
      <w:r w:rsidRPr="009C6044">
        <w:rPr>
          <w:lang w:val="sk-SK"/>
        </w:rPr>
        <w:t>Pri liečbe Karve</w:t>
      </w:r>
      <w:r w:rsidR="00D43D7A" w:rsidRPr="009C6044">
        <w:rPr>
          <w:lang w:val="sk-SK"/>
        </w:rPr>
        <w:t>ou</w:t>
      </w:r>
      <w:r w:rsidRPr="009C6044">
        <w:rPr>
          <w:lang w:val="sk-SK"/>
        </w:rPr>
        <w:t xml:space="preserve"> sa nepredpokladá ovplyvnenie schopnosti viesť vozidl</w:t>
      </w:r>
      <w:r w:rsidR="00D37538" w:rsidRPr="009C6044">
        <w:rPr>
          <w:lang w:val="sk-SK"/>
        </w:rPr>
        <w:t>á</w:t>
      </w:r>
      <w:r w:rsidRPr="009C6044">
        <w:rPr>
          <w:lang w:val="sk-SK"/>
        </w:rPr>
        <w:t xml:space="preserve"> a obsluhovať stroje. Príležitostne sa však môže pri liečbe vysokého krvného tlaku vyskytnúť závrat alebo únava. Ak sa u </w:t>
      </w:r>
      <w:r w:rsidR="00D37538" w:rsidRPr="009C6044">
        <w:rPr>
          <w:lang w:val="sk-SK"/>
        </w:rPr>
        <w:t>v</w:t>
      </w:r>
      <w:r w:rsidRPr="009C6044">
        <w:rPr>
          <w:lang w:val="sk-SK"/>
        </w:rPr>
        <w:t>ás prejavia uvedené ťažkosti, povedzte to svojmu lekárovi predtým, než budete šoférovať auto alebo používať stroje.</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b/>
          <w:bCs/>
          <w:lang w:val="sk-SK"/>
        </w:rPr>
        <w:t>Karvea obsahuje laktózu</w:t>
      </w:r>
      <w:r w:rsidRPr="009C6044">
        <w:rPr>
          <w:lang w:val="sk-SK"/>
        </w:rPr>
        <w:t xml:space="preserve">. Ak </w:t>
      </w:r>
      <w:r w:rsidR="0044037E" w:rsidRPr="009C6044">
        <w:rPr>
          <w:lang w:val="sk-SK"/>
        </w:rPr>
        <w:t>v</w:t>
      </w:r>
      <w:r w:rsidRPr="009C6044">
        <w:rPr>
          <w:lang w:val="sk-SK"/>
        </w:rPr>
        <w:t xml:space="preserve">ám </w:t>
      </w:r>
      <w:r w:rsidR="0044037E" w:rsidRPr="009C6044">
        <w:rPr>
          <w:lang w:val="sk-SK"/>
        </w:rPr>
        <w:t>v</w:t>
      </w:r>
      <w:r w:rsidRPr="009C6044">
        <w:rPr>
          <w:lang w:val="sk-SK"/>
        </w:rPr>
        <w:t>áš lekár povedal, že neznášate niektoré cukry (napr. laktózu), kontaktujte svojho lekára pred užitím tohto lieku.</w:t>
      </w:r>
    </w:p>
    <w:p w:rsidR="00C76B64" w:rsidRDefault="00C76B64">
      <w:pPr>
        <w:pStyle w:val="EMEABodyText"/>
        <w:rPr>
          <w:lang w:val="sk-SK"/>
        </w:rPr>
      </w:pPr>
    </w:p>
    <w:p w:rsidR="00534AC1" w:rsidRDefault="00534AC1">
      <w:pPr>
        <w:pStyle w:val="EMEABodyText"/>
        <w:rPr>
          <w:lang w:val="sk-SK"/>
        </w:rPr>
      </w:pPr>
      <w:r w:rsidRPr="00F7007D">
        <w:rPr>
          <w:b/>
          <w:bCs/>
          <w:lang w:val="sk-SK"/>
        </w:rPr>
        <w:t>Karvea obsahuje sodík.</w:t>
      </w:r>
      <w:r w:rsidRPr="00F7007D">
        <w:rPr>
          <w:lang w:val="sk-SK"/>
        </w:rPr>
        <w:t xml:space="preserve"> Tento liek obsahuje menej ako 1 mmol sodíka (23 mg) v tablete, t.j. v podstate zanedbateľné množstvo sodíka.</w:t>
      </w:r>
    </w:p>
    <w:p w:rsidR="00534AC1" w:rsidRPr="00534AC1" w:rsidRDefault="00534AC1">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3.</w:t>
      </w:r>
      <w:r w:rsidRPr="009C6044">
        <w:rPr>
          <w:lang w:val="sk-SK"/>
        </w:rPr>
        <w:tab/>
      </w:r>
      <w:r w:rsidR="00C365B8" w:rsidRPr="009C6044">
        <w:rPr>
          <w:caps w:val="0"/>
          <w:lang w:val="sk-SK"/>
        </w:rPr>
        <w:t>Ako užívať Karveu</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 xml:space="preserve">Vždy užívajte </w:t>
      </w:r>
      <w:r w:rsidR="00A276C5" w:rsidRPr="009C6044">
        <w:rPr>
          <w:lang w:val="sk-SK"/>
        </w:rPr>
        <w:t>tento liek</w:t>
      </w:r>
      <w:r w:rsidRPr="009C6044">
        <w:rPr>
          <w:lang w:val="sk-SK"/>
        </w:rPr>
        <w:t xml:space="preserve"> presne tak, ako </w:t>
      </w:r>
      <w:r w:rsidR="00A276C5" w:rsidRPr="009C6044">
        <w:rPr>
          <w:lang w:val="sk-SK"/>
        </w:rPr>
        <w:t>v</w:t>
      </w:r>
      <w:r w:rsidRPr="009C6044">
        <w:rPr>
          <w:lang w:val="sk-SK"/>
        </w:rPr>
        <w:t xml:space="preserve">ám povedal </w:t>
      </w:r>
      <w:r w:rsidR="00A276C5" w:rsidRPr="009C6044">
        <w:rPr>
          <w:lang w:val="sk-SK"/>
        </w:rPr>
        <w:t>v</w:t>
      </w:r>
      <w:r w:rsidRPr="009C6044">
        <w:rPr>
          <w:lang w:val="sk-SK"/>
        </w:rPr>
        <w:t>áš lekár. Ak si nie ste niečím istý, overte si to u svojho lekára alebo lekárnika.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Spôsob používania</w:t>
      </w:r>
    </w:p>
    <w:p w:rsidR="00C76B64" w:rsidRPr="009C6044" w:rsidRDefault="00C76B64" w:rsidP="00C76B64">
      <w:pPr>
        <w:pStyle w:val="EMEABodyText"/>
        <w:rPr>
          <w:lang w:val="sk-SK"/>
        </w:rPr>
      </w:pPr>
      <w:r w:rsidRPr="009C6044">
        <w:rPr>
          <w:lang w:val="sk-SK"/>
        </w:rPr>
        <w:t xml:space="preserve">Karvea sa užíva </w:t>
      </w:r>
      <w:r w:rsidRPr="009C6044">
        <w:rPr>
          <w:b/>
          <w:bCs/>
          <w:lang w:val="sk-SK"/>
        </w:rPr>
        <w:t>perorálne</w:t>
      </w:r>
      <w:r w:rsidRPr="009C6044">
        <w:rPr>
          <w:lang w:val="sk-SK"/>
        </w:rPr>
        <w:t xml:space="preserve">. Tablety sa majú prehltnúť a zapiť dostatočným množstvom tekutiny (napr. jeden pohár). Karvea sa môže </w:t>
      </w:r>
      <w:r w:rsidR="004E673E" w:rsidRPr="009C6044">
        <w:rPr>
          <w:lang w:val="sk-SK"/>
        </w:rPr>
        <w:t>užívať</w:t>
      </w:r>
      <w:r w:rsidRPr="009C6044">
        <w:rPr>
          <w:lang w:val="sk-SK"/>
        </w:rPr>
        <w:t xml:space="preserve"> s jedlom alebo bez jedla. Vašu dennú dávku sa snažte užívať každý deň približne v rovnakom čase. Je dôležité, aby ste pokračovali v užívaní Karve</w:t>
      </w:r>
      <w:r w:rsidR="00D43D7A" w:rsidRPr="009C6044">
        <w:rPr>
          <w:lang w:val="sk-SK"/>
        </w:rPr>
        <w:t>y</w:t>
      </w:r>
      <w:r w:rsidRPr="009C6044">
        <w:rPr>
          <w:lang w:val="sk-SK"/>
        </w:rPr>
        <w:t xml:space="preserve">, pokiaľ </w:t>
      </w:r>
      <w:r w:rsidR="00A276C5" w:rsidRPr="009C6044">
        <w:rPr>
          <w:lang w:val="sk-SK"/>
        </w:rPr>
        <w:t>v</w:t>
      </w:r>
      <w:r w:rsidRPr="009C6044">
        <w:rPr>
          <w:lang w:val="sk-SK"/>
        </w:rPr>
        <w:t>áš lekár nerozhodne inak.</w:t>
      </w:r>
    </w:p>
    <w:p w:rsidR="00C76B64" w:rsidRPr="009C6044" w:rsidRDefault="00C76B64" w:rsidP="00C76B64">
      <w:pPr>
        <w:pStyle w:val="EMEABodyText"/>
        <w:rPr>
          <w:lang w:val="sk-SK"/>
        </w:rPr>
      </w:pPr>
    </w:p>
    <w:p w:rsidR="00C76B64" w:rsidRPr="009C6044" w:rsidRDefault="00C76B64" w:rsidP="00C76B64">
      <w:pPr>
        <w:pStyle w:val="EMEABodyTextIndent"/>
        <w:rPr>
          <w:b/>
          <w:bCs/>
          <w:lang w:val="sk-SK"/>
        </w:rPr>
      </w:pPr>
      <w:r w:rsidRPr="009C6044">
        <w:rPr>
          <w:b/>
          <w:bCs/>
          <w:lang w:val="sk-SK"/>
        </w:rPr>
        <w:t>Pacienti s vysokým krvným tlakom</w:t>
      </w:r>
    </w:p>
    <w:p w:rsidR="00C76B64" w:rsidRPr="009C6044" w:rsidRDefault="00C76B64" w:rsidP="00F7007D">
      <w:pPr>
        <w:pStyle w:val="EMEABodyTextIndent"/>
        <w:numPr>
          <w:ilvl w:val="0"/>
          <w:numId w:val="0"/>
        </w:numPr>
        <w:ind w:left="360"/>
        <w:rPr>
          <w:lang w:val="sk-SK"/>
        </w:rPr>
      </w:pPr>
      <w:r w:rsidRPr="009C6044">
        <w:rPr>
          <w:lang w:val="sk-SK"/>
        </w:rPr>
        <w:t xml:space="preserve">Zvyčajná dávka je 150 mg raz denne (dve tablety denne). Dávka môže byť neskôr zvýšená na 300 mg (štyri tablety denne) raz denne v závislosti na odozve </w:t>
      </w:r>
      <w:r w:rsidR="00A276C5" w:rsidRPr="009C6044">
        <w:rPr>
          <w:lang w:val="sk-SK"/>
        </w:rPr>
        <w:t>v</w:t>
      </w:r>
      <w:r w:rsidRPr="009C6044">
        <w:rPr>
          <w:lang w:val="sk-SK"/>
        </w:rPr>
        <w:t>ášho krvného tlaku.</w:t>
      </w:r>
    </w:p>
    <w:p w:rsidR="00C76B64" w:rsidRPr="009C6044" w:rsidRDefault="00C76B64">
      <w:pPr>
        <w:pStyle w:val="EMEABodyText"/>
        <w:rPr>
          <w:lang w:val="sk-SK"/>
        </w:rPr>
      </w:pPr>
    </w:p>
    <w:p w:rsidR="00C76B64" w:rsidRPr="009C6044" w:rsidRDefault="00C76B64" w:rsidP="00C76B64">
      <w:pPr>
        <w:pStyle w:val="EMEABodyTextIndent"/>
        <w:rPr>
          <w:b/>
          <w:bCs/>
          <w:lang w:val="sk-SK"/>
        </w:rPr>
      </w:pPr>
      <w:r w:rsidRPr="009C6044">
        <w:rPr>
          <w:b/>
          <w:bCs/>
          <w:lang w:val="sk-SK"/>
        </w:rPr>
        <w:t>Pacienti s vysokým krvným tlakom, diabetom 2. typu a ochorením obličiek</w:t>
      </w:r>
    </w:p>
    <w:p w:rsidR="00C76B64" w:rsidRPr="009C6044" w:rsidRDefault="00C76B64" w:rsidP="00F7007D">
      <w:pPr>
        <w:pStyle w:val="EMEABodyTextIndent"/>
        <w:numPr>
          <w:ilvl w:val="0"/>
          <w:numId w:val="0"/>
        </w:numPr>
        <w:ind w:left="360"/>
        <w:rPr>
          <w:lang w:val="sk-SK"/>
        </w:rPr>
      </w:pPr>
      <w:r w:rsidRPr="009C6044">
        <w:rPr>
          <w:lang w:val="sk-SK"/>
        </w:rPr>
        <w:t>U pacientov s vysokým krvným tlakom a diabetom 2. typu predstavuje dávka 300 mg (štyri tablety denne) raz denne uprednostňovanú udržiavaciu dávku pri liečbe pridruženého ochorenia obličiek.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Lekár môže odporučiť nižšiu dávku, hlavne na začiatku liečby u určitých pacientov, ako u pacientov podstupujúcich </w:t>
      </w:r>
      <w:r w:rsidRPr="009C6044">
        <w:rPr>
          <w:b/>
          <w:bCs/>
          <w:lang w:val="sk-SK"/>
        </w:rPr>
        <w:t xml:space="preserve">hemodialýzu </w:t>
      </w:r>
      <w:r w:rsidRPr="009C6044">
        <w:rPr>
          <w:lang w:val="sk-SK"/>
        </w:rPr>
        <w:t xml:space="preserve">alebo u ľudí </w:t>
      </w:r>
      <w:r w:rsidRPr="009C6044">
        <w:rPr>
          <w:b/>
          <w:bCs/>
          <w:lang w:val="sk-SK"/>
        </w:rPr>
        <w:t>starších ako 75 rokov</w:t>
      </w:r>
      <w:r w:rsidRPr="009C6044">
        <w:rPr>
          <w:lang w:val="sk-SK"/>
        </w:rPr>
        <w:t>.</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Maximálne zníženie krvného tlaku sa dosiahne 4-6 týždňov po začatí liečby.</w:t>
      </w:r>
    </w:p>
    <w:p w:rsidR="00C76B64" w:rsidRPr="009C6044" w:rsidRDefault="00C76B64">
      <w:pPr>
        <w:pStyle w:val="EMEABodyText"/>
        <w:rPr>
          <w:lang w:val="sk-SK"/>
        </w:rPr>
      </w:pPr>
    </w:p>
    <w:p w:rsidR="00C76B64" w:rsidRPr="009C6044" w:rsidRDefault="008D2D50" w:rsidP="00C76B64">
      <w:pPr>
        <w:pStyle w:val="EMEAHeading3"/>
        <w:rPr>
          <w:lang w:val="sk-SK"/>
        </w:rPr>
      </w:pPr>
      <w:r w:rsidRPr="009C6044">
        <w:rPr>
          <w:noProof/>
          <w:szCs w:val="22"/>
          <w:lang w:val="sk-SK"/>
        </w:rPr>
        <w:t>Použitie u detí a dospievajúcich</w:t>
      </w:r>
    </w:p>
    <w:p w:rsidR="00C76B64" w:rsidRPr="009C6044" w:rsidRDefault="00C76B64">
      <w:pPr>
        <w:pStyle w:val="EMEABodyText"/>
        <w:rPr>
          <w:lang w:val="sk-SK"/>
        </w:rPr>
      </w:pPr>
      <w:r w:rsidRPr="009C6044">
        <w:rPr>
          <w:lang w:val="sk-SK"/>
        </w:rPr>
        <w:t xml:space="preserve">Karvea sa nemá </w:t>
      </w:r>
      <w:r w:rsidR="00945BFE" w:rsidRPr="009C6044">
        <w:rPr>
          <w:lang w:val="sk-SK"/>
        </w:rPr>
        <w:t xml:space="preserve">podávať </w:t>
      </w:r>
      <w:r w:rsidRPr="009C6044">
        <w:rPr>
          <w:lang w:val="sk-SK"/>
        </w:rPr>
        <w:t>de</w:t>
      </w:r>
      <w:r w:rsidR="00945BFE" w:rsidRPr="009C6044">
        <w:rPr>
          <w:lang w:val="sk-SK"/>
        </w:rPr>
        <w:t>ťom</w:t>
      </w:r>
      <w:r w:rsidRPr="009C6044">
        <w:rPr>
          <w:lang w:val="sk-SK"/>
        </w:rPr>
        <w:t xml:space="preserve"> mladší</w:t>
      </w:r>
      <w:r w:rsidR="00945BFE" w:rsidRPr="009C6044">
        <w:rPr>
          <w:lang w:val="sk-SK"/>
        </w:rPr>
        <w:t>m</w:t>
      </w:r>
      <w:r w:rsidRPr="009C6044">
        <w:rPr>
          <w:lang w:val="sk-SK"/>
        </w:rPr>
        <w:t xml:space="preserve"> ako 18 rokov. Ak nejaké tablety prehltlo dieťa, ihneď kontaktujte lekára.</w:t>
      </w:r>
    </w:p>
    <w:p w:rsidR="00A276C5" w:rsidRPr="009C6044" w:rsidRDefault="00A276C5" w:rsidP="001347B9">
      <w:pPr>
        <w:pStyle w:val="EMEAHeading3"/>
        <w:keepNext w:val="0"/>
        <w:keepLines w:val="0"/>
        <w:rPr>
          <w:lang w:val="sk-SK"/>
        </w:rPr>
      </w:pPr>
    </w:p>
    <w:p w:rsidR="00A276C5" w:rsidRPr="009C6044" w:rsidRDefault="00A276C5" w:rsidP="00A276C5">
      <w:pPr>
        <w:pStyle w:val="EMEAHeading3"/>
        <w:rPr>
          <w:lang w:val="sk-SK"/>
        </w:rPr>
      </w:pPr>
      <w:r w:rsidRPr="009C6044">
        <w:rPr>
          <w:lang w:val="sk-SK"/>
        </w:rPr>
        <w:t>Ak užijete viac Karvey ako máte</w:t>
      </w:r>
    </w:p>
    <w:p w:rsidR="00A276C5" w:rsidRPr="009C6044" w:rsidRDefault="00A276C5" w:rsidP="00A276C5">
      <w:pPr>
        <w:pStyle w:val="EMEABodyText"/>
        <w:rPr>
          <w:lang w:val="sk-SK"/>
        </w:rPr>
      </w:pPr>
      <w:r w:rsidRPr="009C6044">
        <w:rPr>
          <w:lang w:val="sk-SK"/>
        </w:rPr>
        <w:t>Ak ste náhodou užili príliš veľa tabliet, kontaktujte ihneď svojho lekára.</w:t>
      </w:r>
    </w:p>
    <w:p w:rsidR="00C76B64" w:rsidRPr="009C6044" w:rsidRDefault="00C76B64" w:rsidP="00A276C5">
      <w:pPr>
        <w:pStyle w:val="EMEABodyText"/>
        <w:rPr>
          <w:lang w:val="sk-SK"/>
        </w:rPr>
      </w:pPr>
    </w:p>
    <w:p w:rsidR="00C76B64" w:rsidRPr="009C6044" w:rsidRDefault="00C76B64" w:rsidP="00C76B64">
      <w:pPr>
        <w:pStyle w:val="EMEAHeading3"/>
        <w:rPr>
          <w:lang w:val="sk-SK"/>
        </w:rPr>
      </w:pPr>
      <w:r w:rsidRPr="009C6044">
        <w:rPr>
          <w:lang w:val="sk-SK"/>
        </w:rPr>
        <w:t>Ak zabudnete užiť Karve</w:t>
      </w:r>
      <w:r w:rsidR="00680375" w:rsidRPr="009C6044">
        <w:rPr>
          <w:lang w:val="sk-SK"/>
        </w:rPr>
        <w:t>u</w:t>
      </w:r>
    </w:p>
    <w:p w:rsidR="00C76B64" w:rsidRPr="009C6044" w:rsidRDefault="00C76B64">
      <w:pPr>
        <w:pStyle w:val="EMEABodyText"/>
        <w:rPr>
          <w:lang w:val="sk-SK"/>
        </w:rPr>
      </w:pPr>
      <w:r w:rsidRPr="009C6044">
        <w:rPr>
          <w:lang w:val="sk-SK"/>
        </w:rPr>
        <w:t>Ak ste náhodou vynechali dennú dávku, nasledujúcu dávku užite ako zvyčajne. Neužívajte dvojnásobnú dávku, aby ste nahradili vynechanú dávku.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Ak máte </w:t>
      </w:r>
      <w:r w:rsidR="00680375" w:rsidRPr="009C6044">
        <w:rPr>
          <w:lang w:val="sk-SK"/>
        </w:rPr>
        <w:t xml:space="preserve">akékoľvek </w:t>
      </w:r>
      <w:r w:rsidRPr="009C6044">
        <w:rPr>
          <w:lang w:val="sk-SK"/>
        </w:rPr>
        <w:t>ďalšie otázky týkajúce sa použitia tohto lieku, opýtajte sa svojho lekára alebo lekárnika.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4.</w:t>
      </w:r>
      <w:r w:rsidRPr="009C6044">
        <w:rPr>
          <w:lang w:val="sk-SK"/>
        </w:rPr>
        <w:tab/>
        <w:t>M</w:t>
      </w:r>
      <w:r w:rsidR="00885D7F" w:rsidRPr="009C6044">
        <w:rPr>
          <w:caps w:val="0"/>
          <w:noProof/>
          <w:szCs w:val="22"/>
          <w:lang w:val="sk-SK"/>
        </w:rPr>
        <w:t>ožné vedľajšie účinky</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 xml:space="preserve">Tak ako všetky lieky, </w:t>
      </w:r>
      <w:r w:rsidR="00282B02" w:rsidRPr="009C6044">
        <w:rPr>
          <w:lang w:val="sk-SK"/>
        </w:rPr>
        <w:t>aj tento liek</w:t>
      </w:r>
      <w:r w:rsidRPr="009C6044">
        <w:rPr>
          <w:lang w:val="sk-SK"/>
        </w:rPr>
        <w:t xml:space="preserve"> môže spôsobovať vedľajšie účinky, hoci sa neprejavia u každého.</w:t>
      </w:r>
    </w:p>
    <w:p w:rsidR="00C76B64" w:rsidRPr="009C6044" w:rsidRDefault="00C76B64">
      <w:pPr>
        <w:pStyle w:val="EMEABodyText"/>
        <w:rPr>
          <w:lang w:val="sk-SK"/>
        </w:rPr>
      </w:pPr>
      <w:r w:rsidRPr="009C6044">
        <w:rPr>
          <w:lang w:val="sk-SK"/>
        </w:rPr>
        <w:t>Niektoré z týchto účinkov môžu byť závažn</w:t>
      </w:r>
      <w:r w:rsidR="00282B02" w:rsidRPr="009C6044">
        <w:rPr>
          <w:lang w:val="sk-SK"/>
        </w:rPr>
        <w:t>é</w:t>
      </w:r>
      <w:r w:rsidRPr="009C6044">
        <w:rPr>
          <w:lang w:val="sk-SK"/>
        </w:rPr>
        <w:t xml:space="preserve"> a budú vyžadovať lekársku starostlivosť.</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Ako u podobných liekov, vyskytli sa prípady alergických kožných reakcií (vyrážka, žihľavka) ako aj lokalizované svrbenie na tvári, perách a/alebo jazyku u pacientov </w:t>
      </w:r>
      <w:r w:rsidR="004E673E" w:rsidRPr="009C6044">
        <w:rPr>
          <w:lang w:val="sk-SK"/>
        </w:rPr>
        <w:t>užívajúci</w:t>
      </w:r>
      <w:r w:rsidRPr="009C6044">
        <w:rPr>
          <w:lang w:val="sk-SK"/>
        </w:rPr>
        <w:t>ch irbesartan. Ak máte nejaký z týchto symptómov alebo máte krátke dýchanie</w:t>
      </w:r>
      <w:r w:rsidRPr="009C6044">
        <w:rPr>
          <w:b/>
          <w:bCs/>
          <w:lang w:val="sk-SK"/>
        </w:rPr>
        <w:t xml:space="preserve">, prestaňte </w:t>
      </w:r>
      <w:r w:rsidR="004E673E" w:rsidRPr="009C6044">
        <w:rPr>
          <w:b/>
          <w:bCs/>
          <w:lang w:val="sk-SK"/>
        </w:rPr>
        <w:t>užívať</w:t>
      </w:r>
      <w:r w:rsidRPr="009C6044">
        <w:rPr>
          <w:b/>
          <w:bCs/>
          <w:lang w:val="sk-SK"/>
        </w:rPr>
        <w:t xml:space="preserve"> Karve</w:t>
      </w:r>
      <w:r w:rsidR="00E22DA0" w:rsidRPr="009C6044">
        <w:rPr>
          <w:b/>
          <w:bCs/>
          <w:lang w:val="sk-SK"/>
        </w:rPr>
        <w:t>u</w:t>
      </w:r>
      <w:r w:rsidRPr="009C6044">
        <w:rPr>
          <w:b/>
          <w:bCs/>
          <w:lang w:val="sk-SK"/>
        </w:rPr>
        <w:t xml:space="preserve"> a</w:t>
      </w:r>
      <w:r w:rsidRPr="009C6044">
        <w:rPr>
          <w:b/>
          <w:lang w:val="sk-SK"/>
        </w:rPr>
        <w:t xml:space="preserve"> ihneď kontaktujte svojho lekára.</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Frekvencia výskytu nežiaducich účinkov uvedených nižšie je definovaná nasledovným spôsobom:</w:t>
      </w:r>
    </w:p>
    <w:p w:rsidR="00C76B64" w:rsidRPr="00672800" w:rsidRDefault="00C76B64" w:rsidP="00C76B64">
      <w:pPr>
        <w:pStyle w:val="EMEABodyText"/>
        <w:rPr>
          <w:lang w:val="sk-SK"/>
        </w:rPr>
      </w:pPr>
      <w:r w:rsidRPr="009C6044">
        <w:rPr>
          <w:lang w:val="sk-SK"/>
        </w:rPr>
        <w:t xml:space="preserve">Veľmi časté: </w:t>
      </w:r>
      <w:r w:rsidR="00282B02" w:rsidRPr="009C6044">
        <w:rPr>
          <w:szCs w:val="22"/>
          <w:lang w:val="sk-SK"/>
        </w:rPr>
        <w:t>môžu sa vyskytnúť u viac ako 1 z 10 ľudí</w:t>
      </w:r>
    </w:p>
    <w:p w:rsidR="00C76B64" w:rsidRPr="00672800" w:rsidRDefault="00C76B64" w:rsidP="00C76B64">
      <w:pPr>
        <w:pStyle w:val="EMEABodyText"/>
        <w:rPr>
          <w:lang w:val="sk-SK"/>
        </w:rPr>
      </w:pPr>
      <w:r w:rsidRPr="009B7904">
        <w:rPr>
          <w:lang w:val="sk-SK"/>
        </w:rPr>
        <w:t xml:space="preserve">Časté: </w:t>
      </w:r>
      <w:r w:rsidR="00282B02" w:rsidRPr="009C6044">
        <w:rPr>
          <w:rFonts w:eastAsia="MS Mincho"/>
          <w:color w:val="000000"/>
          <w:szCs w:val="22"/>
          <w:lang w:val="sk-SK" w:eastAsia="ja-JP"/>
        </w:rPr>
        <w:t>môžu sa vyskytnúť až u 1 z 10 ľudí</w:t>
      </w:r>
    </w:p>
    <w:p w:rsidR="00C76B64" w:rsidRPr="00672800" w:rsidRDefault="00C76B64" w:rsidP="00C76B64">
      <w:pPr>
        <w:pStyle w:val="EMEABodyText"/>
        <w:rPr>
          <w:lang w:val="sk-SK"/>
        </w:rPr>
      </w:pPr>
      <w:r w:rsidRPr="009B7904">
        <w:rPr>
          <w:lang w:val="sk-SK"/>
        </w:rPr>
        <w:t xml:space="preserve">Menej časté: </w:t>
      </w:r>
      <w:r w:rsidR="00282B02" w:rsidRPr="009C6044">
        <w:rPr>
          <w:rFonts w:eastAsia="MS Mincho"/>
          <w:color w:val="000000"/>
          <w:szCs w:val="22"/>
          <w:lang w:val="sk-SK" w:eastAsia="ja-JP"/>
        </w:rPr>
        <w:t>môžu sa vyskytnúť až u 1 zo 100 ľudí</w:t>
      </w:r>
    </w:p>
    <w:p w:rsidR="00C76B64" w:rsidRPr="009B7904" w:rsidRDefault="00C76B64" w:rsidP="00C76B64">
      <w:pPr>
        <w:pStyle w:val="EMEABodyText"/>
        <w:rPr>
          <w:lang w:val="sk-SK"/>
        </w:rPr>
      </w:pPr>
    </w:p>
    <w:p w:rsidR="00C76B64" w:rsidRPr="00F34C57" w:rsidRDefault="00C76B64" w:rsidP="00C76B64">
      <w:pPr>
        <w:pStyle w:val="EMEABodyText"/>
        <w:rPr>
          <w:lang w:val="sk-SK"/>
        </w:rPr>
      </w:pPr>
      <w:r w:rsidRPr="001B40BD">
        <w:rPr>
          <w:lang w:val="sk-SK"/>
        </w:rPr>
        <w:t>Nežiaduce účinky hlásené z klinických štúdií u pacientov liečených Karve</w:t>
      </w:r>
      <w:r w:rsidR="00907AFC" w:rsidRPr="00B64537">
        <w:rPr>
          <w:lang w:val="sk-SK"/>
        </w:rPr>
        <w:t>ou</w:t>
      </w:r>
      <w:r w:rsidRPr="00F34C57">
        <w:rPr>
          <w:lang w:val="sk-SK"/>
        </w:rPr>
        <w:t xml:space="preserve"> boli:</w:t>
      </w:r>
    </w:p>
    <w:p w:rsidR="00C76B64" w:rsidRPr="00672800" w:rsidRDefault="00C76B64" w:rsidP="00C76B64">
      <w:pPr>
        <w:pStyle w:val="EMEABodyTextIndent"/>
        <w:rPr>
          <w:lang w:val="sk-SK"/>
        </w:rPr>
      </w:pPr>
      <w:r w:rsidRPr="00F34C57">
        <w:rPr>
          <w:lang w:val="sk-SK"/>
        </w:rPr>
        <w:t>Veľmi časté</w:t>
      </w:r>
      <w:r w:rsidR="00907AFC" w:rsidRPr="00F34C57">
        <w:rPr>
          <w:lang w:val="sk-SK"/>
        </w:rPr>
        <w:t xml:space="preserve"> (</w:t>
      </w:r>
      <w:r w:rsidR="00907AFC" w:rsidRPr="009C6044">
        <w:rPr>
          <w:szCs w:val="22"/>
          <w:lang w:val="sk-SK"/>
        </w:rPr>
        <w:t>môžu sa vyskytnúť u viac ako 1 z 10 ľudí)</w:t>
      </w:r>
      <w:r w:rsidRPr="00672800">
        <w:rPr>
          <w:lang w:val="sk-SK"/>
        </w:rPr>
        <w:t>: ak trpíte na vysoký krvný tlak a diabetes 2.typu s ochorením obličiek môžu krvné testy ukázať zvýšenú hladinu draslíka</w:t>
      </w:r>
      <w:r w:rsidR="00534AC1">
        <w:rPr>
          <w:lang w:val="sk-SK"/>
        </w:rPr>
        <w:t>.</w:t>
      </w:r>
    </w:p>
    <w:p w:rsidR="00C76B64" w:rsidRPr="009B7904" w:rsidRDefault="00C76B64" w:rsidP="00C76B64">
      <w:pPr>
        <w:pStyle w:val="EMEABodyText"/>
        <w:rPr>
          <w:lang w:val="sk-SK"/>
        </w:rPr>
      </w:pPr>
    </w:p>
    <w:p w:rsidR="00C76B64" w:rsidRPr="00F34C57" w:rsidRDefault="00C76B64" w:rsidP="00C76B64">
      <w:pPr>
        <w:pStyle w:val="EMEABodyTextIndent"/>
        <w:rPr>
          <w:lang w:val="sk-SK"/>
        </w:rPr>
      </w:pPr>
      <w:r w:rsidRPr="001B40BD">
        <w:rPr>
          <w:lang w:val="sk-SK"/>
        </w:rPr>
        <w:t>Časté</w:t>
      </w:r>
      <w:r w:rsidR="00907AFC" w:rsidRPr="00B64537">
        <w:rPr>
          <w:lang w:val="sk-SK"/>
        </w:rPr>
        <w:t xml:space="preserve"> (</w:t>
      </w:r>
      <w:r w:rsidR="00907AFC" w:rsidRPr="009C6044">
        <w:rPr>
          <w:rFonts w:eastAsia="MS Mincho"/>
          <w:color w:val="000000"/>
          <w:szCs w:val="22"/>
          <w:lang w:val="sk-SK" w:eastAsia="ja-JP"/>
        </w:rPr>
        <w:t>môžu sa vyskytnúť až u 1 z 10 ľudí)</w:t>
      </w:r>
      <w:r w:rsidRPr="00672800">
        <w:rPr>
          <w:lang w:val="sk-SK"/>
        </w:rPr>
        <w:t>: závrat, nutkanie na vracanie/vracanie, únava a krvné testy môžu uká</w:t>
      </w:r>
      <w:r w:rsidRPr="009B7904">
        <w:rPr>
          <w:lang w:val="sk-SK"/>
        </w:rPr>
        <w:t>zať zvýšenie hladín enzýmov, ktoré kontrolujú funkciu svalov a srdca (enzým kreatínkináza).</w:t>
      </w:r>
      <w:r w:rsidR="007E560E" w:rsidRPr="001B40BD">
        <w:rPr>
          <w:lang w:val="sk-SK"/>
        </w:rPr>
        <w:t xml:space="preserve"> </w:t>
      </w:r>
      <w:r w:rsidRPr="00B64537">
        <w:rPr>
          <w:lang w:val="sk-SK"/>
        </w:rPr>
        <w:t>U pacientov s vysokým krvný</w:t>
      </w:r>
      <w:r w:rsidRPr="00F34C57">
        <w:rPr>
          <w:lang w:val="sk-SK"/>
        </w:rPr>
        <w:t>m tlakom a diabetom 2. typu s ochorením obličiek sa pozoroval závrat najmä pri vstávaní z ležiacej alebo sediacej polohy, bolesť kĺbov a svalov a zníženie hladín bielkoviny červených buniek krvi (hemoglobín).</w:t>
      </w:r>
    </w:p>
    <w:p w:rsidR="00C76B64" w:rsidRPr="00F34C57" w:rsidRDefault="00C76B64" w:rsidP="00C76B64">
      <w:pPr>
        <w:pStyle w:val="EMEABodyText"/>
        <w:rPr>
          <w:lang w:val="sk-SK"/>
        </w:rPr>
      </w:pPr>
    </w:p>
    <w:p w:rsidR="00C76B64" w:rsidRPr="009B7904" w:rsidRDefault="00C76B64" w:rsidP="00C76B64">
      <w:pPr>
        <w:pStyle w:val="EMEABodyTextIndent"/>
        <w:rPr>
          <w:lang w:val="sk-SK"/>
        </w:rPr>
      </w:pPr>
      <w:r w:rsidRPr="00F34C57">
        <w:rPr>
          <w:lang w:val="sk-SK"/>
        </w:rPr>
        <w:t>Menej časté</w:t>
      </w:r>
      <w:r w:rsidR="007E560E" w:rsidRPr="009C6044">
        <w:rPr>
          <w:lang w:val="sk-SK"/>
        </w:rPr>
        <w:t xml:space="preserve"> (</w:t>
      </w:r>
      <w:r w:rsidR="007E560E" w:rsidRPr="009C6044">
        <w:rPr>
          <w:rFonts w:eastAsia="MS Mincho"/>
          <w:color w:val="000000"/>
          <w:szCs w:val="22"/>
          <w:lang w:val="sk-SK" w:eastAsia="ja-JP"/>
        </w:rPr>
        <w:t>môžu sa vyskytnúť až u 1 zo 100 ľudí)</w:t>
      </w:r>
      <w:r w:rsidRPr="00672800">
        <w:rPr>
          <w:lang w:val="sk-SK"/>
        </w:rPr>
        <w:t>: rýchle búšenie srdca, začervenanie, kašeľ, hnačka, porucha trávenia/pálenie záhy, sexuálna dysfunkcia (problémy sexuálneho správani</w:t>
      </w:r>
      <w:r w:rsidRPr="009B7904">
        <w:rPr>
          <w:lang w:val="sk-SK"/>
        </w:rPr>
        <w:t>a), bolesť na hrudníku.</w:t>
      </w:r>
    </w:p>
    <w:p w:rsidR="00C76B64" w:rsidRPr="001B40BD" w:rsidRDefault="00C76B64">
      <w:pPr>
        <w:pStyle w:val="EMEABodyText"/>
        <w:rPr>
          <w:lang w:val="sk-SK"/>
        </w:rPr>
      </w:pPr>
    </w:p>
    <w:p w:rsidR="00C76B64" w:rsidRPr="009C6044" w:rsidRDefault="00C76B64">
      <w:pPr>
        <w:pStyle w:val="EMEABodyText"/>
        <w:rPr>
          <w:lang w:val="sk-SK"/>
        </w:rPr>
      </w:pPr>
      <w:r w:rsidRPr="00F34C57">
        <w:rPr>
          <w:lang w:val="sk-SK"/>
        </w:rPr>
        <w:t>Niektoré nežiaduce účinky boli hlásené od uvedenia Karve</w:t>
      </w:r>
      <w:r w:rsidR="00E22DA0" w:rsidRPr="00F34C57">
        <w:rPr>
          <w:lang w:val="sk-SK"/>
        </w:rPr>
        <w:t>y</w:t>
      </w:r>
      <w:r w:rsidRPr="009C6044">
        <w:rPr>
          <w:lang w:val="sk-SK"/>
        </w:rPr>
        <w:t xml:space="preserve"> na trh. Nežiaduce účinky</w:t>
      </w:r>
      <w:r w:rsidR="000E226F" w:rsidRPr="009C6044">
        <w:rPr>
          <w:lang w:val="sk-SK"/>
        </w:rPr>
        <w:t>,</w:t>
      </w:r>
      <w:r w:rsidRPr="009C6044">
        <w:rPr>
          <w:lang w:val="sk-SK"/>
        </w:rPr>
        <w:t xml:space="preserve"> ktorých frekvencia nie je známa</w:t>
      </w:r>
      <w:r w:rsidR="000E226F" w:rsidRPr="009C6044">
        <w:rPr>
          <w:lang w:val="sk-SK"/>
        </w:rPr>
        <w:t>,</w:t>
      </w:r>
      <w:r w:rsidRPr="009C6044">
        <w:rPr>
          <w:lang w:val="sk-SK"/>
        </w:rPr>
        <w:t xml:space="preserve"> sú: pocit točenia, bolesť hlavy, porucha chuti, zvonenie v ušiach, svalové kŕče, bolesť kĺbov a svalov,</w:t>
      </w:r>
      <w:r w:rsidR="00D46C1B" w:rsidRPr="00D46C1B">
        <w:rPr>
          <w:lang w:val="sk-SK"/>
        </w:rPr>
        <w:t xml:space="preserve"> </w:t>
      </w:r>
      <w:r w:rsidR="00D46C1B">
        <w:rPr>
          <w:lang w:val="sk-SK"/>
        </w:rPr>
        <w:t>znížený počet červených krviniek (anémia - príznaky môžu zahŕňať únavu, bolesť hlavy, dýchavičnosť pri cvičení, závrat a bledosť),</w:t>
      </w:r>
      <w:r w:rsidRPr="009C6044">
        <w:rPr>
          <w:lang w:val="sk-SK"/>
        </w:rPr>
        <w:t xml:space="preserve"> </w:t>
      </w:r>
      <w:r w:rsidR="00945BFE" w:rsidRPr="009C6044">
        <w:rPr>
          <w:lang w:val="sk-SK"/>
        </w:rPr>
        <w:t xml:space="preserve">znížený počet krvných doštičiek, </w:t>
      </w:r>
      <w:r w:rsidRPr="009C6044">
        <w:rPr>
          <w:lang w:val="sk-SK"/>
        </w:rPr>
        <w:t>neobvyklé poruchy funkcie pečene, zvýšená hladina draslíka v krvi, zhoršená funkcia obličiek</w:t>
      </w:r>
      <w:r w:rsidR="00D00EAD" w:rsidRPr="009C6044">
        <w:rPr>
          <w:lang w:val="sk-SK"/>
        </w:rPr>
        <w:t>,</w:t>
      </w:r>
      <w:r w:rsidRPr="009C6044">
        <w:rPr>
          <w:lang w:val="sk-SK"/>
        </w:rPr>
        <w:t xml:space="preserve"> zápal drobných krvných ciev postihujúci najmä kožu (stav nazývaný leukocytoklastická vaskulitída)</w:t>
      </w:r>
      <w:r w:rsidR="00534AC1">
        <w:rPr>
          <w:lang w:val="sk-SK"/>
        </w:rPr>
        <w:t>,</w:t>
      </w:r>
      <w:r w:rsidR="00D00EAD" w:rsidRPr="009C6044">
        <w:rPr>
          <w:lang w:val="sk-SK"/>
        </w:rPr>
        <w:t xml:space="preserve"> závažná alergická reakcia (anafylaktický šok)</w:t>
      </w:r>
      <w:r w:rsidR="00534AC1" w:rsidRPr="00534AC1">
        <w:rPr>
          <w:lang w:val="sk-SK"/>
        </w:rPr>
        <w:t xml:space="preserve"> </w:t>
      </w:r>
      <w:r w:rsidR="00534AC1">
        <w:rPr>
          <w:lang w:val="sk-SK"/>
        </w:rPr>
        <w:t>a nízka hladina cukru v krvi</w:t>
      </w:r>
      <w:r w:rsidRPr="009C6044">
        <w:rPr>
          <w:lang w:val="sk-SK"/>
        </w:rPr>
        <w:t>. Boli hlásené aj menej časté prípady žltačky (zožltnutie kože a/alebo očných bielok).</w:t>
      </w:r>
    </w:p>
    <w:p w:rsidR="00C76B64" w:rsidRPr="009C6044" w:rsidRDefault="00C76B64">
      <w:pPr>
        <w:pStyle w:val="EMEABodyText"/>
        <w:rPr>
          <w:lang w:val="sk-SK"/>
        </w:rPr>
      </w:pPr>
    </w:p>
    <w:p w:rsidR="000E226F" w:rsidRPr="009C6044" w:rsidRDefault="000E226F" w:rsidP="000E226F">
      <w:pPr>
        <w:keepNext/>
        <w:numPr>
          <w:ilvl w:val="12"/>
          <w:numId w:val="0"/>
        </w:numPr>
        <w:tabs>
          <w:tab w:val="left" w:pos="720"/>
        </w:tabs>
        <w:rPr>
          <w:szCs w:val="22"/>
          <w:u w:val="single"/>
          <w:lang w:val="sk-SK"/>
        </w:rPr>
      </w:pPr>
      <w:r w:rsidRPr="009C6044">
        <w:rPr>
          <w:noProof/>
          <w:szCs w:val="22"/>
          <w:u w:val="single"/>
          <w:lang w:val="sk-SK"/>
        </w:rPr>
        <w:t>Hlásenie vedľajších účinkov</w:t>
      </w:r>
    </w:p>
    <w:p w:rsidR="000E226F" w:rsidRPr="009C6044" w:rsidRDefault="000E226F" w:rsidP="000E226F">
      <w:pPr>
        <w:pStyle w:val="EMEABodyText"/>
        <w:rPr>
          <w:noProof/>
          <w:szCs w:val="22"/>
          <w:lang w:val="sk-SK"/>
        </w:rPr>
      </w:pPr>
      <w:r w:rsidRPr="009C6044">
        <w:rPr>
          <w:noProof/>
          <w:szCs w:val="22"/>
          <w:lang w:val="sk-SK"/>
        </w:rPr>
        <w:t>Ak sa u vás vyskytne akýkoľvek vedľajší účinok, obráťte sa na svojho lekára alebo lekárnika.</w:t>
      </w:r>
      <w:r w:rsidRPr="009C6044">
        <w:rPr>
          <w:lang w:val="sk-SK"/>
        </w:rPr>
        <w:t xml:space="preserve"> </w:t>
      </w:r>
      <w:r w:rsidRPr="009C6044">
        <w:rPr>
          <w:noProof/>
          <w:szCs w:val="22"/>
          <w:lang w:val="sk-SK"/>
        </w:rPr>
        <w:t>To sa týka aj akýchkoľvek vedľajších účinkov, ktoré nie sú uvedené v tejto písomnej informácii pre používateľa.</w:t>
      </w:r>
      <w:r w:rsidRPr="009C6044">
        <w:rPr>
          <w:szCs w:val="22"/>
          <w:lang w:val="sk-SK"/>
        </w:rPr>
        <w:t xml:space="preserve"> </w:t>
      </w:r>
      <w:r w:rsidRPr="009C6044">
        <w:rPr>
          <w:noProof/>
          <w:szCs w:val="22"/>
          <w:lang w:val="sk-SK"/>
        </w:rPr>
        <w:t xml:space="preserve">Vedľajšie účinky môžete hlásiť aj priamo </w:t>
      </w:r>
      <w:r w:rsidR="00945BFE" w:rsidRPr="009C6044">
        <w:rPr>
          <w:noProof/>
          <w:szCs w:val="22"/>
          <w:lang w:val="sk-SK"/>
        </w:rPr>
        <w:t xml:space="preserve">na </w:t>
      </w:r>
      <w:r w:rsidRPr="009C6044">
        <w:rPr>
          <w:noProof/>
          <w:szCs w:val="22"/>
          <w:highlight w:val="lightGray"/>
          <w:lang w:val="sk-SK"/>
        </w:rPr>
        <w:t xml:space="preserve">národné </w:t>
      </w:r>
      <w:r w:rsidR="00945BFE" w:rsidRPr="009C6044">
        <w:rPr>
          <w:noProof/>
          <w:szCs w:val="22"/>
          <w:highlight w:val="lightGray"/>
          <w:lang w:val="sk-SK"/>
        </w:rPr>
        <w:t xml:space="preserve">centrum </w:t>
      </w:r>
      <w:r w:rsidRPr="009C6044">
        <w:rPr>
          <w:noProof/>
          <w:szCs w:val="22"/>
          <w:highlight w:val="lightGray"/>
          <w:lang w:val="sk-SK"/>
        </w:rPr>
        <w:t>hlásenia uvedené v</w:t>
      </w:r>
      <w:r w:rsidR="00534AC1">
        <w:rPr>
          <w:noProof/>
          <w:szCs w:val="22"/>
          <w:highlight w:val="lightGray"/>
          <w:lang w:val="sk-SK"/>
        </w:rPr>
        <w:t> </w:t>
      </w:r>
      <w:hyperlink r:id="rId16" w:history="1">
        <w:r w:rsidRPr="009C6044">
          <w:rPr>
            <w:rStyle w:val="Hyperlink"/>
            <w:noProof/>
            <w:szCs w:val="22"/>
            <w:highlight w:val="lightGray"/>
            <w:lang w:val="sk-SK"/>
          </w:rPr>
          <w:t>P</w:t>
        </w:r>
        <w:r w:rsidRPr="009C6044">
          <w:rPr>
            <w:rStyle w:val="Hyperlink"/>
            <w:highlight w:val="lightGray"/>
            <w:lang w:val="sk-SK"/>
          </w:rPr>
          <w:t>rílohe</w:t>
        </w:r>
        <w:r w:rsidR="00534AC1">
          <w:rPr>
            <w:rStyle w:val="Hyperlink"/>
            <w:highlight w:val="lightGray"/>
            <w:lang w:val="sk-SK"/>
          </w:rPr>
          <w:t> </w:t>
        </w:r>
        <w:r w:rsidRPr="009C6044">
          <w:rPr>
            <w:rStyle w:val="Hyperlink"/>
            <w:highlight w:val="lightGray"/>
            <w:lang w:val="sk-SK"/>
          </w:rPr>
          <w:t>V</w:t>
        </w:r>
      </w:hyperlink>
      <w:r w:rsidRPr="00F34C57">
        <w:rPr>
          <w:noProof/>
          <w:szCs w:val="22"/>
          <w:lang w:val="sk-SK"/>
        </w:rPr>
        <w:t>.</w:t>
      </w:r>
      <w:r w:rsidRPr="00F34C57">
        <w:rPr>
          <w:szCs w:val="22"/>
          <w:lang w:val="sk-SK"/>
        </w:rPr>
        <w:t xml:space="preserve"> </w:t>
      </w:r>
      <w:r w:rsidRPr="009C6044">
        <w:rPr>
          <w:noProof/>
          <w:szCs w:val="22"/>
          <w:lang w:val="sk-SK"/>
        </w:rPr>
        <w:t>Hlásením vedľajších účinkov môžete prispieť k získaniu ďalších informácií o bezpečnosti tohto lieku.</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5.</w:t>
      </w:r>
      <w:r w:rsidRPr="009C6044">
        <w:rPr>
          <w:lang w:val="sk-SK"/>
        </w:rPr>
        <w:tab/>
      </w:r>
      <w:r w:rsidR="000E226F" w:rsidRPr="009C6044">
        <w:rPr>
          <w:caps w:val="0"/>
          <w:lang w:val="sk-SK"/>
        </w:rPr>
        <w:t>Ako uchovávať Karveu</w:t>
      </w:r>
    </w:p>
    <w:p w:rsidR="00C76B64" w:rsidRPr="009C6044" w:rsidRDefault="00C76B64" w:rsidP="00C76B64">
      <w:pPr>
        <w:pStyle w:val="EMEAHeading1"/>
        <w:rPr>
          <w:lang w:val="sk-SK"/>
        </w:rPr>
      </w:pPr>
    </w:p>
    <w:p w:rsidR="00C76B64" w:rsidRPr="009C6044" w:rsidRDefault="000E226F">
      <w:pPr>
        <w:pStyle w:val="EMEABodyText"/>
        <w:rPr>
          <w:lang w:val="sk-SK"/>
        </w:rPr>
      </w:pPr>
      <w:r w:rsidRPr="009C6044">
        <w:rPr>
          <w:lang w:val="sk-SK"/>
        </w:rPr>
        <w:t>Tento liek u</w:t>
      </w:r>
      <w:r w:rsidR="00C76B64" w:rsidRPr="009C6044">
        <w:rPr>
          <w:lang w:val="sk-SK"/>
        </w:rPr>
        <w:t xml:space="preserve">chovávajte mimo </w:t>
      </w:r>
      <w:r w:rsidRPr="009C6044">
        <w:rPr>
          <w:lang w:val="sk-SK"/>
        </w:rPr>
        <w:t xml:space="preserve">dohľadu a </w:t>
      </w:r>
      <w:r w:rsidR="00C76B64" w:rsidRPr="009C6044">
        <w:rPr>
          <w:lang w:val="sk-SK"/>
        </w:rPr>
        <w:t>dosahu detí.</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 xml:space="preserve">Nepoužívajte </w:t>
      </w:r>
      <w:r w:rsidR="000E226F" w:rsidRPr="009C6044">
        <w:rPr>
          <w:lang w:val="sk-SK"/>
        </w:rPr>
        <w:t>tento liek</w:t>
      </w:r>
      <w:r w:rsidRPr="009C6044">
        <w:rPr>
          <w:lang w:val="sk-SK"/>
        </w:rPr>
        <w:t xml:space="preserve"> po dátume exspirácie, ktorý je uvedený na škatuli a na blistri po EXP. Dátum exspirácie sa vzťahuje na posledný deň v</w:t>
      </w:r>
      <w:r w:rsidR="000E226F" w:rsidRPr="009C6044">
        <w:rPr>
          <w:lang w:val="sk-SK"/>
        </w:rPr>
        <w:t xml:space="preserve"> danom </w:t>
      </w:r>
      <w:r w:rsidRPr="009C6044">
        <w:rPr>
          <w:lang w:val="sk-SK"/>
        </w:rPr>
        <w:t>mesiaci.</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Uchovávajte pri teplote neprevyšujúcej 30</w:t>
      </w:r>
      <w:r w:rsidR="000E226F" w:rsidRPr="009C6044">
        <w:rPr>
          <w:lang w:val="sk-SK"/>
        </w:rPr>
        <w:t xml:space="preserve"> </w:t>
      </w:r>
      <w:r w:rsidRPr="009C6044">
        <w:rPr>
          <w:lang w:val="sk-SK"/>
        </w:rPr>
        <w:t>°C.</w:t>
      </w:r>
    </w:p>
    <w:p w:rsidR="00C76B64" w:rsidRPr="009C6044" w:rsidRDefault="00C76B64">
      <w:pPr>
        <w:pStyle w:val="EMEABodyText"/>
        <w:rPr>
          <w:lang w:val="sk-SK"/>
        </w:rPr>
      </w:pPr>
    </w:p>
    <w:p w:rsidR="00C76B64" w:rsidRPr="009C6044" w:rsidRDefault="000E226F">
      <w:pPr>
        <w:pStyle w:val="EMEABodyText"/>
        <w:rPr>
          <w:lang w:val="sk-SK"/>
        </w:rPr>
      </w:pPr>
      <w:r w:rsidRPr="009C6044">
        <w:rPr>
          <w:noProof/>
          <w:szCs w:val="22"/>
          <w:lang w:val="sk-SK"/>
        </w:rPr>
        <w:t>Nelikvidujte lieky</w:t>
      </w:r>
      <w:r w:rsidR="00C76B64" w:rsidRPr="009C6044">
        <w:rPr>
          <w:lang w:val="sk-SK"/>
        </w:rPr>
        <w:t xml:space="preserve"> odpadovou vodou alebo domovým odpadom. Nepoužitý liek vráťte do lekárne. Tieto opatrenia pomôžu chrániť životné prostredie.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6.</w:t>
      </w:r>
      <w:r w:rsidRPr="009C6044">
        <w:rPr>
          <w:lang w:val="sk-SK"/>
        </w:rPr>
        <w:tab/>
      </w:r>
      <w:r w:rsidR="000E226F" w:rsidRPr="009C6044">
        <w:rPr>
          <w:caps w:val="0"/>
          <w:noProof/>
          <w:szCs w:val="22"/>
          <w:lang w:val="sk-SK"/>
        </w:rPr>
        <w:t>Obsah balenia a ďalšie informácie</w:t>
      </w:r>
    </w:p>
    <w:p w:rsidR="00C76B64" w:rsidRPr="009C6044" w:rsidRDefault="00C76B64" w:rsidP="00C76B64">
      <w:pPr>
        <w:pStyle w:val="EMEAHeading1"/>
        <w:rPr>
          <w:lang w:val="sk-SK"/>
        </w:rPr>
      </w:pPr>
    </w:p>
    <w:p w:rsidR="00C76B64" w:rsidRPr="009C6044" w:rsidRDefault="00C76B64" w:rsidP="00C76B64">
      <w:pPr>
        <w:pStyle w:val="EMEAHeading3"/>
        <w:rPr>
          <w:lang w:val="sk-SK"/>
        </w:rPr>
      </w:pPr>
      <w:r w:rsidRPr="009C6044">
        <w:rPr>
          <w:lang w:val="sk-SK"/>
        </w:rPr>
        <w:t>Čo Karvea obsahuje</w:t>
      </w:r>
    </w:p>
    <w:p w:rsidR="00C76B64" w:rsidRPr="009C6044" w:rsidRDefault="00C76B64" w:rsidP="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Pr="009C6044">
        <w:rPr>
          <w:lang w:val="sk-SK"/>
        </w:rPr>
        <w:t>Liečivo je irbesartan. Každá tableta Karvea 75 mg obsahuje 75 mg irbesartanu.</w:t>
      </w:r>
    </w:p>
    <w:p w:rsidR="00C76B64" w:rsidRPr="00F34C57" w:rsidRDefault="00C76B64" w:rsidP="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Pr="00F34C57">
        <w:rPr>
          <w:lang w:val="sk-SK"/>
        </w:rPr>
        <w:t>Ďalšie zložky sú: mikrokryštalická celulóza, sodná soľ kroskarmelózy, monohydrát laktózy, stearát</w:t>
      </w:r>
      <w:r w:rsidR="00534AC1">
        <w:rPr>
          <w:lang w:val="sk-SK"/>
        </w:rPr>
        <w:t xml:space="preserve"> horečnatý</w:t>
      </w:r>
      <w:r w:rsidRPr="00F34C57">
        <w:rPr>
          <w:lang w:val="sk-SK"/>
        </w:rPr>
        <w:t>, koloidný hydratovaný oxid kremičitý, kukuričný škrob a poloxamér 188.</w:t>
      </w:r>
    </w:p>
    <w:p w:rsidR="00C76B64" w:rsidRPr="009C6044" w:rsidRDefault="00D00EAD" w:rsidP="00C76B64">
      <w:pPr>
        <w:pStyle w:val="EMEABodyText"/>
        <w:rPr>
          <w:lang w:val="sk-SK"/>
        </w:rPr>
      </w:pPr>
      <w:r w:rsidRPr="00F34C57">
        <w:rPr>
          <w:lang w:val="sk-SK"/>
        </w:rPr>
        <w:tab/>
        <w:t>Pozri časť 2 „</w:t>
      </w:r>
      <w:r w:rsidRPr="009C6044">
        <w:rPr>
          <w:lang w:val="sk-SK"/>
        </w:rPr>
        <w:t>Karvea obsahuje laktózu“.</w:t>
      </w:r>
    </w:p>
    <w:p w:rsidR="00D00EAD" w:rsidRPr="00F34C57" w:rsidRDefault="00D00EAD" w:rsidP="00C76B64">
      <w:pPr>
        <w:pStyle w:val="EMEABodyText"/>
        <w:rPr>
          <w:lang w:val="sk-SK"/>
        </w:rPr>
      </w:pPr>
    </w:p>
    <w:p w:rsidR="00C76B64" w:rsidRPr="00F34C57" w:rsidRDefault="00C76B64" w:rsidP="00C76B64">
      <w:pPr>
        <w:pStyle w:val="EMEAHeading3"/>
        <w:rPr>
          <w:lang w:val="sk-SK"/>
        </w:rPr>
      </w:pPr>
      <w:r w:rsidRPr="00F34C57">
        <w:rPr>
          <w:lang w:val="sk-SK"/>
        </w:rPr>
        <w:t>Ako vyzerá Karvea a obsah balenia</w:t>
      </w:r>
    </w:p>
    <w:p w:rsidR="00C76B64" w:rsidRPr="009C6044" w:rsidRDefault="00C76B64" w:rsidP="00C76B64">
      <w:pPr>
        <w:pStyle w:val="EMEABodyText"/>
        <w:rPr>
          <w:lang w:val="sk-SK"/>
        </w:rPr>
      </w:pPr>
      <w:r w:rsidRPr="009C6044">
        <w:rPr>
          <w:lang w:val="sk-SK"/>
        </w:rPr>
        <w:t>Karvea 75 mg tablety sú biele až sivobiele, bikonvexné a oválne s vytlačeným srdcom na jednej strane a číslom 2771 vyrytým na druhej strane.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Karvea 75 mg tablety sú dodávané v blistroch v balení po 14, 28, 56, alebo 98 tabliet. Sú tiež dostupné aj blistrové balenia po 56 x 1 tabliet pre podávanie v nemocniciach.</w:t>
      </w:r>
    </w:p>
    <w:p w:rsidR="00C76B64" w:rsidRPr="009C6044" w:rsidRDefault="00C76B64" w:rsidP="00C76B64">
      <w:pPr>
        <w:pStyle w:val="EMEABodyText"/>
        <w:rPr>
          <w:lang w:val="sk-SK"/>
        </w:rPr>
      </w:pPr>
    </w:p>
    <w:p w:rsidR="00C76B64" w:rsidRPr="009C6044" w:rsidRDefault="000E226F" w:rsidP="00C76B64">
      <w:pPr>
        <w:pStyle w:val="EMEABodyText"/>
        <w:rPr>
          <w:lang w:val="sk-SK"/>
        </w:rPr>
      </w:pPr>
      <w:r w:rsidRPr="009C6044">
        <w:rPr>
          <w:szCs w:val="24"/>
          <w:lang w:val="sk-SK"/>
        </w:rPr>
        <w:t>Na trh nemusia byť uvedené</w:t>
      </w:r>
      <w:r w:rsidR="00C76B64" w:rsidRPr="009C6044">
        <w:rPr>
          <w:lang w:val="sk-SK"/>
        </w:rPr>
        <w:t xml:space="preserve"> všetky veľkosti balenia.</w:t>
      </w:r>
    </w:p>
    <w:p w:rsidR="00C76B64" w:rsidRPr="009C6044" w:rsidRDefault="00C76B64" w:rsidP="00C76B64">
      <w:pPr>
        <w:pStyle w:val="EMEABodyText"/>
        <w:rPr>
          <w:b/>
          <w:lang w:val="sk-SK"/>
        </w:rPr>
      </w:pPr>
    </w:p>
    <w:p w:rsidR="00C76B64" w:rsidRPr="009C6044" w:rsidRDefault="00C76B64" w:rsidP="00C76B64">
      <w:pPr>
        <w:pStyle w:val="EMEAHeading3"/>
        <w:rPr>
          <w:lang w:val="sk-SK"/>
        </w:rPr>
      </w:pPr>
      <w:r w:rsidRPr="009C6044">
        <w:rPr>
          <w:lang w:val="sk-SK"/>
        </w:rPr>
        <w:t>Držiteľ rozhodnutia o registrácii:</w:t>
      </w:r>
    </w:p>
    <w:p w:rsidR="00C76B64" w:rsidRPr="009C6044" w:rsidRDefault="00C76B64" w:rsidP="00C76B64">
      <w:pPr>
        <w:pStyle w:val="EMEAAddress"/>
        <w:rPr>
          <w:lang w:val="sk-SK"/>
        </w:rPr>
      </w:pPr>
      <w:r w:rsidRPr="009C6044">
        <w:rPr>
          <w:lang w:val="sk-SK"/>
        </w:rPr>
        <w:t>sanofi-aventis groupe</w:t>
      </w:r>
      <w:r w:rsidRPr="009C6044">
        <w:rPr>
          <w:lang w:val="sk-SK"/>
        </w:rPr>
        <w:br/>
        <w:t>54</w:t>
      </w:r>
      <w:r w:rsidR="000E226F" w:rsidRPr="009C6044">
        <w:rPr>
          <w:lang w:val="sk-SK"/>
        </w:rPr>
        <w:t>,</w:t>
      </w:r>
      <w:r w:rsidRPr="009C6044">
        <w:rPr>
          <w:lang w:val="sk-SK"/>
        </w:rPr>
        <w:t xml:space="preserve"> rue La Boétie</w:t>
      </w:r>
      <w:r w:rsidRPr="009C6044">
        <w:rPr>
          <w:lang w:val="sk-SK"/>
        </w:rPr>
        <w:br/>
      </w:r>
      <w:r w:rsidR="000E226F" w:rsidRPr="009C6044">
        <w:rPr>
          <w:lang w:val="sk-SK"/>
        </w:rPr>
        <w:t>F-</w:t>
      </w:r>
      <w:r w:rsidRPr="009C6044">
        <w:rPr>
          <w:lang w:val="sk-SK"/>
        </w:rPr>
        <w:t>75008 Paris - Francúzsko</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Výrobca:</w:t>
      </w:r>
    </w:p>
    <w:p w:rsidR="00C76B64" w:rsidRPr="009C6044" w:rsidRDefault="00C76B64" w:rsidP="00C76B64">
      <w:pPr>
        <w:pStyle w:val="EMEAAddress"/>
        <w:rPr>
          <w:lang w:val="sk-SK"/>
        </w:rPr>
      </w:pPr>
      <w:r w:rsidRPr="009C6044">
        <w:rPr>
          <w:lang w:val="sk-SK"/>
        </w:rPr>
        <w:t>SANOFI WINTHROP INDUSTRIE</w:t>
      </w:r>
      <w:r w:rsidRPr="009C6044">
        <w:rPr>
          <w:lang w:val="sk-SK"/>
        </w:rPr>
        <w:br/>
        <w:t>1, rue de la Vierge</w:t>
      </w:r>
      <w:r w:rsidRPr="009C6044">
        <w:rPr>
          <w:lang w:val="sk-SK"/>
        </w:rPr>
        <w:br/>
        <w:t>Ambarès &amp; Lagrave</w:t>
      </w:r>
      <w:r w:rsidRPr="009C6044">
        <w:rPr>
          <w:lang w:val="sk-SK"/>
        </w:rPr>
        <w:br/>
        <w:t>F-33565 Carbon Blanc Cedex - Francúzsko</w:t>
      </w:r>
    </w:p>
    <w:p w:rsidR="00C76B64" w:rsidRPr="009C6044" w:rsidRDefault="00C76B64" w:rsidP="00C76B64">
      <w:pPr>
        <w:pStyle w:val="EMEAAddress"/>
        <w:rPr>
          <w:lang w:val="sk-SK"/>
        </w:rPr>
      </w:pPr>
    </w:p>
    <w:p w:rsidR="00C76B64" w:rsidRPr="009C6044" w:rsidRDefault="00C76B64" w:rsidP="00C76B64">
      <w:pPr>
        <w:pStyle w:val="EMEAAddress"/>
        <w:rPr>
          <w:lang w:val="sk-SK"/>
        </w:rPr>
      </w:pPr>
      <w:r w:rsidRPr="009C6044">
        <w:rPr>
          <w:lang w:val="sk-SK"/>
        </w:rPr>
        <w:t>SANOFI WINTHROP INDUSTRIE</w:t>
      </w:r>
      <w:r w:rsidRPr="009C6044">
        <w:rPr>
          <w:lang w:val="sk-SK"/>
        </w:rPr>
        <w:br/>
        <w:t>30-36 Avenue Gustave Eiffel, BP 7166</w:t>
      </w:r>
      <w:r w:rsidRPr="009C6044">
        <w:rPr>
          <w:lang w:val="sk-SK"/>
        </w:rPr>
        <w:br/>
        <w:t>F-37071 Tours Cedex 2 - Francúzsko</w:t>
      </w:r>
    </w:p>
    <w:p w:rsidR="00C76B64" w:rsidRPr="009C6044" w:rsidRDefault="00C76B64" w:rsidP="00C76B64">
      <w:pPr>
        <w:pStyle w:val="EMEAAddress"/>
        <w:rPr>
          <w:lang w:val="sk-SK"/>
        </w:rPr>
      </w:pPr>
    </w:p>
    <w:p w:rsidR="00C76B64" w:rsidRPr="009C6044" w:rsidRDefault="00C76B64" w:rsidP="001347B9">
      <w:pPr>
        <w:pStyle w:val="EMEAAddress"/>
        <w:rPr>
          <w:lang w:val="sk-SK"/>
        </w:rPr>
      </w:pPr>
      <w:r w:rsidRPr="009C6044">
        <w:rPr>
          <w:lang w:val="sk-SK"/>
        </w:rPr>
        <w:t>Ak potrebujete akúkoľvek informáciu o tomto lieku</w:t>
      </w:r>
      <w:r w:rsidR="000E226F" w:rsidRPr="009C6044">
        <w:rPr>
          <w:lang w:val="sk-SK"/>
        </w:rPr>
        <w:t>,</w:t>
      </w:r>
      <w:r w:rsidRPr="009C6044">
        <w:rPr>
          <w:lang w:val="sk-SK"/>
        </w:rPr>
        <w:t xml:space="preserve"> kontaktujte miestneho zástupcu držiteľa rozhodnutia o registrácii.</w:t>
      </w:r>
    </w:p>
    <w:p w:rsidR="00C76B64" w:rsidRPr="009C6044" w:rsidRDefault="00C76B64">
      <w:pPr>
        <w:pStyle w:val="EMEABodyText"/>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België/Belgique/Belgien</w:t>
            </w:r>
          </w:p>
          <w:p w:rsidR="00C76B64" w:rsidRPr="009C6044" w:rsidRDefault="000E226F">
            <w:pPr>
              <w:rPr>
                <w:lang w:val="sk-SK"/>
              </w:rPr>
            </w:pPr>
            <w:r w:rsidRPr="009C6044">
              <w:rPr>
                <w:snapToGrid w:val="0"/>
                <w:lang w:val="sk-SK"/>
              </w:rPr>
              <w:t>S</w:t>
            </w:r>
            <w:r w:rsidR="00C76B64" w:rsidRPr="009C6044">
              <w:rPr>
                <w:snapToGrid w:val="0"/>
                <w:lang w:val="sk-SK"/>
              </w:rPr>
              <w:t>anofi Belgium</w:t>
            </w:r>
          </w:p>
          <w:p w:rsidR="00C76B64" w:rsidRPr="009C6044" w:rsidRDefault="00C76B64">
            <w:pPr>
              <w:rPr>
                <w:snapToGrid w:val="0"/>
                <w:lang w:val="sk-SK"/>
              </w:rPr>
            </w:pPr>
            <w:r w:rsidRPr="009C6044">
              <w:rPr>
                <w:lang w:val="sk-SK"/>
              </w:rPr>
              <w:t xml:space="preserve">Tél/Tel: </w:t>
            </w:r>
            <w:r w:rsidRPr="009C6044">
              <w:rPr>
                <w:snapToGrid w:val="0"/>
                <w:lang w:val="sk-SK"/>
              </w:rPr>
              <w:t>+32 (0)2 710 54 00</w:t>
            </w:r>
          </w:p>
          <w:p w:rsidR="00C76B64" w:rsidRPr="009C6044" w:rsidRDefault="00C76B64">
            <w:pPr>
              <w:rPr>
                <w:lang w:val="sk-SK"/>
              </w:rPr>
            </w:pPr>
          </w:p>
        </w:tc>
        <w:tc>
          <w:tcPr>
            <w:tcW w:w="4678" w:type="dxa"/>
          </w:tcPr>
          <w:p w:rsidR="000E226F" w:rsidRPr="009C6044" w:rsidRDefault="000E226F" w:rsidP="000E226F">
            <w:pPr>
              <w:rPr>
                <w:b/>
                <w:bCs/>
                <w:lang w:val="sk-SK"/>
              </w:rPr>
            </w:pPr>
            <w:r w:rsidRPr="009C6044">
              <w:rPr>
                <w:b/>
                <w:bCs/>
                <w:lang w:val="sk-SK"/>
              </w:rPr>
              <w:t>Lietuva</w:t>
            </w:r>
          </w:p>
          <w:p w:rsidR="000E226F" w:rsidRPr="009C6044" w:rsidRDefault="000E226F" w:rsidP="000E226F">
            <w:pPr>
              <w:rPr>
                <w:lang w:val="sk-SK"/>
              </w:rPr>
            </w:pPr>
            <w:r w:rsidRPr="009C6044">
              <w:rPr>
                <w:lang w:val="sk-SK"/>
              </w:rPr>
              <w:t>UAB sanofi-aventis Lietuva</w:t>
            </w:r>
          </w:p>
          <w:p w:rsidR="000E226F" w:rsidRPr="009C6044" w:rsidRDefault="000E226F" w:rsidP="000E226F">
            <w:pPr>
              <w:rPr>
                <w:lang w:val="sk-SK"/>
              </w:rPr>
            </w:pPr>
            <w:r w:rsidRPr="009C6044">
              <w:rPr>
                <w:lang w:val="sk-SK"/>
              </w:rPr>
              <w:t>Tel: +370 5 2755224</w:t>
            </w:r>
          </w:p>
          <w:p w:rsidR="00C76B64" w:rsidRPr="009C6044" w:rsidRDefault="00C76B64" w:rsidP="000E226F">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България</w:t>
            </w:r>
          </w:p>
          <w:p w:rsidR="00C76B64" w:rsidRPr="009C6044" w:rsidRDefault="00D00EAD">
            <w:pPr>
              <w:rPr>
                <w:noProof/>
                <w:lang w:val="sk-SK"/>
              </w:rPr>
            </w:pPr>
            <w:r w:rsidRPr="009C6044">
              <w:rPr>
                <w:noProof/>
                <w:lang w:val="sk-SK"/>
              </w:rPr>
              <w:t>S</w:t>
            </w:r>
            <w:r w:rsidR="00C76B64" w:rsidRPr="009C6044">
              <w:rPr>
                <w:noProof/>
                <w:lang w:val="sk-SK"/>
              </w:rPr>
              <w:t>anofi Bulgaria EOOD</w:t>
            </w:r>
          </w:p>
          <w:p w:rsidR="00C76B64" w:rsidRPr="009C6044" w:rsidRDefault="00C76B64">
            <w:pPr>
              <w:rPr>
                <w:rFonts w:cs="Arial"/>
                <w:szCs w:val="22"/>
                <w:lang w:val="sk-SK"/>
              </w:rPr>
            </w:pPr>
            <w:r w:rsidRPr="009C6044">
              <w:rPr>
                <w:bCs/>
                <w:szCs w:val="22"/>
                <w:lang w:val="sk-SK"/>
              </w:rPr>
              <w:t>Тел.: +359 (0)2</w:t>
            </w:r>
            <w:r w:rsidRPr="009C6044">
              <w:rPr>
                <w:rFonts w:cs="Arial"/>
                <w:szCs w:val="22"/>
                <w:lang w:val="sk-SK"/>
              </w:rPr>
              <w:t xml:space="preserve"> 970 53 00</w:t>
            </w:r>
          </w:p>
          <w:p w:rsidR="00C76B64" w:rsidRPr="009C6044" w:rsidRDefault="00C76B64">
            <w:pPr>
              <w:rPr>
                <w:lang w:val="sk-SK"/>
              </w:rPr>
            </w:pPr>
          </w:p>
        </w:tc>
        <w:tc>
          <w:tcPr>
            <w:tcW w:w="4678" w:type="dxa"/>
          </w:tcPr>
          <w:p w:rsidR="000E226F" w:rsidRPr="009C6044" w:rsidRDefault="000E226F" w:rsidP="000E226F">
            <w:pPr>
              <w:rPr>
                <w:b/>
                <w:bCs/>
                <w:lang w:val="sk-SK"/>
              </w:rPr>
            </w:pPr>
            <w:r w:rsidRPr="009C6044">
              <w:rPr>
                <w:b/>
                <w:bCs/>
                <w:lang w:val="sk-SK"/>
              </w:rPr>
              <w:t>Luxembourg/Luxemburg</w:t>
            </w:r>
          </w:p>
          <w:p w:rsidR="000E226F" w:rsidRPr="009C6044" w:rsidRDefault="00263C0F" w:rsidP="000E226F">
            <w:pPr>
              <w:rPr>
                <w:snapToGrid w:val="0"/>
                <w:lang w:val="sk-SK"/>
              </w:rPr>
            </w:pPr>
            <w:r w:rsidRPr="009C6044">
              <w:rPr>
                <w:snapToGrid w:val="0"/>
                <w:lang w:val="sk-SK"/>
              </w:rPr>
              <w:t>S</w:t>
            </w:r>
            <w:r w:rsidR="000E226F" w:rsidRPr="009C6044">
              <w:rPr>
                <w:snapToGrid w:val="0"/>
                <w:lang w:val="sk-SK"/>
              </w:rPr>
              <w:t xml:space="preserve">anofi Belgium </w:t>
            </w:r>
          </w:p>
          <w:p w:rsidR="000E226F" w:rsidRPr="009C6044" w:rsidRDefault="000E226F" w:rsidP="000E226F">
            <w:pPr>
              <w:rPr>
                <w:lang w:val="sk-SK"/>
              </w:rPr>
            </w:pPr>
            <w:r w:rsidRPr="009C6044">
              <w:rPr>
                <w:lang w:val="sk-SK"/>
              </w:rPr>
              <w:t xml:space="preserve">Tél/Tel: </w:t>
            </w:r>
            <w:r w:rsidRPr="009C6044">
              <w:rPr>
                <w:snapToGrid w:val="0"/>
                <w:lang w:val="sk-SK"/>
              </w:rPr>
              <w:t>+32 (0)2 710 54 00 (</w:t>
            </w:r>
            <w:r w:rsidRPr="009C6044">
              <w:rPr>
                <w:lang w:val="sk-SK"/>
              </w:rPr>
              <w:t>Belgique/Belgien)</w:t>
            </w:r>
          </w:p>
          <w:p w:rsidR="00C76B64" w:rsidRPr="009C6044" w:rsidRDefault="00C76B64" w:rsidP="000E226F">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Česká republika</w:t>
            </w:r>
          </w:p>
          <w:p w:rsidR="00C76B64" w:rsidRPr="009C6044" w:rsidRDefault="00C76B64">
            <w:pPr>
              <w:rPr>
                <w:lang w:val="sk-SK"/>
              </w:rPr>
            </w:pPr>
            <w:r w:rsidRPr="009C6044">
              <w:rPr>
                <w:lang w:val="sk-SK"/>
              </w:rPr>
              <w:t>sanofi-aventis, s.r.o.</w:t>
            </w:r>
          </w:p>
          <w:p w:rsidR="00C76B64" w:rsidRPr="009C6044" w:rsidRDefault="00C76B64">
            <w:pPr>
              <w:rPr>
                <w:lang w:val="sk-SK"/>
              </w:rPr>
            </w:pPr>
            <w:r w:rsidRPr="009C6044">
              <w:rPr>
                <w:lang w:val="sk-SK"/>
              </w:rPr>
              <w:t>Tel: +420 233 086 111</w:t>
            </w:r>
          </w:p>
          <w:p w:rsidR="00C76B64" w:rsidRPr="009C6044" w:rsidRDefault="00C76B64">
            <w:pPr>
              <w:rPr>
                <w:lang w:val="sk-SK"/>
              </w:rPr>
            </w:pPr>
          </w:p>
        </w:tc>
        <w:tc>
          <w:tcPr>
            <w:tcW w:w="4678" w:type="dxa"/>
          </w:tcPr>
          <w:p w:rsidR="000E226F" w:rsidRPr="009C6044" w:rsidRDefault="000E226F" w:rsidP="000E226F">
            <w:pPr>
              <w:rPr>
                <w:b/>
                <w:bCs/>
                <w:lang w:val="sk-SK"/>
              </w:rPr>
            </w:pPr>
            <w:r w:rsidRPr="009C6044">
              <w:rPr>
                <w:b/>
                <w:bCs/>
                <w:lang w:val="sk-SK"/>
              </w:rPr>
              <w:t>Magyarország</w:t>
            </w:r>
          </w:p>
          <w:p w:rsidR="000E226F" w:rsidRPr="009C6044" w:rsidRDefault="00945BFE" w:rsidP="000E226F">
            <w:pPr>
              <w:rPr>
                <w:lang w:val="sk-SK"/>
              </w:rPr>
            </w:pPr>
            <w:r w:rsidRPr="009C6044">
              <w:rPr>
                <w:lang w:val="sk-SK"/>
              </w:rPr>
              <w:t>SANOFI-AVENTIS Z</w:t>
            </w:r>
            <w:r w:rsidR="000E226F" w:rsidRPr="009C6044">
              <w:rPr>
                <w:lang w:val="sk-SK"/>
              </w:rPr>
              <w:t>rt.</w:t>
            </w:r>
          </w:p>
          <w:p w:rsidR="000E226F" w:rsidRPr="009C6044" w:rsidRDefault="000E226F" w:rsidP="000E226F">
            <w:pPr>
              <w:rPr>
                <w:lang w:val="sk-SK"/>
              </w:rPr>
            </w:pPr>
            <w:r w:rsidRPr="009C6044">
              <w:rPr>
                <w:lang w:val="sk-SK"/>
              </w:rPr>
              <w:t>Tel.: +36 1 505 0050</w:t>
            </w:r>
          </w:p>
          <w:p w:rsidR="00C76B64" w:rsidRPr="009C6044" w:rsidRDefault="00C76B64" w:rsidP="000E226F">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Danmark</w:t>
            </w:r>
          </w:p>
          <w:p w:rsidR="00C76B64" w:rsidRPr="009C6044" w:rsidRDefault="00480C1A">
            <w:pPr>
              <w:rPr>
                <w:lang w:val="sk-SK"/>
              </w:rPr>
            </w:pPr>
            <w:r>
              <w:rPr>
                <w:lang w:val="sk-SK"/>
              </w:rPr>
              <w:t>Sanofi A/S</w:t>
            </w:r>
          </w:p>
          <w:p w:rsidR="00C76B64" w:rsidRPr="009C6044" w:rsidRDefault="00C76B64">
            <w:pPr>
              <w:rPr>
                <w:lang w:val="sk-SK"/>
              </w:rPr>
            </w:pPr>
            <w:r w:rsidRPr="009C6044">
              <w:rPr>
                <w:lang w:val="sk-SK"/>
              </w:rPr>
              <w:t>Tlf: +45 45 16 70 00</w:t>
            </w:r>
          </w:p>
          <w:p w:rsidR="00C76B64" w:rsidRPr="009C6044" w:rsidRDefault="00C76B64">
            <w:pPr>
              <w:rPr>
                <w:lang w:val="sk-SK"/>
              </w:rPr>
            </w:pPr>
          </w:p>
        </w:tc>
        <w:tc>
          <w:tcPr>
            <w:tcW w:w="4678" w:type="dxa"/>
          </w:tcPr>
          <w:p w:rsidR="000E226F" w:rsidRPr="009C6044" w:rsidRDefault="000E226F" w:rsidP="000E226F">
            <w:pPr>
              <w:rPr>
                <w:b/>
                <w:bCs/>
                <w:lang w:val="sk-SK"/>
              </w:rPr>
            </w:pPr>
            <w:r w:rsidRPr="009C6044">
              <w:rPr>
                <w:b/>
                <w:bCs/>
                <w:lang w:val="sk-SK"/>
              </w:rPr>
              <w:t>Malta</w:t>
            </w:r>
          </w:p>
          <w:p w:rsidR="000E226F" w:rsidRPr="009C6044" w:rsidRDefault="00480C1A" w:rsidP="000E226F">
            <w:pPr>
              <w:rPr>
                <w:lang w:val="sk-SK"/>
              </w:rPr>
            </w:pPr>
            <w:r>
              <w:rPr>
                <w:lang w:val="sk-SK"/>
              </w:rPr>
              <w:t>Sanofi S.</w:t>
            </w:r>
            <w:r w:rsidR="00534AC1">
              <w:rPr>
                <w:lang w:val="sk-SK"/>
              </w:rPr>
              <w:t>r.l.</w:t>
            </w:r>
          </w:p>
          <w:p w:rsidR="000E226F" w:rsidRPr="009C6044" w:rsidRDefault="00480C1A" w:rsidP="000E226F">
            <w:pPr>
              <w:rPr>
                <w:lang w:val="sk-SK"/>
              </w:rPr>
            </w:pPr>
            <w:r>
              <w:rPr>
                <w:lang w:val="sk-SK"/>
              </w:rPr>
              <w:t>Tel: +39 02 39394275</w:t>
            </w:r>
          </w:p>
          <w:p w:rsidR="00C76B64" w:rsidRPr="009C6044" w:rsidRDefault="00C76B64" w:rsidP="000E226F">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Deutschland</w:t>
            </w:r>
          </w:p>
          <w:p w:rsidR="00C76B64" w:rsidRPr="009C6044" w:rsidRDefault="00C76B64">
            <w:pPr>
              <w:rPr>
                <w:lang w:val="sk-SK"/>
              </w:rPr>
            </w:pPr>
            <w:r w:rsidRPr="009C6044">
              <w:rPr>
                <w:lang w:val="sk-SK"/>
              </w:rPr>
              <w:t>Sanofi-Aventis Deutschland GmbH</w:t>
            </w:r>
          </w:p>
          <w:p w:rsidR="00D00EAD" w:rsidRPr="009C6044" w:rsidRDefault="00D00EAD" w:rsidP="00D00EAD">
            <w:pPr>
              <w:rPr>
                <w:lang w:val="sk-SK"/>
              </w:rPr>
            </w:pPr>
            <w:r w:rsidRPr="009C6044">
              <w:rPr>
                <w:lang w:val="sk-SK"/>
              </w:rPr>
              <w:t>Tel: 0800 52 52 010</w:t>
            </w:r>
          </w:p>
          <w:p w:rsidR="00C76B64" w:rsidRPr="009C6044" w:rsidRDefault="00D00EAD" w:rsidP="00E80D4B">
            <w:pPr>
              <w:rPr>
                <w:lang w:val="sk-SK"/>
              </w:rPr>
            </w:pPr>
            <w:r w:rsidRPr="009C6044">
              <w:rPr>
                <w:lang w:val="sk-SK"/>
              </w:rPr>
              <w:t>Tel. aus dem Ausland: +49 69 305 21 131</w:t>
            </w:r>
          </w:p>
        </w:tc>
        <w:tc>
          <w:tcPr>
            <w:tcW w:w="4678" w:type="dxa"/>
          </w:tcPr>
          <w:p w:rsidR="000E226F" w:rsidRPr="009C6044" w:rsidRDefault="000E226F" w:rsidP="000E226F">
            <w:pPr>
              <w:rPr>
                <w:b/>
                <w:bCs/>
                <w:lang w:val="sk-SK"/>
              </w:rPr>
            </w:pPr>
            <w:r w:rsidRPr="009C6044">
              <w:rPr>
                <w:b/>
                <w:bCs/>
                <w:lang w:val="sk-SK"/>
              </w:rPr>
              <w:t>Nederland</w:t>
            </w:r>
          </w:p>
          <w:p w:rsidR="000E226F" w:rsidRPr="009C6044" w:rsidRDefault="00534AC1" w:rsidP="000E226F">
            <w:pPr>
              <w:rPr>
                <w:lang w:val="sk-SK"/>
              </w:rPr>
            </w:pPr>
            <w:r>
              <w:rPr>
                <w:lang w:val="sk-SK"/>
              </w:rPr>
              <w:t>Genzyme Europe</w:t>
            </w:r>
            <w:r w:rsidR="000E226F" w:rsidRPr="009C6044">
              <w:rPr>
                <w:lang w:val="sk-SK"/>
              </w:rPr>
              <w:t xml:space="preserve"> B.V.</w:t>
            </w:r>
          </w:p>
          <w:p w:rsidR="000E226F" w:rsidRPr="009C6044" w:rsidRDefault="00480C1A" w:rsidP="000E226F">
            <w:pPr>
              <w:rPr>
                <w:lang w:val="sk-SK"/>
              </w:rPr>
            </w:pPr>
            <w:r>
              <w:rPr>
                <w:lang w:val="sk-SK"/>
              </w:rPr>
              <w:t>Tel: +31 20 245 4000</w:t>
            </w:r>
          </w:p>
          <w:p w:rsidR="00C76B64" w:rsidRPr="009C6044" w:rsidRDefault="00C76B64" w:rsidP="000E226F">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Eesti</w:t>
            </w:r>
          </w:p>
          <w:p w:rsidR="00C76B64" w:rsidRPr="009C6044" w:rsidRDefault="00C76B64">
            <w:pPr>
              <w:rPr>
                <w:lang w:val="sk-SK"/>
              </w:rPr>
            </w:pPr>
            <w:r w:rsidRPr="009C6044">
              <w:rPr>
                <w:lang w:val="sk-SK"/>
              </w:rPr>
              <w:t>sanofi-aventis Estonia OÜ</w:t>
            </w:r>
          </w:p>
          <w:p w:rsidR="00C76B64" w:rsidRPr="009C6044" w:rsidRDefault="00C76B64">
            <w:pPr>
              <w:rPr>
                <w:lang w:val="sk-SK"/>
              </w:rPr>
            </w:pPr>
            <w:r w:rsidRPr="009C6044">
              <w:rPr>
                <w:lang w:val="sk-SK"/>
              </w:rPr>
              <w:t>Tel: +372 627 34 88</w:t>
            </w:r>
          </w:p>
          <w:p w:rsidR="00C76B64" w:rsidRPr="009C6044" w:rsidRDefault="00C76B64">
            <w:pPr>
              <w:rPr>
                <w:lang w:val="sk-SK"/>
              </w:rPr>
            </w:pPr>
          </w:p>
        </w:tc>
        <w:tc>
          <w:tcPr>
            <w:tcW w:w="4678" w:type="dxa"/>
          </w:tcPr>
          <w:p w:rsidR="000E226F" w:rsidRPr="009C6044" w:rsidRDefault="000E226F" w:rsidP="000E226F">
            <w:pPr>
              <w:rPr>
                <w:b/>
                <w:bCs/>
                <w:lang w:val="sk-SK"/>
              </w:rPr>
            </w:pPr>
            <w:r w:rsidRPr="009C6044">
              <w:rPr>
                <w:b/>
                <w:bCs/>
                <w:lang w:val="sk-SK"/>
              </w:rPr>
              <w:t>Norge</w:t>
            </w:r>
          </w:p>
          <w:p w:rsidR="000E226F" w:rsidRPr="009C6044" w:rsidRDefault="000E226F" w:rsidP="000E226F">
            <w:pPr>
              <w:rPr>
                <w:lang w:val="sk-SK"/>
              </w:rPr>
            </w:pPr>
            <w:r w:rsidRPr="009C6044">
              <w:rPr>
                <w:lang w:val="sk-SK"/>
              </w:rPr>
              <w:t>sanofi-aventis Norge AS</w:t>
            </w:r>
          </w:p>
          <w:p w:rsidR="000E226F" w:rsidRPr="009C6044" w:rsidRDefault="000E226F" w:rsidP="000E226F">
            <w:pPr>
              <w:rPr>
                <w:lang w:val="sk-SK"/>
              </w:rPr>
            </w:pPr>
            <w:r w:rsidRPr="009C6044">
              <w:rPr>
                <w:lang w:val="sk-SK"/>
              </w:rPr>
              <w:t>Tlf: +47 67 10 71 00</w:t>
            </w:r>
          </w:p>
          <w:p w:rsidR="00C76B64" w:rsidRPr="009C6044" w:rsidRDefault="00C76B64" w:rsidP="000E226F">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Ελλάδα</w:t>
            </w:r>
          </w:p>
          <w:p w:rsidR="00C76B64" w:rsidRPr="009C6044" w:rsidRDefault="00C76B64">
            <w:pPr>
              <w:rPr>
                <w:lang w:val="sk-SK"/>
              </w:rPr>
            </w:pPr>
            <w:r w:rsidRPr="009C6044">
              <w:rPr>
                <w:lang w:val="sk-SK"/>
              </w:rPr>
              <w:t>sanofi-aventis AEBE</w:t>
            </w:r>
          </w:p>
          <w:p w:rsidR="00C76B64" w:rsidRPr="009C6044" w:rsidRDefault="00C76B64">
            <w:pPr>
              <w:rPr>
                <w:lang w:val="sk-SK"/>
              </w:rPr>
            </w:pPr>
            <w:r w:rsidRPr="009C6044">
              <w:rPr>
                <w:lang w:val="sk-SK"/>
              </w:rPr>
              <w:t>Τηλ: +30 210 900 16 00</w:t>
            </w:r>
          </w:p>
          <w:p w:rsidR="00C76B64" w:rsidRPr="009C6044" w:rsidRDefault="00C76B64">
            <w:pPr>
              <w:rPr>
                <w:lang w:val="sk-SK"/>
              </w:rPr>
            </w:pPr>
          </w:p>
        </w:tc>
        <w:tc>
          <w:tcPr>
            <w:tcW w:w="4678" w:type="dxa"/>
            <w:tcBorders>
              <w:top w:val="nil"/>
              <w:left w:val="nil"/>
              <w:bottom w:val="nil"/>
              <w:right w:val="nil"/>
            </w:tcBorders>
          </w:tcPr>
          <w:p w:rsidR="000E226F" w:rsidRPr="009C6044" w:rsidRDefault="000E226F" w:rsidP="000E226F">
            <w:pPr>
              <w:rPr>
                <w:b/>
                <w:bCs/>
                <w:lang w:val="sk-SK"/>
              </w:rPr>
            </w:pPr>
            <w:r w:rsidRPr="009C6044">
              <w:rPr>
                <w:b/>
                <w:bCs/>
                <w:lang w:val="sk-SK"/>
              </w:rPr>
              <w:t>Österreich</w:t>
            </w:r>
          </w:p>
          <w:p w:rsidR="000E226F" w:rsidRPr="009C6044" w:rsidRDefault="000E226F" w:rsidP="000E226F">
            <w:pPr>
              <w:rPr>
                <w:lang w:val="sk-SK"/>
              </w:rPr>
            </w:pPr>
            <w:r w:rsidRPr="009C6044">
              <w:rPr>
                <w:lang w:val="sk-SK"/>
              </w:rPr>
              <w:t>sanofi-aventis GmbH</w:t>
            </w:r>
          </w:p>
          <w:p w:rsidR="000E226F" w:rsidRPr="009C6044" w:rsidRDefault="000E226F" w:rsidP="000E226F">
            <w:pPr>
              <w:rPr>
                <w:lang w:val="sk-SK"/>
              </w:rPr>
            </w:pPr>
            <w:r w:rsidRPr="009C6044">
              <w:rPr>
                <w:lang w:val="sk-SK"/>
              </w:rPr>
              <w:t>Tel: +43 1 80 185 – 0</w:t>
            </w:r>
          </w:p>
          <w:p w:rsidR="00C76B64" w:rsidRPr="009C6044" w:rsidRDefault="00C76B64" w:rsidP="000E226F">
            <w:pPr>
              <w:rPr>
                <w:lang w:val="sk-SK"/>
              </w:rPr>
            </w:pPr>
          </w:p>
        </w:tc>
      </w:tr>
      <w:tr w:rsidR="00C76B64" w:rsidRPr="009C6044">
        <w:trPr>
          <w:gridBefore w:val="1"/>
          <w:wBefore w:w="34" w:type="dxa"/>
          <w:cantSplit/>
        </w:trPr>
        <w:tc>
          <w:tcPr>
            <w:tcW w:w="4644" w:type="dxa"/>
            <w:tcBorders>
              <w:top w:val="nil"/>
              <w:left w:val="nil"/>
              <w:bottom w:val="nil"/>
              <w:right w:val="nil"/>
            </w:tcBorders>
          </w:tcPr>
          <w:p w:rsidR="00C76B64" w:rsidRPr="009C6044" w:rsidRDefault="00C76B64">
            <w:pPr>
              <w:rPr>
                <w:b/>
                <w:bCs/>
                <w:lang w:val="sk-SK"/>
              </w:rPr>
            </w:pPr>
            <w:r w:rsidRPr="009C6044">
              <w:rPr>
                <w:b/>
                <w:bCs/>
                <w:lang w:val="sk-SK"/>
              </w:rPr>
              <w:t>España</w:t>
            </w:r>
          </w:p>
          <w:p w:rsidR="00C76B64" w:rsidRPr="009C6044" w:rsidRDefault="00C76B64">
            <w:pPr>
              <w:rPr>
                <w:smallCaps/>
                <w:lang w:val="sk-SK"/>
              </w:rPr>
            </w:pPr>
            <w:r w:rsidRPr="009C6044">
              <w:rPr>
                <w:lang w:val="sk-SK"/>
              </w:rPr>
              <w:t>sanofi-aventis, S.A.</w:t>
            </w:r>
          </w:p>
          <w:p w:rsidR="00C76B64" w:rsidRPr="009C6044" w:rsidRDefault="00C76B64">
            <w:pPr>
              <w:rPr>
                <w:lang w:val="sk-SK"/>
              </w:rPr>
            </w:pPr>
            <w:r w:rsidRPr="009C6044">
              <w:rPr>
                <w:lang w:val="sk-SK"/>
              </w:rPr>
              <w:t>Tel: +34 93 485 94 00</w:t>
            </w:r>
          </w:p>
          <w:p w:rsidR="00C76B64" w:rsidRPr="009C6044" w:rsidRDefault="00C76B64">
            <w:pPr>
              <w:rPr>
                <w:lang w:val="sk-SK"/>
              </w:rPr>
            </w:pPr>
          </w:p>
        </w:tc>
        <w:tc>
          <w:tcPr>
            <w:tcW w:w="4678" w:type="dxa"/>
          </w:tcPr>
          <w:p w:rsidR="000E226F" w:rsidRPr="009C6044" w:rsidRDefault="000E226F" w:rsidP="000E226F">
            <w:pPr>
              <w:rPr>
                <w:b/>
                <w:bCs/>
                <w:lang w:val="sk-SK"/>
              </w:rPr>
            </w:pPr>
            <w:r w:rsidRPr="009C6044">
              <w:rPr>
                <w:b/>
                <w:bCs/>
                <w:lang w:val="sk-SK"/>
              </w:rPr>
              <w:t>Polska</w:t>
            </w:r>
          </w:p>
          <w:p w:rsidR="000E226F" w:rsidRPr="009C6044" w:rsidRDefault="000E226F" w:rsidP="000E226F">
            <w:pPr>
              <w:rPr>
                <w:lang w:val="sk-SK"/>
              </w:rPr>
            </w:pPr>
            <w:r w:rsidRPr="009C6044">
              <w:rPr>
                <w:lang w:val="sk-SK"/>
              </w:rPr>
              <w:t>sanofi-aventis Sp. z o.o.</w:t>
            </w:r>
          </w:p>
          <w:p w:rsidR="000E226F" w:rsidRPr="009C6044" w:rsidRDefault="000E226F" w:rsidP="000E226F">
            <w:pPr>
              <w:rPr>
                <w:lang w:val="sk-SK"/>
              </w:rPr>
            </w:pPr>
            <w:r w:rsidRPr="009C6044">
              <w:rPr>
                <w:lang w:val="sk-SK"/>
              </w:rPr>
              <w:t>Tel.: +48 22 280 00 00</w:t>
            </w:r>
          </w:p>
          <w:p w:rsidR="00C76B64" w:rsidRPr="009C6044" w:rsidRDefault="00C76B64" w:rsidP="000E226F">
            <w:pPr>
              <w:rPr>
                <w:lang w:val="sk-SK"/>
              </w:rPr>
            </w:pPr>
          </w:p>
        </w:tc>
      </w:tr>
      <w:tr w:rsidR="00C76B64" w:rsidRPr="009C6044">
        <w:trPr>
          <w:cantSplit/>
        </w:trPr>
        <w:tc>
          <w:tcPr>
            <w:tcW w:w="4678" w:type="dxa"/>
            <w:gridSpan w:val="2"/>
          </w:tcPr>
          <w:p w:rsidR="00C76B64" w:rsidRPr="009C6044" w:rsidRDefault="00C76B64">
            <w:pPr>
              <w:rPr>
                <w:b/>
                <w:bCs/>
                <w:lang w:val="sk-SK"/>
              </w:rPr>
            </w:pPr>
            <w:r w:rsidRPr="009C6044">
              <w:rPr>
                <w:b/>
                <w:bCs/>
                <w:lang w:val="sk-SK"/>
              </w:rPr>
              <w:t>France</w:t>
            </w:r>
          </w:p>
          <w:p w:rsidR="00C76B64" w:rsidRPr="009C6044" w:rsidRDefault="00C76B64">
            <w:pPr>
              <w:rPr>
                <w:lang w:val="sk-SK"/>
              </w:rPr>
            </w:pPr>
            <w:r w:rsidRPr="009C6044">
              <w:rPr>
                <w:lang w:val="sk-SK"/>
              </w:rPr>
              <w:t>sanofi-aventis France</w:t>
            </w:r>
          </w:p>
          <w:p w:rsidR="00C76B64" w:rsidRPr="009C6044" w:rsidRDefault="00C76B64">
            <w:pPr>
              <w:rPr>
                <w:lang w:val="sk-SK"/>
              </w:rPr>
            </w:pPr>
            <w:r w:rsidRPr="009C6044">
              <w:rPr>
                <w:lang w:val="sk-SK"/>
              </w:rPr>
              <w:t xml:space="preserve">Tél: </w:t>
            </w:r>
          </w:p>
          <w:p w:rsidR="00185E26" w:rsidRPr="009C6044" w:rsidRDefault="006D0D7E">
            <w:pPr>
              <w:rPr>
                <w:lang w:val="sk-SK"/>
              </w:rPr>
            </w:pPr>
            <w:r w:rsidRPr="009C6044">
              <w:rPr>
                <w:lang w:val="sk-SK"/>
              </w:rPr>
              <w:t>0 800 222 555</w:t>
            </w:r>
          </w:p>
          <w:p w:rsidR="00C76B64" w:rsidRPr="009C6044" w:rsidRDefault="00C76B64">
            <w:pPr>
              <w:rPr>
                <w:lang w:val="sk-SK"/>
              </w:rPr>
            </w:pPr>
            <w:r w:rsidRPr="009C6044">
              <w:rPr>
                <w:lang w:val="sk-SK"/>
              </w:rPr>
              <w:t>Appel depuis l’étranger : +33 1 57 63 23 23</w:t>
            </w:r>
          </w:p>
          <w:p w:rsidR="00C76B64" w:rsidRPr="009C6044" w:rsidRDefault="00C76B64">
            <w:pPr>
              <w:rPr>
                <w:lang w:val="sk-SK"/>
              </w:rPr>
            </w:pPr>
          </w:p>
        </w:tc>
        <w:tc>
          <w:tcPr>
            <w:tcW w:w="4678" w:type="dxa"/>
          </w:tcPr>
          <w:p w:rsidR="000E226F" w:rsidRPr="009C6044" w:rsidRDefault="000E226F" w:rsidP="000E226F">
            <w:pPr>
              <w:rPr>
                <w:b/>
                <w:bCs/>
                <w:lang w:val="sk-SK"/>
              </w:rPr>
            </w:pPr>
            <w:r w:rsidRPr="009C6044">
              <w:rPr>
                <w:b/>
                <w:bCs/>
                <w:lang w:val="sk-SK"/>
              </w:rPr>
              <w:t>Portugal</w:t>
            </w:r>
          </w:p>
          <w:p w:rsidR="000E226F" w:rsidRPr="009C6044" w:rsidRDefault="00263C0F" w:rsidP="000E226F">
            <w:pPr>
              <w:rPr>
                <w:lang w:val="sk-SK"/>
              </w:rPr>
            </w:pPr>
            <w:r w:rsidRPr="009C6044">
              <w:rPr>
                <w:lang w:val="sk-SK"/>
              </w:rPr>
              <w:t>S</w:t>
            </w:r>
            <w:r w:rsidR="000E226F" w:rsidRPr="009C6044">
              <w:rPr>
                <w:lang w:val="sk-SK"/>
              </w:rPr>
              <w:t xml:space="preserve">anofi </w:t>
            </w:r>
            <w:r w:rsidRPr="009C6044">
              <w:rPr>
                <w:lang w:val="sk-SK"/>
              </w:rPr>
              <w:t xml:space="preserve">- </w:t>
            </w:r>
            <w:r w:rsidR="000E226F" w:rsidRPr="009C6044">
              <w:rPr>
                <w:lang w:val="sk-SK"/>
              </w:rPr>
              <w:t>Produtos Farmacêuticos, Lda</w:t>
            </w:r>
          </w:p>
          <w:p w:rsidR="000E226F" w:rsidRPr="009C6044" w:rsidRDefault="000E226F" w:rsidP="000E226F">
            <w:pPr>
              <w:rPr>
                <w:lang w:val="sk-SK"/>
              </w:rPr>
            </w:pPr>
            <w:r w:rsidRPr="009C6044">
              <w:rPr>
                <w:lang w:val="sk-SK"/>
              </w:rPr>
              <w:t>Tel: +351 21 35 89 400</w:t>
            </w:r>
          </w:p>
          <w:p w:rsidR="00C76B64" w:rsidRPr="009C6044" w:rsidRDefault="00C76B64" w:rsidP="000E226F">
            <w:pPr>
              <w:rPr>
                <w:lang w:val="sk-SK"/>
              </w:rPr>
            </w:pPr>
          </w:p>
        </w:tc>
      </w:tr>
      <w:tr w:rsidR="000E226F" w:rsidRPr="009C6044">
        <w:trPr>
          <w:cantSplit/>
        </w:trPr>
        <w:tc>
          <w:tcPr>
            <w:tcW w:w="4678" w:type="dxa"/>
            <w:gridSpan w:val="2"/>
          </w:tcPr>
          <w:p w:rsidR="000E226F" w:rsidRPr="009C6044" w:rsidRDefault="000E226F" w:rsidP="000E226F">
            <w:pPr>
              <w:keepNext/>
              <w:rPr>
                <w:rFonts w:eastAsia="SimSun"/>
                <w:b/>
                <w:bCs/>
                <w:lang w:val="sk-SK"/>
              </w:rPr>
            </w:pPr>
            <w:r w:rsidRPr="009C6044">
              <w:rPr>
                <w:rFonts w:eastAsia="SimSun"/>
                <w:b/>
                <w:bCs/>
                <w:lang w:val="sk-SK"/>
              </w:rPr>
              <w:t>Hrvatska</w:t>
            </w:r>
          </w:p>
          <w:p w:rsidR="000E226F" w:rsidRPr="009C6044" w:rsidRDefault="000E226F" w:rsidP="000E226F">
            <w:pPr>
              <w:rPr>
                <w:rFonts w:eastAsia="SimSun"/>
                <w:lang w:val="sk-SK"/>
              </w:rPr>
            </w:pPr>
            <w:r w:rsidRPr="009C6044">
              <w:rPr>
                <w:rFonts w:eastAsia="SimSun"/>
                <w:lang w:val="sk-SK"/>
              </w:rPr>
              <w:t>sanofi-aventis Croatia d.o.o.</w:t>
            </w:r>
          </w:p>
          <w:p w:rsidR="000E226F" w:rsidRPr="009C6044" w:rsidRDefault="000E226F" w:rsidP="000E226F">
            <w:pPr>
              <w:rPr>
                <w:rFonts w:eastAsia="SimSun"/>
                <w:lang w:val="sk-SK"/>
              </w:rPr>
            </w:pPr>
            <w:r w:rsidRPr="009C6044">
              <w:rPr>
                <w:rFonts w:eastAsia="SimSun"/>
                <w:lang w:val="sk-SK"/>
              </w:rPr>
              <w:t>Tel: +385 1 600 34 00</w:t>
            </w:r>
          </w:p>
          <w:p w:rsidR="000E226F" w:rsidRPr="009C6044" w:rsidRDefault="000E226F">
            <w:pPr>
              <w:rPr>
                <w:b/>
                <w:bCs/>
                <w:lang w:val="sk-SK"/>
              </w:rPr>
            </w:pPr>
          </w:p>
        </w:tc>
        <w:tc>
          <w:tcPr>
            <w:tcW w:w="4678" w:type="dxa"/>
          </w:tcPr>
          <w:p w:rsidR="000E226F" w:rsidRPr="009C6044" w:rsidRDefault="000E226F" w:rsidP="000E226F">
            <w:pPr>
              <w:tabs>
                <w:tab w:val="left" w:pos="-720"/>
                <w:tab w:val="left" w:pos="4536"/>
              </w:tabs>
              <w:suppressAutoHyphens/>
              <w:rPr>
                <w:b/>
                <w:noProof/>
                <w:szCs w:val="22"/>
                <w:lang w:val="sk-SK"/>
              </w:rPr>
            </w:pPr>
            <w:r w:rsidRPr="009C6044">
              <w:rPr>
                <w:b/>
                <w:noProof/>
                <w:szCs w:val="22"/>
                <w:lang w:val="sk-SK"/>
              </w:rPr>
              <w:t>România</w:t>
            </w:r>
          </w:p>
          <w:p w:rsidR="000E226F" w:rsidRPr="009C6044" w:rsidRDefault="00A92453" w:rsidP="000E226F">
            <w:pPr>
              <w:tabs>
                <w:tab w:val="left" w:pos="-720"/>
                <w:tab w:val="left" w:pos="4536"/>
              </w:tabs>
              <w:suppressAutoHyphens/>
              <w:rPr>
                <w:noProof/>
                <w:szCs w:val="22"/>
                <w:lang w:val="sk-SK"/>
              </w:rPr>
            </w:pPr>
            <w:r w:rsidRPr="009C6044">
              <w:rPr>
                <w:bCs/>
                <w:szCs w:val="22"/>
                <w:lang w:val="sk-SK"/>
              </w:rPr>
              <w:t>S</w:t>
            </w:r>
            <w:r w:rsidR="000E226F" w:rsidRPr="009C6044">
              <w:rPr>
                <w:bCs/>
                <w:szCs w:val="22"/>
                <w:lang w:val="sk-SK"/>
              </w:rPr>
              <w:t>anofi Rom</w:t>
            </w:r>
            <w:r w:rsidRPr="009C6044">
              <w:rPr>
                <w:bCs/>
                <w:szCs w:val="22"/>
                <w:lang w:val="sk-SK"/>
              </w:rPr>
              <w:t>a</w:t>
            </w:r>
            <w:r w:rsidR="000E226F" w:rsidRPr="009C6044">
              <w:rPr>
                <w:bCs/>
                <w:szCs w:val="22"/>
                <w:lang w:val="sk-SK"/>
              </w:rPr>
              <w:t>nia SRL</w:t>
            </w:r>
          </w:p>
          <w:p w:rsidR="000E226F" w:rsidRPr="009C6044" w:rsidRDefault="000E226F" w:rsidP="000E226F">
            <w:pPr>
              <w:rPr>
                <w:szCs w:val="22"/>
                <w:lang w:val="sk-SK"/>
              </w:rPr>
            </w:pPr>
            <w:r w:rsidRPr="009C6044">
              <w:rPr>
                <w:noProof/>
                <w:szCs w:val="22"/>
                <w:lang w:val="sk-SK"/>
              </w:rPr>
              <w:t xml:space="preserve">Tel: +40 </w:t>
            </w:r>
            <w:r w:rsidRPr="009C6044">
              <w:rPr>
                <w:szCs w:val="22"/>
                <w:lang w:val="sk-SK"/>
              </w:rPr>
              <w:t>(0) 21 317 31 36</w:t>
            </w:r>
          </w:p>
          <w:p w:rsidR="000E226F" w:rsidRPr="009C6044" w:rsidRDefault="000E226F">
            <w:pPr>
              <w:tabs>
                <w:tab w:val="left" w:pos="-720"/>
                <w:tab w:val="left" w:pos="4536"/>
              </w:tabs>
              <w:suppressAutoHyphens/>
              <w:rPr>
                <w:b/>
                <w:noProof/>
                <w:szCs w:val="22"/>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Ireland</w:t>
            </w:r>
          </w:p>
          <w:p w:rsidR="00C76B64" w:rsidRPr="009C6044" w:rsidRDefault="00C76B64">
            <w:pPr>
              <w:rPr>
                <w:lang w:val="sk-SK"/>
              </w:rPr>
            </w:pPr>
            <w:r w:rsidRPr="009C6044">
              <w:rPr>
                <w:lang w:val="sk-SK"/>
              </w:rPr>
              <w:t>sanofi-aventis Ireland Ltd.</w:t>
            </w:r>
            <w:r w:rsidR="00263C0F" w:rsidRPr="009C6044">
              <w:rPr>
                <w:lang w:val="sk-SK"/>
              </w:rPr>
              <w:t xml:space="preserve"> T/A SANOFI</w:t>
            </w:r>
          </w:p>
          <w:p w:rsidR="00C76B64" w:rsidRPr="009C6044" w:rsidRDefault="00C76B64">
            <w:pPr>
              <w:rPr>
                <w:lang w:val="sk-SK"/>
              </w:rPr>
            </w:pPr>
            <w:r w:rsidRPr="009C6044">
              <w:rPr>
                <w:lang w:val="sk-SK"/>
              </w:rPr>
              <w:t>Tel: +353 (0) 1 403 56 00</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Slovenija</w:t>
            </w:r>
          </w:p>
          <w:p w:rsidR="00C76B64" w:rsidRPr="009C6044" w:rsidRDefault="00C76B64">
            <w:pPr>
              <w:rPr>
                <w:lang w:val="sk-SK"/>
              </w:rPr>
            </w:pPr>
            <w:r w:rsidRPr="009C6044">
              <w:rPr>
                <w:lang w:val="sk-SK"/>
              </w:rPr>
              <w:t>sanofi-aventis d.o.o.</w:t>
            </w:r>
          </w:p>
          <w:p w:rsidR="00C76B64" w:rsidRPr="009C6044" w:rsidRDefault="00C76B64">
            <w:pPr>
              <w:rPr>
                <w:lang w:val="sk-SK"/>
              </w:rPr>
            </w:pPr>
            <w:r w:rsidRPr="009C6044">
              <w:rPr>
                <w:lang w:val="sk-SK"/>
              </w:rPr>
              <w:t>Tel: +386 1 560 48 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szCs w:val="22"/>
                <w:lang w:val="sk-SK"/>
              </w:rPr>
            </w:pPr>
            <w:r w:rsidRPr="009C6044">
              <w:rPr>
                <w:b/>
                <w:bCs/>
                <w:szCs w:val="22"/>
                <w:lang w:val="sk-SK"/>
              </w:rPr>
              <w:t>Ísland</w:t>
            </w:r>
          </w:p>
          <w:p w:rsidR="00C76B64" w:rsidRPr="009C6044" w:rsidRDefault="00C76B64">
            <w:pPr>
              <w:rPr>
                <w:szCs w:val="22"/>
                <w:lang w:val="sk-SK"/>
              </w:rPr>
            </w:pPr>
            <w:r w:rsidRPr="009C6044">
              <w:rPr>
                <w:szCs w:val="22"/>
                <w:lang w:val="sk-SK"/>
              </w:rPr>
              <w:t>Vistor hf.</w:t>
            </w:r>
          </w:p>
          <w:p w:rsidR="00C76B64" w:rsidRPr="009C6044" w:rsidRDefault="00C76B64">
            <w:pPr>
              <w:rPr>
                <w:szCs w:val="22"/>
                <w:lang w:val="sk-SK"/>
              </w:rPr>
            </w:pPr>
            <w:r w:rsidRPr="009C6044">
              <w:rPr>
                <w:noProof/>
                <w:szCs w:val="22"/>
                <w:lang w:val="sk-SK"/>
              </w:rPr>
              <w:t>Sími</w:t>
            </w:r>
            <w:r w:rsidRPr="009C6044">
              <w:rPr>
                <w:szCs w:val="22"/>
                <w:lang w:val="sk-SK"/>
              </w:rPr>
              <w:t>: +354 535 7000</w:t>
            </w:r>
          </w:p>
          <w:p w:rsidR="00C76B64" w:rsidRPr="009C6044" w:rsidRDefault="00C76B64">
            <w:pPr>
              <w:rPr>
                <w:szCs w:val="22"/>
                <w:lang w:val="sk-SK"/>
              </w:rPr>
            </w:pPr>
          </w:p>
        </w:tc>
        <w:tc>
          <w:tcPr>
            <w:tcW w:w="4678" w:type="dxa"/>
          </w:tcPr>
          <w:p w:rsidR="00C76B64" w:rsidRPr="00672800" w:rsidRDefault="00C76B64">
            <w:pPr>
              <w:rPr>
                <w:b/>
                <w:bCs/>
                <w:szCs w:val="22"/>
                <w:lang w:val="sk-SK"/>
              </w:rPr>
            </w:pPr>
            <w:r w:rsidRPr="00672800">
              <w:rPr>
                <w:b/>
                <w:bCs/>
                <w:szCs w:val="22"/>
                <w:lang w:val="sk-SK"/>
              </w:rPr>
              <w:t>Slovenská republika</w:t>
            </w:r>
          </w:p>
          <w:p w:rsidR="00C76B64" w:rsidRPr="009C6044" w:rsidRDefault="00C76B64">
            <w:pPr>
              <w:rPr>
                <w:szCs w:val="22"/>
                <w:lang w:val="sk-SK"/>
              </w:rPr>
            </w:pPr>
            <w:r w:rsidRPr="009B7904">
              <w:rPr>
                <w:szCs w:val="22"/>
                <w:lang w:val="sk-SK"/>
              </w:rPr>
              <w:t>sanofi-</w:t>
            </w:r>
            <w:r w:rsidRPr="009C6044">
              <w:rPr>
                <w:szCs w:val="22"/>
                <w:lang w:val="sk-SK"/>
              </w:rPr>
              <w:t xml:space="preserve">aventis Slovakia </w:t>
            </w:r>
            <w:r w:rsidRPr="00672800">
              <w:rPr>
                <w:szCs w:val="22"/>
                <w:lang w:val="sk-SK"/>
              </w:rPr>
              <w:t>s.r.o.</w:t>
            </w:r>
          </w:p>
          <w:p w:rsidR="00C76B64" w:rsidRPr="00672800" w:rsidRDefault="00C76B64">
            <w:pPr>
              <w:rPr>
                <w:szCs w:val="22"/>
                <w:lang w:val="sk-SK"/>
              </w:rPr>
            </w:pPr>
            <w:r w:rsidRPr="009C6044">
              <w:rPr>
                <w:szCs w:val="22"/>
                <w:lang w:val="sk-SK"/>
              </w:rPr>
              <w:t>Tel: +</w:t>
            </w:r>
            <w:r w:rsidRPr="00672800">
              <w:rPr>
                <w:szCs w:val="22"/>
                <w:lang w:val="sk-SK"/>
              </w:rPr>
              <w:t xml:space="preserve">421 2 </w:t>
            </w:r>
            <w:r w:rsidRPr="009C6044">
              <w:rPr>
                <w:szCs w:val="22"/>
                <w:lang w:val="sk-SK"/>
              </w:rPr>
              <w:t>33 100 100</w:t>
            </w:r>
          </w:p>
          <w:p w:rsidR="00C76B64" w:rsidRPr="009B7904" w:rsidRDefault="00C76B64">
            <w:pPr>
              <w:rPr>
                <w:szCs w:val="22"/>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Italia</w:t>
            </w:r>
          </w:p>
          <w:p w:rsidR="00C76B64" w:rsidRPr="009C6044" w:rsidRDefault="00C75CCC">
            <w:pPr>
              <w:rPr>
                <w:lang w:val="sk-SK"/>
              </w:rPr>
            </w:pPr>
            <w:r w:rsidRPr="009C6044">
              <w:rPr>
                <w:lang w:val="sk-SK"/>
              </w:rPr>
              <w:t>S</w:t>
            </w:r>
            <w:r w:rsidR="00C76B64" w:rsidRPr="009C6044">
              <w:rPr>
                <w:lang w:val="sk-SK"/>
              </w:rPr>
              <w:t>anofi S.</w:t>
            </w:r>
            <w:r w:rsidR="00534AC1">
              <w:rPr>
                <w:lang w:val="sk-SK"/>
              </w:rPr>
              <w:t>r.l.</w:t>
            </w:r>
          </w:p>
          <w:p w:rsidR="00C76B64" w:rsidRPr="009C6044" w:rsidRDefault="00C76B64">
            <w:pPr>
              <w:rPr>
                <w:lang w:val="sk-SK"/>
              </w:rPr>
            </w:pPr>
            <w:r w:rsidRPr="009C6044">
              <w:rPr>
                <w:lang w:val="sk-SK"/>
              </w:rPr>
              <w:t xml:space="preserve">Tel: </w:t>
            </w:r>
            <w:r w:rsidR="00A92453" w:rsidRPr="009C6044">
              <w:rPr>
                <w:lang w:val="sk-SK"/>
              </w:rPr>
              <w:t>800.536389</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Suomi/Finland</w:t>
            </w:r>
          </w:p>
          <w:p w:rsidR="00C76B64" w:rsidRPr="009C6044" w:rsidRDefault="00D86196">
            <w:pPr>
              <w:rPr>
                <w:lang w:val="sk-SK"/>
              </w:rPr>
            </w:pPr>
            <w:r w:rsidRPr="009C6044">
              <w:rPr>
                <w:lang w:val="sk-SK"/>
              </w:rPr>
              <w:t>Sanofi</w:t>
            </w:r>
            <w:r w:rsidR="00C76B64" w:rsidRPr="009C6044">
              <w:rPr>
                <w:lang w:val="sk-SK"/>
              </w:rPr>
              <w:t xml:space="preserve"> Oy</w:t>
            </w:r>
          </w:p>
          <w:p w:rsidR="00C76B64" w:rsidRPr="009C6044" w:rsidRDefault="00C76B64">
            <w:pPr>
              <w:rPr>
                <w:lang w:val="sk-SK"/>
              </w:rPr>
            </w:pPr>
            <w:r w:rsidRPr="009C6044">
              <w:rPr>
                <w:lang w:val="sk-SK"/>
              </w:rPr>
              <w:t>Puh/Tel: +358 (0) 201 200 300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Κύπρος</w:t>
            </w:r>
          </w:p>
          <w:p w:rsidR="00C76B64" w:rsidRPr="009C6044" w:rsidRDefault="00C76B64">
            <w:pPr>
              <w:rPr>
                <w:lang w:val="sk-SK"/>
              </w:rPr>
            </w:pPr>
            <w:r w:rsidRPr="009C6044">
              <w:rPr>
                <w:lang w:val="sk-SK"/>
              </w:rPr>
              <w:t>sanofi-aventis Cyprus Ltd.</w:t>
            </w:r>
          </w:p>
          <w:p w:rsidR="00C76B64" w:rsidRPr="009C6044" w:rsidRDefault="00C76B64">
            <w:pPr>
              <w:rPr>
                <w:lang w:val="sk-SK"/>
              </w:rPr>
            </w:pPr>
            <w:r w:rsidRPr="009C6044">
              <w:rPr>
                <w:lang w:val="sk-SK"/>
              </w:rPr>
              <w:t>Τηλ: +357 22 871600</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Sverige</w:t>
            </w:r>
          </w:p>
          <w:p w:rsidR="00C76B64" w:rsidRPr="009C6044" w:rsidRDefault="00D86196">
            <w:pPr>
              <w:rPr>
                <w:lang w:val="sk-SK"/>
              </w:rPr>
            </w:pPr>
            <w:r w:rsidRPr="009C6044">
              <w:rPr>
                <w:lang w:val="sk-SK"/>
              </w:rPr>
              <w:t>Sanofi</w:t>
            </w:r>
            <w:r w:rsidR="00C76B64" w:rsidRPr="009C6044">
              <w:rPr>
                <w:lang w:val="sk-SK"/>
              </w:rPr>
              <w:t xml:space="preserve"> AB</w:t>
            </w:r>
          </w:p>
          <w:p w:rsidR="00C76B64" w:rsidRPr="009C6044" w:rsidRDefault="00C76B64">
            <w:pPr>
              <w:rPr>
                <w:lang w:val="sk-SK"/>
              </w:rPr>
            </w:pPr>
            <w:r w:rsidRPr="009C6044">
              <w:rPr>
                <w:lang w:val="sk-SK"/>
              </w:rPr>
              <w:t>Tel: +46 (0)8 634 50 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Latvija</w:t>
            </w:r>
          </w:p>
          <w:p w:rsidR="00C76B64" w:rsidRPr="009C6044" w:rsidRDefault="00C76B64">
            <w:pPr>
              <w:rPr>
                <w:lang w:val="sk-SK"/>
              </w:rPr>
            </w:pPr>
            <w:r w:rsidRPr="009C6044">
              <w:rPr>
                <w:lang w:val="sk-SK"/>
              </w:rPr>
              <w:t>sanofi-aventis Latvia SIA</w:t>
            </w:r>
          </w:p>
          <w:p w:rsidR="00C76B64" w:rsidRPr="009C6044" w:rsidRDefault="00C76B64">
            <w:pPr>
              <w:rPr>
                <w:lang w:val="sk-SK"/>
              </w:rPr>
            </w:pPr>
            <w:r w:rsidRPr="009C6044">
              <w:rPr>
                <w:lang w:val="sk-SK"/>
              </w:rPr>
              <w:t>Tel: +371 67 33 24 51</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United Kingdom</w:t>
            </w:r>
          </w:p>
          <w:p w:rsidR="00C76B64" w:rsidRPr="009C6044" w:rsidRDefault="00C76B64">
            <w:pPr>
              <w:rPr>
                <w:lang w:val="sk-SK"/>
              </w:rPr>
            </w:pPr>
            <w:r w:rsidRPr="009C6044">
              <w:rPr>
                <w:lang w:val="sk-SK"/>
              </w:rPr>
              <w:t>Sanofi</w:t>
            </w:r>
          </w:p>
          <w:p w:rsidR="00C76B64" w:rsidRPr="009C6044" w:rsidRDefault="00C76B64">
            <w:pPr>
              <w:rPr>
                <w:lang w:val="sk-SK"/>
              </w:rPr>
            </w:pPr>
            <w:r w:rsidRPr="009C6044">
              <w:rPr>
                <w:lang w:val="sk-SK"/>
              </w:rPr>
              <w:t xml:space="preserve">Tel: +44 (0) </w:t>
            </w:r>
            <w:r w:rsidR="00D86196" w:rsidRPr="009C6044">
              <w:rPr>
                <w:lang w:val="sk-SK"/>
              </w:rPr>
              <w:t>845 372 7101</w:t>
            </w:r>
          </w:p>
          <w:p w:rsidR="00C76B64" w:rsidRPr="009C6044" w:rsidRDefault="00C76B64">
            <w:pPr>
              <w:rPr>
                <w:lang w:val="sk-SK"/>
              </w:rPr>
            </w:pPr>
          </w:p>
        </w:tc>
      </w:tr>
    </w:tbl>
    <w:p w:rsidR="00C76B64" w:rsidRPr="009C6044" w:rsidRDefault="00C76B64">
      <w:pPr>
        <w:rPr>
          <w:lang w:val="sk-SK"/>
        </w:rPr>
      </w:pPr>
    </w:p>
    <w:p w:rsidR="00C76B64" w:rsidRPr="009C6044" w:rsidRDefault="00C76B64" w:rsidP="00C76B64">
      <w:pPr>
        <w:pStyle w:val="EMEABodyText"/>
        <w:rPr>
          <w:lang w:val="sk-SK"/>
        </w:rPr>
      </w:pPr>
      <w:r w:rsidRPr="00672800">
        <w:rPr>
          <w:b/>
          <w:lang w:val="sk-SK"/>
        </w:rPr>
        <w:t>Táto písomná informácia pre používateľ</w:t>
      </w:r>
      <w:r w:rsidR="009C6B7A" w:rsidRPr="009B7904">
        <w:rPr>
          <w:b/>
          <w:lang w:val="sk-SK"/>
        </w:rPr>
        <w:t>a</w:t>
      </w:r>
      <w:r w:rsidRPr="001B40BD">
        <w:rPr>
          <w:b/>
          <w:lang w:val="sk-SK"/>
        </w:rPr>
        <w:t xml:space="preserve"> bola naposledy </w:t>
      </w:r>
      <w:r w:rsidR="009C6B7A" w:rsidRPr="00F34C57">
        <w:rPr>
          <w:b/>
          <w:lang w:val="sk-SK"/>
        </w:rPr>
        <w:t>aktualizovaná</w:t>
      </w:r>
      <w:r w:rsidRPr="00F34C57">
        <w:rPr>
          <w:b/>
          <w:lang w:val="sk-SK"/>
        </w:rPr>
        <w:t xml:space="preserve"> v</w:t>
      </w:r>
    </w:p>
    <w:p w:rsidR="00C76B64" w:rsidRPr="009C6044" w:rsidRDefault="00C76B64" w:rsidP="00C76B64">
      <w:pPr>
        <w:pStyle w:val="EMEABodyText"/>
        <w:rPr>
          <w:lang w:val="sk-SK"/>
        </w:rPr>
      </w:pPr>
    </w:p>
    <w:p w:rsidR="00C76B64" w:rsidRPr="009C6044" w:rsidRDefault="00C76B64" w:rsidP="00C76B64">
      <w:pPr>
        <w:pStyle w:val="EMEABodyText"/>
        <w:rPr>
          <w:szCs w:val="24"/>
          <w:lang w:val="sk-SK"/>
        </w:rPr>
      </w:pPr>
      <w:r w:rsidRPr="009C6044">
        <w:rPr>
          <w:lang w:val="sk-SK"/>
        </w:rPr>
        <w:t xml:space="preserve">Podrobné informácie o tomto lieku sú dostupné na internetovej stránke Európskej agentúry </w:t>
      </w:r>
      <w:r w:rsidR="009C6B7A" w:rsidRPr="009C6044">
        <w:rPr>
          <w:lang w:val="sk-SK"/>
        </w:rPr>
        <w:t xml:space="preserve">pre lieky </w:t>
      </w:r>
      <w:r w:rsidRPr="009C6044">
        <w:rPr>
          <w:lang w:val="sk-SK"/>
        </w:rPr>
        <w:t>http://www.ema.europa.eu/</w:t>
      </w:r>
    </w:p>
    <w:p w:rsidR="00C76B64" w:rsidRPr="001B40BD" w:rsidRDefault="00C76B64">
      <w:pPr>
        <w:pStyle w:val="EMEATitle"/>
        <w:rPr>
          <w:lang w:val="sk-SK"/>
        </w:rPr>
      </w:pPr>
      <w:r w:rsidRPr="009C6044">
        <w:rPr>
          <w:lang w:val="sk-SK"/>
        </w:rPr>
        <w:br w:type="page"/>
      </w:r>
      <w:r w:rsidR="009C6B7A" w:rsidRPr="00672800" w:rsidDel="009C6B7A">
        <w:rPr>
          <w:lang w:val="sk-SK"/>
        </w:rPr>
        <w:t xml:space="preserve"> </w:t>
      </w:r>
      <w:r w:rsidR="009C6B7A" w:rsidRPr="009B7904">
        <w:rPr>
          <w:lang w:val="sk-SK"/>
        </w:rPr>
        <w:t>Písomná informácia pre používateľa</w:t>
      </w:r>
    </w:p>
    <w:p w:rsidR="00C76B64" w:rsidRPr="00F34C57" w:rsidRDefault="00C76B64" w:rsidP="00C76B64">
      <w:pPr>
        <w:pStyle w:val="EMEATitle"/>
        <w:rPr>
          <w:lang w:val="sk-SK"/>
        </w:rPr>
      </w:pPr>
      <w:r w:rsidRPr="00F34C57">
        <w:rPr>
          <w:lang w:val="sk-SK"/>
        </w:rPr>
        <w:t>Karvea 150 mg tablety</w:t>
      </w:r>
    </w:p>
    <w:p w:rsidR="00C76B64" w:rsidRPr="009C6044" w:rsidRDefault="00C76B64" w:rsidP="00C76B64">
      <w:pPr>
        <w:pStyle w:val="EMEABodyText"/>
        <w:jc w:val="center"/>
        <w:rPr>
          <w:lang w:val="sk-SK"/>
        </w:rPr>
      </w:pPr>
      <w:r w:rsidRPr="009C6044">
        <w:rPr>
          <w:lang w:val="sk-SK"/>
        </w:rPr>
        <w:t>irbesartan</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 xml:space="preserve">Pozorne si prečítajte celú písomnú informáciu </w:t>
      </w:r>
      <w:r w:rsidR="009C6B7A" w:rsidRPr="009C6044">
        <w:rPr>
          <w:lang w:val="sk-SK"/>
        </w:rPr>
        <w:t>predtým</w:t>
      </w:r>
      <w:r w:rsidRPr="009C6044">
        <w:rPr>
          <w:lang w:val="sk-SK"/>
        </w:rPr>
        <w:t xml:space="preserve">, ako začnete užívať </w:t>
      </w:r>
      <w:r w:rsidR="009C6B7A" w:rsidRPr="009C6044">
        <w:rPr>
          <w:lang w:val="sk-SK"/>
        </w:rPr>
        <w:t>tento</w:t>
      </w:r>
      <w:r w:rsidRPr="009C6044">
        <w:rPr>
          <w:lang w:val="sk-SK"/>
        </w:rPr>
        <w:t xml:space="preserve"> liek</w:t>
      </w:r>
      <w:r w:rsidR="009C6B7A" w:rsidRPr="009C6044">
        <w:rPr>
          <w:lang w:val="sk-SK"/>
        </w:rPr>
        <w:t xml:space="preserve">, </w:t>
      </w:r>
      <w:r w:rsidR="009C6B7A" w:rsidRPr="009C6044">
        <w:rPr>
          <w:noProof/>
          <w:szCs w:val="22"/>
          <w:lang w:val="sk-SK"/>
        </w:rPr>
        <w:t>pretože obsahuje pre vás dôležité informácie</w:t>
      </w:r>
      <w:r w:rsidRPr="009C6044">
        <w:rPr>
          <w:lang w:val="sk-SK"/>
        </w:rPr>
        <w:t>.</w:t>
      </w:r>
    </w:p>
    <w:p w:rsidR="00C76B64" w:rsidRPr="009C6044" w:rsidRDefault="00C76B64" w:rsidP="00C76B64">
      <w:pPr>
        <w:pStyle w:val="EMEABodyTextIndent"/>
        <w:rPr>
          <w:lang w:val="sk-SK"/>
        </w:rPr>
      </w:pPr>
      <w:r w:rsidRPr="009C6044">
        <w:rPr>
          <w:lang w:val="sk-SK"/>
        </w:rPr>
        <w:t>Túto písomnú informáciu si uschovajte. Možno bude potrebné, aby ste si ju znovu prečítali.</w:t>
      </w:r>
    </w:p>
    <w:p w:rsidR="00C76B64" w:rsidRPr="009C6044" w:rsidRDefault="00C76B64" w:rsidP="00C76B64">
      <w:pPr>
        <w:pStyle w:val="EMEABodyTextIndent"/>
        <w:rPr>
          <w:lang w:val="sk-SK"/>
        </w:rPr>
      </w:pPr>
      <w:r w:rsidRPr="009C6044">
        <w:rPr>
          <w:lang w:val="sk-SK"/>
        </w:rPr>
        <w:t>Ak máte akékoľvek ďalšie otázky, obráťte sa na svojho lekára alebo lekárnika.</w:t>
      </w:r>
    </w:p>
    <w:p w:rsidR="00C76B64" w:rsidRPr="009C6044" w:rsidRDefault="00C76B64" w:rsidP="00C76B64">
      <w:pPr>
        <w:pStyle w:val="EMEABodyTextIndent"/>
        <w:rPr>
          <w:lang w:val="sk-SK"/>
        </w:rPr>
      </w:pPr>
      <w:r w:rsidRPr="009C6044">
        <w:rPr>
          <w:lang w:val="sk-SK"/>
        </w:rPr>
        <w:t xml:space="preserve">Tento liek bol predpísaný </w:t>
      </w:r>
      <w:r w:rsidR="00D81C15" w:rsidRPr="009C6044">
        <w:rPr>
          <w:lang w:val="sk-SK"/>
        </w:rPr>
        <w:t>iba v</w:t>
      </w:r>
      <w:r w:rsidRPr="009C6044">
        <w:rPr>
          <w:lang w:val="sk-SK"/>
        </w:rPr>
        <w:t xml:space="preserve">ám. Nedávajte ho nikomu inému. Môže mu uškodiť, dokonca aj vtedy, ak má rovnaké príznaky </w:t>
      </w:r>
      <w:r w:rsidR="00D81C15" w:rsidRPr="009C6044">
        <w:rPr>
          <w:lang w:val="sk-SK"/>
        </w:rPr>
        <w:t xml:space="preserve">ochorenia </w:t>
      </w:r>
      <w:r w:rsidRPr="009C6044">
        <w:rPr>
          <w:lang w:val="sk-SK"/>
        </w:rPr>
        <w:t xml:space="preserve">ako </w:t>
      </w:r>
      <w:r w:rsidR="00D81C15" w:rsidRPr="009C6044">
        <w:rPr>
          <w:lang w:val="sk-SK"/>
        </w:rPr>
        <w:t>v</w:t>
      </w:r>
      <w:r w:rsidRPr="009C6044">
        <w:rPr>
          <w:lang w:val="sk-SK"/>
        </w:rPr>
        <w:t>y.</w:t>
      </w:r>
    </w:p>
    <w:p w:rsidR="00C76B64" w:rsidRPr="009C6044" w:rsidRDefault="00D81C15" w:rsidP="00C76B64">
      <w:pPr>
        <w:pStyle w:val="EMEABodyTextIndent"/>
        <w:rPr>
          <w:lang w:val="sk-SK"/>
        </w:rPr>
      </w:pPr>
      <w:r w:rsidRPr="009C6044">
        <w:rPr>
          <w:noProof/>
          <w:szCs w:val="22"/>
          <w:lang w:val="sk-SK"/>
        </w:rPr>
        <w:t>Ak sa u vás vyskytne akýkoľvek vedľajší účinok, obráťte sa na svojho lekára alebo lekárnika.</w:t>
      </w:r>
      <w:r w:rsidRPr="009C6044">
        <w:rPr>
          <w:lang w:val="sk-SK"/>
        </w:rPr>
        <w:t xml:space="preserve"> </w:t>
      </w:r>
      <w:r w:rsidRPr="009C6044">
        <w:rPr>
          <w:noProof/>
          <w:szCs w:val="22"/>
          <w:lang w:val="sk-SK"/>
        </w:rPr>
        <w:t>To sa týka aj akýchkoľvek vedľajších účinkov, ktoré nie sú uvedené v tejto písomnej informácii.</w:t>
      </w:r>
      <w:r w:rsidRPr="009C6044">
        <w:rPr>
          <w:szCs w:val="22"/>
          <w:lang w:val="sk-SK"/>
        </w:rPr>
        <w:t xml:space="preserve"> </w:t>
      </w:r>
      <w:r w:rsidRPr="009C6044">
        <w:rPr>
          <w:noProof/>
          <w:szCs w:val="22"/>
          <w:lang w:val="sk-SK"/>
        </w:rPr>
        <w:t>Pozri časť 4.</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V tejto písomnej informácii sa dozviete:</w:t>
      </w:r>
    </w:p>
    <w:p w:rsidR="00C76B64" w:rsidRPr="009C6044" w:rsidRDefault="00C76B64">
      <w:pPr>
        <w:pStyle w:val="EMEABodyText"/>
        <w:rPr>
          <w:lang w:val="sk-SK"/>
        </w:rPr>
      </w:pPr>
      <w:r w:rsidRPr="009C6044">
        <w:rPr>
          <w:lang w:val="sk-SK"/>
        </w:rPr>
        <w:t>1.</w:t>
      </w:r>
      <w:r w:rsidRPr="009C6044">
        <w:rPr>
          <w:lang w:val="sk-SK"/>
        </w:rPr>
        <w:tab/>
        <w:t>Čo je Karvea a na čo sa používa</w:t>
      </w:r>
    </w:p>
    <w:p w:rsidR="00C76B64" w:rsidRPr="009C6044" w:rsidRDefault="00C76B64">
      <w:pPr>
        <w:pStyle w:val="EMEABodyText"/>
        <w:rPr>
          <w:lang w:val="sk-SK"/>
        </w:rPr>
      </w:pPr>
      <w:r w:rsidRPr="009C6044">
        <w:rPr>
          <w:lang w:val="sk-SK"/>
        </w:rPr>
        <w:t>2.</w:t>
      </w:r>
      <w:r w:rsidRPr="009C6044">
        <w:rPr>
          <w:lang w:val="sk-SK"/>
        </w:rPr>
        <w:tab/>
      </w:r>
      <w:r w:rsidR="00866126" w:rsidRPr="009C6044">
        <w:rPr>
          <w:lang w:val="sk-SK"/>
        </w:rPr>
        <w:t>Čo potrebujete vedieť predtým,</w:t>
      </w:r>
      <w:r w:rsidRPr="009C6044">
        <w:rPr>
          <w:lang w:val="sk-SK"/>
        </w:rPr>
        <w:t xml:space="preserve"> ako užijete Karve</w:t>
      </w:r>
      <w:r w:rsidR="00866126" w:rsidRPr="009C6044">
        <w:rPr>
          <w:lang w:val="sk-SK"/>
        </w:rPr>
        <w:t>u</w:t>
      </w:r>
    </w:p>
    <w:p w:rsidR="00C76B64" w:rsidRPr="009C6044" w:rsidRDefault="00C76B64">
      <w:pPr>
        <w:pStyle w:val="EMEABodyText"/>
        <w:rPr>
          <w:lang w:val="sk-SK"/>
        </w:rPr>
      </w:pPr>
      <w:r w:rsidRPr="009C6044">
        <w:rPr>
          <w:lang w:val="sk-SK"/>
        </w:rPr>
        <w:t>3.</w:t>
      </w:r>
      <w:r w:rsidRPr="009C6044">
        <w:rPr>
          <w:lang w:val="sk-SK"/>
        </w:rPr>
        <w:tab/>
        <w:t>Ako užívať Karve</w:t>
      </w:r>
      <w:r w:rsidR="00866126" w:rsidRPr="009C6044">
        <w:rPr>
          <w:lang w:val="sk-SK"/>
        </w:rPr>
        <w:t>u</w:t>
      </w:r>
    </w:p>
    <w:p w:rsidR="00C76B64" w:rsidRPr="009C6044" w:rsidRDefault="00C76B64">
      <w:pPr>
        <w:pStyle w:val="EMEABodyText"/>
        <w:rPr>
          <w:lang w:val="sk-SK"/>
        </w:rPr>
      </w:pPr>
      <w:r w:rsidRPr="009C6044">
        <w:rPr>
          <w:lang w:val="sk-SK"/>
        </w:rPr>
        <w:t>4.</w:t>
      </w:r>
      <w:r w:rsidRPr="009C6044">
        <w:rPr>
          <w:lang w:val="sk-SK"/>
        </w:rPr>
        <w:tab/>
        <w:t>Možné vedľajšie účinky</w:t>
      </w:r>
    </w:p>
    <w:p w:rsidR="00C76B64" w:rsidRPr="009C6044" w:rsidRDefault="00C76B64">
      <w:pPr>
        <w:pStyle w:val="EMEABodyText"/>
        <w:rPr>
          <w:lang w:val="sk-SK"/>
        </w:rPr>
      </w:pPr>
      <w:r w:rsidRPr="009C6044">
        <w:rPr>
          <w:lang w:val="sk-SK"/>
        </w:rPr>
        <w:t>5.</w:t>
      </w:r>
      <w:r w:rsidRPr="009C6044">
        <w:rPr>
          <w:lang w:val="sk-SK"/>
        </w:rPr>
        <w:tab/>
        <w:t>Ako uchovávať Karve</w:t>
      </w:r>
      <w:r w:rsidR="00866126" w:rsidRPr="009C6044">
        <w:rPr>
          <w:lang w:val="sk-SK"/>
        </w:rPr>
        <w:t>u</w:t>
      </w:r>
    </w:p>
    <w:p w:rsidR="00C76B64" w:rsidRPr="009C6044" w:rsidRDefault="00C76B64">
      <w:pPr>
        <w:pStyle w:val="EMEABodyText"/>
        <w:rPr>
          <w:lang w:val="sk-SK"/>
        </w:rPr>
      </w:pPr>
      <w:r w:rsidRPr="009C6044">
        <w:rPr>
          <w:lang w:val="sk-SK"/>
        </w:rPr>
        <w:t>6.</w:t>
      </w:r>
      <w:r w:rsidRPr="009C6044">
        <w:rPr>
          <w:lang w:val="sk-SK"/>
        </w:rPr>
        <w:tab/>
      </w:r>
      <w:r w:rsidR="00866126" w:rsidRPr="009C6044">
        <w:rPr>
          <w:lang w:val="sk-SK"/>
        </w:rPr>
        <w:t>Obsah balenia a ď</w:t>
      </w:r>
      <w:r w:rsidRPr="009C6044">
        <w:rPr>
          <w:lang w:val="sk-SK"/>
        </w:rPr>
        <w:t>alšie informácie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1.</w:t>
      </w:r>
      <w:r w:rsidRPr="009C6044">
        <w:rPr>
          <w:lang w:val="sk-SK"/>
        </w:rPr>
        <w:tab/>
      </w:r>
      <w:r w:rsidR="00866126" w:rsidRPr="009C6044">
        <w:rPr>
          <w:caps w:val="0"/>
          <w:lang w:val="sk-SK"/>
        </w:rPr>
        <w:t>Čo je Karvea a na čo sa používa</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Karvea patrí do skupiny liekov známych ako antagonisti receptorov angiotenzínu-II. Angiotenzín-II je látka produkovaná v organizme, ktorá sa viaže na receptory v krvných cievach a tým spôsobuje ich zúženie. Výsledkom je zvýšenie krvného tlaku. Karvea zabraňuje naviazaniu angiotenzínu-II na tieto receptory, čím spôsobuje rozšírenie krvných ciev a zníženie krvného tlaku. Karvea spomaľuje zhoršovanie funkcie obličiek u pacientov s vysokým krvným tlakom a diabetom (cukrovkou) 2. typu.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sa používa u dospelých pacientov na</w:t>
      </w:r>
    </w:p>
    <w:p w:rsidR="00C76B64" w:rsidRPr="009C6044" w:rsidRDefault="00C76B64" w:rsidP="00C76B64">
      <w:pPr>
        <w:pStyle w:val="EMEABodyTextIndent"/>
        <w:rPr>
          <w:lang w:val="sk-SK"/>
        </w:rPr>
      </w:pPr>
      <w:r w:rsidRPr="009C6044">
        <w:rPr>
          <w:lang w:val="sk-SK"/>
        </w:rPr>
        <w:t>liečbu vysokého krvného tlaku (</w:t>
      </w:r>
      <w:r w:rsidRPr="009C6044">
        <w:rPr>
          <w:i/>
          <w:iCs/>
          <w:lang w:val="sk-SK"/>
        </w:rPr>
        <w:t>esenciálnej hypertenzie</w:t>
      </w:r>
      <w:r w:rsidRPr="009C6044">
        <w:rPr>
          <w:lang w:val="sk-SK"/>
        </w:rPr>
        <w:t>)</w:t>
      </w:r>
    </w:p>
    <w:p w:rsidR="00C76B64" w:rsidRPr="009C6044" w:rsidRDefault="00C76B64" w:rsidP="00C76B64">
      <w:pPr>
        <w:pStyle w:val="EMEABodyTextIndent"/>
        <w:rPr>
          <w:lang w:val="sk-SK"/>
        </w:rPr>
      </w:pPr>
      <w:r w:rsidRPr="009C6044">
        <w:rPr>
          <w:lang w:val="sk-SK"/>
        </w:rPr>
        <w:t>ochranu obličiek u pacientov s vysokým krvným tlakom, diabetom 2. typu a ktorí majú laboratórne dôkazy o zhoršenej funkcii obličiek.</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2.</w:t>
      </w:r>
      <w:r w:rsidRPr="009C6044">
        <w:rPr>
          <w:lang w:val="sk-SK"/>
        </w:rPr>
        <w:tab/>
      </w:r>
      <w:r w:rsidR="00866126" w:rsidRPr="009C6044">
        <w:rPr>
          <w:caps w:val="0"/>
          <w:noProof/>
          <w:szCs w:val="22"/>
          <w:lang w:val="sk-SK"/>
        </w:rPr>
        <w:t>Čo potrebujete vedieť predtým, ako užijete Karveu</w:t>
      </w:r>
    </w:p>
    <w:p w:rsidR="00C76B64" w:rsidRPr="009C6044" w:rsidRDefault="00C76B64" w:rsidP="00C76B64">
      <w:pPr>
        <w:pStyle w:val="EMEAHeading1"/>
        <w:rPr>
          <w:lang w:val="sk-SK"/>
        </w:rPr>
      </w:pPr>
    </w:p>
    <w:p w:rsidR="00C76B64" w:rsidRPr="009C6044" w:rsidRDefault="00C76B64" w:rsidP="00C76B64">
      <w:pPr>
        <w:pStyle w:val="EMEAHeading3"/>
        <w:rPr>
          <w:lang w:val="sk-SK"/>
        </w:rPr>
      </w:pPr>
      <w:r w:rsidRPr="009C6044">
        <w:rPr>
          <w:lang w:val="sk-SK"/>
        </w:rPr>
        <w:t>Neužívajte Karve</w:t>
      </w:r>
      <w:r w:rsidR="00866126" w:rsidRPr="009C6044">
        <w:rPr>
          <w:lang w:val="sk-SK"/>
        </w:rPr>
        <w:t>u</w:t>
      </w:r>
    </w:p>
    <w:p w:rsidR="00C76B64" w:rsidRPr="009C6044" w:rsidRDefault="00866126" w:rsidP="00C76B64">
      <w:pPr>
        <w:pStyle w:val="EMEABodyTextIndent"/>
        <w:rPr>
          <w:lang w:val="sk-SK"/>
        </w:rPr>
      </w:pPr>
      <w:r w:rsidRPr="009C6044">
        <w:rPr>
          <w:lang w:val="sk-SK"/>
        </w:rPr>
        <w:t>ak</w:t>
      </w:r>
      <w:r w:rsidR="00C76B64" w:rsidRPr="009C6044">
        <w:rPr>
          <w:lang w:val="sk-SK"/>
        </w:rPr>
        <w:t xml:space="preserve"> ste </w:t>
      </w:r>
      <w:r w:rsidR="00C76B64" w:rsidRPr="009C6044">
        <w:rPr>
          <w:b/>
          <w:bCs/>
          <w:lang w:val="sk-SK"/>
        </w:rPr>
        <w:t>alergický</w:t>
      </w:r>
      <w:r w:rsidR="00C76B64" w:rsidRPr="009C6044">
        <w:rPr>
          <w:lang w:val="sk-SK"/>
        </w:rPr>
        <w:t xml:space="preserve"> na irbesartan alebo na ktorúkoľvek z ďalších zložiek Karve</w:t>
      </w:r>
      <w:r w:rsidR="00E22DA0" w:rsidRPr="009C6044">
        <w:rPr>
          <w:lang w:val="sk-SK"/>
        </w:rPr>
        <w:t>y</w:t>
      </w:r>
    </w:p>
    <w:p w:rsidR="00C76B64" w:rsidRPr="009C6044" w:rsidRDefault="00866126" w:rsidP="00C76B64">
      <w:pPr>
        <w:pStyle w:val="EMEABodyTextIndent"/>
        <w:rPr>
          <w:b/>
          <w:bCs/>
          <w:lang w:val="sk-SK"/>
        </w:rPr>
      </w:pPr>
      <w:r w:rsidRPr="009C6044">
        <w:rPr>
          <w:lang w:val="sk-SK"/>
        </w:rPr>
        <w:t>ak</w:t>
      </w:r>
      <w:r w:rsidR="00C76B64" w:rsidRPr="009C6044">
        <w:rPr>
          <w:lang w:val="sk-SK"/>
        </w:rPr>
        <w:t xml:space="preserve"> ste </w:t>
      </w:r>
      <w:r w:rsidR="00C76B64" w:rsidRPr="009C6044">
        <w:rPr>
          <w:b/>
          <w:lang w:val="sk-SK"/>
        </w:rPr>
        <w:t>tehotná viac ako 3 mesiace.</w:t>
      </w:r>
      <w:r w:rsidR="00C76B64" w:rsidRPr="009C6044">
        <w:rPr>
          <w:lang w:val="sk-SK"/>
        </w:rPr>
        <w:t xml:space="preserve"> (Je lepšie vyhnúť sa </w:t>
      </w:r>
      <w:r w:rsidR="004E673E" w:rsidRPr="009C6044">
        <w:rPr>
          <w:lang w:val="sk-SK"/>
        </w:rPr>
        <w:t>užívaniu</w:t>
      </w:r>
      <w:r w:rsidR="00C76B64" w:rsidRPr="009C6044">
        <w:rPr>
          <w:lang w:val="sk-SK"/>
        </w:rPr>
        <w:t xml:space="preserve"> Karve</w:t>
      </w:r>
      <w:r w:rsidR="00E22DA0" w:rsidRPr="009C6044">
        <w:rPr>
          <w:lang w:val="sk-SK"/>
        </w:rPr>
        <w:t>y</w:t>
      </w:r>
      <w:r w:rsidR="00C76B64" w:rsidRPr="009C6044">
        <w:rPr>
          <w:lang w:val="sk-SK"/>
        </w:rPr>
        <w:t xml:space="preserve"> na začiatku tehotenstva – pozri časť tehotenstvo)</w:t>
      </w:r>
    </w:p>
    <w:p w:rsidR="00866126" w:rsidRPr="009C6044" w:rsidRDefault="00866126" w:rsidP="00866126">
      <w:pPr>
        <w:pStyle w:val="EMEABodyTextIndent"/>
        <w:rPr>
          <w:lang w:val="sk-SK"/>
        </w:rPr>
      </w:pPr>
      <w:r w:rsidRPr="009C6044">
        <w:rPr>
          <w:lang w:val="sk-SK"/>
        </w:rPr>
        <w:t xml:space="preserve">ak máte </w:t>
      </w:r>
      <w:r w:rsidR="009551E7" w:rsidRPr="009C6044">
        <w:rPr>
          <w:b/>
          <w:lang w:val="sk-SK"/>
        </w:rPr>
        <w:t>cukrovku</w:t>
      </w:r>
      <w:r w:rsidRPr="009C6044">
        <w:rPr>
          <w:b/>
          <w:lang w:val="sk-SK"/>
        </w:rPr>
        <w:t xml:space="preserve"> alebo po</w:t>
      </w:r>
      <w:r w:rsidR="009551E7" w:rsidRPr="009C6044">
        <w:rPr>
          <w:b/>
          <w:lang w:val="sk-SK"/>
        </w:rPr>
        <w:t>ruchu</w:t>
      </w:r>
      <w:r w:rsidRPr="009C6044">
        <w:rPr>
          <w:b/>
          <w:lang w:val="sk-SK"/>
        </w:rPr>
        <w:t xml:space="preserve"> funkci</w:t>
      </w:r>
      <w:r w:rsidR="009551E7" w:rsidRPr="009C6044">
        <w:rPr>
          <w:b/>
          <w:lang w:val="sk-SK"/>
        </w:rPr>
        <w:t>e</w:t>
      </w:r>
      <w:r w:rsidRPr="009C6044">
        <w:rPr>
          <w:b/>
          <w:lang w:val="sk-SK"/>
        </w:rPr>
        <w:t xml:space="preserve"> obličiek</w:t>
      </w:r>
      <w:r w:rsidRPr="009C6044">
        <w:rPr>
          <w:lang w:val="sk-SK"/>
        </w:rPr>
        <w:t xml:space="preserve"> a</w:t>
      </w:r>
      <w:r w:rsidR="00D00EAD" w:rsidRPr="009C6044">
        <w:rPr>
          <w:lang w:val="sk-SK"/>
        </w:rPr>
        <w:t> </w:t>
      </w:r>
      <w:r w:rsidRPr="009C6044">
        <w:rPr>
          <w:lang w:val="sk-SK"/>
        </w:rPr>
        <w:t>užívate</w:t>
      </w:r>
      <w:r w:rsidR="00D00EAD" w:rsidRPr="009C6044">
        <w:rPr>
          <w:lang w:val="sk-SK"/>
        </w:rPr>
        <w:t xml:space="preserve"> liek na zníženie krvného tlaku obsahujúci aliskiren</w:t>
      </w:r>
    </w:p>
    <w:p w:rsidR="00C76B64" w:rsidRPr="009C6044" w:rsidRDefault="00C76B64">
      <w:pPr>
        <w:pStyle w:val="EMEABodyText"/>
        <w:rPr>
          <w:lang w:val="sk-SK"/>
        </w:rPr>
      </w:pPr>
    </w:p>
    <w:p w:rsidR="00866126" w:rsidRPr="009C6044" w:rsidRDefault="00866126" w:rsidP="001347B9">
      <w:pPr>
        <w:keepNext/>
        <w:numPr>
          <w:ilvl w:val="12"/>
          <w:numId w:val="0"/>
        </w:numPr>
        <w:tabs>
          <w:tab w:val="left" w:pos="720"/>
        </w:tabs>
        <w:outlineLvl w:val="0"/>
        <w:rPr>
          <w:lang w:val="sk-SK"/>
        </w:rPr>
      </w:pPr>
      <w:r w:rsidRPr="009C6044">
        <w:rPr>
          <w:b/>
          <w:noProof/>
          <w:szCs w:val="22"/>
          <w:lang w:val="sk-SK"/>
        </w:rPr>
        <w:t>Upozornenia a opatrenia</w:t>
      </w:r>
    </w:p>
    <w:p w:rsidR="00C76B64" w:rsidRPr="009C6044" w:rsidRDefault="00866126" w:rsidP="00866126">
      <w:pPr>
        <w:pStyle w:val="EMEABodyText"/>
        <w:rPr>
          <w:lang w:val="sk-SK"/>
        </w:rPr>
      </w:pPr>
      <w:r w:rsidRPr="009C6044">
        <w:rPr>
          <w:noProof/>
          <w:szCs w:val="22"/>
          <w:lang w:val="sk-SK"/>
        </w:rPr>
        <w:t>Predtým, ako začnete užívať</w:t>
      </w:r>
      <w:r w:rsidR="00DA7428" w:rsidRPr="009C6044">
        <w:rPr>
          <w:lang w:val="sk-SK"/>
        </w:rPr>
        <w:t xml:space="preserve"> Karveu</w:t>
      </w:r>
      <w:r w:rsidRPr="009C6044">
        <w:rPr>
          <w:noProof/>
          <w:szCs w:val="22"/>
          <w:lang w:val="sk-SK"/>
        </w:rPr>
        <w:t>, obráťte sa na svojho lekára</w:t>
      </w:r>
      <w:r w:rsidRPr="009C6044">
        <w:rPr>
          <w:bCs/>
          <w:lang w:val="sk-SK"/>
        </w:rPr>
        <w:t>,</w:t>
      </w:r>
      <w:r w:rsidR="00C76B64" w:rsidRPr="009C6044">
        <w:rPr>
          <w:lang w:val="sk-SK"/>
        </w:rPr>
        <w:t xml:space="preserve"> </w:t>
      </w:r>
      <w:r w:rsidR="00C76B64" w:rsidRPr="009C6044">
        <w:rPr>
          <w:b/>
          <w:lang w:val="sk-SK"/>
        </w:rPr>
        <w:t xml:space="preserve">ak sa </w:t>
      </w:r>
      <w:r w:rsidRPr="009C6044">
        <w:rPr>
          <w:b/>
          <w:lang w:val="sk-SK"/>
        </w:rPr>
        <w:t>v</w:t>
      </w:r>
      <w:r w:rsidR="00C76B64" w:rsidRPr="009C6044">
        <w:rPr>
          <w:b/>
          <w:lang w:val="sk-SK"/>
        </w:rPr>
        <w:t>ás týka nasledovné</w:t>
      </w:r>
      <w:r w:rsidR="00C76B64" w:rsidRPr="009C6044">
        <w:rPr>
          <w:lang w:val="sk-SK"/>
        </w:rPr>
        <w:t>:</w:t>
      </w:r>
    </w:p>
    <w:p w:rsidR="00C76B64" w:rsidRPr="009C6044" w:rsidRDefault="00866126" w:rsidP="00C76B64">
      <w:pPr>
        <w:pStyle w:val="EMEABodyTextIndent"/>
        <w:rPr>
          <w:lang w:val="sk-SK"/>
        </w:rPr>
      </w:pPr>
      <w:r w:rsidRPr="009C6044">
        <w:rPr>
          <w:lang w:val="sk-SK"/>
        </w:rPr>
        <w:t>ak</w:t>
      </w:r>
      <w:r w:rsidR="00C76B64" w:rsidRPr="009C6044">
        <w:rPr>
          <w:lang w:val="sk-SK"/>
        </w:rPr>
        <w:t xml:space="preserve"> </w:t>
      </w:r>
      <w:r w:rsidR="00C76B64" w:rsidRPr="009C6044">
        <w:rPr>
          <w:b/>
          <w:bCs/>
          <w:lang w:val="sk-SK"/>
        </w:rPr>
        <w:t>nadmerne zvraciate alebo máte hnačku</w:t>
      </w:r>
    </w:p>
    <w:p w:rsidR="00C76B64" w:rsidRPr="009C6044" w:rsidRDefault="00866126" w:rsidP="00C76B64">
      <w:pPr>
        <w:pStyle w:val="EMEABodyTextIndent"/>
        <w:rPr>
          <w:lang w:val="sk-SK"/>
        </w:rPr>
      </w:pPr>
      <w:r w:rsidRPr="009C6044">
        <w:rPr>
          <w:lang w:val="sk-SK"/>
        </w:rPr>
        <w:t>ak máte</w:t>
      </w:r>
      <w:r w:rsidR="00C76B64" w:rsidRPr="009C6044">
        <w:rPr>
          <w:lang w:val="sk-SK"/>
        </w:rPr>
        <w:t xml:space="preserve"> </w:t>
      </w:r>
      <w:r w:rsidR="00C76B64" w:rsidRPr="009C6044">
        <w:rPr>
          <w:b/>
          <w:bCs/>
          <w:lang w:val="sk-SK"/>
        </w:rPr>
        <w:t>problém</w:t>
      </w:r>
      <w:r w:rsidRPr="009C6044">
        <w:rPr>
          <w:b/>
          <w:bCs/>
          <w:lang w:val="sk-SK"/>
        </w:rPr>
        <w:t>y s obličkami</w:t>
      </w:r>
    </w:p>
    <w:p w:rsidR="00C76B64" w:rsidRPr="009C6044" w:rsidRDefault="00866126" w:rsidP="00C76B64">
      <w:pPr>
        <w:pStyle w:val="EMEABodyTextIndent"/>
        <w:rPr>
          <w:lang w:val="sk-SK"/>
        </w:rPr>
      </w:pPr>
      <w:r w:rsidRPr="009C6044">
        <w:rPr>
          <w:lang w:val="sk-SK"/>
        </w:rPr>
        <w:t>ak máte</w:t>
      </w:r>
      <w:r w:rsidR="00C76B64" w:rsidRPr="009C6044">
        <w:rPr>
          <w:lang w:val="sk-SK"/>
        </w:rPr>
        <w:t xml:space="preserve"> </w:t>
      </w:r>
      <w:r w:rsidR="00C76B64" w:rsidRPr="009C6044">
        <w:rPr>
          <w:b/>
          <w:bCs/>
          <w:lang w:val="sk-SK"/>
        </w:rPr>
        <w:t>problém</w:t>
      </w:r>
      <w:r w:rsidRPr="009C6044">
        <w:rPr>
          <w:b/>
          <w:bCs/>
          <w:lang w:val="sk-SK"/>
        </w:rPr>
        <w:t>y so srdcom</w:t>
      </w:r>
    </w:p>
    <w:p w:rsidR="00C76B64" w:rsidRDefault="00C76B64" w:rsidP="00C76B64">
      <w:pPr>
        <w:pStyle w:val="EMEABodyTextIndent"/>
        <w:rPr>
          <w:lang w:val="sk-SK"/>
        </w:rPr>
      </w:pPr>
      <w:r w:rsidRPr="009C6044">
        <w:rPr>
          <w:lang w:val="sk-SK"/>
        </w:rPr>
        <w:t>ak dostávate Karve</w:t>
      </w:r>
      <w:r w:rsidR="00E22DA0" w:rsidRPr="009C6044">
        <w:rPr>
          <w:lang w:val="sk-SK"/>
        </w:rPr>
        <w:t>u</w:t>
      </w:r>
      <w:r w:rsidRPr="009C6044">
        <w:rPr>
          <w:lang w:val="sk-SK"/>
        </w:rPr>
        <w:t xml:space="preserve"> na </w:t>
      </w:r>
      <w:r w:rsidRPr="009C6044">
        <w:rPr>
          <w:b/>
          <w:bCs/>
          <w:lang w:val="sk-SK"/>
        </w:rPr>
        <w:t>diabetické obličkové ochorenie</w:t>
      </w:r>
      <w:r w:rsidRPr="009C6044">
        <w:rPr>
          <w:lang w:val="sk-SK"/>
        </w:rPr>
        <w:t xml:space="preserve">. V tomto prípade </w:t>
      </w:r>
      <w:r w:rsidR="00866126" w:rsidRPr="009C6044">
        <w:rPr>
          <w:lang w:val="sk-SK"/>
        </w:rPr>
        <w:t>v</w:t>
      </w:r>
      <w:r w:rsidRPr="009C6044">
        <w:rPr>
          <w:lang w:val="sk-SK"/>
        </w:rPr>
        <w:t>ám má lekár pravidelne kontrolovať krvné testy, najmä hladinu draslíka v krvi v prípade zhoršenej funkci</w:t>
      </w:r>
      <w:r w:rsidR="00866126" w:rsidRPr="009C6044">
        <w:rPr>
          <w:lang w:val="sk-SK"/>
        </w:rPr>
        <w:t>e</w:t>
      </w:r>
      <w:r w:rsidRPr="009C6044">
        <w:rPr>
          <w:lang w:val="sk-SK"/>
        </w:rPr>
        <w:t xml:space="preserve"> obličiek</w:t>
      </w:r>
    </w:p>
    <w:p w:rsidR="007F0BA8" w:rsidRPr="007F0BA8" w:rsidRDefault="007F0BA8" w:rsidP="007F0BA8">
      <w:pPr>
        <w:pStyle w:val="EMEABodyTextIndent"/>
        <w:rPr>
          <w:lang w:val="sk-SK"/>
        </w:rPr>
      </w:pPr>
      <w:r w:rsidRPr="00F7007D">
        <w:rPr>
          <w:lang w:val="sk-SK"/>
        </w:rPr>
        <w:t xml:space="preserve">ak máte </w:t>
      </w:r>
      <w:r w:rsidRPr="00F7007D">
        <w:rPr>
          <w:b/>
          <w:bCs/>
          <w:lang w:val="sk-SK"/>
        </w:rPr>
        <w:t>nízku hladinu cukru v krvi</w:t>
      </w:r>
      <w:r w:rsidRPr="00F7007D">
        <w:rPr>
          <w:lang w:val="sk-SK"/>
        </w:rPr>
        <w:t xml:space="preserve"> (príznaky môžu zahŕňať potenie, slabosť, hlad, závrat, triašku, bolesť hlavy, sčervenanie alebo bledosť pokožky, stratu citlivosti, rýchle búšenie srdca), najmä ak sa liečite na cukrovku.</w:t>
      </w:r>
    </w:p>
    <w:p w:rsidR="00C76B64" w:rsidRPr="009C6044" w:rsidRDefault="00C76B64" w:rsidP="00C76B64">
      <w:pPr>
        <w:pStyle w:val="EMEABodyTextIndent"/>
        <w:rPr>
          <w:lang w:val="sk-SK"/>
        </w:rPr>
      </w:pPr>
      <w:r w:rsidRPr="009C6044">
        <w:rPr>
          <w:lang w:val="sk-SK"/>
        </w:rPr>
        <w:t xml:space="preserve">ak </w:t>
      </w:r>
      <w:r w:rsidRPr="009C6044">
        <w:rPr>
          <w:b/>
          <w:bCs/>
          <w:lang w:val="sk-SK"/>
        </w:rPr>
        <w:t xml:space="preserve">idete na operáciu </w:t>
      </w:r>
      <w:r w:rsidRPr="009C6044">
        <w:rPr>
          <w:lang w:val="sk-SK"/>
        </w:rPr>
        <w:t xml:space="preserve">(chirurgický zákrok) </w:t>
      </w:r>
      <w:r w:rsidRPr="009C6044">
        <w:rPr>
          <w:b/>
          <w:bCs/>
          <w:lang w:val="sk-SK"/>
        </w:rPr>
        <w:t>alebo dostávate anestetiká</w:t>
      </w:r>
    </w:p>
    <w:p w:rsidR="00E60F41" w:rsidRPr="009C6044" w:rsidRDefault="00866126" w:rsidP="00E60F41">
      <w:pPr>
        <w:pStyle w:val="EMEABodyTextIndent"/>
        <w:rPr>
          <w:lang w:val="sk-SK"/>
        </w:rPr>
      </w:pPr>
      <w:r w:rsidRPr="009C6044">
        <w:rPr>
          <w:lang w:val="sk-SK"/>
        </w:rPr>
        <w:t xml:space="preserve">ak užívate </w:t>
      </w:r>
      <w:r w:rsidR="00E60F41" w:rsidRPr="009C6044">
        <w:rPr>
          <w:lang w:val="sk-SK"/>
        </w:rPr>
        <w:t>niektorý z nasledujúcich liekov, ktoré sa používajú na liečbu vysokého tlaku krvi:</w:t>
      </w:r>
    </w:p>
    <w:p w:rsidR="00E60F41" w:rsidRPr="009C6044" w:rsidRDefault="00E60F41" w:rsidP="00E60F41">
      <w:pPr>
        <w:pStyle w:val="EMEABodyText"/>
        <w:numPr>
          <w:ilvl w:val="0"/>
          <w:numId w:val="36"/>
        </w:numPr>
        <w:ind w:left="567" w:hanging="207"/>
        <w:rPr>
          <w:lang w:val="sk-SK"/>
        </w:rPr>
      </w:pPr>
      <w:r w:rsidRPr="009C6044">
        <w:rPr>
          <w:lang w:val="sk-SK"/>
        </w:rPr>
        <w:t>inhibítor ACE (napríklad enalapril, lizinopril, ramipril), najmä ak máte problémy s obličkami súvisiace s cukrovkou.</w:t>
      </w:r>
    </w:p>
    <w:p w:rsidR="00E60F41" w:rsidRPr="009C6044" w:rsidRDefault="00E60F41" w:rsidP="00E60F41">
      <w:pPr>
        <w:pStyle w:val="EMEABodyText"/>
        <w:numPr>
          <w:ilvl w:val="0"/>
          <w:numId w:val="36"/>
        </w:numPr>
        <w:rPr>
          <w:lang w:val="sk-SK"/>
        </w:rPr>
      </w:pPr>
      <w:r w:rsidRPr="009C6044">
        <w:rPr>
          <w:lang w:val="sk-SK"/>
        </w:rPr>
        <w:t>aliskiren.</w:t>
      </w:r>
    </w:p>
    <w:p w:rsidR="00E60F41" w:rsidRPr="009C6044" w:rsidRDefault="00E60F41" w:rsidP="00E60F41">
      <w:pPr>
        <w:pStyle w:val="EMEABodyText"/>
        <w:rPr>
          <w:lang w:val="sk-SK"/>
        </w:rPr>
      </w:pPr>
    </w:p>
    <w:p w:rsidR="00E60F41" w:rsidRPr="009C6044" w:rsidRDefault="00E60F41" w:rsidP="00E60F41">
      <w:pPr>
        <w:rPr>
          <w:lang w:val="sk-SK"/>
        </w:rPr>
      </w:pPr>
      <w:r w:rsidRPr="009C6044">
        <w:rPr>
          <w:lang w:val="sk-SK"/>
        </w:rPr>
        <w:t>Lekár vám môže pravidelne kontrolovať funkciu obličiek, krvný tlak a množstvo elektrolytov (napríklad draslíka) v krvi.</w:t>
      </w:r>
    </w:p>
    <w:p w:rsidR="00E60F41" w:rsidRPr="009C6044" w:rsidRDefault="00E60F41" w:rsidP="00E60F41">
      <w:pPr>
        <w:rPr>
          <w:lang w:val="sk-SK"/>
        </w:rPr>
      </w:pPr>
    </w:p>
    <w:p w:rsidR="00E60F41" w:rsidRPr="009C6044" w:rsidRDefault="00E60F41" w:rsidP="00E60F41">
      <w:pPr>
        <w:pStyle w:val="EMEABodyText"/>
        <w:rPr>
          <w:lang w:val="sk-SK"/>
        </w:rPr>
      </w:pPr>
      <w:r w:rsidRPr="009C6044">
        <w:rPr>
          <w:lang w:val="sk-SK"/>
        </w:rPr>
        <w:t>Pozri tiež informácie v časti „Neužívajte</w:t>
      </w:r>
      <w:r w:rsidR="00BE5714" w:rsidRPr="009C6044">
        <w:rPr>
          <w:lang w:val="sk-SK"/>
        </w:rPr>
        <w:t xml:space="preserve"> Karveu</w:t>
      </w:r>
      <w:r w:rsidRPr="009C6044">
        <w:rPr>
          <w:lang w:val="sk-SK"/>
        </w:rPr>
        <w:t>“.</w:t>
      </w:r>
    </w:p>
    <w:p w:rsidR="00866126" w:rsidRPr="009C6044" w:rsidRDefault="00866126" w:rsidP="00C76B64">
      <w:pPr>
        <w:pStyle w:val="EMEABodyText"/>
        <w:rPr>
          <w:lang w:val="sk-SK"/>
        </w:rPr>
      </w:pPr>
    </w:p>
    <w:p w:rsidR="00C76B64" w:rsidRPr="009C6044" w:rsidRDefault="00C76B64" w:rsidP="00C76B64">
      <w:pPr>
        <w:pStyle w:val="EMEABodyText"/>
        <w:rPr>
          <w:lang w:val="sk-SK"/>
        </w:rPr>
      </w:pPr>
      <w:r w:rsidRPr="009C6044">
        <w:rPr>
          <w:lang w:val="sk-SK"/>
        </w:rPr>
        <w:t xml:space="preserve">Povedzte </w:t>
      </w:r>
      <w:r w:rsidR="00570A81" w:rsidRPr="009C6044">
        <w:rPr>
          <w:lang w:val="sk-SK"/>
        </w:rPr>
        <w:t>v</w:t>
      </w:r>
      <w:r w:rsidRPr="009C6044">
        <w:rPr>
          <w:lang w:val="sk-SK"/>
        </w:rPr>
        <w:t>ášmu lekárovi, ak si myslíte, že ste (</w:t>
      </w:r>
      <w:r w:rsidRPr="009C6044">
        <w:rPr>
          <w:u w:val="single"/>
          <w:lang w:val="sk-SK"/>
        </w:rPr>
        <w:t>alebo môžete byť</w:t>
      </w:r>
      <w:r w:rsidRPr="009C6044">
        <w:rPr>
          <w:lang w:val="sk-SK"/>
        </w:rPr>
        <w:t xml:space="preserve">) tehotná. Karvea sa neodporúča </w:t>
      </w:r>
      <w:r w:rsidR="004E673E" w:rsidRPr="009C6044">
        <w:rPr>
          <w:lang w:val="sk-SK"/>
        </w:rPr>
        <w:t>užívať</w:t>
      </w:r>
      <w:r w:rsidRPr="009C6044">
        <w:rPr>
          <w:lang w:val="sk-SK"/>
        </w:rPr>
        <w:t xml:space="preserve"> na začiatku tehotenstva a nesmie sa </w:t>
      </w:r>
      <w:r w:rsidR="004E673E" w:rsidRPr="009C6044">
        <w:rPr>
          <w:lang w:val="sk-SK"/>
        </w:rPr>
        <w:t>užívať</w:t>
      </w:r>
      <w:r w:rsidRPr="009C6044">
        <w:rPr>
          <w:lang w:val="sk-SK"/>
        </w:rPr>
        <w:t xml:space="preserve">, ak ste tehotná viac ako 3 mesiace, pretože môže zapríčiniť závažné poškodenie </w:t>
      </w:r>
      <w:r w:rsidR="00570A81" w:rsidRPr="009C6044">
        <w:rPr>
          <w:lang w:val="sk-SK"/>
        </w:rPr>
        <w:t>v</w:t>
      </w:r>
      <w:r w:rsidRPr="009C6044">
        <w:rPr>
          <w:lang w:val="sk-SK"/>
        </w:rPr>
        <w:t xml:space="preserve">ášho dieťaťa, </w:t>
      </w:r>
      <w:r w:rsidR="004E673E" w:rsidRPr="009C6044">
        <w:rPr>
          <w:lang w:val="sk-SK"/>
        </w:rPr>
        <w:t>ak sa užíva</w:t>
      </w:r>
      <w:r w:rsidRPr="009C6044">
        <w:rPr>
          <w:lang w:val="sk-SK"/>
        </w:rPr>
        <w:t xml:space="preserve"> počas tohto obdobia (pozri časť tehotenstvo).</w:t>
      </w:r>
    </w:p>
    <w:p w:rsidR="00C76B64" w:rsidRPr="009C6044" w:rsidRDefault="00C76B64">
      <w:pPr>
        <w:pStyle w:val="EMEABodyText"/>
        <w:rPr>
          <w:lang w:val="sk-SK"/>
        </w:rPr>
      </w:pPr>
    </w:p>
    <w:p w:rsidR="00C76B64" w:rsidRPr="009C6044" w:rsidRDefault="00570A81">
      <w:pPr>
        <w:pStyle w:val="EMEABodyText"/>
        <w:rPr>
          <w:b/>
          <w:lang w:val="sk-SK"/>
        </w:rPr>
      </w:pPr>
      <w:r w:rsidRPr="009C6044">
        <w:rPr>
          <w:b/>
          <w:lang w:val="sk-SK"/>
        </w:rPr>
        <w:t>Deti a dospievajúci</w:t>
      </w:r>
    </w:p>
    <w:p w:rsidR="00C76B64" w:rsidRPr="009C6044" w:rsidRDefault="00C76B64">
      <w:pPr>
        <w:pStyle w:val="EMEABodyText"/>
        <w:rPr>
          <w:lang w:val="sk-SK"/>
        </w:rPr>
      </w:pPr>
      <w:r w:rsidRPr="009C6044">
        <w:rPr>
          <w:lang w:val="sk-SK"/>
        </w:rPr>
        <w:t>Tento liek nemá byť použitý u detí a dospievajúcich, pretože bezpečnosť a účinnosť nebola stanovená.</w:t>
      </w:r>
    </w:p>
    <w:p w:rsidR="00C76B64" w:rsidRPr="009C6044" w:rsidRDefault="00C76B64">
      <w:pPr>
        <w:pStyle w:val="EMEABodyText"/>
        <w:rPr>
          <w:lang w:val="sk-SK"/>
        </w:rPr>
      </w:pPr>
    </w:p>
    <w:p w:rsidR="00C76B64" w:rsidRPr="009C6044" w:rsidRDefault="00570A81" w:rsidP="00C76B64">
      <w:pPr>
        <w:pStyle w:val="EMEAHeading3"/>
        <w:rPr>
          <w:lang w:val="sk-SK"/>
        </w:rPr>
      </w:pPr>
      <w:r w:rsidRPr="009C6044">
        <w:rPr>
          <w:lang w:val="sk-SK"/>
        </w:rPr>
        <w:t>Iné lieky a Karvea</w:t>
      </w:r>
    </w:p>
    <w:p w:rsidR="00C76B64" w:rsidRPr="009C6044" w:rsidRDefault="00C76B64" w:rsidP="00C76B64">
      <w:pPr>
        <w:pStyle w:val="EMEABodyText"/>
        <w:rPr>
          <w:lang w:val="sk-SK"/>
        </w:rPr>
      </w:pPr>
      <w:r w:rsidRPr="009C6044">
        <w:rPr>
          <w:lang w:val="sk-SK"/>
        </w:rPr>
        <w:t xml:space="preserve">Ak </w:t>
      </w:r>
      <w:r w:rsidR="00570A81" w:rsidRPr="009C6044">
        <w:rPr>
          <w:lang w:val="sk-SK"/>
        </w:rPr>
        <w:t xml:space="preserve">teraz </w:t>
      </w:r>
      <w:r w:rsidRPr="009C6044">
        <w:rPr>
          <w:lang w:val="sk-SK"/>
        </w:rPr>
        <w:t>užívate alebo ste v poslednom čase užívali</w:t>
      </w:r>
      <w:r w:rsidR="00570A81" w:rsidRPr="009C6044">
        <w:rPr>
          <w:lang w:val="sk-SK"/>
        </w:rPr>
        <w:t>, či práve budete užívať ďalšie</w:t>
      </w:r>
      <w:r w:rsidRPr="009C6044">
        <w:rPr>
          <w:lang w:val="sk-SK"/>
        </w:rPr>
        <w:t xml:space="preserve"> lieky, </w:t>
      </w:r>
      <w:r w:rsidR="00570A81" w:rsidRPr="009C6044">
        <w:rPr>
          <w:lang w:val="sk-SK"/>
        </w:rPr>
        <w:t xml:space="preserve">povedzte </w:t>
      </w:r>
      <w:r w:rsidRPr="009C6044">
        <w:rPr>
          <w:lang w:val="sk-SK"/>
        </w:rPr>
        <w:t>to svojmu lekárovi alebo lekárnikovi.</w:t>
      </w:r>
    </w:p>
    <w:p w:rsidR="00C76B64" w:rsidRPr="009C6044" w:rsidRDefault="00C76B64" w:rsidP="00C76B64">
      <w:pPr>
        <w:pStyle w:val="EMEABodyText"/>
        <w:rPr>
          <w:lang w:val="sk-SK"/>
        </w:rPr>
      </w:pPr>
    </w:p>
    <w:p w:rsidR="002E085A" w:rsidRPr="009C6044" w:rsidRDefault="002E085A" w:rsidP="002E085A">
      <w:pPr>
        <w:rPr>
          <w:lang w:val="sk-SK"/>
        </w:rPr>
      </w:pPr>
      <w:r w:rsidRPr="009C6044">
        <w:rPr>
          <w:lang w:val="sk-SK"/>
        </w:rPr>
        <w:t>Lekár vám možno bude musieť zmeniť dávku a/alebo urobiť iné opatrenia:</w:t>
      </w:r>
    </w:p>
    <w:p w:rsidR="002E085A" w:rsidRPr="009C6044" w:rsidRDefault="002E085A" w:rsidP="002E085A">
      <w:pPr>
        <w:rPr>
          <w:lang w:val="sk-SK"/>
        </w:rPr>
      </w:pPr>
      <w:r w:rsidRPr="009C6044">
        <w:rPr>
          <w:lang w:val="sk-SK"/>
        </w:rPr>
        <w:t xml:space="preserve">Ak užívate </w:t>
      </w:r>
      <w:r w:rsidRPr="009C6044">
        <w:rPr>
          <w:rFonts w:eastAsia="Calibri"/>
          <w:lang w:val="sk-SK"/>
        </w:rPr>
        <w:t xml:space="preserve">inhibítor ACE </w:t>
      </w:r>
      <w:r w:rsidRPr="009C6044">
        <w:rPr>
          <w:lang w:val="sk-SK"/>
        </w:rPr>
        <w:t xml:space="preserve">alebo aliskiren (pozri tiež informácie v častiach “Neužívajte </w:t>
      </w:r>
      <w:r w:rsidR="00BE5714" w:rsidRPr="009C6044">
        <w:rPr>
          <w:lang w:val="sk-SK"/>
        </w:rPr>
        <w:t>Karveu</w:t>
      </w:r>
      <w:r w:rsidRPr="009C6044">
        <w:rPr>
          <w:lang w:val="sk-SK"/>
        </w:rPr>
        <w:t>“ a „Upozornenia a opatrenia“).</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Môžete potrebovať skontrolovať krv, ak užívate:</w:t>
      </w:r>
    </w:p>
    <w:p w:rsidR="00C76B64" w:rsidRPr="009C6044" w:rsidRDefault="00C76B64" w:rsidP="00C76B64">
      <w:pPr>
        <w:pStyle w:val="EMEABodyTextIndent"/>
        <w:rPr>
          <w:lang w:val="sk-SK"/>
        </w:rPr>
      </w:pPr>
      <w:r w:rsidRPr="009C6044">
        <w:rPr>
          <w:lang w:val="sk-SK"/>
        </w:rPr>
        <w:t>draslíkové výživové doplnky</w:t>
      </w:r>
    </w:p>
    <w:p w:rsidR="00C76B64" w:rsidRPr="009C6044" w:rsidRDefault="00C76B64" w:rsidP="00C76B64">
      <w:pPr>
        <w:pStyle w:val="EMEABodyTextIndent"/>
        <w:rPr>
          <w:lang w:val="sk-SK"/>
        </w:rPr>
      </w:pPr>
      <w:r w:rsidRPr="009C6044">
        <w:rPr>
          <w:lang w:val="sk-SK"/>
        </w:rPr>
        <w:t>soli obsahujúce draslík</w:t>
      </w:r>
    </w:p>
    <w:p w:rsidR="00C76B64" w:rsidRPr="009C6044" w:rsidRDefault="00C76B64" w:rsidP="00C76B64">
      <w:pPr>
        <w:pStyle w:val="EMEABodyTextIndent"/>
        <w:rPr>
          <w:lang w:val="sk-SK"/>
        </w:rPr>
      </w:pPr>
      <w:r w:rsidRPr="009C6044">
        <w:rPr>
          <w:lang w:val="sk-SK"/>
        </w:rPr>
        <w:t>draslík šetriace lieky (také ako určité diuretiká)</w:t>
      </w:r>
    </w:p>
    <w:p w:rsidR="007F0BA8" w:rsidRDefault="00C76B64" w:rsidP="00C76B64">
      <w:pPr>
        <w:pStyle w:val="EMEABodyTextIndent"/>
        <w:rPr>
          <w:lang w:val="sk-SK"/>
        </w:rPr>
      </w:pPr>
      <w:r w:rsidRPr="009C6044">
        <w:rPr>
          <w:lang w:val="sk-SK"/>
        </w:rPr>
        <w:t>lieky obsahujúce lítium</w:t>
      </w:r>
    </w:p>
    <w:p w:rsidR="00C76B64" w:rsidRPr="009C6044" w:rsidRDefault="007F0BA8" w:rsidP="00C76B64">
      <w:pPr>
        <w:pStyle w:val="EMEABodyTextIndent"/>
        <w:rPr>
          <w:lang w:val="sk-SK"/>
        </w:rPr>
      </w:pPr>
      <w:bookmarkStart w:id="6" w:name="_Hlk64540826"/>
      <w:r w:rsidRPr="00F7007D">
        <w:rPr>
          <w:lang w:val="sk-SK"/>
        </w:rPr>
        <w:t>repaglinid (liek používaný na zníženie hladiny cukru v krvi)</w:t>
      </w:r>
      <w:bookmarkEnd w:id="6"/>
    </w:p>
    <w:p w:rsidR="00C76B64" w:rsidRPr="009C6044" w:rsidRDefault="00C76B64" w:rsidP="00C76B64">
      <w:pPr>
        <w:pStyle w:val="EMEABodyText"/>
        <w:rPr>
          <w:lang w:val="sk-SK"/>
        </w:rPr>
      </w:pPr>
    </w:p>
    <w:p w:rsidR="00C76B64" w:rsidRPr="009C6044" w:rsidRDefault="004E673E" w:rsidP="00C76B64">
      <w:pPr>
        <w:pStyle w:val="EMEABodyText"/>
        <w:rPr>
          <w:lang w:val="sk-SK"/>
        </w:rPr>
      </w:pPr>
      <w:r w:rsidRPr="009C6044">
        <w:rPr>
          <w:lang w:val="sk-SK"/>
        </w:rPr>
        <w:t>Ak užívate</w:t>
      </w:r>
      <w:r w:rsidR="00C76B64" w:rsidRPr="009C6044">
        <w:rPr>
          <w:lang w:val="sk-SK"/>
        </w:rPr>
        <w:t xml:space="preserve"> lieky proti bolesti nazývané nesteroidové protizápalové lieky môže sa účinok irbesartanu znižovať.</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 xml:space="preserve">Karvea </w:t>
      </w:r>
      <w:r w:rsidR="00956464" w:rsidRPr="009C6044">
        <w:rPr>
          <w:lang w:val="sk-SK"/>
        </w:rPr>
        <w:t>a</w:t>
      </w:r>
      <w:r w:rsidRPr="009C6044">
        <w:rPr>
          <w:lang w:val="sk-SK"/>
        </w:rPr>
        <w:t xml:space="preserve"> jedlo a nápoj</w:t>
      </w:r>
      <w:r w:rsidR="00956464" w:rsidRPr="009C6044">
        <w:rPr>
          <w:lang w:val="sk-SK"/>
        </w:rPr>
        <w:t>e</w:t>
      </w:r>
    </w:p>
    <w:p w:rsidR="00C76B64" w:rsidRPr="009C6044" w:rsidRDefault="00C76B64">
      <w:pPr>
        <w:pStyle w:val="EMEABodyText"/>
        <w:rPr>
          <w:lang w:val="sk-SK"/>
        </w:rPr>
      </w:pPr>
      <w:r w:rsidRPr="009C6044">
        <w:rPr>
          <w:lang w:val="sk-SK"/>
        </w:rPr>
        <w:t>Karvea sa môže užiť s jedlom alebo bez jedla.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Tehotenstvo a dojčenie</w:t>
      </w:r>
    </w:p>
    <w:p w:rsidR="00C76B64" w:rsidRPr="009C6044" w:rsidRDefault="00C76B64" w:rsidP="00C76B64">
      <w:pPr>
        <w:pStyle w:val="EMEAHeading2"/>
        <w:rPr>
          <w:lang w:val="sk-SK"/>
        </w:rPr>
      </w:pPr>
      <w:r w:rsidRPr="009C6044">
        <w:rPr>
          <w:lang w:val="sk-SK"/>
        </w:rPr>
        <w:t>Tehotenstvo</w:t>
      </w:r>
    </w:p>
    <w:p w:rsidR="00C76B64" w:rsidRPr="009C6044" w:rsidRDefault="00C76B64" w:rsidP="00C76B64">
      <w:pPr>
        <w:pStyle w:val="EMEABodyText"/>
        <w:rPr>
          <w:lang w:val="sk-SK"/>
        </w:rPr>
      </w:pPr>
      <w:r w:rsidRPr="009C6044">
        <w:rPr>
          <w:lang w:val="sk-SK"/>
        </w:rPr>
        <w:t xml:space="preserve">Povedzte </w:t>
      </w:r>
      <w:r w:rsidR="00956464" w:rsidRPr="009C6044">
        <w:rPr>
          <w:lang w:val="sk-SK"/>
        </w:rPr>
        <w:t>v</w:t>
      </w:r>
      <w:r w:rsidRPr="009C6044">
        <w:rPr>
          <w:lang w:val="sk-SK"/>
        </w:rPr>
        <w:t>ášmu lekárovi, ak si myslíte, že ste (</w:t>
      </w:r>
      <w:r w:rsidRPr="009C6044">
        <w:rPr>
          <w:u w:val="single"/>
          <w:lang w:val="sk-SK"/>
        </w:rPr>
        <w:t>alebo môžete byť</w:t>
      </w:r>
      <w:r w:rsidRPr="009C6044">
        <w:rPr>
          <w:lang w:val="sk-SK"/>
        </w:rPr>
        <w:t xml:space="preserve">) tehotná. Váš lekár </w:t>
      </w:r>
      <w:r w:rsidR="00956464" w:rsidRPr="009C6044">
        <w:rPr>
          <w:lang w:val="sk-SK"/>
        </w:rPr>
        <w:t>v</w:t>
      </w:r>
      <w:r w:rsidRPr="009C6044">
        <w:rPr>
          <w:lang w:val="sk-SK"/>
        </w:rPr>
        <w:t>ám poradí, aby ste prestali užívať Karve</w:t>
      </w:r>
      <w:r w:rsidR="00E22DA0" w:rsidRPr="009C6044">
        <w:rPr>
          <w:lang w:val="sk-SK"/>
        </w:rPr>
        <w:t>u</w:t>
      </w:r>
      <w:r w:rsidRPr="009C6044">
        <w:rPr>
          <w:lang w:val="sk-SK"/>
        </w:rPr>
        <w:t xml:space="preserve"> predtým ako otehotniete alebo hneď ako sa dozviete, že ste tehotná a poradí </w:t>
      </w:r>
      <w:r w:rsidR="00956464" w:rsidRPr="009C6044">
        <w:rPr>
          <w:lang w:val="sk-SK"/>
        </w:rPr>
        <w:t>v</w:t>
      </w:r>
      <w:r w:rsidRPr="009C6044">
        <w:rPr>
          <w:lang w:val="sk-SK"/>
        </w:rPr>
        <w:t>ám aký liek máte užívať namiesto Karve</w:t>
      </w:r>
      <w:r w:rsidR="00E22DA0" w:rsidRPr="009C6044">
        <w:rPr>
          <w:lang w:val="sk-SK"/>
        </w:rPr>
        <w:t>y</w:t>
      </w:r>
      <w:r w:rsidRPr="009C6044">
        <w:rPr>
          <w:lang w:val="sk-SK"/>
        </w:rPr>
        <w:t xml:space="preserve">. Karvea sa neodporúča užívať na začiatku tehotenstva a nesmie sa </w:t>
      </w:r>
      <w:r w:rsidR="004E673E" w:rsidRPr="009C6044">
        <w:rPr>
          <w:lang w:val="sk-SK"/>
        </w:rPr>
        <w:t>užívať</w:t>
      </w:r>
      <w:r w:rsidRPr="009C6044">
        <w:rPr>
          <w:lang w:val="sk-SK"/>
        </w:rPr>
        <w:t xml:space="preserve">, keď ste tehotná viac ako 3 mesiace, pretože môže zapríčiniť závažné poškodenie </w:t>
      </w:r>
      <w:r w:rsidR="00956464" w:rsidRPr="009C6044">
        <w:rPr>
          <w:lang w:val="sk-SK"/>
        </w:rPr>
        <w:t>v</w:t>
      </w:r>
      <w:r w:rsidRPr="009C6044">
        <w:rPr>
          <w:lang w:val="sk-SK"/>
        </w:rPr>
        <w:t xml:space="preserve">ášho dieťaťa, </w:t>
      </w:r>
      <w:r w:rsidR="004E673E" w:rsidRPr="009C6044">
        <w:rPr>
          <w:lang w:val="sk-SK"/>
        </w:rPr>
        <w:t>ak sa užíva</w:t>
      </w:r>
      <w:r w:rsidRPr="009C6044">
        <w:rPr>
          <w:lang w:val="sk-SK"/>
        </w:rPr>
        <w:t xml:space="preserve"> po 3. mesiaci tehotenstva.</w:t>
      </w:r>
    </w:p>
    <w:p w:rsidR="00C76B64" w:rsidRPr="009C6044" w:rsidRDefault="00C76B64">
      <w:pPr>
        <w:pStyle w:val="EMEABodyText"/>
        <w:rPr>
          <w:lang w:val="sk-SK"/>
        </w:rPr>
      </w:pPr>
    </w:p>
    <w:p w:rsidR="00C76B64" w:rsidRPr="009C6044" w:rsidRDefault="00C76B64" w:rsidP="00C76B64">
      <w:pPr>
        <w:pStyle w:val="EMEAHeading2"/>
        <w:rPr>
          <w:lang w:val="sk-SK"/>
        </w:rPr>
      </w:pPr>
      <w:r w:rsidRPr="009C6044">
        <w:rPr>
          <w:lang w:val="sk-SK"/>
        </w:rPr>
        <w:t>Dojčenie</w:t>
      </w:r>
    </w:p>
    <w:p w:rsidR="00C76B64" w:rsidRPr="009C6044" w:rsidRDefault="00C76B64" w:rsidP="00C76B64">
      <w:pPr>
        <w:pStyle w:val="EMEABodyText"/>
        <w:rPr>
          <w:lang w:val="sk-SK"/>
        </w:rPr>
      </w:pPr>
      <w:r w:rsidRPr="009C6044">
        <w:rPr>
          <w:lang w:val="sk-SK"/>
        </w:rPr>
        <w:t xml:space="preserve">Povedzte </w:t>
      </w:r>
      <w:r w:rsidR="00956464" w:rsidRPr="009C6044">
        <w:rPr>
          <w:lang w:val="sk-SK"/>
        </w:rPr>
        <w:t>v</w:t>
      </w:r>
      <w:r w:rsidRPr="009C6044">
        <w:rPr>
          <w:lang w:val="sk-SK"/>
        </w:rPr>
        <w:t xml:space="preserve">ášmu lekárovi, že dojčíte alebo plánujete začať dojčiť. Karvea sa neodporúča užívať u dojčiacich matiek a </w:t>
      </w:r>
      <w:r w:rsidR="00956464" w:rsidRPr="009C6044">
        <w:rPr>
          <w:lang w:val="sk-SK"/>
        </w:rPr>
        <w:t>v</w:t>
      </w:r>
      <w:r w:rsidRPr="009C6044">
        <w:rPr>
          <w:lang w:val="sk-SK"/>
        </w:rPr>
        <w:t xml:space="preserve">áš lekár </w:t>
      </w:r>
      <w:r w:rsidR="00956464" w:rsidRPr="009C6044">
        <w:rPr>
          <w:lang w:val="sk-SK"/>
        </w:rPr>
        <w:t>v</w:t>
      </w:r>
      <w:r w:rsidRPr="009C6044">
        <w:rPr>
          <w:lang w:val="sk-SK"/>
        </w:rPr>
        <w:t xml:space="preserve">ám zvolí inú liečbu, ak chcete dojčiť, obzvlášť ak je </w:t>
      </w:r>
      <w:r w:rsidR="00956464" w:rsidRPr="009C6044">
        <w:rPr>
          <w:lang w:val="sk-SK"/>
        </w:rPr>
        <w:t>v</w:t>
      </w:r>
      <w:r w:rsidRPr="009C6044">
        <w:rPr>
          <w:lang w:val="sk-SK"/>
        </w:rPr>
        <w:t>aše dieťa novorodenec alebo predčasne narodené dieťa.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Vedenie vozid</w:t>
      </w:r>
      <w:r w:rsidR="005126DA" w:rsidRPr="009C6044">
        <w:rPr>
          <w:lang w:val="sk-SK"/>
        </w:rPr>
        <w:t>iel</w:t>
      </w:r>
      <w:r w:rsidRPr="009C6044">
        <w:rPr>
          <w:lang w:val="sk-SK"/>
        </w:rPr>
        <w:t xml:space="preserve"> a obsluha strojov</w:t>
      </w:r>
    </w:p>
    <w:p w:rsidR="00C76B64" w:rsidRPr="009C6044" w:rsidRDefault="00C76B64">
      <w:pPr>
        <w:pStyle w:val="EMEABodyText"/>
        <w:rPr>
          <w:lang w:val="sk-SK"/>
        </w:rPr>
      </w:pPr>
      <w:r w:rsidRPr="009C6044">
        <w:rPr>
          <w:lang w:val="sk-SK"/>
        </w:rPr>
        <w:t>Pri liečbe Karve</w:t>
      </w:r>
      <w:r w:rsidR="005126DA" w:rsidRPr="009C6044">
        <w:rPr>
          <w:lang w:val="sk-SK"/>
        </w:rPr>
        <w:t>ou</w:t>
      </w:r>
      <w:r w:rsidRPr="009C6044">
        <w:rPr>
          <w:lang w:val="sk-SK"/>
        </w:rPr>
        <w:t xml:space="preserve"> sa nepredpokladá ovplyvnenie schopnosti viesť vozidl</w:t>
      </w:r>
      <w:r w:rsidR="005126DA" w:rsidRPr="009C6044">
        <w:rPr>
          <w:lang w:val="sk-SK"/>
        </w:rPr>
        <w:t>á</w:t>
      </w:r>
      <w:r w:rsidRPr="009C6044">
        <w:rPr>
          <w:lang w:val="sk-SK"/>
        </w:rPr>
        <w:t xml:space="preserve"> a obsluhovať stroje. Príležitostne sa však môže pri liečbe vysokého krvného tlaku vyskytnúť závrat alebo únava. Ak sa u </w:t>
      </w:r>
      <w:r w:rsidR="005126DA" w:rsidRPr="009C6044">
        <w:rPr>
          <w:lang w:val="sk-SK"/>
        </w:rPr>
        <w:t>v</w:t>
      </w:r>
      <w:r w:rsidRPr="009C6044">
        <w:rPr>
          <w:lang w:val="sk-SK"/>
        </w:rPr>
        <w:t>ás prejavia uvedené ťažkosti, povedzte to svojmu lekárovi predtým, než budete šoférovať auto alebo používať stroje.</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b/>
          <w:bCs/>
          <w:lang w:val="sk-SK"/>
        </w:rPr>
        <w:t>Karvea obsahuje laktózu</w:t>
      </w:r>
      <w:r w:rsidRPr="009C6044">
        <w:rPr>
          <w:lang w:val="sk-SK"/>
        </w:rPr>
        <w:t xml:space="preserve">. Ak </w:t>
      </w:r>
      <w:r w:rsidR="005126DA" w:rsidRPr="009C6044">
        <w:rPr>
          <w:lang w:val="sk-SK"/>
        </w:rPr>
        <w:t>v</w:t>
      </w:r>
      <w:r w:rsidRPr="009C6044">
        <w:rPr>
          <w:lang w:val="sk-SK"/>
        </w:rPr>
        <w:t xml:space="preserve">ám </w:t>
      </w:r>
      <w:r w:rsidR="005126DA" w:rsidRPr="009C6044">
        <w:rPr>
          <w:lang w:val="sk-SK"/>
        </w:rPr>
        <w:t>v</w:t>
      </w:r>
      <w:r w:rsidRPr="009C6044">
        <w:rPr>
          <w:lang w:val="sk-SK"/>
        </w:rPr>
        <w:t>áš lekár povedal, že neznášate niektoré cukry (napr. laktózu), kontaktujte svojho lekára pred užitím tohto lieku.</w:t>
      </w:r>
    </w:p>
    <w:p w:rsidR="00C76B64" w:rsidRDefault="00C76B64">
      <w:pPr>
        <w:pStyle w:val="EMEABodyText"/>
        <w:rPr>
          <w:lang w:val="sk-SK"/>
        </w:rPr>
      </w:pPr>
    </w:p>
    <w:p w:rsidR="007F0BA8" w:rsidRPr="007F0BA8" w:rsidRDefault="007F0BA8">
      <w:pPr>
        <w:pStyle w:val="EMEABodyText"/>
        <w:rPr>
          <w:lang w:val="sk-SK"/>
        </w:rPr>
      </w:pPr>
      <w:bookmarkStart w:id="7" w:name="_Hlk64541016"/>
      <w:r w:rsidRPr="00F7007D">
        <w:rPr>
          <w:b/>
          <w:bCs/>
          <w:lang w:val="sk-SK"/>
        </w:rPr>
        <w:t>Karvea obsahuje sodík.</w:t>
      </w:r>
      <w:r w:rsidRPr="00F7007D">
        <w:rPr>
          <w:lang w:val="sk-SK"/>
        </w:rPr>
        <w:t xml:space="preserve"> Tento liek obsahuje menej ako 1 mmol sodíka (23 mg) v tablete, t.j. v podstate zanedbateľné množstvo sodíka.</w:t>
      </w:r>
      <w:bookmarkEnd w:id="7"/>
    </w:p>
    <w:p w:rsidR="00C76B64" w:rsidRDefault="00C76B64">
      <w:pPr>
        <w:pStyle w:val="EMEABodyText"/>
        <w:rPr>
          <w:lang w:val="sk-SK"/>
        </w:rPr>
      </w:pPr>
    </w:p>
    <w:p w:rsidR="007F0BA8" w:rsidRPr="009C6044" w:rsidRDefault="007F0BA8">
      <w:pPr>
        <w:pStyle w:val="EMEABodyText"/>
        <w:rPr>
          <w:lang w:val="sk-SK"/>
        </w:rPr>
      </w:pPr>
    </w:p>
    <w:p w:rsidR="00C76B64" w:rsidRPr="009C6044" w:rsidRDefault="00C76B64">
      <w:pPr>
        <w:pStyle w:val="EMEAHeading1"/>
        <w:rPr>
          <w:lang w:val="sk-SK"/>
        </w:rPr>
      </w:pPr>
      <w:r w:rsidRPr="009C6044">
        <w:rPr>
          <w:lang w:val="sk-SK"/>
        </w:rPr>
        <w:t>3.</w:t>
      </w:r>
      <w:r w:rsidRPr="009C6044">
        <w:rPr>
          <w:lang w:val="sk-SK"/>
        </w:rPr>
        <w:tab/>
      </w:r>
      <w:r w:rsidR="005126DA" w:rsidRPr="009C6044">
        <w:rPr>
          <w:caps w:val="0"/>
          <w:lang w:val="sk-SK"/>
        </w:rPr>
        <w:t>Ako užívať Karveu</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 xml:space="preserve">Vždy užívajte </w:t>
      </w:r>
      <w:r w:rsidR="005126DA" w:rsidRPr="009C6044">
        <w:rPr>
          <w:lang w:val="sk-SK"/>
        </w:rPr>
        <w:t>tento liek</w:t>
      </w:r>
      <w:r w:rsidRPr="009C6044">
        <w:rPr>
          <w:lang w:val="sk-SK"/>
        </w:rPr>
        <w:t xml:space="preserve"> presne tak, ako </w:t>
      </w:r>
      <w:r w:rsidR="005126DA" w:rsidRPr="009C6044">
        <w:rPr>
          <w:lang w:val="sk-SK"/>
        </w:rPr>
        <w:t>v</w:t>
      </w:r>
      <w:r w:rsidRPr="009C6044">
        <w:rPr>
          <w:lang w:val="sk-SK"/>
        </w:rPr>
        <w:t xml:space="preserve">ám povedal </w:t>
      </w:r>
      <w:r w:rsidR="005126DA" w:rsidRPr="009C6044">
        <w:rPr>
          <w:lang w:val="sk-SK"/>
        </w:rPr>
        <w:t>v</w:t>
      </w:r>
      <w:r w:rsidRPr="009C6044">
        <w:rPr>
          <w:lang w:val="sk-SK"/>
        </w:rPr>
        <w:t>áš lekár. Ak si nie ste niečím istý, overte si to u svojho lekára alebo lekárnika.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Spôsob používania</w:t>
      </w:r>
    </w:p>
    <w:p w:rsidR="00C76B64" w:rsidRPr="009C6044" w:rsidRDefault="00C76B64" w:rsidP="00C76B64">
      <w:pPr>
        <w:pStyle w:val="EMEABodyText"/>
        <w:rPr>
          <w:lang w:val="sk-SK"/>
        </w:rPr>
      </w:pPr>
      <w:r w:rsidRPr="009C6044">
        <w:rPr>
          <w:lang w:val="sk-SK"/>
        </w:rPr>
        <w:t xml:space="preserve">Karvea sa užíva </w:t>
      </w:r>
      <w:r w:rsidRPr="009C6044">
        <w:rPr>
          <w:b/>
          <w:bCs/>
          <w:lang w:val="sk-SK"/>
        </w:rPr>
        <w:t>perorálne</w:t>
      </w:r>
      <w:r w:rsidRPr="009C6044">
        <w:rPr>
          <w:lang w:val="sk-SK"/>
        </w:rPr>
        <w:t xml:space="preserve">. Tablety sa majú prehltnúť a zapiť dostatočným množstvom tekutiny (napr. jeden pohár). Karvea sa môže </w:t>
      </w:r>
      <w:r w:rsidR="004E673E" w:rsidRPr="009C6044">
        <w:rPr>
          <w:lang w:val="sk-SK"/>
        </w:rPr>
        <w:t>užívať</w:t>
      </w:r>
      <w:r w:rsidRPr="009C6044">
        <w:rPr>
          <w:lang w:val="sk-SK"/>
        </w:rPr>
        <w:t xml:space="preserve"> s jedlom alebo bez jedla. Vašu dennú dávku sa snažte užívať každý deň približne v rovnakom čase. Je dôležité, aby ste pokračovali v užívaní Karve</w:t>
      </w:r>
      <w:r w:rsidR="00E22DA0" w:rsidRPr="009C6044">
        <w:rPr>
          <w:lang w:val="sk-SK"/>
        </w:rPr>
        <w:t>y</w:t>
      </w:r>
      <w:r w:rsidRPr="009C6044">
        <w:rPr>
          <w:lang w:val="sk-SK"/>
        </w:rPr>
        <w:t xml:space="preserve">, pokiaľ </w:t>
      </w:r>
      <w:r w:rsidR="005126DA" w:rsidRPr="009C6044">
        <w:rPr>
          <w:lang w:val="sk-SK"/>
        </w:rPr>
        <w:t>v</w:t>
      </w:r>
      <w:r w:rsidRPr="009C6044">
        <w:rPr>
          <w:lang w:val="sk-SK"/>
        </w:rPr>
        <w:t>áš lekár nerozhodne inak.</w:t>
      </w:r>
    </w:p>
    <w:p w:rsidR="00C76B64" w:rsidRPr="009C6044" w:rsidRDefault="00C76B64" w:rsidP="00C76B64">
      <w:pPr>
        <w:pStyle w:val="EMEABodyText"/>
        <w:rPr>
          <w:lang w:val="sk-SK"/>
        </w:rPr>
      </w:pPr>
    </w:p>
    <w:p w:rsidR="00C76B64" w:rsidRPr="009C6044" w:rsidRDefault="00C76B64" w:rsidP="00C76B64">
      <w:pPr>
        <w:pStyle w:val="EMEABodyTextIndent"/>
        <w:rPr>
          <w:b/>
          <w:bCs/>
          <w:lang w:val="sk-SK"/>
        </w:rPr>
      </w:pPr>
      <w:r w:rsidRPr="009C6044">
        <w:rPr>
          <w:b/>
          <w:bCs/>
          <w:lang w:val="sk-SK"/>
        </w:rPr>
        <w:t>Pacienti s vysokým krvným tlakom</w:t>
      </w:r>
    </w:p>
    <w:p w:rsidR="00C76B64" w:rsidRPr="009C6044" w:rsidRDefault="00C76B64" w:rsidP="00F7007D">
      <w:pPr>
        <w:pStyle w:val="EMEABodyTextIndent"/>
        <w:numPr>
          <w:ilvl w:val="0"/>
          <w:numId w:val="0"/>
        </w:numPr>
        <w:ind w:left="360"/>
        <w:rPr>
          <w:lang w:val="sk-SK"/>
        </w:rPr>
      </w:pPr>
      <w:r w:rsidRPr="009C6044">
        <w:rPr>
          <w:lang w:val="sk-SK"/>
        </w:rPr>
        <w:t xml:space="preserve">Zvyčajná dávka je 150 mg raz denne. Dávka môže byť neskôr zvýšená na 300 mg (dve tablety denne) raz denne v závislosti na odozve </w:t>
      </w:r>
      <w:r w:rsidR="005126DA" w:rsidRPr="009C6044">
        <w:rPr>
          <w:lang w:val="sk-SK"/>
        </w:rPr>
        <w:t>v</w:t>
      </w:r>
      <w:r w:rsidRPr="009C6044">
        <w:rPr>
          <w:lang w:val="sk-SK"/>
        </w:rPr>
        <w:t>ášho krvného tlaku.</w:t>
      </w:r>
    </w:p>
    <w:p w:rsidR="00C76B64" w:rsidRPr="009C6044" w:rsidRDefault="00C76B64">
      <w:pPr>
        <w:pStyle w:val="EMEABodyText"/>
        <w:rPr>
          <w:lang w:val="sk-SK"/>
        </w:rPr>
      </w:pPr>
    </w:p>
    <w:p w:rsidR="00C76B64" w:rsidRPr="009C6044" w:rsidRDefault="00C76B64" w:rsidP="00C76B64">
      <w:pPr>
        <w:pStyle w:val="EMEABodyTextIndent"/>
        <w:rPr>
          <w:b/>
          <w:bCs/>
          <w:lang w:val="sk-SK"/>
        </w:rPr>
      </w:pPr>
      <w:r w:rsidRPr="009C6044">
        <w:rPr>
          <w:b/>
          <w:bCs/>
          <w:lang w:val="sk-SK"/>
        </w:rPr>
        <w:t>Pacienti s vysokým krvným tlakom, diabetom 2. typu a ochorením obličiek</w:t>
      </w:r>
    </w:p>
    <w:p w:rsidR="00C76B64" w:rsidRPr="009C6044" w:rsidRDefault="00C76B64" w:rsidP="00F7007D">
      <w:pPr>
        <w:pStyle w:val="EMEABodyTextIndent"/>
        <w:numPr>
          <w:ilvl w:val="0"/>
          <w:numId w:val="0"/>
        </w:numPr>
        <w:ind w:left="360"/>
        <w:rPr>
          <w:lang w:val="sk-SK"/>
        </w:rPr>
      </w:pPr>
      <w:r w:rsidRPr="009C6044">
        <w:rPr>
          <w:lang w:val="sk-SK"/>
        </w:rPr>
        <w:t>U pacientov s vysokým krvným tlakom a diabetom 2. typu predstavuje dávka 300 mg (dve tablety denne) raz denne uprednostňovanú udržiavaciu dávku pri liečbe pridruženého ochorenia obličiek.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Lekár môže odporučiť nižšiu dávku, hlavne na začiatku liečby u určitých pacientov, ako u pacientov podstupujúcich </w:t>
      </w:r>
      <w:r w:rsidRPr="009C6044">
        <w:rPr>
          <w:b/>
          <w:bCs/>
          <w:lang w:val="sk-SK"/>
        </w:rPr>
        <w:t xml:space="preserve">hemodialýzu </w:t>
      </w:r>
      <w:r w:rsidRPr="009C6044">
        <w:rPr>
          <w:lang w:val="sk-SK"/>
        </w:rPr>
        <w:t xml:space="preserve">alebo u ľudí </w:t>
      </w:r>
      <w:r w:rsidRPr="009C6044">
        <w:rPr>
          <w:b/>
          <w:bCs/>
          <w:lang w:val="sk-SK"/>
        </w:rPr>
        <w:t>starších ako 75 rokov</w:t>
      </w:r>
      <w:r w:rsidRPr="009C6044">
        <w:rPr>
          <w:lang w:val="sk-SK"/>
        </w:rPr>
        <w:t>.</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Maximálne zníženie krvného tlaku sa dosiahne 4-6 týždňov po začatí liečby.</w:t>
      </w:r>
    </w:p>
    <w:p w:rsidR="00945BFE" w:rsidRPr="009C6044" w:rsidRDefault="00945BFE" w:rsidP="00C76B64">
      <w:pPr>
        <w:pStyle w:val="EMEABodyText"/>
        <w:rPr>
          <w:lang w:val="sk-SK"/>
        </w:rPr>
      </w:pPr>
    </w:p>
    <w:p w:rsidR="00C76B64" w:rsidRPr="009C6044" w:rsidRDefault="005126DA" w:rsidP="00C76B64">
      <w:pPr>
        <w:pStyle w:val="EMEAHeading3"/>
        <w:rPr>
          <w:lang w:val="sk-SK"/>
        </w:rPr>
      </w:pPr>
      <w:r w:rsidRPr="009C6044">
        <w:rPr>
          <w:noProof/>
          <w:szCs w:val="22"/>
          <w:lang w:val="sk-SK"/>
        </w:rPr>
        <w:t>Použitie u detí a dospievajúcich</w:t>
      </w:r>
    </w:p>
    <w:p w:rsidR="00C76B64" w:rsidRPr="009C6044" w:rsidRDefault="00C76B64">
      <w:pPr>
        <w:pStyle w:val="EMEABodyText"/>
        <w:rPr>
          <w:lang w:val="sk-SK"/>
        </w:rPr>
      </w:pPr>
      <w:r w:rsidRPr="009C6044">
        <w:rPr>
          <w:lang w:val="sk-SK"/>
        </w:rPr>
        <w:t xml:space="preserve">Karvea sa nemá </w:t>
      </w:r>
      <w:r w:rsidR="00945BFE" w:rsidRPr="009C6044">
        <w:rPr>
          <w:lang w:val="sk-SK"/>
        </w:rPr>
        <w:t>podávať</w:t>
      </w:r>
      <w:r w:rsidRPr="009C6044">
        <w:rPr>
          <w:lang w:val="sk-SK"/>
        </w:rPr>
        <w:t xml:space="preserve"> de</w:t>
      </w:r>
      <w:r w:rsidR="00945BFE" w:rsidRPr="009C6044">
        <w:rPr>
          <w:lang w:val="sk-SK"/>
        </w:rPr>
        <w:t>ťom</w:t>
      </w:r>
      <w:r w:rsidRPr="009C6044">
        <w:rPr>
          <w:lang w:val="sk-SK"/>
        </w:rPr>
        <w:t xml:space="preserve"> mladší</w:t>
      </w:r>
      <w:r w:rsidR="00945BFE" w:rsidRPr="009C6044">
        <w:rPr>
          <w:lang w:val="sk-SK"/>
        </w:rPr>
        <w:t>m</w:t>
      </w:r>
      <w:r w:rsidRPr="009C6044">
        <w:rPr>
          <w:lang w:val="sk-SK"/>
        </w:rPr>
        <w:t xml:space="preserve"> ako 18 rokov. Ak nejaké tablety prehltlo dieťa, ihneď kontaktujte lekára.</w:t>
      </w:r>
    </w:p>
    <w:p w:rsidR="005126DA" w:rsidRPr="009C6044" w:rsidRDefault="005126DA" w:rsidP="005126DA">
      <w:pPr>
        <w:pStyle w:val="EMEABodyText"/>
        <w:rPr>
          <w:lang w:val="sk-SK"/>
        </w:rPr>
      </w:pPr>
    </w:p>
    <w:p w:rsidR="005126DA" w:rsidRPr="009C6044" w:rsidRDefault="005126DA" w:rsidP="005126DA">
      <w:pPr>
        <w:pStyle w:val="EMEAHeading3"/>
        <w:rPr>
          <w:lang w:val="sk-SK"/>
        </w:rPr>
      </w:pPr>
      <w:r w:rsidRPr="009C6044">
        <w:rPr>
          <w:lang w:val="sk-SK"/>
        </w:rPr>
        <w:t>Ak užijete viac Karvey ako máte</w:t>
      </w:r>
    </w:p>
    <w:p w:rsidR="005126DA" w:rsidRPr="009C6044" w:rsidRDefault="005126DA" w:rsidP="005126DA">
      <w:pPr>
        <w:pStyle w:val="EMEABodyText"/>
        <w:rPr>
          <w:lang w:val="sk-SK"/>
        </w:rPr>
      </w:pPr>
      <w:r w:rsidRPr="009C6044">
        <w:rPr>
          <w:lang w:val="sk-SK"/>
        </w:rPr>
        <w:t>Ak ste náhodou užili príliš veľa tabliet, kontaktujte ihneď svojho lekára.</w:t>
      </w:r>
    </w:p>
    <w:p w:rsidR="00C76B64" w:rsidRPr="009C6044" w:rsidRDefault="00C76B64" w:rsidP="005126DA">
      <w:pPr>
        <w:pStyle w:val="EMEABodyText"/>
        <w:rPr>
          <w:lang w:val="sk-SK"/>
        </w:rPr>
      </w:pPr>
    </w:p>
    <w:p w:rsidR="00C76B64" w:rsidRPr="009C6044" w:rsidRDefault="00C76B64" w:rsidP="00C76B64">
      <w:pPr>
        <w:pStyle w:val="EMEAHeading3"/>
        <w:rPr>
          <w:lang w:val="sk-SK"/>
        </w:rPr>
      </w:pPr>
      <w:r w:rsidRPr="009C6044">
        <w:rPr>
          <w:lang w:val="sk-SK"/>
        </w:rPr>
        <w:t>Ak zabudnete užiť Karve</w:t>
      </w:r>
      <w:r w:rsidR="00E22DA0" w:rsidRPr="009C6044">
        <w:rPr>
          <w:lang w:val="sk-SK"/>
        </w:rPr>
        <w:t>u</w:t>
      </w:r>
    </w:p>
    <w:p w:rsidR="00C76B64" w:rsidRPr="009C6044" w:rsidRDefault="00C76B64">
      <w:pPr>
        <w:pStyle w:val="EMEABodyText"/>
        <w:rPr>
          <w:lang w:val="sk-SK"/>
        </w:rPr>
      </w:pPr>
      <w:r w:rsidRPr="009C6044">
        <w:rPr>
          <w:lang w:val="sk-SK"/>
        </w:rPr>
        <w:t>Ak ste náhodou vynechali dennú dávku, nasledujúcu dávku užite ako zvyčajne. Neužívajte dvojnásobnú dávku, aby ste nahradili vynechanú dávku.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Ak máte </w:t>
      </w:r>
      <w:r w:rsidR="00910351" w:rsidRPr="009C6044">
        <w:rPr>
          <w:lang w:val="sk-SK"/>
        </w:rPr>
        <w:t xml:space="preserve">akékoľvek </w:t>
      </w:r>
      <w:r w:rsidRPr="009C6044">
        <w:rPr>
          <w:lang w:val="sk-SK"/>
        </w:rPr>
        <w:t>ďalšie otázky týkajúce sa použitia tohto lieku, opýtajte sa svojho lekára alebo lekárnika.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4.</w:t>
      </w:r>
      <w:r w:rsidRPr="009C6044">
        <w:rPr>
          <w:lang w:val="sk-SK"/>
        </w:rPr>
        <w:tab/>
        <w:t>M</w:t>
      </w:r>
      <w:r w:rsidR="008D7EA7" w:rsidRPr="009C6044">
        <w:rPr>
          <w:caps w:val="0"/>
          <w:noProof/>
          <w:szCs w:val="22"/>
          <w:lang w:val="sk-SK"/>
        </w:rPr>
        <w:t>ožné vedľajšie účinky</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 xml:space="preserve">Tak ako všetky lieky, </w:t>
      </w:r>
      <w:r w:rsidR="00C31E75" w:rsidRPr="009C6044">
        <w:rPr>
          <w:lang w:val="sk-SK"/>
        </w:rPr>
        <w:t>aj tento liek</w:t>
      </w:r>
      <w:r w:rsidRPr="009C6044">
        <w:rPr>
          <w:lang w:val="sk-SK"/>
        </w:rPr>
        <w:t xml:space="preserve"> môže spôsobovať vedľajšie účinky, hoci sa neprejavia u každého.</w:t>
      </w:r>
    </w:p>
    <w:p w:rsidR="00C76B64" w:rsidRPr="009C6044" w:rsidRDefault="00C76B64">
      <w:pPr>
        <w:pStyle w:val="EMEABodyText"/>
        <w:rPr>
          <w:lang w:val="sk-SK"/>
        </w:rPr>
      </w:pPr>
      <w:r w:rsidRPr="009C6044">
        <w:rPr>
          <w:lang w:val="sk-SK"/>
        </w:rPr>
        <w:t>Niektoré z týchto účinkov môžu byť závažn</w:t>
      </w:r>
      <w:r w:rsidR="00C31E75" w:rsidRPr="009C6044">
        <w:rPr>
          <w:lang w:val="sk-SK"/>
        </w:rPr>
        <w:t>é</w:t>
      </w:r>
      <w:r w:rsidRPr="009C6044">
        <w:rPr>
          <w:lang w:val="sk-SK"/>
        </w:rPr>
        <w:t xml:space="preserve"> a budú vyžadovať lekársku starostlivosť.</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Ako u podobných liekov, vyskytli sa prípady alergických kožných reakcií (vyrážka, žihľavka) ako aj lokalizované svrbenie na tvári, perách a/alebo jazyku u pacientov </w:t>
      </w:r>
      <w:r w:rsidR="004E673E" w:rsidRPr="009C6044">
        <w:rPr>
          <w:lang w:val="sk-SK"/>
        </w:rPr>
        <w:t>užívajúci</w:t>
      </w:r>
      <w:r w:rsidRPr="009C6044">
        <w:rPr>
          <w:lang w:val="sk-SK"/>
        </w:rPr>
        <w:t>ch irbesartan. Ak máte nejaký z týchto symptómov alebo máte krátke dýchanie</w:t>
      </w:r>
      <w:r w:rsidRPr="009C6044">
        <w:rPr>
          <w:b/>
          <w:bCs/>
          <w:lang w:val="sk-SK"/>
        </w:rPr>
        <w:t xml:space="preserve">, prestaňte </w:t>
      </w:r>
      <w:r w:rsidR="004E673E" w:rsidRPr="009C6044">
        <w:rPr>
          <w:b/>
          <w:bCs/>
          <w:lang w:val="sk-SK"/>
        </w:rPr>
        <w:t>užívať</w:t>
      </w:r>
      <w:r w:rsidRPr="009C6044">
        <w:rPr>
          <w:b/>
          <w:bCs/>
          <w:lang w:val="sk-SK"/>
        </w:rPr>
        <w:t xml:space="preserve"> Karve</w:t>
      </w:r>
      <w:r w:rsidR="00E22DA0" w:rsidRPr="009C6044">
        <w:rPr>
          <w:b/>
          <w:bCs/>
          <w:lang w:val="sk-SK"/>
        </w:rPr>
        <w:t>u</w:t>
      </w:r>
      <w:r w:rsidRPr="009C6044">
        <w:rPr>
          <w:b/>
          <w:bCs/>
          <w:lang w:val="sk-SK"/>
        </w:rPr>
        <w:t xml:space="preserve"> a</w:t>
      </w:r>
      <w:r w:rsidRPr="009C6044">
        <w:rPr>
          <w:b/>
          <w:lang w:val="sk-SK"/>
        </w:rPr>
        <w:t xml:space="preserve"> ihneď kontaktujte svojho lekára.</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Frekvencia výskytu nežiaducich účinkov uvedených nižšie je definovaná nasledovným spôsobom:</w:t>
      </w:r>
    </w:p>
    <w:p w:rsidR="00C76B64" w:rsidRPr="00672800" w:rsidRDefault="00C76B64" w:rsidP="00C76B64">
      <w:pPr>
        <w:pStyle w:val="EMEABodyText"/>
        <w:rPr>
          <w:lang w:val="sk-SK"/>
        </w:rPr>
      </w:pPr>
      <w:r w:rsidRPr="009C6044">
        <w:rPr>
          <w:lang w:val="sk-SK"/>
        </w:rPr>
        <w:t xml:space="preserve">Veľmi časté: </w:t>
      </w:r>
      <w:r w:rsidR="00C31E75" w:rsidRPr="009C6044">
        <w:rPr>
          <w:szCs w:val="22"/>
          <w:lang w:val="sk-SK"/>
        </w:rPr>
        <w:t>môžu sa vyskytnúť u viac ako 1 z 10 ľudí</w:t>
      </w:r>
    </w:p>
    <w:p w:rsidR="00C76B64" w:rsidRPr="00672800" w:rsidRDefault="00C76B64" w:rsidP="00C76B64">
      <w:pPr>
        <w:pStyle w:val="EMEABodyText"/>
        <w:rPr>
          <w:lang w:val="sk-SK"/>
        </w:rPr>
      </w:pPr>
      <w:r w:rsidRPr="009B7904">
        <w:rPr>
          <w:lang w:val="sk-SK"/>
        </w:rPr>
        <w:t xml:space="preserve">Časté: </w:t>
      </w:r>
      <w:r w:rsidR="00C31E75" w:rsidRPr="009C6044">
        <w:rPr>
          <w:rFonts w:eastAsia="MS Mincho"/>
          <w:color w:val="000000"/>
          <w:szCs w:val="22"/>
          <w:lang w:val="sk-SK" w:eastAsia="ja-JP"/>
        </w:rPr>
        <w:t>môžu sa vyskytnúť až u 1 z 10 ľudí</w:t>
      </w:r>
    </w:p>
    <w:p w:rsidR="00C76B64" w:rsidRPr="00672800" w:rsidRDefault="00C76B64" w:rsidP="00C76B64">
      <w:pPr>
        <w:pStyle w:val="EMEABodyText"/>
        <w:rPr>
          <w:lang w:val="sk-SK"/>
        </w:rPr>
      </w:pPr>
      <w:r w:rsidRPr="00672800">
        <w:rPr>
          <w:lang w:val="sk-SK"/>
        </w:rPr>
        <w:t xml:space="preserve">Menej časté: </w:t>
      </w:r>
      <w:r w:rsidR="00C31E75" w:rsidRPr="009C6044">
        <w:rPr>
          <w:rFonts w:eastAsia="MS Mincho"/>
          <w:color w:val="000000"/>
          <w:szCs w:val="22"/>
          <w:lang w:val="sk-SK" w:eastAsia="ja-JP"/>
        </w:rPr>
        <w:t>môžu sa vyskytnúť až u 1 zo 100 ľudí</w:t>
      </w:r>
    </w:p>
    <w:p w:rsidR="00C76B64" w:rsidRPr="009B7904" w:rsidRDefault="00C76B64" w:rsidP="00C76B64">
      <w:pPr>
        <w:pStyle w:val="EMEABodyText"/>
        <w:rPr>
          <w:lang w:val="sk-SK"/>
        </w:rPr>
      </w:pPr>
    </w:p>
    <w:p w:rsidR="00C76B64" w:rsidRPr="00F34C57" w:rsidRDefault="00C76B64" w:rsidP="00C76B64">
      <w:pPr>
        <w:pStyle w:val="EMEABodyText"/>
        <w:rPr>
          <w:lang w:val="sk-SK"/>
        </w:rPr>
      </w:pPr>
      <w:r w:rsidRPr="001B40BD">
        <w:rPr>
          <w:lang w:val="sk-SK"/>
        </w:rPr>
        <w:t>Nežiaduce účinky hlásené z klinických štúdií u pacientov liečených Karve</w:t>
      </w:r>
      <w:r w:rsidR="00E22DA0" w:rsidRPr="00F34C57">
        <w:rPr>
          <w:lang w:val="sk-SK"/>
        </w:rPr>
        <w:t>ou</w:t>
      </w:r>
      <w:r w:rsidRPr="00F34C57">
        <w:rPr>
          <w:lang w:val="sk-SK"/>
        </w:rPr>
        <w:t xml:space="preserve"> boli:</w:t>
      </w:r>
    </w:p>
    <w:p w:rsidR="00C76B64" w:rsidRPr="00672800" w:rsidRDefault="00C76B64" w:rsidP="00C76B64">
      <w:pPr>
        <w:pStyle w:val="EMEABodyTextIndent"/>
        <w:rPr>
          <w:lang w:val="sk-SK"/>
        </w:rPr>
      </w:pPr>
      <w:r w:rsidRPr="00F34C57">
        <w:rPr>
          <w:lang w:val="sk-SK"/>
        </w:rPr>
        <w:t>Veľmi časté</w:t>
      </w:r>
      <w:r w:rsidR="00C31E75" w:rsidRPr="00F34C57">
        <w:rPr>
          <w:lang w:val="sk-SK"/>
        </w:rPr>
        <w:t xml:space="preserve"> (</w:t>
      </w:r>
      <w:r w:rsidR="00C31E75" w:rsidRPr="009C6044">
        <w:rPr>
          <w:szCs w:val="22"/>
          <w:lang w:val="sk-SK"/>
        </w:rPr>
        <w:t>môžu sa vyskytnúť u viac ako 1 z 10 ľudí)</w:t>
      </w:r>
      <w:r w:rsidRPr="00672800">
        <w:rPr>
          <w:lang w:val="sk-SK"/>
        </w:rPr>
        <w:t>: ak trpíte na vysoký krvný tlak a diabetes 2.typu s ochorením obličiek môžu krvné testy ukázať zvýšenú hladinu draslíka</w:t>
      </w:r>
      <w:r w:rsidR="007F0BA8">
        <w:rPr>
          <w:lang w:val="sk-SK"/>
        </w:rPr>
        <w:t>.</w:t>
      </w:r>
    </w:p>
    <w:p w:rsidR="00C76B64" w:rsidRPr="009B7904" w:rsidRDefault="00C76B64" w:rsidP="00C76B64">
      <w:pPr>
        <w:pStyle w:val="EMEABodyText"/>
        <w:rPr>
          <w:lang w:val="sk-SK"/>
        </w:rPr>
      </w:pPr>
    </w:p>
    <w:p w:rsidR="00C76B64" w:rsidRPr="001B40BD" w:rsidRDefault="00C76B64" w:rsidP="00C76B64">
      <w:pPr>
        <w:pStyle w:val="EMEABodyTextIndent"/>
        <w:rPr>
          <w:lang w:val="sk-SK"/>
        </w:rPr>
      </w:pPr>
      <w:r w:rsidRPr="001B40BD">
        <w:rPr>
          <w:lang w:val="sk-SK"/>
        </w:rPr>
        <w:t>Časté</w:t>
      </w:r>
      <w:r w:rsidR="0017491D" w:rsidRPr="00F34C57">
        <w:rPr>
          <w:lang w:val="sk-SK"/>
        </w:rPr>
        <w:t xml:space="preserve"> (</w:t>
      </w:r>
      <w:r w:rsidR="0017491D" w:rsidRPr="009C6044">
        <w:rPr>
          <w:rFonts w:eastAsia="MS Mincho"/>
          <w:color w:val="000000"/>
          <w:szCs w:val="22"/>
          <w:lang w:val="sk-SK" w:eastAsia="ja-JP"/>
        </w:rPr>
        <w:t>môžu sa vyskytnúť až u 1 z 10 ľudí)</w:t>
      </w:r>
      <w:r w:rsidRPr="00672800">
        <w:rPr>
          <w:lang w:val="sk-SK"/>
        </w:rPr>
        <w:t>: závrat, nutkanie na vracanie/vracanie, únava a</w:t>
      </w:r>
      <w:r w:rsidRPr="009B7904">
        <w:rPr>
          <w:lang w:val="sk-SK"/>
        </w:rPr>
        <w:t xml:space="preserve"> krvné testy môžu ukázať zvýšenie hladín enzýmov, ktoré kontrolujú funkciu svalov a srdca (enzým kreatínkináza).U pacientov s vysokým krvným tlakom a diabetom 2. typu s ochorením obličiek sa pozoroval závrat najmä pri vstávaní z ležiacej alebo sediacej pol</w:t>
      </w:r>
      <w:r w:rsidRPr="001B40BD">
        <w:rPr>
          <w:lang w:val="sk-SK"/>
        </w:rPr>
        <w:t>ohy, bolesť kĺbov a svalov a zníženie hladín bielkoviny červených buniek krvi (hemoglobín).</w:t>
      </w:r>
    </w:p>
    <w:p w:rsidR="00C76B64" w:rsidRPr="00F34C57" w:rsidRDefault="00C76B64" w:rsidP="00C76B64">
      <w:pPr>
        <w:pStyle w:val="EMEABodyText"/>
        <w:rPr>
          <w:lang w:val="sk-SK"/>
        </w:rPr>
      </w:pPr>
    </w:p>
    <w:p w:rsidR="00C76B64" w:rsidRPr="009B7904" w:rsidRDefault="00C76B64" w:rsidP="00C76B64">
      <w:pPr>
        <w:pStyle w:val="EMEABodyTextIndent"/>
        <w:rPr>
          <w:lang w:val="sk-SK"/>
        </w:rPr>
      </w:pPr>
      <w:r w:rsidRPr="00F34C57">
        <w:rPr>
          <w:lang w:val="sk-SK"/>
        </w:rPr>
        <w:t>Menej časté</w:t>
      </w:r>
      <w:r w:rsidR="0017491D" w:rsidRPr="00F34C57">
        <w:rPr>
          <w:lang w:val="sk-SK"/>
        </w:rPr>
        <w:t xml:space="preserve"> (</w:t>
      </w:r>
      <w:r w:rsidR="0017491D" w:rsidRPr="009C6044">
        <w:rPr>
          <w:rFonts w:eastAsia="MS Mincho"/>
          <w:color w:val="000000"/>
          <w:szCs w:val="22"/>
          <w:lang w:val="sk-SK" w:eastAsia="ja-JP"/>
        </w:rPr>
        <w:t>môžu sa vyskytnúť až u 1 zo 100 ľudí)</w:t>
      </w:r>
      <w:r w:rsidRPr="00672800">
        <w:rPr>
          <w:lang w:val="sk-SK"/>
        </w:rPr>
        <w:t>: rýchle búšenie srdca, začervenanie, kašeľ, hnačka, porucha trávenia/pálenie záhy, sexuálna dysfunkcia (problémy</w:t>
      </w:r>
      <w:r w:rsidRPr="009B7904">
        <w:rPr>
          <w:lang w:val="sk-SK"/>
        </w:rPr>
        <w:t xml:space="preserve"> sexuálneho správania), bolesť na hrudníku.</w:t>
      </w:r>
    </w:p>
    <w:p w:rsidR="00C76B64" w:rsidRPr="001B40BD" w:rsidRDefault="00C76B64">
      <w:pPr>
        <w:pStyle w:val="EMEABodyText"/>
        <w:rPr>
          <w:lang w:val="sk-SK"/>
        </w:rPr>
      </w:pPr>
    </w:p>
    <w:p w:rsidR="00C76B64" w:rsidRPr="009C6044" w:rsidRDefault="00C76B64">
      <w:pPr>
        <w:pStyle w:val="EMEABodyText"/>
        <w:rPr>
          <w:lang w:val="sk-SK"/>
        </w:rPr>
      </w:pPr>
      <w:r w:rsidRPr="00F34C57">
        <w:rPr>
          <w:lang w:val="sk-SK"/>
        </w:rPr>
        <w:t>Niektoré nežiaduce účinky boli hlásené od uvedenia Karve</w:t>
      </w:r>
      <w:r w:rsidR="00E22DA0" w:rsidRPr="009C6044">
        <w:rPr>
          <w:lang w:val="sk-SK"/>
        </w:rPr>
        <w:t>y</w:t>
      </w:r>
      <w:r w:rsidRPr="009C6044">
        <w:rPr>
          <w:lang w:val="sk-SK"/>
        </w:rPr>
        <w:t xml:space="preserve"> na trh. Nežiaduce účinky ktorých frekvencia nie je známa sú: pocit točenia, bolesť hlavy, porucha chuti, zvonenie v ušiach, svalové kŕče, bolesť kĺbov a svalov,</w:t>
      </w:r>
      <w:r w:rsidR="00D46C1B" w:rsidRPr="00D46C1B">
        <w:rPr>
          <w:lang w:val="sk-SK"/>
        </w:rPr>
        <w:t xml:space="preserve"> </w:t>
      </w:r>
      <w:r w:rsidR="00D46C1B">
        <w:rPr>
          <w:lang w:val="sk-SK"/>
        </w:rPr>
        <w:t>znížený počet červených krviniek (anémia - príznaky môžu zahŕňať únavu, bolesť hlavy, dýchavičnosť pri cvičení, závrat a bledosť),</w:t>
      </w:r>
      <w:r w:rsidR="00945BFE" w:rsidRPr="009C6044">
        <w:rPr>
          <w:lang w:val="sk-SK"/>
        </w:rPr>
        <w:t xml:space="preserve"> znížený počet krvných doštičiek,</w:t>
      </w:r>
      <w:r w:rsidRPr="009C6044">
        <w:rPr>
          <w:lang w:val="sk-SK"/>
        </w:rPr>
        <w:t xml:space="preserve"> neobvyklé poruchy funkcie pečene, zvýšená hladina draslíka v krvi, zhoršená funkcia obličiek</w:t>
      </w:r>
      <w:r w:rsidR="00D00EAD" w:rsidRPr="009C6044">
        <w:rPr>
          <w:lang w:val="sk-SK"/>
        </w:rPr>
        <w:t>,</w:t>
      </w:r>
      <w:r w:rsidRPr="009C6044">
        <w:rPr>
          <w:lang w:val="sk-SK"/>
        </w:rPr>
        <w:t xml:space="preserve"> zápal drobných krvných ciev postihujúci najmä kožu (stav nazývaný leukocytoklastická vaskulitída)</w:t>
      </w:r>
      <w:r w:rsidR="007F0BA8">
        <w:rPr>
          <w:lang w:val="sk-SK"/>
        </w:rPr>
        <w:t>,</w:t>
      </w:r>
      <w:r w:rsidR="00D00EAD" w:rsidRPr="009C6044">
        <w:rPr>
          <w:lang w:val="sk-SK"/>
        </w:rPr>
        <w:t xml:space="preserve"> závažná alergická reakcia (anafylaktický šok)</w:t>
      </w:r>
      <w:r w:rsidR="007F0BA8" w:rsidRPr="00F7007D">
        <w:rPr>
          <w:lang w:val="sk-SK"/>
        </w:rPr>
        <w:t xml:space="preserve"> a nízka hladina cukru v krvi</w:t>
      </w:r>
      <w:r w:rsidRPr="009C6044">
        <w:rPr>
          <w:lang w:val="sk-SK"/>
        </w:rPr>
        <w:t>. Boli hlásené aj menej časté prípady žltačky (zožltnutie kože a/alebo očných bielok).</w:t>
      </w:r>
    </w:p>
    <w:p w:rsidR="00C76B64" w:rsidRPr="009C6044" w:rsidRDefault="00C76B64">
      <w:pPr>
        <w:pStyle w:val="EMEABodyText"/>
        <w:rPr>
          <w:lang w:val="sk-SK"/>
        </w:rPr>
      </w:pPr>
    </w:p>
    <w:p w:rsidR="0017491D" w:rsidRPr="009C6044" w:rsidRDefault="0017491D" w:rsidP="0017491D">
      <w:pPr>
        <w:keepNext/>
        <w:numPr>
          <w:ilvl w:val="12"/>
          <w:numId w:val="0"/>
        </w:numPr>
        <w:tabs>
          <w:tab w:val="left" w:pos="720"/>
        </w:tabs>
        <w:rPr>
          <w:szCs w:val="22"/>
          <w:u w:val="single"/>
          <w:lang w:val="sk-SK"/>
        </w:rPr>
      </w:pPr>
      <w:r w:rsidRPr="009C6044">
        <w:rPr>
          <w:noProof/>
          <w:szCs w:val="22"/>
          <w:u w:val="single"/>
          <w:lang w:val="sk-SK"/>
        </w:rPr>
        <w:t>Hlásenie vedľajších účinkov</w:t>
      </w:r>
    </w:p>
    <w:p w:rsidR="0017491D" w:rsidRPr="009C6044" w:rsidRDefault="0017491D" w:rsidP="0017491D">
      <w:pPr>
        <w:pStyle w:val="EMEABodyText"/>
        <w:rPr>
          <w:noProof/>
          <w:szCs w:val="22"/>
          <w:lang w:val="sk-SK"/>
        </w:rPr>
      </w:pPr>
      <w:r w:rsidRPr="009C6044">
        <w:rPr>
          <w:noProof/>
          <w:szCs w:val="22"/>
          <w:lang w:val="sk-SK"/>
        </w:rPr>
        <w:t>Ak sa u vás vyskytne akýkoľvek vedľajší účinok, obráťte sa na svojho lekára alebo lekárnika.</w:t>
      </w:r>
      <w:r w:rsidRPr="009C6044">
        <w:rPr>
          <w:lang w:val="sk-SK"/>
        </w:rPr>
        <w:t xml:space="preserve"> </w:t>
      </w:r>
      <w:r w:rsidRPr="009C6044">
        <w:rPr>
          <w:noProof/>
          <w:szCs w:val="22"/>
          <w:lang w:val="sk-SK"/>
        </w:rPr>
        <w:t>To sa týka aj akýchkoľvek vedľajších účinkov, ktoré nie sú uvedené v tejto písomnej informácii pre používateľa.</w:t>
      </w:r>
      <w:r w:rsidRPr="009C6044">
        <w:rPr>
          <w:szCs w:val="22"/>
          <w:lang w:val="sk-SK"/>
        </w:rPr>
        <w:t xml:space="preserve"> </w:t>
      </w:r>
      <w:r w:rsidRPr="009C6044">
        <w:rPr>
          <w:noProof/>
          <w:szCs w:val="22"/>
          <w:lang w:val="sk-SK"/>
        </w:rPr>
        <w:t xml:space="preserve">Vedľajšie účinky môžete hlásiť aj priamo </w:t>
      </w:r>
      <w:r w:rsidR="00945BFE" w:rsidRPr="009C6044">
        <w:rPr>
          <w:noProof/>
          <w:szCs w:val="22"/>
          <w:lang w:val="sk-SK"/>
        </w:rPr>
        <w:t xml:space="preserve">na </w:t>
      </w:r>
      <w:r w:rsidRPr="009C6044">
        <w:rPr>
          <w:noProof/>
          <w:szCs w:val="22"/>
          <w:highlight w:val="lightGray"/>
          <w:lang w:val="sk-SK"/>
        </w:rPr>
        <w:t xml:space="preserve">národné </w:t>
      </w:r>
      <w:r w:rsidR="00945BFE" w:rsidRPr="009C6044">
        <w:rPr>
          <w:noProof/>
          <w:szCs w:val="22"/>
          <w:highlight w:val="lightGray"/>
          <w:lang w:val="sk-SK"/>
        </w:rPr>
        <w:t xml:space="preserve">centrum </w:t>
      </w:r>
      <w:r w:rsidRPr="009C6044">
        <w:rPr>
          <w:noProof/>
          <w:szCs w:val="22"/>
          <w:highlight w:val="lightGray"/>
          <w:lang w:val="sk-SK"/>
        </w:rPr>
        <w:t>hlásenia uvedené v</w:t>
      </w:r>
      <w:r w:rsidR="007F0BA8">
        <w:rPr>
          <w:noProof/>
          <w:szCs w:val="22"/>
          <w:highlight w:val="lightGray"/>
          <w:lang w:val="sk-SK"/>
        </w:rPr>
        <w:t> </w:t>
      </w:r>
      <w:hyperlink r:id="rId17" w:history="1">
        <w:r w:rsidRPr="009C6044">
          <w:rPr>
            <w:rStyle w:val="Hyperlink"/>
            <w:noProof/>
            <w:szCs w:val="22"/>
            <w:highlight w:val="lightGray"/>
            <w:lang w:val="sk-SK"/>
          </w:rPr>
          <w:t>P</w:t>
        </w:r>
        <w:r w:rsidRPr="009C6044">
          <w:rPr>
            <w:rStyle w:val="Hyperlink"/>
            <w:highlight w:val="lightGray"/>
            <w:lang w:val="sk-SK"/>
          </w:rPr>
          <w:t>rílohe</w:t>
        </w:r>
        <w:r w:rsidR="007F0BA8">
          <w:rPr>
            <w:rStyle w:val="Hyperlink"/>
            <w:highlight w:val="lightGray"/>
            <w:lang w:val="sk-SK"/>
          </w:rPr>
          <w:t> </w:t>
        </w:r>
        <w:r w:rsidRPr="009C6044">
          <w:rPr>
            <w:rStyle w:val="Hyperlink"/>
            <w:highlight w:val="lightGray"/>
            <w:lang w:val="sk-SK"/>
          </w:rPr>
          <w:t>V</w:t>
        </w:r>
      </w:hyperlink>
      <w:r w:rsidRPr="009C6044">
        <w:rPr>
          <w:noProof/>
          <w:szCs w:val="22"/>
          <w:lang w:val="sk-SK"/>
        </w:rPr>
        <w:t>.</w:t>
      </w:r>
      <w:r w:rsidRPr="009C6044">
        <w:rPr>
          <w:szCs w:val="22"/>
          <w:lang w:val="sk-SK"/>
        </w:rPr>
        <w:t xml:space="preserve"> </w:t>
      </w:r>
      <w:r w:rsidRPr="009C6044">
        <w:rPr>
          <w:noProof/>
          <w:szCs w:val="22"/>
          <w:lang w:val="sk-SK"/>
        </w:rPr>
        <w:t>Hlásením vedľajších účinkov môžete prispieť k získaniu ďalších informácií o bezpečnosti tohto lieku.</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5.</w:t>
      </w:r>
      <w:r w:rsidRPr="009C6044">
        <w:rPr>
          <w:lang w:val="sk-SK"/>
        </w:rPr>
        <w:tab/>
      </w:r>
      <w:r w:rsidR="0017491D" w:rsidRPr="009C6044">
        <w:rPr>
          <w:caps w:val="0"/>
          <w:lang w:val="sk-SK"/>
        </w:rPr>
        <w:t>Ako uchovávať Karveu</w:t>
      </w:r>
    </w:p>
    <w:p w:rsidR="00C76B64" w:rsidRPr="009C6044" w:rsidRDefault="00C76B64" w:rsidP="00C76B64">
      <w:pPr>
        <w:pStyle w:val="EMEAHeading1"/>
        <w:rPr>
          <w:lang w:val="sk-SK"/>
        </w:rPr>
      </w:pPr>
    </w:p>
    <w:p w:rsidR="00C76B64" w:rsidRPr="009C6044" w:rsidRDefault="0017491D">
      <w:pPr>
        <w:pStyle w:val="EMEABodyText"/>
        <w:rPr>
          <w:lang w:val="sk-SK"/>
        </w:rPr>
      </w:pPr>
      <w:r w:rsidRPr="009C6044">
        <w:rPr>
          <w:lang w:val="sk-SK"/>
        </w:rPr>
        <w:t>Tento liek u</w:t>
      </w:r>
      <w:r w:rsidR="00C76B64" w:rsidRPr="009C6044">
        <w:rPr>
          <w:lang w:val="sk-SK"/>
        </w:rPr>
        <w:t xml:space="preserve">chovávajte mimo </w:t>
      </w:r>
      <w:r w:rsidRPr="009C6044">
        <w:rPr>
          <w:lang w:val="sk-SK"/>
        </w:rPr>
        <w:t xml:space="preserve">dohľadu a </w:t>
      </w:r>
      <w:r w:rsidR="00C76B64" w:rsidRPr="009C6044">
        <w:rPr>
          <w:lang w:val="sk-SK"/>
        </w:rPr>
        <w:t>dosahu detí.</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 xml:space="preserve">Nepoužívajte </w:t>
      </w:r>
      <w:r w:rsidR="0017491D" w:rsidRPr="009C6044">
        <w:rPr>
          <w:lang w:val="sk-SK"/>
        </w:rPr>
        <w:t>tento liek</w:t>
      </w:r>
      <w:r w:rsidRPr="009C6044">
        <w:rPr>
          <w:lang w:val="sk-SK"/>
        </w:rPr>
        <w:t xml:space="preserve"> po dátume exspirácie, ktorý je uvedený na škatuli a na blistri po EXP. Dátum exspirácie sa vzťahuje na posledný deň v</w:t>
      </w:r>
      <w:r w:rsidR="0017491D" w:rsidRPr="009C6044">
        <w:rPr>
          <w:lang w:val="sk-SK"/>
        </w:rPr>
        <w:t xml:space="preserve"> danom </w:t>
      </w:r>
      <w:r w:rsidRPr="009C6044">
        <w:rPr>
          <w:lang w:val="sk-SK"/>
        </w:rPr>
        <w:t>mesiaci.</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Uchovávajte pri teplote neprevyšujúcej 30</w:t>
      </w:r>
      <w:r w:rsidR="0017491D" w:rsidRPr="009C6044">
        <w:rPr>
          <w:lang w:val="sk-SK"/>
        </w:rPr>
        <w:t xml:space="preserve"> </w:t>
      </w:r>
      <w:r w:rsidRPr="009C6044">
        <w:rPr>
          <w:lang w:val="sk-SK"/>
        </w:rPr>
        <w:t>°C.</w:t>
      </w:r>
    </w:p>
    <w:p w:rsidR="00C76B64" w:rsidRPr="009C6044" w:rsidRDefault="00C76B64">
      <w:pPr>
        <w:pStyle w:val="EMEABodyText"/>
        <w:rPr>
          <w:lang w:val="sk-SK"/>
        </w:rPr>
      </w:pPr>
    </w:p>
    <w:p w:rsidR="00C76B64" w:rsidRPr="009C6044" w:rsidRDefault="0017491D">
      <w:pPr>
        <w:pStyle w:val="EMEABodyText"/>
        <w:rPr>
          <w:lang w:val="sk-SK"/>
        </w:rPr>
      </w:pPr>
      <w:r w:rsidRPr="009C6044">
        <w:rPr>
          <w:lang w:val="sk-SK"/>
        </w:rPr>
        <w:t>Nelikvidujte lieky</w:t>
      </w:r>
      <w:r w:rsidR="00C76B64" w:rsidRPr="009C6044">
        <w:rPr>
          <w:lang w:val="sk-SK"/>
        </w:rPr>
        <w:t xml:space="preserve"> odpadovou vodou alebo domovým odpadom. Nepoužitý liek vráťte do lekárne. Tieto opatrenia pomôžu chrániť životné prostredie.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6.</w:t>
      </w:r>
      <w:r w:rsidRPr="009C6044">
        <w:rPr>
          <w:lang w:val="sk-SK"/>
        </w:rPr>
        <w:tab/>
      </w:r>
      <w:r w:rsidR="0017491D" w:rsidRPr="009C6044">
        <w:rPr>
          <w:caps w:val="0"/>
          <w:noProof/>
          <w:szCs w:val="22"/>
          <w:lang w:val="sk-SK"/>
        </w:rPr>
        <w:t>Obsah balenia a ďalšie informácie</w:t>
      </w:r>
    </w:p>
    <w:p w:rsidR="00C76B64" w:rsidRPr="009C6044" w:rsidRDefault="00C76B64" w:rsidP="00C76B64">
      <w:pPr>
        <w:pStyle w:val="EMEAHeading1"/>
        <w:rPr>
          <w:lang w:val="sk-SK"/>
        </w:rPr>
      </w:pPr>
    </w:p>
    <w:p w:rsidR="00C76B64" w:rsidRPr="009C6044" w:rsidRDefault="00C76B64" w:rsidP="00C76B64">
      <w:pPr>
        <w:pStyle w:val="EMEAHeading3"/>
        <w:rPr>
          <w:lang w:val="sk-SK"/>
        </w:rPr>
      </w:pPr>
      <w:r w:rsidRPr="009C6044">
        <w:rPr>
          <w:lang w:val="sk-SK"/>
        </w:rPr>
        <w:t>Čo Karvea obsahuje</w:t>
      </w:r>
    </w:p>
    <w:p w:rsidR="00C76B64" w:rsidRPr="009C6044" w:rsidRDefault="00C76B64" w:rsidP="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Pr="009C6044">
        <w:rPr>
          <w:lang w:val="sk-SK"/>
        </w:rPr>
        <w:t>Liečivo je irbesartan. Každá tableta Karvea 150 mg obsahuje 150 mg irbesartanu.</w:t>
      </w:r>
    </w:p>
    <w:p w:rsidR="00C76B64" w:rsidRPr="009C6044" w:rsidRDefault="00C76B64" w:rsidP="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Pr="009C6044">
        <w:rPr>
          <w:lang w:val="sk-SK"/>
        </w:rPr>
        <w:t>Ďalšie zložky sú: mikrokryštalická celulóza, sodná soľ kroskarmelózy, monohydrát laktózy, stearát</w:t>
      </w:r>
      <w:r w:rsidR="007F0BA8">
        <w:rPr>
          <w:lang w:val="sk-SK"/>
        </w:rPr>
        <w:t xml:space="preserve"> horečnatý</w:t>
      </w:r>
      <w:r w:rsidRPr="009C6044">
        <w:rPr>
          <w:lang w:val="sk-SK"/>
        </w:rPr>
        <w:t>, koloidný hydratovaný oxid kremičitý, kukuričný škrob a poloxamér 188.</w:t>
      </w:r>
    </w:p>
    <w:p w:rsidR="00C76B64" w:rsidRPr="009C6044" w:rsidRDefault="00D00EAD" w:rsidP="00C76B64">
      <w:pPr>
        <w:pStyle w:val="EMEABodyText"/>
        <w:rPr>
          <w:lang w:val="sk-SK"/>
        </w:rPr>
      </w:pPr>
      <w:r w:rsidRPr="009C6044">
        <w:rPr>
          <w:lang w:val="sk-SK"/>
        </w:rPr>
        <w:tab/>
        <w:t>Pozri časť 2 „Karvea obsahuje laktózu“.</w:t>
      </w:r>
    </w:p>
    <w:p w:rsidR="00F34C57" w:rsidRDefault="00F34C57" w:rsidP="00C76B64">
      <w:pPr>
        <w:pStyle w:val="EMEAHeading3"/>
        <w:rPr>
          <w:lang w:val="sk-SK"/>
        </w:rPr>
      </w:pPr>
    </w:p>
    <w:p w:rsidR="00C76B64" w:rsidRPr="00F34C57" w:rsidRDefault="00C76B64" w:rsidP="00C76B64">
      <w:pPr>
        <w:pStyle w:val="EMEAHeading3"/>
        <w:rPr>
          <w:lang w:val="sk-SK"/>
        </w:rPr>
      </w:pPr>
      <w:r w:rsidRPr="00F34C57">
        <w:rPr>
          <w:lang w:val="sk-SK"/>
        </w:rPr>
        <w:t>Ako vyzerá Karvea a obsah balenia</w:t>
      </w:r>
    </w:p>
    <w:p w:rsidR="00C76B64" w:rsidRPr="009C6044" w:rsidRDefault="00C76B64" w:rsidP="00C76B64">
      <w:pPr>
        <w:pStyle w:val="EMEABodyText"/>
        <w:rPr>
          <w:lang w:val="sk-SK"/>
        </w:rPr>
      </w:pPr>
      <w:r w:rsidRPr="009C6044">
        <w:rPr>
          <w:lang w:val="sk-SK"/>
        </w:rPr>
        <w:t>Karvea 150 mg tablety sú biele až sivobiele, bikonvexné a oválne s vytlačeným srdcom na jednej strane a číslom 2772 vyrytým na druhej strane.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Karvea 150 mg tablety sú dodávané v blistroch v balení po 14, 28, 56, alebo 98 tabliet. Sú tiež dostupné aj blistrové balenia po 56 x 1 tabliet pre podávanie v nemocniciach.</w:t>
      </w:r>
    </w:p>
    <w:p w:rsidR="00C76B64" w:rsidRPr="009C6044" w:rsidRDefault="00C76B64" w:rsidP="00C76B64">
      <w:pPr>
        <w:pStyle w:val="EMEABodyText"/>
        <w:rPr>
          <w:lang w:val="sk-SK"/>
        </w:rPr>
      </w:pPr>
    </w:p>
    <w:p w:rsidR="00C76B64" w:rsidRPr="009C6044" w:rsidRDefault="0017491D" w:rsidP="00C76B64">
      <w:pPr>
        <w:pStyle w:val="EMEABodyText"/>
        <w:rPr>
          <w:lang w:val="sk-SK"/>
        </w:rPr>
      </w:pPr>
      <w:r w:rsidRPr="009C6044">
        <w:rPr>
          <w:szCs w:val="24"/>
          <w:lang w:val="sk-SK"/>
        </w:rPr>
        <w:t>Na trh nemusia byť uvedené</w:t>
      </w:r>
      <w:r w:rsidR="00C76B64" w:rsidRPr="009C6044">
        <w:rPr>
          <w:lang w:val="sk-SK"/>
        </w:rPr>
        <w:t xml:space="preserve"> všetky veľkosti balenia.</w:t>
      </w:r>
    </w:p>
    <w:p w:rsidR="00C76B64" w:rsidRPr="009C6044" w:rsidRDefault="00C76B64" w:rsidP="00C76B64">
      <w:pPr>
        <w:pStyle w:val="EMEABodyText"/>
        <w:rPr>
          <w:b/>
          <w:lang w:val="sk-SK"/>
        </w:rPr>
      </w:pPr>
    </w:p>
    <w:p w:rsidR="00C76B64" w:rsidRPr="009C6044" w:rsidRDefault="00C76B64" w:rsidP="00C76B64">
      <w:pPr>
        <w:pStyle w:val="EMEAHeading3"/>
        <w:rPr>
          <w:lang w:val="sk-SK"/>
        </w:rPr>
      </w:pPr>
      <w:r w:rsidRPr="009C6044">
        <w:rPr>
          <w:lang w:val="sk-SK"/>
        </w:rPr>
        <w:t>Držiteľ rozhodnutia o registrácii:</w:t>
      </w:r>
    </w:p>
    <w:p w:rsidR="00C76B64" w:rsidRPr="009C6044" w:rsidRDefault="00C76B64" w:rsidP="00C76B64">
      <w:pPr>
        <w:pStyle w:val="EMEAAddress"/>
        <w:rPr>
          <w:lang w:val="sk-SK"/>
        </w:rPr>
      </w:pPr>
      <w:r w:rsidRPr="009C6044">
        <w:rPr>
          <w:lang w:val="sk-SK"/>
        </w:rPr>
        <w:t>sanofi-aventis groupe</w:t>
      </w:r>
      <w:r w:rsidRPr="009C6044">
        <w:rPr>
          <w:lang w:val="sk-SK"/>
        </w:rPr>
        <w:br/>
        <w:t>54</w:t>
      </w:r>
      <w:r w:rsidR="0017491D" w:rsidRPr="009C6044">
        <w:rPr>
          <w:lang w:val="sk-SK"/>
        </w:rPr>
        <w:t>,</w:t>
      </w:r>
      <w:r w:rsidRPr="009C6044">
        <w:rPr>
          <w:lang w:val="sk-SK"/>
        </w:rPr>
        <w:t xml:space="preserve"> rue La Boétie</w:t>
      </w:r>
      <w:r w:rsidRPr="009C6044">
        <w:rPr>
          <w:lang w:val="sk-SK"/>
        </w:rPr>
        <w:br/>
      </w:r>
      <w:r w:rsidR="0017491D" w:rsidRPr="009C6044">
        <w:rPr>
          <w:lang w:val="sk-SK"/>
        </w:rPr>
        <w:t>F-</w:t>
      </w:r>
      <w:r w:rsidRPr="009C6044">
        <w:rPr>
          <w:lang w:val="sk-SK"/>
        </w:rPr>
        <w:t>75008 Paris - Francúzsko</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Výrobca:</w:t>
      </w:r>
    </w:p>
    <w:p w:rsidR="00C76B64" w:rsidRPr="009C6044" w:rsidRDefault="00C76B64" w:rsidP="00C76B64">
      <w:pPr>
        <w:pStyle w:val="EMEAAddress"/>
        <w:rPr>
          <w:lang w:val="sk-SK"/>
        </w:rPr>
      </w:pPr>
      <w:r w:rsidRPr="009C6044">
        <w:rPr>
          <w:lang w:val="sk-SK"/>
        </w:rPr>
        <w:t>SANOFI WINTHROP INDUSTRIE</w:t>
      </w:r>
      <w:r w:rsidRPr="009C6044">
        <w:rPr>
          <w:lang w:val="sk-SK"/>
        </w:rPr>
        <w:br/>
        <w:t>1, rue de la Vierge</w:t>
      </w:r>
      <w:r w:rsidRPr="009C6044">
        <w:rPr>
          <w:lang w:val="sk-SK"/>
        </w:rPr>
        <w:br/>
        <w:t>Ambarès &amp; Lagrave</w:t>
      </w:r>
      <w:r w:rsidRPr="009C6044">
        <w:rPr>
          <w:lang w:val="sk-SK"/>
        </w:rPr>
        <w:br/>
        <w:t>F-33565 Carbon Blanc Cedex - Francúzsko</w:t>
      </w:r>
    </w:p>
    <w:p w:rsidR="00C76B64" w:rsidRPr="009C6044" w:rsidRDefault="00C76B64" w:rsidP="00C76B64">
      <w:pPr>
        <w:pStyle w:val="EMEAAddress"/>
        <w:rPr>
          <w:lang w:val="sk-SK"/>
        </w:rPr>
      </w:pPr>
    </w:p>
    <w:p w:rsidR="00C76B64" w:rsidRPr="009C6044" w:rsidRDefault="00C76B64" w:rsidP="00C76B64">
      <w:pPr>
        <w:pStyle w:val="EMEAAddress"/>
        <w:rPr>
          <w:lang w:val="sk-SK"/>
        </w:rPr>
      </w:pPr>
      <w:r w:rsidRPr="009C6044">
        <w:rPr>
          <w:lang w:val="sk-SK"/>
        </w:rPr>
        <w:t>SANOFI WINTHROP INDUSTRIE</w:t>
      </w:r>
      <w:r w:rsidRPr="009C6044">
        <w:rPr>
          <w:lang w:val="sk-SK"/>
        </w:rPr>
        <w:br/>
        <w:t>30-36 Avenue Gustave Eiffel, BP 7166</w:t>
      </w:r>
      <w:r w:rsidRPr="009C6044">
        <w:rPr>
          <w:lang w:val="sk-SK"/>
        </w:rPr>
        <w:br/>
        <w:t>F-37071 Tours Cedex 2 - Francúzsko</w:t>
      </w:r>
    </w:p>
    <w:p w:rsidR="00C76B64" w:rsidRPr="009C6044" w:rsidRDefault="00C76B64" w:rsidP="00C76B64">
      <w:pPr>
        <w:pStyle w:val="EMEAAddress"/>
        <w:rPr>
          <w:lang w:val="sk-SK"/>
        </w:rPr>
      </w:pPr>
    </w:p>
    <w:p w:rsidR="00C76B64" w:rsidRPr="009C6044" w:rsidRDefault="00C76B64" w:rsidP="00C76B64">
      <w:pPr>
        <w:pStyle w:val="EMEAAddress"/>
        <w:rPr>
          <w:lang w:val="sk-SK"/>
        </w:rPr>
      </w:pPr>
      <w:r w:rsidRPr="009C6044">
        <w:rPr>
          <w:lang w:val="sk-SK"/>
        </w:rPr>
        <w:t>CHINOIN PRIVATE CO. LTD.</w:t>
      </w:r>
      <w:r w:rsidRPr="009C6044">
        <w:rPr>
          <w:lang w:val="sk-SK"/>
        </w:rPr>
        <w:br/>
        <w:t>Lévai u.5.</w:t>
      </w:r>
      <w:r w:rsidRPr="009C6044">
        <w:rPr>
          <w:lang w:val="sk-SK"/>
        </w:rPr>
        <w:br/>
        <w:t>2112 Veresegyház - Ma</w:t>
      </w:r>
      <w:r w:rsidR="007F0BA8">
        <w:rPr>
          <w:lang w:val="sk-SK"/>
        </w:rPr>
        <w:t>ď</w:t>
      </w:r>
      <w:r w:rsidRPr="009C6044">
        <w:rPr>
          <w:lang w:val="sk-SK"/>
        </w:rPr>
        <w:t>arsko</w:t>
      </w:r>
    </w:p>
    <w:p w:rsidR="0017491D" w:rsidRPr="009C6044" w:rsidRDefault="0017491D">
      <w:pPr>
        <w:pStyle w:val="EMEABodyText"/>
        <w:rPr>
          <w:lang w:val="sk-SK"/>
        </w:rPr>
      </w:pPr>
    </w:p>
    <w:p w:rsidR="00C76B64" w:rsidRPr="009C6044" w:rsidRDefault="00C76B64">
      <w:pPr>
        <w:pStyle w:val="EMEABodyText"/>
        <w:rPr>
          <w:lang w:val="sk-SK"/>
        </w:rPr>
      </w:pPr>
      <w:r w:rsidRPr="009C6044">
        <w:rPr>
          <w:lang w:val="sk-SK"/>
        </w:rPr>
        <w:t>Ak potrebujete akúkoľvek informáciu o tomto lieku</w:t>
      </w:r>
      <w:r w:rsidR="0017491D" w:rsidRPr="009C6044">
        <w:rPr>
          <w:lang w:val="sk-SK"/>
        </w:rPr>
        <w:t>,</w:t>
      </w:r>
      <w:r w:rsidRPr="009C6044">
        <w:rPr>
          <w:lang w:val="sk-SK"/>
        </w:rPr>
        <w:t xml:space="preserve"> kontaktujte miestneho zástupcu držiteľa rozhodnutia o registrácii.</w:t>
      </w:r>
    </w:p>
    <w:p w:rsidR="00C76B64" w:rsidRPr="009C6044" w:rsidRDefault="00C76B64">
      <w:pPr>
        <w:pStyle w:val="EMEABodyText"/>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België/Belgique/Belgien</w:t>
            </w:r>
          </w:p>
          <w:p w:rsidR="00C76B64" w:rsidRPr="009C6044" w:rsidRDefault="00124D80">
            <w:pPr>
              <w:rPr>
                <w:lang w:val="sk-SK"/>
              </w:rPr>
            </w:pPr>
            <w:r w:rsidRPr="009C6044">
              <w:rPr>
                <w:snapToGrid w:val="0"/>
                <w:lang w:val="sk-SK"/>
              </w:rPr>
              <w:t>S</w:t>
            </w:r>
            <w:r w:rsidR="00C76B64" w:rsidRPr="009C6044">
              <w:rPr>
                <w:snapToGrid w:val="0"/>
                <w:lang w:val="sk-SK"/>
              </w:rPr>
              <w:t>anofi Belgium</w:t>
            </w:r>
          </w:p>
          <w:p w:rsidR="00C76B64" w:rsidRPr="009C6044" w:rsidRDefault="00C76B64">
            <w:pPr>
              <w:rPr>
                <w:snapToGrid w:val="0"/>
                <w:lang w:val="sk-SK"/>
              </w:rPr>
            </w:pPr>
            <w:r w:rsidRPr="009C6044">
              <w:rPr>
                <w:lang w:val="sk-SK"/>
              </w:rPr>
              <w:t xml:space="preserve">Tél/Tel: </w:t>
            </w:r>
            <w:r w:rsidRPr="009C6044">
              <w:rPr>
                <w:snapToGrid w:val="0"/>
                <w:lang w:val="sk-SK"/>
              </w:rPr>
              <w:t>+32 (0)2 710 54 00</w:t>
            </w:r>
          </w:p>
          <w:p w:rsidR="00C76B64" w:rsidRPr="009C6044" w:rsidRDefault="00C76B64">
            <w:pPr>
              <w:rPr>
                <w:lang w:val="sk-SK"/>
              </w:rPr>
            </w:pPr>
          </w:p>
        </w:tc>
        <w:tc>
          <w:tcPr>
            <w:tcW w:w="4678" w:type="dxa"/>
          </w:tcPr>
          <w:p w:rsidR="00124D80" w:rsidRPr="009C6044" w:rsidRDefault="00124D80" w:rsidP="00124D80">
            <w:pPr>
              <w:rPr>
                <w:b/>
                <w:bCs/>
                <w:lang w:val="sk-SK"/>
              </w:rPr>
            </w:pPr>
            <w:r w:rsidRPr="009C6044">
              <w:rPr>
                <w:b/>
                <w:bCs/>
                <w:lang w:val="sk-SK"/>
              </w:rPr>
              <w:t>Lietuva</w:t>
            </w:r>
          </w:p>
          <w:p w:rsidR="00124D80" w:rsidRPr="009C6044" w:rsidRDefault="00124D80" w:rsidP="00124D80">
            <w:pPr>
              <w:rPr>
                <w:lang w:val="sk-SK"/>
              </w:rPr>
            </w:pPr>
            <w:r w:rsidRPr="009C6044">
              <w:rPr>
                <w:lang w:val="sk-SK"/>
              </w:rPr>
              <w:t>UAB sanofi-aventis Lietuva</w:t>
            </w:r>
          </w:p>
          <w:p w:rsidR="00124D80" w:rsidRPr="009C6044" w:rsidRDefault="00124D80" w:rsidP="00124D80">
            <w:pPr>
              <w:rPr>
                <w:lang w:val="sk-SK"/>
              </w:rPr>
            </w:pPr>
            <w:r w:rsidRPr="009C6044">
              <w:rPr>
                <w:lang w:val="sk-SK"/>
              </w:rPr>
              <w:t>Tel: +370 5 2755224</w:t>
            </w:r>
          </w:p>
          <w:p w:rsidR="00C76B64" w:rsidRPr="009C6044" w:rsidRDefault="00C76B64" w:rsidP="0017491D">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България</w:t>
            </w:r>
          </w:p>
          <w:p w:rsidR="00C76B64" w:rsidRPr="009C6044" w:rsidRDefault="00D00EAD">
            <w:pPr>
              <w:rPr>
                <w:noProof/>
                <w:lang w:val="sk-SK"/>
              </w:rPr>
            </w:pPr>
            <w:r w:rsidRPr="009C6044">
              <w:rPr>
                <w:noProof/>
                <w:lang w:val="sk-SK"/>
              </w:rPr>
              <w:t>S</w:t>
            </w:r>
            <w:r w:rsidR="00C76B64" w:rsidRPr="009C6044">
              <w:rPr>
                <w:noProof/>
                <w:lang w:val="sk-SK"/>
              </w:rPr>
              <w:t>anofi</w:t>
            </w:r>
            <w:r w:rsidRPr="009C6044">
              <w:rPr>
                <w:noProof/>
                <w:lang w:val="sk-SK"/>
              </w:rPr>
              <w:t xml:space="preserve"> </w:t>
            </w:r>
            <w:r w:rsidR="00C76B64" w:rsidRPr="009C6044">
              <w:rPr>
                <w:noProof/>
                <w:lang w:val="sk-SK"/>
              </w:rPr>
              <w:t>Bulgaria EOOD</w:t>
            </w:r>
          </w:p>
          <w:p w:rsidR="00C76B64" w:rsidRPr="009C6044" w:rsidRDefault="00C76B64">
            <w:pPr>
              <w:rPr>
                <w:rFonts w:cs="Arial"/>
                <w:szCs w:val="22"/>
                <w:lang w:val="sk-SK"/>
              </w:rPr>
            </w:pPr>
            <w:r w:rsidRPr="009C6044">
              <w:rPr>
                <w:bCs/>
                <w:szCs w:val="22"/>
                <w:lang w:val="sk-SK"/>
              </w:rPr>
              <w:t>Тел.: +359 (0)2</w:t>
            </w:r>
            <w:r w:rsidRPr="009C6044">
              <w:rPr>
                <w:rFonts w:cs="Arial"/>
                <w:szCs w:val="22"/>
                <w:lang w:val="sk-SK"/>
              </w:rPr>
              <w:t xml:space="preserve"> 970 53 00</w:t>
            </w:r>
          </w:p>
          <w:p w:rsidR="00C76B64" w:rsidRPr="009C6044" w:rsidRDefault="00C76B64">
            <w:pPr>
              <w:rPr>
                <w:lang w:val="sk-SK"/>
              </w:rPr>
            </w:pPr>
          </w:p>
        </w:tc>
        <w:tc>
          <w:tcPr>
            <w:tcW w:w="4678" w:type="dxa"/>
          </w:tcPr>
          <w:p w:rsidR="0017491D" w:rsidRPr="009C6044" w:rsidRDefault="0017491D" w:rsidP="0017491D">
            <w:pPr>
              <w:rPr>
                <w:b/>
                <w:bCs/>
                <w:lang w:val="sk-SK"/>
              </w:rPr>
            </w:pPr>
            <w:r w:rsidRPr="009C6044">
              <w:rPr>
                <w:b/>
                <w:bCs/>
                <w:lang w:val="sk-SK"/>
              </w:rPr>
              <w:t>Luxembourg/Luxemburg</w:t>
            </w:r>
          </w:p>
          <w:p w:rsidR="0017491D" w:rsidRPr="009C6044" w:rsidRDefault="00124D80" w:rsidP="0017491D">
            <w:pPr>
              <w:rPr>
                <w:snapToGrid w:val="0"/>
                <w:lang w:val="sk-SK"/>
              </w:rPr>
            </w:pPr>
            <w:r w:rsidRPr="009C6044">
              <w:rPr>
                <w:snapToGrid w:val="0"/>
                <w:lang w:val="sk-SK"/>
              </w:rPr>
              <w:t>S</w:t>
            </w:r>
            <w:r w:rsidR="0017491D" w:rsidRPr="009C6044">
              <w:rPr>
                <w:snapToGrid w:val="0"/>
                <w:lang w:val="sk-SK"/>
              </w:rPr>
              <w:t xml:space="preserve">anofi Belgium </w:t>
            </w:r>
          </w:p>
          <w:p w:rsidR="0017491D" w:rsidRPr="009C6044" w:rsidRDefault="0017491D" w:rsidP="0017491D">
            <w:pPr>
              <w:rPr>
                <w:lang w:val="sk-SK"/>
              </w:rPr>
            </w:pPr>
            <w:r w:rsidRPr="009C6044">
              <w:rPr>
                <w:lang w:val="sk-SK"/>
              </w:rPr>
              <w:t xml:space="preserve">Tél/Tel: </w:t>
            </w:r>
            <w:r w:rsidRPr="009C6044">
              <w:rPr>
                <w:snapToGrid w:val="0"/>
                <w:lang w:val="sk-SK"/>
              </w:rPr>
              <w:t>+32 (0)2 710 54 00 (</w:t>
            </w:r>
            <w:r w:rsidRPr="009C6044">
              <w:rPr>
                <w:lang w:val="sk-SK"/>
              </w:rPr>
              <w:t>Belgique/Belgien)</w:t>
            </w:r>
          </w:p>
          <w:p w:rsidR="00C76B64" w:rsidRPr="009C6044" w:rsidRDefault="00C76B64" w:rsidP="0017491D">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Česká republika</w:t>
            </w:r>
          </w:p>
          <w:p w:rsidR="00C76B64" w:rsidRPr="009C6044" w:rsidRDefault="00C76B64">
            <w:pPr>
              <w:rPr>
                <w:lang w:val="sk-SK"/>
              </w:rPr>
            </w:pPr>
            <w:r w:rsidRPr="009C6044">
              <w:rPr>
                <w:lang w:val="sk-SK"/>
              </w:rPr>
              <w:t>sanofi-aventis, s.r.o.</w:t>
            </w:r>
          </w:p>
          <w:p w:rsidR="00C76B64" w:rsidRPr="009C6044" w:rsidRDefault="00C76B64">
            <w:pPr>
              <w:rPr>
                <w:lang w:val="sk-SK"/>
              </w:rPr>
            </w:pPr>
            <w:r w:rsidRPr="009C6044">
              <w:rPr>
                <w:lang w:val="sk-SK"/>
              </w:rPr>
              <w:t>Tel: +420 233 086 111</w:t>
            </w:r>
          </w:p>
          <w:p w:rsidR="00C76B64" w:rsidRPr="009C6044" w:rsidRDefault="00C76B64">
            <w:pPr>
              <w:rPr>
                <w:lang w:val="sk-SK"/>
              </w:rPr>
            </w:pPr>
          </w:p>
        </w:tc>
        <w:tc>
          <w:tcPr>
            <w:tcW w:w="4678" w:type="dxa"/>
          </w:tcPr>
          <w:p w:rsidR="0017491D" w:rsidRPr="009C6044" w:rsidRDefault="0017491D" w:rsidP="0017491D">
            <w:pPr>
              <w:rPr>
                <w:b/>
                <w:bCs/>
                <w:lang w:val="sk-SK"/>
              </w:rPr>
            </w:pPr>
            <w:r w:rsidRPr="009C6044">
              <w:rPr>
                <w:b/>
                <w:bCs/>
                <w:lang w:val="sk-SK"/>
              </w:rPr>
              <w:t>Magyarország</w:t>
            </w:r>
          </w:p>
          <w:p w:rsidR="0017491D" w:rsidRPr="009C6044" w:rsidRDefault="00945BFE" w:rsidP="0017491D">
            <w:pPr>
              <w:rPr>
                <w:lang w:val="sk-SK"/>
              </w:rPr>
            </w:pPr>
            <w:r w:rsidRPr="009C6044">
              <w:rPr>
                <w:lang w:val="sk-SK"/>
              </w:rPr>
              <w:t>SANOFI-AVENTIS Z</w:t>
            </w:r>
            <w:r w:rsidR="0017491D" w:rsidRPr="009C6044">
              <w:rPr>
                <w:lang w:val="sk-SK"/>
              </w:rPr>
              <w:t>rt.</w:t>
            </w:r>
          </w:p>
          <w:p w:rsidR="0017491D" w:rsidRPr="009C6044" w:rsidRDefault="0017491D" w:rsidP="0017491D">
            <w:pPr>
              <w:rPr>
                <w:lang w:val="sk-SK"/>
              </w:rPr>
            </w:pPr>
            <w:r w:rsidRPr="009C6044">
              <w:rPr>
                <w:lang w:val="sk-SK"/>
              </w:rPr>
              <w:t>Tel.: +36 1 505 0050</w:t>
            </w:r>
          </w:p>
          <w:p w:rsidR="00C76B64" w:rsidRPr="009C6044" w:rsidRDefault="00C76B64" w:rsidP="0017491D">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Danmark</w:t>
            </w:r>
          </w:p>
          <w:p w:rsidR="00C76B64" w:rsidRPr="009C6044" w:rsidRDefault="00480C1A">
            <w:pPr>
              <w:rPr>
                <w:lang w:val="sk-SK"/>
              </w:rPr>
            </w:pPr>
            <w:r>
              <w:rPr>
                <w:lang w:val="sk-SK"/>
              </w:rPr>
              <w:t>Sanofi A/S</w:t>
            </w:r>
          </w:p>
          <w:p w:rsidR="00C76B64" w:rsidRPr="009C6044" w:rsidRDefault="00C76B64">
            <w:pPr>
              <w:rPr>
                <w:lang w:val="sk-SK"/>
              </w:rPr>
            </w:pPr>
            <w:r w:rsidRPr="009C6044">
              <w:rPr>
                <w:lang w:val="sk-SK"/>
              </w:rPr>
              <w:t>Tlf: +45 45 16 70 00</w:t>
            </w:r>
          </w:p>
          <w:p w:rsidR="00C76B64" w:rsidRPr="009C6044" w:rsidRDefault="00C76B64">
            <w:pPr>
              <w:rPr>
                <w:lang w:val="sk-SK"/>
              </w:rPr>
            </w:pPr>
          </w:p>
        </w:tc>
        <w:tc>
          <w:tcPr>
            <w:tcW w:w="4678" w:type="dxa"/>
          </w:tcPr>
          <w:p w:rsidR="0017491D" w:rsidRPr="009C6044" w:rsidRDefault="0017491D" w:rsidP="0017491D">
            <w:pPr>
              <w:rPr>
                <w:b/>
                <w:bCs/>
                <w:lang w:val="sk-SK"/>
              </w:rPr>
            </w:pPr>
            <w:r w:rsidRPr="009C6044">
              <w:rPr>
                <w:b/>
                <w:bCs/>
                <w:lang w:val="sk-SK"/>
              </w:rPr>
              <w:t>Malta</w:t>
            </w:r>
          </w:p>
          <w:p w:rsidR="0017491D" w:rsidRPr="009C6044" w:rsidRDefault="00480C1A" w:rsidP="0017491D">
            <w:pPr>
              <w:rPr>
                <w:lang w:val="sk-SK"/>
              </w:rPr>
            </w:pPr>
            <w:r>
              <w:rPr>
                <w:lang w:val="sk-SK"/>
              </w:rPr>
              <w:t>Sanofi S.</w:t>
            </w:r>
            <w:r w:rsidR="007F0BA8">
              <w:rPr>
                <w:lang w:val="sk-SK"/>
              </w:rPr>
              <w:t>r.l.</w:t>
            </w:r>
          </w:p>
          <w:p w:rsidR="0017491D" w:rsidRPr="009C6044" w:rsidRDefault="00480C1A" w:rsidP="0017491D">
            <w:pPr>
              <w:rPr>
                <w:lang w:val="sk-SK"/>
              </w:rPr>
            </w:pPr>
            <w:r>
              <w:rPr>
                <w:lang w:val="sk-SK"/>
              </w:rPr>
              <w:t>Tel: +39 02 39394275</w:t>
            </w:r>
          </w:p>
          <w:p w:rsidR="00C76B64" w:rsidRPr="009C6044" w:rsidRDefault="00C76B64" w:rsidP="0017491D">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Deutschland</w:t>
            </w:r>
          </w:p>
          <w:p w:rsidR="00C76B64" w:rsidRPr="009C6044" w:rsidRDefault="00C76B64">
            <w:pPr>
              <w:rPr>
                <w:lang w:val="sk-SK"/>
              </w:rPr>
            </w:pPr>
            <w:r w:rsidRPr="009C6044">
              <w:rPr>
                <w:lang w:val="sk-SK"/>
              </w:rPr>
              <w:t>Sanofi-Aventis Deutschland GmbH</w:t>
            </w:r>
          </w:p>
          <w:p w:rsidR="00D00EAD" w:rsidRPr="009C6044" w:rsidRDefault="00D00EAD" w:rsidP="00D00EAD">
            <w:pPr>
              <w:rPr>
                <w:lang w:val="sk-SK"/>
              </w:rPr>
            </w:pPr>
            <w:r w:rsidRPr="009C6044">
              <w:rPr>
                <w:lang w:val="sk-SK"/>
              </w:rPr>
              <w:t>Tel: 0800 52 52 010</w:t>
            </w:r>
          </w:p>
          <w:p w:rsidR="00C76B64" w:rsidRPr="009C6044" w:rsidRDefault="00D00EAD" w:rsidP="00E80D4B">
            <w:pPr>
              <w:keepNext/>
              <w:rPr>
                <w:lang w:val="sk-SK"/>
              </w:rPr>
            </w:pPr>
            <w:r w:rsidRPr="009C6044">
              <w:rPr>
                <w:lang w:val="sk-SK"/>
              </w:rPr>
              <w:t>Tel. aus dem Ausland: +49 69 305 21 131</w:t>
            </w:r>
          </w:p>
        </w:tc>
        <w:tc>
          <w:tcPr>
            <w:tcW w:w="4678" w:type="dxa"/>
          </w:tcPr>
          <w:p w:rsidR="0017491D" w:rsidRPr="009C6044" w:rsidRDefault="0017491D" w:rsidP="0017491D">
            <w:pPr>
              <w:rPr>
                <w:b/>
                <w:bCs/>
                <w:lang w:val="sk-SK"/>
              </w:rPr>
            </w:pPr>
            <w:r w:rsidRPr="009C6044">
              <w:rPr>
                <w:b/>
                <w:bCs/>
                <w:lang w:val="sk-SK"/>
              </w:rPr>
              <w:t>Nederland</w:t>
            </w:r>
          </w:p>
          <w:p w:rsidR="0017491D" w:rsidRPr="009C6044" w:rsidRDefault="007F0BA8" w:rsidP="0017491D">
            <w:pPr>
              <w:rPr>
                <w:lang w:val="sk-SK"/>
              </w:rPr>
            </w:pPr>
            <w:r>
              <w:rPr>
                <w:lang w:val="sk-SK"/>
              </w:rPr>
              <w:t>Genzyme Europe</w:t>
            </w:r>
            <w:r w:rsidR="0017491D" w:rsidRPr="009C6044">
              <w:rPr>
                <w:lang w:val="sk-SK"/>
              </w:rPr>
              <w:t xml:space="preserve"> B.V.</w:t>
            </w:r>
          </w:p>
          <w:p w:rsidR="0017491D" w:rsidRPr="009C6044" w:rsidRDefault="00480C1A" w:rsidP="0017491D">
            <w:pPr>
              <w:rPr>
                <w:lang w:val="sk-SK"/>
              </w:rPr>
            </w:pPr>
            <w:r>
              <w:rPr>
                <w:lang w:val="sk-SK"/>
              </w:rPr>
              <w:t>Tel: +31 20 245 4000</w:t>
            </w:r>
          </w:p>
          <w:p w:rsidR="00C76B64" w:rsidRPr="009C6044" w:rsidRDefault="00C76B64" w:rsidP="0017491D">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Eesti</w:t>
            </w:r>
          </w:p>
          <w:p w:rsidR="00C76B64" w:rsidRPr="009C6044" w:rsidRDefault="00C76B64">
            <w:pPr>
              <w:rPr>
                <w:lang w:val="sk-SK"/>
              </w:rPr>
            </w:pPr>
            <w:r w:rsidRPr="009C6044">
              <w:rPr>
                <w:lang w:val="sk-SK"/>
              </w:rPr>
              <w:t>sanofi-aventis Estonia OÜ</w:t>
            </w:r>
          </w:p>
          <w:p w:rsidR="00C76B64" w:rsidRPr="009C6044" w:rsidRDefault="00C76B64">
            <w:pPr>
              <w:rPr>
                <w:lang w:val="sk-SK"/>
              </w:rPr>
            </w:pPr>
            <w:r w:rsidRPr="009C6044">
              <w:rPr>
                <w:lang w:val="sk-SK"/>
              </w:rPr>
              <w:t>Tel: +372 627 34 88</w:t>
            </w:r>
          </w:p>
          <w:p w:rsidR="00C76B64" w:rsidRPr="009C6044" w:rsidRDefault="00C76B64">
            <w:pPr>
              <w:rPr>
                <w:lang w:val="sk-SK"/>
              </w:rPr>
            </w:pPr>
          </w:p>
        </w:tc>
        <w:tc>
          <w:tcPr>
            <w:tcW w:w="4678" w:type="dxa"/>
          </w:tcPr>
          <w:p w:rsidR="0017491D" w:rsidRPr="009C6044" w:rsidRDefault="0017491D" w:rsidP="0017491D">
            <w:pPr>
              <w:rPr>
                <w:b/>
                <w:bCs/>
                <w:lang w:val="sk-SK"/>
              </w:rPr>
            </w:pPr>
            <w:r w:rsidRPr="009C6044">
              <w:rPr>
                <w:b/>
                <w:bCs/>
                <w:lang w:val="sk-SK"/>
              </w:rPr>
              <w:t>Norge</w:t>
            </w:r>
          </w:p>
          <w:p w:rsidR="0017491D" w:rsidRPr="009C6044" w:rsidRDefault="0017491D" w:rsidP="0017491D">
            <w:pPr>
              <w:rPr>
                <w:lang w:val="sk-SK"/>
              </w:rPr>
            </w:pPr>
            <w:r w:rsidRPr="009C6044">
              <w:rPr>
                <w:lang w:val="sk-SK"/>
              </w:rPr>
              <w:t>sanofi-aventis Norge AS</w:t>
            </w:r>
          </w:p>
          <w:p w:rsidR="0017491D" w:rsidRPr="009C6044" w:rsidRDefault="0017491D" w:rsidP="0017491D">
            <w:pPr>
              <w:rPr>
                <w:lang w:val="sk-SK"/>
              </w:rPr>
            </w:pPr>
            <w:r w:rsidRPr="009C6044">
              <w:rPr>
                <w:lang w:val="sk-SK"/>
              </w:rPr>
              <w:t>Tlf: +47 67 10 71 00</w:t>
            </w:r>
          </w:p>
          <w:p w:rsidR="00C76B64" w:rsidRPr="009C6044" w:rsidRDefault="00C76B64" w:rsidP="0017491D">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Ελλάδα</w:t>
            </w:r>
          </w:p>
          <w:p w:rsidR="00C76B64" w:rsidRPr="009C6044" w:rsidRDefault="00C76B64">
            <w:pPr>
              <w:rPr>
                <w:lang w:val="sk-SK"/>
              </w:rPr>
            </w:pPr>
            <w:r w:rsidRPr="009C6044">
              <w:rPr>
                <w:lang w:val="sk-SK"/>
              </w:rPr>
              <w:t>sanofi-aventis AEBE</w:t>
            </w:r>
          </w:p>
          <w:p w:rsidR="00C76B64" w:rsidRPr="009C6044" w:rsidRDefault="00C76B64">
            <w:pPr>
              <w:rPr>
                <w:lang w:val="sk-SK"/>
              </w:rPr>
            </w:pPr>
            <w:r w:rsidRPr="009C6044">
              <w:rPr>
                <w:lang w:val="sk-SK"/>
              </w:rPr>
              <w:t>Τηλ: +30 210 900 16 00</w:t>
            </w:r>
          </w:p>
          <w:p w:rsidR="00C76B64" w:rsidRPr="009C6044" w:rsidRDefault="00C76B64">
            <w:pPr>
              <w:rPr>
                <w:lang w:val="sk-SK"/>
              </w:rPr>
            </w:pPr>
          </w:p>
        </w:tc>
        <w:tc>
          <w:tcPr>
            <w:tcW w:w="4678" w:type="dxa"/>
            <w:tcBorders>
              <w:top w:val="nil"/>
              <w:left w:val="nil"/>
              <w:bottom w:val="nil"/>
              <w:right w:val="nil"/>
            </w:tcBorders>
          </w:tcPr>
          <w:p w:rsidR="0017491D" w:rsidRPr="009C6044" w:rsidRDefault="0017491D" w:rsidP="0017491D">
            <w:pPr>
              <w:rPr>
                <w:b/>
                <w:bCs/>
                <w:lang w:val="sk-SK"/>
              </w:rPr>
            </w:pPr>
            <w:r w:rsidRPr="009C6044">
              <w:rPr>
                <w:b/>
                <w:bCs/>
                <w:lang w:val="sk-SK"/>
              </w:rPr>
              <w:t>Österreich</w:t>
            </w:r>
          </w:p>
          <w:p w:rsidR="0017491D" w:rsidRPr="009C6044" w:rsidRDefault="0017491D" w:rsidP="0017491D">
            <w:pPr>
              <w:rPr>
                <w:lang w:val="sk-SK"/>
              </w:rPr>
            </w:pPr>
            <w:r w:rsidRPr="009C6044">
              <w:rPr>
                <w:lang w:val="sk-SK"/>
              </w:rPr>
              <w:t>sanofi-aventis GmbH</w:t>
            </w:r>
          </w:p>
          <w:p w:rsidR="0017491D" w:rsidRPr="009C6044" w:rsidRDefault="0017491D" w:rsidP="0017491D">
            <w:pPr>
              <w:rPr>
                <w:lang w:val="sk-SK"/>
              </w:rPr>
            </w:pPr>
            <w:r w:rsidRPr="009C6044">
              <w:rPr>
                <w:lang w:val="sk-SK"/>
              </w:rPr>
              <w:t>Tel: +43 1 80 185 – 0</w:t>
            </w:r>
          </w:p>
          <w:p w:rsidR="00C76B64" w:rsidRPr="009C6044" w:rsidRDefault="00C76B64" w:rsidP="0017491D">
            <w:pPr>
              <w:rPr>
                <w:lang w:val="sk-SK"/>
              </w:rPr>
            </w:pPr>
          </w:p>
        </w:tc>
      </w:tr>
      <w:tr w:rsidR="00C76B64" w:rsidRPr="009C6044">
        <w:trPr>
          <w:gridBefore w:val="1"/>
          <w:wBefore w:w="34" w:type="dxa"/>
          <w:cantSplit/>
        </w:trPr>
        <w:tc>
          <w:tcPr>
            <w:tcW w:w="4644" w:type="dxa"/>
            <w:tcBorders>
              <w:top w:val="nil"/>
              <w:left w:val="nil"/>
              <w:bottom w:val="nil"/>
              <w:right w:val="nil"/>
            </w:tcBorders>
          </w:tcPr>
          <w:p w:rsidR="00C76B64" w:rsidRPr="009C6044" w:rsidRDefault="00C76B64">
            <w:pPr>
              <w:rPr>
                <w:b/>
                <w:bCs/>
                <w:lang w:val="sk-SK"/>
              </w:rPr>
            </w:pPr>
            <w:r w:rsidRPr="009C6044">
              <w:rPr>
                <w:b/>
                <w:bCs/>
                <w:lang w:val="sk-SK"/>
              </w:rPr>
              <w:t>España</w:t>
            </w:r>
          </w:p>
          <w:p w:rsidR="00C76B64" w:rsidRPr="009C6044" w:rsidRDefault="00C76B64">
            <w:pPr>
              <w:rPr>
                <w:smallCaps/>
                <w:lang w:val="sk-SK"/>
              </w:rPr>
            </w:pPr>
            <w:r w:rsidRPr="009C6044">
              <w:rPr>
                <w:lang w:val="sk-SK"/>
              </w:rPr>
              <w:t>sanofi-aventis, S.A.</w:t>
            </w:r>
          </w:p>
          <w:p w:rsidR="00C76B64" w:rsidRPr="009C6044" w:rsidRDefault="00C76B64">
            <w:pPr>
              <w:rPr>
                <w:lang w:val="sk-SK"/>
              </w:rPr>
            </w:pPr>
            <w:r w:rsidRPr="009C6044">
              <w:rPr>
                <w:lang w:val="sk-SK"/>
              </w:rPr>
              <w:t>Tel: +34 93 485 94 00</w:t>
            </w:r>
          </w:p>
          <w:p w:rsidR="00C76B64" w:rsidRPr="009C6044" w:rsidRDefault="00C76B64">
            <w:pPr>
              <w:rPr>
                <w:lang w:val="sk-SK"/>
              </w:rPr>
            </w:pPr>
          </w:p>
        </w:tc>
        <w:tc>
          <w:tcPr>
            <w:tcW w:w="4678" w:type="dxa"/>
          </w:tcPr>
          <w:p w:rsidR="0017491D" w:rsidRPr="009C6044" w:rsidRDefault="0017491D" w:rsidP="0017491D">
            <w:pPr>
              <w:rPr>
                <w:b/>
                <w:bCs/>
                <w:lang w:val="sk-SK"/>
              </w:rPr>
            </w:pPr>
            <w:r w:rsidRPr="009C6044">
              <w:rPr>
                <w:b/>
                <w:bCs/>
                <w:lang w:val="sk-SK"/>
              </w:rPr>
              <w:t>Polska</w:t>
            </w:r>
          </w:p>
          <w:p w:rsidR="0017491D" w:rsidRPr="009C6044" w:rsidRDefault="0017491D" w:rsidP="0017491D">
            <w:pPr>
              <w:rPr>
                <w:lang w:val="sk-SK"/>
              </w:rPr>
            </w:pPr>
            <w:r w:rsidRPr="009C6044">
              <w:rPr>
                <w:lang w:val="sk-SK"/>
              </w:rPr>
              <w:t>sanofi-aventis Sp. z o.o.</w:t>
            </w:r>
          </w:p>
          <w:p w:rsidR="0017491D" w:rsidRPr="009C6044" w:rsidRDefault="0017491D" w:rsidP="0017491D">
            <w:pPr>
              <w:rPr>
                <w:lang w:val="sk-SK"/>
              </w:rPr>
            </w:pPr>
            <w:r w:rsidRPr="009C6044">
              <w:rPr>
                <w:lang w:val="sk-SK"/>
              </w:rPr>
              <w:t>Tel.: +48 22 280 00 00</w:t>
            </w:r>
          </w:p>
          <w:p w:rsidR="00C76B64" w:rsidRPr="009C6044" w:rsidRDefault="00C76B64" w:rsidP="0017491D">
            <w:pPr>
              <w:rPr>
                <w:lang w:val="sk-SK"/>
              </w:rPr>
            </w:pPr>
          </w:p>
        </w:tc>
      </w:tr>
      <w:tr w:rsidR="00C76B64" w:rsidRPr="009C6044">
        <w:trPr>
          <w:cantSplit/>
        </w:trPr>
        <w:tc>
          <w:tcPr>
            <w:tcW w:w="4678" w:type="dxa"/>
            <w:gridSpan w:val="2"/>
          </w:tcPr>
          <w:p w:rsidR="00C76B64" w:rsidRPr="009C6044" w:rsidRDefault="00C76B64">
            <w:pPr>
              <w:rPr>
                <w:b/>
                <w:bCs/>
                <w:lang w:val="sk-SK"/>
              </w:rPr>
            </w:pPr>
            <w:r w:rsidRPr="009C6044">
              <w:rPr>
                <w:b/>
                <w:bCs/>
                <w:lang w:val="sk-SK"/>
              </w:rPr>
              <w:t>France</w:t>
            </w:r>
          </w:p>
          <w:p w:rsidR="00C76B64" w:rsidRPr="009C6044" w:rsidRDefault="00C76B64">
            <w:pPr>
              <w:rPr>
                <w:lang w:val="sk-SK"/>
              </w:rPr>
            </w:pPr>
            <w:r w:rsidRPr="009C6044">
              <w:rPr>
                <w:lang w:val="sk-SK"/>
              </w:rPr>
              <w:t>sanofi-aventis France</w:t>
            </w:r>
          </w:p>
          <w:p w:rsidR="00C76B64" w:rsidRPr="009C6044" w:rsidRDefault="00C76B64">
            <w:pPr>
              <w:rPr>
                <w:lang w:val="sk-SK"/>
              </w:rPr>
            </w:pPr>
            <w:r w:rsidRPr="009C6044">
              <w:rPr>
                <w:lang w:val="sk-SK"/>
              </w:rPr>
              <w:t xml:space="preserve">Tél: </w:t>
            </w:r>
          </w:p>
          <w:p w:rsidR="00185E26" w:rsidRPr="009C6044" w:rsidRDefault="006D0D7E">
            <w:pPr>
              <w:rPr>
                <w:lang w:val="sk-SK"/>
              </w:rPr>
            </w:pPr>
            <w:r w:rsidRPr="009C6044">
              <w:rPr>
                <w:lang w:val="sk-SK"/>
              </w:rPr>
              <w:t>0 800 222 555</w:t>
            </w:r>
          </w:p>
          <w:p w:rsidR="00C76B64" w:rsidRPr="009C6044" w:rsidRDefault="00C76B64">
            <w:pPr>
              <w:rPr>
                <w:lang w:val="sk-SK"/>
              </w:rPr>
            </w:pPr>
            <w:r w:rsidRPr="009C6044">
              <w:rPr>
                <w:lang w:val="sk-SK"/>
              </w:rPr>
              <w:t>Appel depuis l’étranger : +33 1 57 63 23 23</w:t>
            </w:r>
          </w:p>
          <w:p w:rsidR="00C76B64" w:rsidRPr="009C6044" w:rsidRDefault="00C76B64">
            <w:pPr>
              <w:rPr>
                <w:lang w:val="sk-SK"/>
              </w:rPr>
            </w:pPr>
          </w:p>
        </w:tc>
        <w:tc>
          <w:tcPr>
            <w:tcW w:w="4678" w:type="dxa"/>
          </w:tcPr>
          <w:p w:rsidR="0017491D" w:rsidRPr="009C6044" w:rsidRDefault="0017491D" w:rsidP="0017491D">
            <w:pPr>
              <w:rPr>
                <w:b/>
                <w:bCs/>
                <w:lang w:val="sk-SK"/>
              </w:rPr>
            </w:pPr>
            <w:r w:rsidRPr="009C6044">
              <w:rPr>
                <w:b/>
                <w:bCs/>
                <w:lang w:val="sk-SK"/>
              </w:rPr>
              <w:t>Portugal</w:t>
            </w:r>
          </w:p>
          <w:p w:rsidR="0017491D" w:rsidRPr="009C6044" w:rsidRDefault="0017491D" w:rsidP="0017491D">
            <w:pPr>
              <w:rPr>
                <w:lang w:val="sk-SK"/>
              </w:rPr>
            </w:pPr>
            <w:r w:rsidRPr="009C6044">
              <w:rPr>
                <w:lang w:val="sk-SK"/>
              </w:rPr>
              <w:t>Sanofi - Produtos Farmacêuticos, Lda</w:t>
            </w:r>
          </w:p>
          <w:p w:rsidR="0017491D" w:rsidRPr="009C6044" w:rsidRDefault="0017491D" w:rsidP="0017491D">
            <w:pPr>
              <w:rPr>
                <w:lang w:val="sk-SK"/>
              </w:rPr>
            </w:pPr>
            <w:r w:rsidRPr="009C6044">
              <w:rPr>
                <w:lang w:val="sk-SK"/>
              </w:rPr>
              <w:t>Tel: +351 21 35 89 400</w:t>
            </w:r>
          </w:p>
          <w:p w:rsidR="00C76B64" w:rsidRPr="009C6044" w:rsidRDefault="00C76B64" w:rsidP="0017491D">
            <w:pPr>
              <w:rPr>
                <w:lang w:val="sk-SK"/>
              </w:rPr>
            </w:pPr>
          </w:p>
        </w:tc>
      </w:tr>
      <w:tr w:rsidR="0017491D" w:rsidRPr="009C6044">
        <w:trPr>
          <w:cantSplit/>
        </w:trPr>
        <w:tc>
          <w:tcPr>
            <w:tcW w:w="4678" w:type="dxa"/>
            <w:gridSpan w:val="2"/>
          </w:tcPr>
          <w:p w:rsidR="00124D80" w:rsidRPr="009C6044" w:rsidRDefault="00124D80" w:rsidP="00124D80">
            <w:pPr>
              <w:keepNext/>
              <w:rPr>
                <w:rFonts w:eastAsia="SimSun"/>
                <w:b/>
                <w:bCs/>
                <w:lang w:val="sk-SK"/>
              </w:rPr>
            </w:pPr>
            <w:r w:rsidRPr="009C6044">
              <w:rPr>
                <w:rFonts w:eastAsia="SimSun"/>
                <w:b/>
                <w:bCs/>
                <w:lang w:val="sk-SK"/>
              </w:rPr>
              <w:t>Hrvatska</w:t>
            </w:r>
          </w:p>
          <w:p w:rsidR="00124D80" w:rsidRPr="009C6044" w:rsidRDefault="00124D80" w:rsidP="00124D80">
            <w:pPr>
              <w:rPr>
                <w:rFonts w:eastAsia="SimSun"/>
                <w:lang w:val="sk-SK"/>
              </w:rPr>
            </w:pPr>
            <w:r w:rsidRPr="009C6044">
              <w:rPr>
                <w:rFonts w:eastAsia="SimSun"/>
                <w:lang w:val="sk-SK"/>
              </w:rPr>
              <w:t>sanofi-aventis Croatia d.o.o.</w:t>
            </w:r>
          </w:p>
          <w:p w:rsidR="00124D80" w:rsidRPr="009C6044" w:rsidRDefault="00124D80" w:rsidP="00124D80">
            <w:pPr>
              <w:rPr>
                <w:rFonts w:eastAsia="SimSun"/>
                <w:lang w:val="sk-SK"/>
              </w:rPr>
            </w:pPr>
            <w:r w:rsidRPr="009C6044">
              <w:rPr>
                <w:rFonts w:eastAsia="SimSun"/>
                <w:lang w:val="sk-SK"/>
              </w:rPr>
              <w:t>Tel: +385 1 600 34 00</w:t>
            </w:r>
          </w:p>
          <w:p w:rsidR="0017491D" w:rsidRPr="009C6044" w:rsidRDefault="0017491D">
            <w:pPr>
              <w:rPr>
                <w:b/>
                <w:bCs/>
                <w:lang w:val="sk-SK"/>
              </w:rPr>
            </w:pPr>
          </w:p>
        </w:tc>
        <w:tc>
          <w:tcPr>
            <w:tcW w:w="4678" w:type="dxa"/>
          </w:tcPr>
          <w:p w:rsidR="0017491D" w:rsidRPr="009C6044" w:rsidRDefault="0017491D" w:rsidP="0017491D">
            <w:pPr>
              <w:tabs>
                <w:tab w:val="left" w:pos="-720"/>
                <w:tab w:val="left" w:pos="4536"/>
              </w:tabs>
              <w:suppressAutoHyphens/>
              <w:rPr>
                <w:b/>
                <w:noProof/>
                <w:szCs w:val="22"/>
                <w:lang w:val="sk-SK"/>
              </w:rPr>
            </w:pPr>
            <w:r w:rsidRPr="009C6044">
              <w:rPr>
                <w:b/>
                <w:noProof/>
                <w:szCs w:val="22"/>
                <w:lang w:val="sk-SK"/>
              </w:rPr>
              <w:t>România</w:t>
            </w:r>
          </w:p>
          <w:p w:rsidR="0017491D" w:rsidRPr="009C6044" w:rsidRDefault="00A92453" w:rsidP="0017491D">
            <w:pPr>
              <w:tabs>
                <w:tab w:val="left" w:pos="-720"/>
                <w:tab w:val="left" w:pos="4536"/>
              </w:tabs>
              <w:suppressAutoHyphens/>
              <w:rPr>
                <w:noProof/>
                <w:szCs w:val="22"/>
                <w:lang w:val="sk-SK"/>
              </w:rPr>
            </w:pPr>
            <w:r w:rsidRPr="009C6044">
              <w:rPr>
                <w:bCs/>
                <w:szCs w:val="22"/>
                <w:lang w:val="sk-SK"/>
              </w:rPr>
              <w:t>S</w:t>
            </w:r>
            <w:r w:rsidR="0017491D" w:rsidRPr="009C6044">
              <w:rPr>
                <w:bCs/>
                <w:szCs w:val="22"/>
                <w:lang w:val="sk-SK"/>
              </w:rPr>
              <w:t>anofi Rom</w:t>
            </w:r>
            <w:r w:rsidRPr="009C6044">
              <w:rPr>
                <w:bCs/>
                <w:szCs w:val="22"/>
                <w:lang w:val="sk-SK"/>
              </w:rPr>
              <w:t>a</w:t>
            </w:r>
            <w:r w:rsidR="0017491D" w:rsidRPr="009C6044">
              <w:rPr>
                <w:bCs/>
                <w:szCs w:val="22"/>
                <w:lang w:val="sk-SK"/>
              </w:rPr>
              <w:t>nia SRL</w:t>
            </w:r>
          </w:p>
          <w:p w:rsidR="0017491D" w:rsidRPr="009C6044" w:rsidRDefault="0017491D" w:rsidP="0017491D">
            <w:pPr>
              <w:rPr>
                <w:szCs w:val="22"/>
                <w:lang w:val="sk-SK"/>
              </w:rPr>
            </w:pPr>
            <w:r w:rsidRPr="009C6044">
              <w:rPr>
                <w:noProof/>
                <w:szCs w:val="22"/>
                <w:lang w:val="sk-SK"/>
              </w:rPr>
              <w:t xml:space="preserve">Tel: +40 </w:t>
            </w:r>
            <w:r w:rsidRPr="009C6044">
              <w:rPr>
                <w:szCs w:val="22"/>
                <w:lang w:val="sk-SK"/>
              </w:rPr>
              <w:t>(0) 21 317 31 36</w:t>
            </w:r>
          </w:p>
          <w:p w:rsidR="0017491D" w:rsidRPr="009C6044" w:rsidRDefault="0017491D">
            <w:pPr>
              <w:tabs>
                <w:tab w:val="left" w:pos="-720"/>
                <w:tab w:val="left" w:pos="4536"/>
              </w:tabs>
              <w:suppressAutoHyphens/>
              <w:rPr>
                <w:b/>
                <w:noProof/>
                <w:szCs w:val="22"/>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Ireland</w:t>
            </w:r>
          </w:p>
          <w:p w:rsidR="00C76B64" w:rsidRPr="009C6044" w:rsidRDefault="00C76B64">
            <w:pPr>
              <w:rPr>
                <w:lang w:val="sk-SK"/>
              </w:rPr>
            </w:pPr>
            <w:r w:rsidRPr="009C6044">
              <w:rPr>
                <w:lang w:val="sk-SK"/>
              </w:rPr>
              <w:t>sanofi-aventis Ireland Ltd.</w:t>
            </w:r>
            <w:r w:rsidR="00124D80" w:rsidRPr="009C6044">
              <w:rPr>
                <w:lang w:val="sk-SK"/>
              </w:rPr>
              <w:t xml:space="preserve"> T/A SANOFI</w:t>
            </w:r>
          </w:p>
          <w:p w:rsidR="00C76B64" w:rsidRPr="009C6044" w:rsidRDefault="00C76B64">
            <w:pPr>
              <w:rPr>
                <w:lang w:val="sk-SK"/>
              </w:rPr>
            </w:pPr>
            <w:r w:rsidRPr="009C6044">
              <w:rPr>
                <w:lang w:val="sk-SK"/>
              </w:rPr>
              <w:t>Tel: +353 (0) 1 403 56 00</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Slovenija</w:t>
            </w:r>
          </w:p>
          <w:p w:rsidR="00C76B64" w:rsidRPr="009C6044" w:rsidRDefault="00C76B64">
            <w:pPr>
              <w:rPr>
                <w:lang w:val="sk-SK"/>
              </w:rPr>
            </w:pPr>
            <w:r w:rsidRPr="009C6044">
              <w:rPr>
                <w:lang w:val="sk-SK"/>
              </w:rPr>
              <w:t>sanofi-aventis d.o.o.</w:t>
            </w:r>
          </w:p>
          <w:p w:rsidR="00C76B64" w:rsidRPr="009C6044" w:rsidRDefault="00C76B64">
            <w:pPr>
              <w:rPr>
                <w:lang w:val="sk-SK"/>
              </w:rPr>
            </w:pPr>
            <w:r w:rsidRPr="009C6044">
              <w:rPr>
                <w:lang w:val="sk-SK"/>
              </w:rPr>
              <w:t>Tel: +386 1 560 48 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szCs w:val="22"/>
                <w:lang w:val="sk-SK"/>
              </w:rPr>
            </w:pPr>
            <w:r w:rsidRPr="009C6044">
              <w:rPr>
                <w:b/>
                <w:bCs/>
                <w:szCs w:val="22"/>
                <w:lang w:val="sk-SK"/>
              </w:rPr>
              <w:t>Ísland</w:t>
            </w:r>
          </w:p>
          <w:p w:rsidR="00C76B64" w:rsidRPr="009C6044" w:rsidRDefault="00C76B64">
            <w:pPr>
              <w:rPr>
                <w:szCs w:val="22"/>
                <w:lang w:val="sk-SK"/>
              </w:rPr>
            </w:pPr>
            <w:r w:rsidRPr="009C6044">
              <w:rPr>
                <w:szCs w:val="22"/>
                <w:lang w:val="sk-SK"/>
              </w:rPr>
              <w:t>Vistor hf.</w:t>
            </w:r>
          </w:p>
          <w:p w:rsidR="00C76B64" w:rsidRPr="009C6044" w:rsidRDefault="00C76B64">
            <w:pPr>
              <w:rPr>
                <w:szCs w:val="22"/>
                <w:lang w:val="sk-SK"/>
              </w:rPr>
            </w:pPr>
            <w:r w:rsidRPr="009C6044">
              <w:rPr>
                <w:noProof/>
                <w:szCs w:val="22"/>
                <w:lang w:val="sk-SK"/>
              </w:rPr>
              <w:t>Sími</w:t>
            </w:r>
            <w:r w:rsidRPr="009C6044">
              <w:rPr>
                <w:szCs w:val="22"/>
                <w:lang w:val="sk-SK"/>
              </w:rPr>
              <w:t>: +354 535 7000</w:t>
            </w:r>
          </w:p>
          <w:p w:rsidR="00C76B64" w:rsidRPr="009C6044" w:rsidRDefault="00C76B64">
            <w:pPr>
              <w:rPr>
                <w:szCs w:val="22"/>
                <w:lang w:val="sk-SK"/>
              </w:rPr>
            </w:pPr>
          </w:p>
        </w:tc>
        <w:tc>
          <w:tcPr>
            <w:tcW w:w="4678" w:type="dxa"/>
          </w:tcPr>
          <w:p w:rsidR="00C76B64" w:rsidRPr="00672800" w:rsidRDefault="00C76B64">
            <w:pPr>
              <w:rPr>
                <w:b/>
                <w:bCs/>
                <w:szCs w:val="22"/>
                <w:lang w:val="sk-SK"/>
              </w:rPr>
            </w:pPr>
            <w:r w:rsidRPr="00672800">
              <w:rPr>
                <w:b/>
                <w:bCs/>
                <w:szCs w:val="22"/>
                <w:lang w:val="sk-SK"/>
              </w:rPr>
              <w:t>Slovenská republika</w:t>
            </w:r>
          </w:p>
          <w:p w:rsidR="00C76B64" w:rsidRPr="009C6044" w:rsidRDefault="00C76B64">
            <w:pPr>
              <w:rPr>
                <w:szCs w:val="22"/>
                <w:lang w:val="sk-SK"/>
              </w:rPr>
            </w:pPr>
            <w:r w:rsidRPr="009B7904">
              <w:rPr>
                <w:szCs w:val="22"/>
                <w:lang w:val="sk-SK"/>
              </w:rPr>
              <w:t>sanofi-</w:t>
            </w:r>
            <w:r w:rsidRPr="009C6044">
              <w:rPr>
                <w:szCs w:val="22"/>
                <w:lang w:val="sk-SK"/>
              </w:rPr>
              <w:t xml:space="preserve">aventis Slovakia </w:t>
            </w:r>
            <w:r w:rsidRPr="00672800">
              <w:rPr>
                <w:szCs w:val="22"/>
                <w:lang w:val="sk-SK"/>
              </w:rPr>
              <w:t>s.r.o.</w:t>
            </w:r>
          </w:p>
          <w:p w:rsidR="00C76B64" w:rsidRPr="00672800" w:rsidRDefault="00C76B64">
            <w:pPr>
              <w:rPr>
                <w:szCs w:val="22"/>
                <w:lang w:val="sk-SK"/>
              </w:rPr>
            </w:pPr>
            <w:r w:rsidRPr="009C6044">
              <w:rPr>
                <w:szCs w:val="22"/>
                <w:lang w:val="sk-SK"/>
              </w:rPr>
              <w:t>Tel: +</w:t>
            </w:r>
            <w:r w:rsidRPr="00672800">
              <w:rPr>
                <w:szCs w:val="22"/>
                <w:lang w:val="sk-SK"/>
              </w:rPr>
              <w:t xml:space="preserve">421 2 </w:t>
            </w:r>
            <w:r w:rsidRPr="009C6044">
              <w:rPr>
                <w:szCs w:val="22"/>
                <w:lang w:val="sk-SK"/>
              </w:rPr>
              <w:t>33 100 100</w:t>
            </w:r>
          </w:p>
          <w:p w:rsidR="00C76B64" w:rsidRPr="009B7904" w:rsidRDefault="00C76B64">
            <w:pPr>
              <w:rPr>
                <w:szCs w:val="22"/>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Italia</w:t>
            </w:r>
          </w:p>
          <w:p w:rsidR="00C76B64" w:rsidRPr="009C6044" w:rsidRDefault="00C75CCC">
            <w:pPr>
              <w:rPr>
                <w:lang w:val="sk-SK"/>
              </w:rPr>
            </w:pPr>
            <w:r w:rsidRPr="009C6044">
              <w:rPr>
                <w:lang w:val="sk-SK"/>
              </w:rPr>
              <w:t>S</w:t>
            </w:r>
            <w:r w:rsidR="00C76B64" w:rsidRPr="009C6044">
              <w:rPr>
                <w:lang w:val="sk-SK"/>
              </w:rPr>
              <w:t>anofi S.</w:t>
            </w:r>
            <w:r w:rsidR="007F0BA8">
              <w:rPr>
                <w:lang w:val="sk-SK"/>
              </w:rPr>
              <w:t>r.l.</w:t>
            </w:r>
          </w:p>
          <w:p w:rsidR="00C76B64" w:rsidRPr="009C6044" w:rsidRDefault="00C76B64">
            <w:pPr>
              <w:rPr>
                <w:lang w:val="sk-SK"/>
              </w:rPr>
            </w:pPr>
            <w:r w:rsidRPr="009C6044">
              <w:rPr>
                <w:lang w:val="sk-SK"/>
              </w:rPr>
              <w:t xml:space="preserve">Tel: </w:t>
            </w:r>
            <w:r w:rsidR="00A92453" w:rsidRPr="009C6044">
              <w:rPr>
                <w:lang w:val="sk-SK"/>
              </w:rPr>
              <w:t>800.536389</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Suomi/Finland</w:t>
            </w:r>
          </w:p>
          <w:p w:rsidR="00C76B64" w:rsidRPr="009C6044" w:rsidRDefault="00442802">
            <w:pPr>
              <w:rPr>
                <w:lang w:val="sk-SK"/>
              </w:rPr>
            </w:pPr>
            <w:r w:rsidRPr="009C6044">
              <w:rPr>
                <w:lang w:val="sk-SK"/>
              </w:rPr>
              <w:t>Sanofi</w:t>
            </w:r>
            <w:r w:rsidR="00C76B64" w:rsidRPr="009C6044">
              <w:rPr>
                <w:lang w:val="sk-SK"/>
              </w:rPr>
              <w:t xml:space="preserve"> Oy</w:t>
            </w:r>
          </w:p>
          <w:p w:rsidR="00C76B64" w:rsidRPr="009C6044" w:rsidRDefault="00C76B64">
            <w:pPr>
              <w:rPr>
                <w:lang w:val="sk-SK"/>
              </w:rPr>
            </w:pPr>
            <w:r w:rsidRPr="009C6044">
              <w:rPr>
                <w:lang w:val="sk-SK"/>
              </w:rPr>
              <w:t>Puh/Tel: +358 (0) 201 200 300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Κύπρος</w:t>
            </w:r>
          </w:p>
          <w:p w:rsidR="00C76B64" w:rsidRPr="009C6044" w:rsidRDefault="00C76B64">
            <w:pPr>
              <w:rPr>
                <w:lang w:val="sk-SK"/>
              </w:rPr>
            </w:pPr>
            <w:r w:rsidRPr="009C6044">
              <w:rPr>
                <w:lang w:val="sk-SK"/>
              </w:rPr>
              <w:t>sanofi-aventis Cyprus Ltd.</w:t>
            </w:r>
          </w:p>
          <w:p w:rsidR="00C76B64" w:rsidRPr="009C6044" w:rsidRDefault="00C76B64">
            <w:pPr>
              <w:rPr>
                <w:lang w:val="sk-SK"/>
              </w:rPr>
            </w:pPr>
            <w:r w:rsidRPr="009C6044">
              <w:rPr>
                <w:lang w:val="sk-SK"/>
              </w:rPr>
              <w:t>Τηλ: +357 22 871600</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Sverige</w:t>
            </w:r>
          </w:p>
          <w:p w:rsidR="00C76B64" w:rsidRPr="009C6044" w:rsidRDefault="00442802">
            <w:pPr>
              <w:rPr>
                <w:lang w:val="sk-SK"/>
              </w:rPr>
            </w:pPr>
            <w:r w:rsidRPr="009C6044">
              <w:rPr>
                <w:lang w:val="sk-SK"/>
              </w:rPr>
              <w:t>Sanofi</w:t>
            </w:r>
            <w:r w:rsidR="00C76B64" w:rsidRPr="009C6044">
              <w:rPr>
                <w:lang w:val="sk-SK"/>
              </w:rPr>
              <w:t xml:space="preserve"> AB</w:t>
            </w:r>
          </w:p>
          <w:p w:rsidR="00C76B64" w:rsidRPr="009C6044" w:rsidRDefault="00C76B64">
            <w:pPr>
              <w:rPr>
                <w:lang w:val="sk-SK"/>
              </w:rPr>
            </w:pPr>
            <w:r w:rsidRPr="009C6044">
              <w:rPr>
                <w:lang w:val="sk-SK"/>
              </w:rPr>
              <w:t>Tel: +46 (0)8 634 50 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Latvija</w:t>
            </w:r>
          </w:p>
          <w:p w:rsidR="00C76B64" w:rsidRPr="009C6044" w:rsidRDefault="00C76B64">
            <w:pPr>
              <w:rPr>
                <w:lang w:val="sk-SK"/>
              </w:rPr>
            </w:pPr>
            <w:r w:rsidRPr="009C6044">
              <w:rPr>
                <w:lang w:val="sk-SK"/>
              </w:rPr>
              <w:t>sanofi-aventis Latvia SIA</w:t>
            </w:r>
          </w:p>
          <w:p w:rsidR="00C76B64" w:rsidRPr="009C6044" w:rsidRDefault="00C76B64">
            <w:pPr>
              <w:rPr>
                <w:lang w:val="sk-SK"/>
              </w:rPr>
            </w:pPr>
            <w:r w:rsidRPr="009C6044">
              <w:rPr>
                <w:lang w:val="sk-SK"/>
              </w:rPr>
              <w:t>Tel: +371 67 33 24 51</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United Kingdom</w:t>
            </w:r>
          </w:p>
          <w:p w:rsidR="00C76B64" w:rsidRPr="009C6044" w:rsidRDefault="00C76B64">
            <w:pPr>
              <w:rPr>
                <w:lang w:val="sk-SK"/>
              </w:rPr>
            </w:pPr>
            <w:r w:rsidRPr="009C6044">
              <w:rPr>
                <w:lang w:val="sk-SK"/>
              </w:rPr>
              <w:t>Sanofi</w:t>
            </w:r>
          </w:p>
          <w:p w:rsidR="00C76B64" w:rsidRPr="009C6044" w:rsidRDefault="00C76B64">
            <w:pPr>
              <w:rPr>
                <w:lang w:val="sk-SK"/>
              </w:rPr>
            </w:pPr>
            <w:r w:rsidRPr="009C6044">
              <w:rPr>
                <w:lang w:val="sk-SK"/>
              </w:rPr>
              <w:t xml:space="preserve">Tel: +44 (0) </w:t>
            </w:r>
            <w:r w:rsidR="00442802" w:rsidRPr="009C6044">
              <w:rPr>
                <w:lang w:val="sk-SK"/>
              </w:rPr>
              <w:t>845 372 7101</w:t>
            </w:r>
          </w:p>
          <w:p w:rsidR="00C76B64" w:rsidRPr="009C6044" w:rsidRDefault="00C76B64">
            <w:pPr>
              <w:rPr>
                <w:lang w:val="sk-SK"/>
              </w:rPr>
            </w:pPr>
          </w:p>
        </w:tc>
      </w:tr>
    </w:tbl>
    <w:p w:rsidR="00C76B64" w:rsidRPr="009C6044" w:rsidRDefault="00C76B64">
      <w:pPr>
        <w:rPr>
          <w:lang w:val="sk-SK"/>
        </w:rPr>
      </w:pPr>
    </w:p>
    <w:p w:rsidR="00C76B64" w:rsidRPr="009C6044" w:rsidRDefault="00C76B64" w:rsidP="00C76B64">
      <w:pPr>
        <w:pStyle w:val="EMEABodyText"/>
        <w:rPr>
          <w:lang w:val="sk-SK"/>
        </w:rPr>
      </w:pPr>
      <w:r w:rsidRPr="00672800">
        <w:rPr>
          <w:b/>
          <w:lang w:val="sk-SK"/>
        </w:rPr>
        <w:t>Táto písomná informácia pre používateľ</w:t>
      </w:r>
      <w:r w:rsidR="008830C9" w:rsidRPr="009B7904">
        <w:rPr>
          <w:b/>
          <w:lang w:val="sk-SK"/>
        </w:rPr>
        <w:t>a</w:t>
      </w:r>
      <w:r w:rsidRPr="001B40BD">
        <w:rPr>
          <w:b/>
          <w:lang w:val="sk-SK"/>
        </w:rPr>
        <w:t xml:space="preserve"> bola naposledy </w:t>
      </w:r>
      <w:r w:rsidR="008830C9" w:rsidRPr="00F34C57">
        <w:rPr>
          <w:b/>
          <w:lang w:val="sk-SK"/>
        </w:rPr>
        <w:t>aktualizovaná</w:t>
      </w:r>
      <w:r w:rsidRPr="00F34C57">
        <w:rPr>
          <w:b/>
          <w:lang w:val="sk-SK"/>
        </w:rPr>
        <w:t xml:space="preserve"> v</w:t>
      </w:r>
    </w:p>
    <w:p w:rsidR="00C76B64" w:rsidRPr="009C6044" w:rsidRDefault="00C76B64" w:rsidP="00C76B64">
      <w:pPr>
        <w:pStyle w:val="EMEABodyText"/>
        <w:rPr>
          <w:lang w:val="sk-SK"/>
        </w:rPr>
      </w:pPr>
    </w:p>
    <w:p w:rsidR="00C76B64" w:rsidRPr="009C6044" w:rsidRDefault="00C76B64" w:rsidP="00C76B64">
      <w:pPr>
        <w:pStyle w:val="EMEABodyText"/>
        <w:rPr>
          <w:szCs w:val="24"/>
          <w:lang w:val="sk-SK"/>
        </w:rPr>
      </w:pPr>
      <w:r w:rsidRPr="009C6044">
        <w:rPr>
          <w:lang w:val="sk-SK"/>
        </w:rPr>
        <w:t xml:space="preserve">Podrobné informácie o tomto lieku sú dostupné na internetovej stránke Európskej agentúry </w:t>
      </w:r>
      <w:r w:rsidR="008830C9" w:rsidRPr="009C6044">
        <w:rPr>
          <w:lang w:val="sk-SK"/>
        </w:rPr>
        <w:t xml:space="preserve">pre lieky </w:t>
      </w:r>
      <w:r w:rsidRPr="009C6044">
        <w:rPr>
          <w:lang w:val="sk-SK"/>
        </w:rPr>
        <w:t>http://www.ema.europa.eu/</w:t>
      </w:r>
    </w:p>
    <w:p w:rsidR="00C76B64" w:rsidRPr="001B40BD" w:rsidRDefault="00C76B64">
      <w:pPr>
        <w:pStyle w:val="EMEATitle"/>
        <w:rPr>
          <w:lang w:val="sk-SK"/>
        </w:rPr>
      </w:pPr>
      <w:r w:rsidRPr="009C6044">
        <w:rPr>
          <w:lang w:val="sk-SK"/>
        </w:rPr>
        <w:br w:type="page"/>
      </w:r>
      <w:r w:rsidR="00A52278" w:rsidRPr="009B7904">
        <w:rPr>
          <w:lang w:val="sk-SK"/>
        </w:rPr>
        <w:t>Písomná informácia pre používateľa</w:t>
      </w:r>
    </w:p>
    <w:p w:rsidR="00C76B64" w:rsidRPr="00F34C57" w:rsidRDefault="00C76B64" w:rsidP="00C76B64">
      <w:pPr>
        <w:pStyle w:val="EMEATitle"/>
        <w:rPr>
          <w:lang w:val="sk-SK"/>
        </w:rPr>
      </w:pPr>
      <w:r w:rsidRPr="00F34C57">
        <w:rPr>
          <w:lang w:val="sk-SK"/>
        </w:rPr>
        <w:t>Karvea 300 mg tablety</w:t>
      </w:r>
    </w:p>
    <w:p w:rsidR="00C76B64" w:rsidRPr="009C6044" w:rsidRDefault="00C76B64" w:rsidP="00C76B64">
      <w:pPr>
        <w:pStyle w:val="EMEABodyText"/>
        <w:jc w:val="center"/>
        <w:rPr>
          <w:lang w:val="sk-SK"/>
        </w:rPr>
      </w:pPr>
      <w:r w:rsidRPr="009C6044">
        <w:rPr>
          <w:lang w:val="sk-SK"/>
        </w:rPr>
        <w:t>irbesartan</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 xml:space="preserve">Pozorne si prečítajte celú písomnú informáciu </w:t>
      </w:r>
      <w:r w:rsidR="00A52278" w:rsidRPr="009C6044">
        <w:rPr>
          <w:lang w:val="sk-SK"/>
        </w:rPr>
        <w:t>predtým</w:t>
      </w:r>
      <w:r w:rsidRPr="009C6044">
        <w:rPr>
          <w:lang w:val="sk-SK"/>
        </w:rPr>
        <w:t xml:space="preserve">, ako začnete užívať </w:t>
      </w:r>
      <w:r w:rsidR="00A52278" w:rsidRPr="009C6044">
        <w:rPr>
          <w:lang w:val="sk-SK"/>
        </w:rPr>
        <w:t>tento</w:t>
      </w:r>
      <w:r w:rsidRPr="009C6044">
        <w:rPr>
          <w:lang w:val="sk-SK"/>
        </w:rPr>
        <w:t xml:space="preserve"> liek</w:t>
      </w:r>
      <w:r w:rsidR="00A52278" w:rsidRPr="009C6044">
        <w:rPr>
          <w:lang w:val="sk-SK"/>
        </w:rPr>
        <w:t xml:space="preserve">, </w:t>
      </w:r>
      <w:r w:rsidR="00A52278" w:rsidRPr="009C6044">
        <w:rPr>
          <w:noProof/>
          <w:szCs w:val="22"/>
          <w:lang w:val="sk-SK"/>
        </w:rPr>
        <w:t>pretože obsahuje pre vás dôležité informácie</w:t>
      </w:r>
      <w:r w:rsidRPr="009C6044">
        <w:rPr>
          <w:lang w:val="sk-SK"/>
        </w:rPr>
        <w:t>.</w:t>
      </w:r>
    </w:p>
    <w:p w:rsidR="00C76B64" w:rsidRPr="009C6044" w:rsidRDefault="00C76B64" w:rsidP="00C76B64">
      <w:pPr>
        <w:pStyle w:val="EMEABodyTextIndent"/>
        <w:rPr>
          <w:lang w:val="sk-SK"/>
        </w:rPr>
      </w:pPr>
      <w:r w:rsidRPr="009C6044">
        <w:rPr>
          <w:lang w:val="sk-SK"/>
        </w:rPr>
        <w:t>Túto písomnú informáciu si uschovajte. Možno bude potrebné, aby ste si ju znovu prečítali.</w:t>
      </w:r>
    </w:p>
    <w:p w:rsidR="00C76B64" w:rsidRPr="009C6044" w:rsidRDefault="00C76B64" w:rsidP="00C76B64">
      <w:pPr>
        <w:pStyle w:val="EMEABodyTextIndent"/>
        <w:rPr>
          <w:lang w:val="sk-SK"/>
        </w:rPr>
      </w:pPr>
      <w:r w:rsidRPr="009C6044">
        <w:rPr>
          <w:lang w:val="sk-SK"/>
        </w:rPr>
        <w:t>Ak máte akékoľvek ďalšie otázky, obráťte sa na svojho lekára alebo lekárnika.</w:t>
      </w:r>
    </w:p>
    <w:p w:rsidR="00C76B64" w:rsidRPr="009C6044" w:rsidRDefault="00C76B64" w:rsidP="00C76B64">
      <w:pPr>
        <w:pStyle w:val="EMEABodyTextIndent"/>
        <w:rPr>
          <w:lang w:val="sk-SK"/>
        </w:rPr>
      </w:pPr>
      <w:r w:rsidRPr="009C6044">
        <w:rPr>
          <w:lang w:val="sk-SK"/>
        </w:rPr>
        <w:t xml:space="preserve">Tento liek bol predpísaný </w:t>
      </w:r>
      <w:r w:rsidR="00A52278" w:rsidRPr="009C6044">
        <w:rPr>
          <w:lang w:val="sk-SK"/>
        </w:rPr>
        <w:t>iba v</w:t>
      </w:r>
      <w:r w:rsidRPr="009C6044">
        <w:rPr>
          <w:lang w:val="sk-SK"/>
        </w:rPr>
        <w:t xml:space="preserve">ám. Nedávajte ho nikomu inému. Môže mu uškodiť, dokonca aj vtedy, ak má rovnaké príznaky </w:t>
      </w:r>
      <w:r w:rsidR="00A52278" w:rsidRPr="009C6044">
        <w:rPr>
          <w:lang w:val="sk-SK"/>
        </w:rPr>
        <w:t xml:space="preserve">ochorenia </w:t>
      </w:r>
      <w:r w:rsidRPr="009C6044">
        <w:rPr>
          <w:lang w:val="sk-SK"/>
        </w:rPr>
        <w:t xml:space="preserve">ako </w:t>
      </w:r>
      <w:r w:rsidR="00A52278" w:rsidRPr="009C6044">
        <w:rPr>
          <w:lang w:val="sk-SK"/>
        </w:rPr>
        <w:t>v</w:t>
      </w:r>
      <w:r w:rsidRPr="009C6044">
        <w:rPr>
          <w:lang w:val="sk-SK"/>
        </w:rPr>
        <w:t>y.</w:t>
      </w:r>
    </w:p>
    <w:p w:rsidR="00C76B64" w:rsidRPr="009C6044" w:rsidRDefault="00A52278" w:rsidP="00C76B64">
      <w:pPr>
        <w:pStyle w:val="EMEABodyTextIndent"/>
        <w:rPr>
          <w:lang w:val="sk-SK"/>
        </w:rPr>
      </w:pPr>
      <w:r w:rsidRPr="009C6044">
        <w:rPr>
          <w:noProof/>
          <w:szCs w:val="22"/>
          <w:lang w:val="sk-SK"/>
        </w:rPr>
        <w:t>Ak sa u vás vyskytne akýkoľvek vedľajší účinok, obráťte sa na svojho lekára alebo lekárnika.</w:t>
      </w:r>
      <w:r w:rsidRPr="009C6044">
        <w:rPr>
          <w:lang w:val="sk-SK"/>
        </w:rPr>
        <w:t xml:space="preserve"> </w:t>
      </w:r>
      <w:r w:rsidRPr="009C6044">
        <w:rPr>
          <w:noProof/>
          <w:szCs w:val="22"/>
          <w:lang w:val="sk-SK"/>
        </w:rPr>
        <w:t>To sa týka aj akýchkoľvek vedľajších účinkov, ktoré nie sú uvedené v tejto písomnej informácii.</w:t>
      </w:r>
      <w:r w:rsidRPr="009C6044">
        <w:rPr>
          <w:szCs w:val="22"/>
          <w:lang w:val="sk-SK"/>
        </w:rPr>
        <w:t xml:space="preserve"> </w:t>
      </w:r>
      <w:r w:rsidRPr="009C6044">
        <w:rPr>
          <w:noProof/>
          <w:szCs w:val="22"/>
          <w:lang w:val="sk-SK"/>
        </w:rPr>
        <w:t>Pozri časť 4.</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V tejto písomnej informácii sa dozviete:</w:t>
      </w:r>
    </w:p>
    <w:p w:rsidR="00C76B64" w:rsidRPr="009C6044" w:rsidRDefault="00C76B64" w:rsidP="00945BFE">
      <w:pPr>
        <w:pStyle w:val="EMEABodyText"/>
        <w:tabs>
          <w:tab w:val="left" w:pos="426"/>
        </w:tabs>
        <w:rPr>
          <w:lang w:val="sk-SK"/>
        </w:rPr>
      </w:pPr>
      <w:r w:rsidRPr="009C6044">
        <w:rPr>
          <w:lang w:val="sk-SK"/>
        </w:rPr>
        <w:t>1.</w:t>
      </w:r>
      <w:r w:rsidRPr="009C6044">
        <w:rPr>
          <w:lang w:val="sk-SK"/>
        </w:rPr>
        <w:tab/>
        <w:t>Čo je Karvea a na čo sa používa</w:t>
      </w:r>
    </w:p>
    <w:p w:rsidR="00C76B64" w:rsidRPr="009C6044" w:rsidRDefault="00C76B64" w:rsidP="00945BFE">
      <w:pPr>
        <w:pStyle w:val="EMEABodyText"/>
        <w:tabs>
          <w:tab w:val="left" w:pos="426"/>
        </w:tabs>
        <w:rPr>
          <w:lang w:val="sk-SK"/>
        </w:rPr>
      </w:pPr>
      <w:r w:rsidRPr="009C6044">
        <w:rPr>
          <w:lang w:val="sk-SK"/>
        </w:rPr>
        <w:t>2.</w:t>
      </w:r>
      <w:r w:rsidRPr="009C6044">
        <w:rPr>
          <w:lang w:val="sk-SK"/>
        </w:rPr>
        <w:tab/>
      </w:r>
      <w:r w:rsidR="00080E8F" w:rsidRPr="009C6044">
        <w:rPr>
          <w:lang w:val="sk-SK"/>
        </w:rPr>
        <w:t>Čo potrebujete vedieť predtým,</w:t>
      </w:r>
      <w:r w:rsidRPr="009C6044">
        <w:rPr>
          <w:lang w:val="sk-SK"/>
        </w:rPr>
        <w:t xml:space="preserve"> ako užijete Karve</w:t>
      </w:r>
      <w:r w:rsidR="00080E8F" w:rsidRPr="009C6044">
        <w:rPr>
          <w:lang w:val="sk-SK"/>
        </w:rPr>
        <w:t>u</w:t>
      </w:r>
    </w:p>
    <w:p w:rsidR="00C76B64" w:rsidRPr="009C6044" w:rsidRDefault="00C76B64" w:rsidP="00945BFE">
      <w:pPr>
        <w:pStyle w:val="EMEABodyText"/>
        <w:tabs>
          <w:tab w:val="left" w:pos="426"/>
        </w:tabs>
        <w:rPr>
          <w:lang w:val="sk-SK"/>
        </w:rPr>
      </w:pPr>
      <w:r w:rsidRPr="009C6044">
        <w:rPr>
          <w:lang w:val="sk-SK"/>
        </w:rPr>
        <w:t>3.</w:t>
      </w:r>
      <w:r w:rsidRPr="009C6044">
        <w:rPr>
          <w:lang w:val="sk-SK"/>
        </w:rPr>
        <w:tab/>
        <w:t>Ako užívať Karve</w:t>
      </w:r>
      <w:r w:rsidR="00080E8F" w:rsidRPr="009C6044">
        <w:rPr>
          <w:lang w:val="sk-SK"/>
        </w:rPr>
        <w:t>u</w:t>
      </w:r>
    </w:p>
    <w:p w:rsidR="00C76B64" w:rsidRPr="009C6044" w:rsidRDefault="00C76B64" w:rsidP="00945BFE">
      <w:pPr>
        <w:pStyle w:val="EMEABodyText"/>
        <w:tabs>
          <w:tab w:val="left" w:pos="426"/>
        </w:tabs>
        <w:rPr>
          <w:lang w:val="sk-SK"/>
        </w:rPr>
      </w:pPr>
      <w:r w:rsidRPr="009C6044">
        <w:rPr>
          <w:lang w:val="sk-SK"/>
        </w:rPr>
        <w:t>4.</w:t>
      </w:r>
      <w:r w:rsidRPr="009C6044">
        <w:rPr>
          <w:lang w:val="sk-SK"/>
        </w:rPr>
        <w:tab/>
        <w:t>Možné vedľajšie účinky</w:t>
      </w:r>
    </w:p>
    <w:p w:rsidR="00C76B64" w:rsidRPr="009C6044" w:rsidRDefault="00C76B64" w:rsidP="00945BFE">
      <w:pPr>
        <w:pStyle w:val="EMEABodyText"/>
        <w:tabs>
          <w:tab w:val="left" w:pos="426"/>
        </w:tabs>
        <w:rPr>
          <w:lang w:val="sk-SK"/>
        </w:rPr>
      </w:pPr>
      <w:r w:rsidRPr="009C6044">
        <w:rPr>
          <w:lang w:val="sk-SK"/>
        </w:rPr>
        <w:t>5.</w:t>
      </w:r>
      <w:r w:rsidRPr="009C6044">
        <w:rPr>
          <w:lang w:val="sk-SK"/>
        </w:rPr>
        <w:tab/>
        <w:t>Ako uchovávať Karve</w:t>
      </w:r>
      <w:r w:rsidR="00080E8F" w:rsidRPr="009C6044">
        <w:rPr>
          <w:lang w:val="sk-SK"/>
        </w:rPr>
        <w:t>u</w:t>
      </w:r>
    </w:p>
    <w:p w:rsidR="00C76B64" w:rsidRPr="009C6044" w:rsidRDefault="00C76B64" w:rsidP="00945BFE">
      <w:pPr>
        <w:pStyle w:val="EMEABodyText"/>
        <w:tabs>
          <w:tab w:val="left" w:pos="426"/>
        </w:tabs>
        <w:rPr>
          <w:lang w:val="sk-SK"/>
        </w:rPr>
      </w:pPr>
      <w:r w:rsidRPr="009C6044">
        <w:rPr>
          <w:lang w:val="sk-SK"/>
        </w:rPr>
        <w:t>6.</w:t>
      </w:r>
      <w:r w:rsidRPr="009C6044">
        <w:rPr>
          <w:lang w:val="sk-SK"/>
        </w:rPr>
        <w:tab/>
      </w:r>
      <w:r w:rsidR="00080E8F" w:rsidRPr="009C6044">
        <w:rPr>
          <w:lang w:val="sk-SK"/>
        </w:rPr>
        <w:t>Obsah balenia a ď</w:t>
      </w:r>
      <w:r w:rsidRPr="009C6044">
        <w:rPr>
          <w:lang w:val="sk-SK"/>
        </w:rPr>
        <w:t>alšie informácie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1.</w:t>
      </w:r>
      <w:r w:rsidRPr="009C6044">
        <w:rPr>
          <w:lang w:val="sk-SK"/>
        </w:rPr>
        <w:tab/>
      </w:r>
      <w:r w:rsidR="008F129A" w:rsidRPr="009C6044">
        <w:rPr>
          <w:caps w:val="0"/>
          <w:lang w:val="sk-SK"/>
        </w:rPr>
        <w:t>Čo je Karvea a na čo sa používa</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Karvea patrí do skupiny liekov známych ako antagonisti receptorov angiotenzínu-II. Angiotenzín-II je látka produkovaná v organizme, ktorá sa viaže na receptory v krvných cievach a tým spôsobuje ich zúženie. Výsledkom je zvýšenie krvného tlaku. Karvea zabraňuje naviazaniu angiotenzínu-II na tieto receptory, čím spôsobuje rozšírenie krvných ciev a zníženie krvného tlaku. Karvea spomaľuje zhoršovanie funkcie obličiek u pacientov s vysokým krvným tlakom a diabetom (cukrovkou) 2. typu.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Karvea sa používa u dospelých pacientov na</w:t>
      </w:r>
    </w:p>
    <w:p w:rsidR="00C76B64" w:rsidRPr="009C6044" w:rsidRDefault="00C76B64" w:rsidP="00C76B64">
      <w:pPr>
        <w:pStyle w:val="EMEABodyTextIndent"/>
        <w:rPr>
          <w:lang w:val="sk-SK"/>
        </w:rPr>
      </w:pPr>
      <w:r w:rsidRPr="009C6044">
        <w:rPr>
          <w:lang w:val="sk-SK"/>
        </w:rPr>
        <w:t>liečbu vysokého krvného tlaku (</w:t>
      </w:r>
      <w:r w:rsidRPr="009C6044">
        <w:rPr>
          <w:i/>
          <w:iCs/>
          <w:lang w:val="sk-SK"/>
        </w:rPr>
        <w:t>esenciálnej hypertenzie</w:t>
      </w:r>
      <w:r w:rsidRPr="009C6044">
        <w:rPr>
          <w:lang w:val="sk-SK"/>
        </w:rPr>
        <w:t>)</w:t>
      </w:r>
    </w:p>
    <w:p w:rsidR="00C76B64" w:rsidRPr="009C6044" w:rsidRDefault="00C76B64" w:rsidP="00C76B64">
      <w:pPr>
        <w:pStyle w:val="EMEABodyTextIndent"/>
        <w:rPr>
          <w:lang w:val="sk-SK"/>
        </w:rPr>
      </w:pPr>
      <w:r w:rsidRPr="009C6044">
        <w:rPr>
          <w:lang w:val="sk-SK"/>
        </w:rPr>
        <w:t>ochranu obličiek u pacientov s vysokým krvným tlakom, diabetom 2. typu a ktorí majú laboratórne dôkazy o zhoršenej funkcii obličiek.</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2.</w:t>
      </w:r>
      <w:r w:rsidRPr="009C6044">
        <w:rPr>
          <w:lang w:val="sk-SK"/>
        </w:rPr>
        <w:tab/>
      </w:r>
      <w:r w:rsidR="008F129A" w:rsidRPr="009C6044">
        <w:rPr>
          <w:caps w:val="0"/>
          <w:noProof/>
          <w:szCs w:val="22"/>
          <w:lang w:val="sk-SK"/>
        </w:rPr>
        <w:t>Čo potrebujete vedieť predtým, ako užijete Karveu</w:t>
      </w:r>
    </w:p>
    <w:p w:rsidR="00C76B64" w:rsidRPr="009C6044" w:rsidRDefault="00C76B64" w:rsidP="00C76B64">
      <w:pPr>
        <w:pStyle w:val="EMEAHeading1"/>
        <w:rPr>
          <w:lang w:val="sk-SK"/>
        </w:rPr>
      </w:pPr>
    </w:p>
    <w:p w:rsidR="00C76B64" w:rsidRPr="009C6044" w:rsidRDefault="00C76B64" w:rsidP="00C76B64">
      <w:pPr>
        <w:pStyle w:val="EMEAHeading3"/>
        <w:rPr>
          <w:lang w:val="sk-SK"/>
        </w:rPr>
      </w:pPr>
      <w:r w:rsidRPr="009C6044">
        <w:rPr>
          <w:lang w:val="sk-SK"/>
        </w:rPr>
        <w:t>Neužívajte Karve</w:t>
      </w:r>
      <w:r w:rsidR="00E22DA0" w:rsidRPr="009C6044">
        <w:rPr>
          <w:lang w:val="sk-SK"/>
        </w:rPr>
        <w:t>u</w:t>
      </w:r>
    </w:p>
    <w:p w:rsidR="00C76B64" w:rsidRPr="009C6044" w:rsidRDefault="008F129A" w:rsidP="00C76B64">
      <w:pPr>
        <w:pStyle w:val="EMEABodyTextIndent"/>
        <w:rPr>
          <w:lang w:val="sk-SK"/>
        </w:rPr>
      </w:pPr>
      <w:r w:rsidRPr="009C6044">
        <w:rPr>
          <w:lang w:val="sk-SK"/>
        </w:rPr>
        <w:t>ak</w:t>
      </w:r>
      <w:r w:rsidR="00C76B64" w:rsidRPr="009C6044">
        <w:rPr>
          <w:lang w:val="sk-SK"/>
        </w:rPr>
        <w:t xml:space="preserve"> ste </w:t>
      </w:r>
      <w:r w:rsidR="00C76B64" w:rsidRPr="009C6044">
        <w:rPr>
          <w:b/>
          <w:bCs/>
          <w:lang w:val="sk-SK"/>
        </w:rPr>
        <w:t>alergický</w:t>
      </w:r>
      <w:r w:rsidR="00C76B64" w:rsidRPr="009C6044">
        <w:rPr>
          <w:lang w:val="sk-SK"/>
        </w:rPr>
        <w:t xml:space="preserve"> na irbesartan alebo na ktorúkoľvek z ďalších zložiek </w:t>
      </w:r>
      <w:r w:rsidRPr="009C6044">
        <w:rPr>
          <w:lang w:val="sk-SK"/>
        </w:rPr>
        <w:t>tohto lieku (uvedených v časti 6)</w:t>
      </w:r>
    </w:p>
    <w:p w:rsidR="00C76B64" w:rsidRPr="009C6044" w:rsidRDefault="008F129A" w:rsidP="00C76B64">
      <w:pPr>
        <w:pStyle w:val="EMEABodyTextIndent"/>
        <w:rPr>
          <w:b/>
          <w:bCs/>
          <w:lang w:val="sk-SK"/>
        </w:rPr>
      </w:pPr>
      <w:r w:rsidRPr="009C6044">
        <w:rPr>
          <w:lang w:val="sk-SK"/>
        </w:rPr>
        <w:t>ak</w:t>
      </w:r>
      <w:r w:rsidR="00C76B64" w:rsidRPr="009C6044">
        <w:rPr>
          <w:lang w:val="sk-SK"/>
        </w:rPr>
        <w:t xml:space="preserve"> ste </w:t>
      </w:r>
      <w:r w:rsidR="00C76B64" w:rsidRPr="009C6044">
        <w:rPr>
          <w:b/>
          <w:lang w:val="sk-SK"/>
        </w:rPr>
        <w:t>tehotná viac ako 3 mesiace.</w:t>
      </w:r>
      <w:r w:rsidR="00C76B64" w:rsidRPr="009C6044">
        <w:rPr>
          <w:lang w:val="sk-SK"/>
        </w:rPr>
        <w:t xml:space="preserve"> (Je lepšie vyhnúť sa </w:t>
      </w:r>
      <w:r w:rsidR="004E673E" w:rsidRPr="009C6044">
        <w:rPr>
          <w:lang w:val="sk-SK"/>
        </w:rPr>
        <w:t>užívaniu</w:t>
      </w:r>
      <w:r w:rsidR="00C76B64" w:rsidRPr="009C6044">
        <w:rPr>
          <w:lang w:val="sk-SK"/>
        </w:rPr>
        <w:t xml:space="preserve"> Karve</w:t>
      </w:r>
      <w:r w:rsidR="00E22DA0" w:rsidRPr="009C6044">
        <w:rPr>
          <w:lang w:val="sk-SK"/>
        </w:rPr>
        <w:t>y</w:t>
      </w:r>
      <w:r w:rsidR="00C76B64" w:rsidRPr="009C6044">
        <w:rPr>
          <w:lang w:val="sk-SK"/>
        </w:rPr>
        <w:t xml:space="preserve"> na začiatku tehotenstva – pozri časť tehotenstvo)</w:t>
      </w:r>
    </w:p>
    <w:p w:rsidR="008F129A" w:rsidRPr="009C6044" w:rsidRDefault="008F129A" w:rsidP="008F129A">
      <w:pPr>
        <w:pStyle w:val="EMEABodyTextIndent"/>
        <w:rPr>
          <w:lang w:val="sk-SK"/>
        </w:rPr>
      </w:pPr>
      <w:r w:rsidRPr="009C6044">
        <w:rPr>
          <w:lang w:val="sk-SK"/>
        </w:rPr>
        <w:t xml:space="preserve">ak máte </w:t>
      </w:r>
      <w:r w:rsidR="00292FBE" w:rsidRPr="009C6044">
        <w:rPr>
          <w:b/>
          <w:lang w:val="sk-SK"/>
        </w:rPr>
        <w:t>cukru</w:t>
      </w:r>
      <w:r w:rsidRPr="009C6044">
        <w:rPr>
          <w:b/>
          <w:lang w:val="sk-SK"/>
        </w:rPr>
        <w:t xml:space="preserve"> alebo po</w:t>
      </w:r>
      <w:r w:rsidR="00292FBE" w:rsidRPr="009C6044">
        <w:rPr>
          <w:b/>
          <w:lang w:val="sk-SK"/>
        </w:rPr>
        <w:t>ruchu</w:t>
      </w:r>
      <w:r w:rsidRPr="009C6044">
        <w:rPr>
          <w:b/>
          <w:lang w:val="sk-SK"/>
        </w:rPr>
        <w:t xml:space="preserve"> funkci</w:t>
      </w:r>
      <w:r w:rsidR="00292FBE" w:rsidRPr="009C6044">
        <w:rPr>
          <w:b/>
          <w:lang w:val="sk-SK"/>
        </w:rPr>
        <w:t>e</w:t>
      </w:r>
      <w:r w:rsidRPr="009C6044">
        <w:rPr>
          <w:b/>
          <w:lang w:val="sk-SK"/>
        </w:rPr>
        <w:t xml:space="preserve"> obličiek</w:t>
      </w:r>
      <w:r w:rsidRPr="009C6044">
        <w:rPr>
          <w:lang w:val="sk-SK"/>
        </w:rPr>
        <w:t xml:space="preserve"> a užívate </w:t>
      </w:r>
      <w:r w:rsidR="00292FBE" w:rsidRPr="009C6044">
        <w:rPr>
          <w:lang w:val="sk-SK"/>
        </w:rPr>
        <w:t xml:space="preserve">liek na zníženie krvného tlaku obsahujúci </w:t>
      </w:r>
      <w:r w:rsidRPr="009C6044">
        <w:rPr>
          <w:lang w:val="sk-SK"/>
        </w:rPr>
        <w:t>aliskiren</w:t>
      </w:r>
    </w:p>
    <w:p w:rsidR="00C76B64" w:rsidRPr="009C6044" w:rsidRDefault="00C76B64">
      <w:pPr>
        <w:pStyle w:val="EMEABodyText"/>
        <w:rPr>
          <w:lang w:val="sk-SK"/>
        </w:rPr>
      </w:pPr>
    </w:p>
    <w:p w:rsidR="008F129A" w:rsidRPr="009C6044" w:rsidRDefault="008F129A" w:rsidP="008F129A">
      <w:pPr>
        <w:numPr>
          <w:ilvl w:val="12"/>
          <w:numId w:val="0"/>
        </w:numPr>
        <w:tabs>
          <w:tab w:val="left" w:pos="720"/>
        </w:tabs>
        <w:outlineLvl w:val="0"/>
        <w:rPr>
          <w:lang w:val="sk-SK"/>
        </w:rPr>
      </w:pPr>
      <w:r w:rsidRPr="009C6044">
        <w:rPr>
          <w:b/>
          <w:noProof/>
          <w:szCs w:val="22"/>
          <w:lang w:val="sk-SK"/>
        </w:rPr>
        <w:t>Upozornenia a opatrenia</w:t>
      </w:r>
    </w:p>
    <w:p w:rsidR="00C76B64" w:rsidRPr="009C6044" w:rsidRDefault="008F129A" w:rsidP="008F129A">
      <w:pPr>
        <w:pStyle w:val="EMEABodyText"/>
        <w:rPr>
          <w:lang w:val="sk-SK"/>
        </w:rPr>
      </w:pPr>
      <w:r w:rsidRPr="009C6044">
        <w:rPr>
          <w:noProof/>
          <w:szCs w:val="22"/>
          <w:lang w:val="sk-SK"/>
        </w:rPr>
        <w:t>Predtým, ako začnete užívať Karveu, obráťte sa na svojho lekára</w:t>
      </w:r>
      <w:r w:rsidR="00C76B64" w:rsidRPr="009C6044">
        <w:rPr>
          <w:bCs/>
          <w:lang w:val="sk-SK"/>
        </w:rPr>
        <w:t>,</w:t>
      </w:r>
      <w:r w:rsidR="00C76B64" w:rsidRPr="009C6044">
        <w:rPr>
          <w:b/>
          <w:lang w:val="sk-SK"/>
        </w:rPr>
        <w:t xml:space="preserve"> ak sa </w:t>
      </w:r>
      <w:r w:rsidRPr="009C6044">
        <w:rPr>
          <w:b/>
          <w:lang w:val="sk-SK"/>
        </w:rPr>
        <w:t>v</w:t>
      </w:r>
      <w:r w:rsidR="00C76B64" w:rsidRPr="009C6044">
        <w:rPr>
          <w:b/>
          <w:lang w:val="sk-SK"/>
        </w:rPr>
        <w:t>ás týka nasledovné</w:t>
      </w:r>
      <w:r w:rsidR="00C76B64" w:rsidRPr="009C6044">
        <w:rPr>
          <w:lang w:val="sk-SK"/>
        </w:rPr>
        <w:t>:</w:t>
      </w:r>
    </w:p>
    <w:p w:rsidR="00C76B64" w:rsidRPr="009C6044" w:rsidRDefault="003B6E6F" w:rsidP="00C76B64">
      <w:pPr>
        <w:pStyle w:val="EMEABodyTextIndent"/>
        <w:rPr>
          <w:lang w:val="sk-SK"/>
        </w:rPr>
      </w:pPr>
      <w:r w:rsidRPr="009C6044">
        <w:rPr>
          <w:lang w:val="sk-SK"/>
        </w:rPr>
        <w:t>ak</w:t>
      </w:r>
      <w:r w:rsidR="00C76B64" w:rsidRPr="009C6044">
        <w:rPr>
          <w:lang w:val="sk-SK"/>
        </w:rPr>
        <w:t xml:space="preserve"> </w:t>
      </w:r>
      <w:r w:rsidR="00C76B64" w:rsidRPr="009C6044">
        <w:rPr>
          <w:b/>
          <w:bCs/>
          <w:lang w:val="sk-SK"/>
        </w:rPr>
        <w:t>nadmerne zvraciate alebo máte hnačku</w:t>
      </w:r>
    </w:p>
    <w:p w:rsidR="00C76B64" w:rsidRPr="009C6044" w:rsidRDefault="003B6E6F" w:rsidP="00C76B64">
      <w:pPr>
        <w:pStyle w:val="EMEABodyTextIndent"/>
        <w:rPr>
          <w:lang w:val="sk-SK"/>
        </w:rPr>
      </w:pPr>
      <w:r w:rsidRPr="009C6044">
        <w:rPr>
          <w:lang w:val="sk-SK"/>
        </w:rPr>
        <w:t>ak máte</w:t>
      </w:r>
      <w:r w:rsidR="00C76B64" w:rsidRPr="009C6044">
        <w:rPr>
          <w:lang w:val="sk-SK"/>
        </w:rPr>
        <w:t xml:space="preserve"> </w:t>
      </w:r>
      <w:r w:rsidR="00C76B64" w:rsidRPr="009C6044">
        <w:rPr>
          <w:b/>
          <w:bCs/>
          <w:lang w:val="sk-SK"/>
        </w:rPr>
        <w:t>problém</w:t>
      </w:r>
      <w:r w:rsidRPr="009C6044">
        <w:rPr>
          <w:b/>
          <w:bCs/>
          <w:lang w:val="sk-SK"/>
        </w:rPr>
        <w:t>y s obličkami</w:t>
      </w:r>
    </w:p>
    <w:p w:rsidR="00C76B64" w:rsidRPr="009C6044" w:rsidRDefault="00F4357C" w:rsidP="00C76B64">
      <w:pPr>
        <w:pStyle w:val="EMEABodyTextIndent"/>
        <w:rPr>
          <w:lang w:val="sk-SK"/>
        </w:rPr>
      </w:pPr>
      <w:r w:rsidRPr="009C6044">
        <w:rPr>
          <w:lang w:val="sk-SK"/>
        </w:rPr>
        <w:t>ak máte</w:t>
      </w:r>
      <w:r w:rsidR="00C76B64" w:rsidRPr="009C6044">
        <w:rPr>
          <w:lang w:val="sk-SK"/>
        </w:rPr>
        <w:t xml:space="preserve"> </w:t>
      </w:r>
      <w:r w:rsidR="00C76B64" w:rsidRPr="009C6044">
        <w:rPr>
          <w:b/>
          <w:bCs/>
          <w:lang w:val="sk-SK"/>
        </w:rPr>
        <w:t>problém</w:t>
      </w:r>
      <w:r w:rsidRPr="009C6044">
        <w:rPr>
          <w:b/>
          <w:bCs/>
          <w:lang w:val="sk-SK"/>
        </w:rPr>
        <w:t>y so srdcom</w:t>
      </w:r>
    </w:p>
    <w:p w:rsidR="00C76B64" w:rsidRDefault="00C76B64" w:rsidP="00C76B64">
      <w:pPr>
        <w:pStyle w:val="EMEABodyTextIndent"/>
        <w:rPr>
          <w:lang w:val="sk-SK"/>
        </w:rPr>
      </w:pPr>
      <w:r w:rsidRPr="009C6044">
        <w:rPr>
          <w:lang w:val="sk-SK"/>
        </w:rPr>
        <w:t>ak dostávate Karve</w:t>
      </w:r>
      <w:r w:rsidR="00E22DA0" w:rsidRPr="009C6044">
        <w:rPr>
          <w:lang w:val="sk-SK"/>
        </w:rPr>
        <w:t>u</w:t>
      </w:r>
      <w:r w:rsidRPr="009C6044">
        <w:rPr>
          <w:lang w:val="sk-SK"/>
        </w:rPr>
        <w:t xml:space="preserve"> na </w:t>
      </w:r>
      <w:r w:rsidRPr="009C6044">
        <w:rPr>
          <w:b/>
          <w:bCs/>
          <w:lang w:val="sk-SK"/>
        </w:rPr>
        <w:t>diabetické obličkové ochorenie</w:t>
      </w:r>
      <w:r w:rsidRPr="009C6044">
        <w:rPr>
          <w:lang w:val="sk-SK"/>
        </w:rPr>
        <w:t xml:space="preserve">. V tomto prípade </w:t>
      </w:r>
      <w:r w:rsidR="00F4357C" w:rsidRPr="009C6044">
        <w:rPr>
          <w:lang w:val="sk-SK"/>
        </w:rPr>
        <w:t>v</w:t>
      </w:r>
      <w:r w:rsidRPr="009C6044">
        <w:rPr>
          <w:lang w:val="sk-SK"/>
        </w:rPr>
        <w:t>ám má lekár pravidelne kontrolovať krvné testy, najmä hladinu draslíka v krvi v prípade zhoršenej funkci</w:t>
      </w:r>
      <w:r w:rsidR="00F4357C" w:rsidRPr="009C6044">
        <w:rPr>
          <w:lang w:val="sk-SK"/>
        </w:rPr>
        <w:t>e</w:t>
      </w:r>
      <w:r w:rsidRPr="009C6044">
        <w:rPr>
          <w:lang w:val="sk-SK"/>
        </w:rPr>
        <w:t xml:space="preserve"> obličiek</w:t>
      </w:r>
    </w:p>
    <w:p w:rsidR="005C56CA" w:rsidRPr="005C56CA" w:rsidRDefault="005C56CA" w:rsidP="005C56CA">
      <w:pPr>
        <w:pStyle w:val="EMEABodyTextIndent"/>
        <w:rPr>
          <w:lang w:val="sk-SK"/>
        </w:rPr>
      </w:pPr>
      <w:bookmarkStart w:id="8" w:name="_Hlk64541707"/>
      <w:r w:rsidRPr="00F7007D">
        <w:rPr>
          <w:lang w:val="sk-SK"/>
        </w:rPr>
        <w:t xml:space="preserve">ak máte </w:t>
      </w:r>
      <w:r w:rsidRPr="00F7007D">
        <w:rPr>
          <w:b/>
          <w:bCs/>
          <w:lang w:val="sk-SK"/>
        </w:rPr>
        <w:t>nízku hladinu cukru v krvi</w:t>
      </w:r>
      <w:r w:rsidRPr="00F7007D">
        <w:rPr>
          <w:lang w:val="sk-SK"/>
        </w:rPr>
        <w:t xml:space="preserve"> (príznaky môžu zahŕňať potenie, slabosť, hlad, závrat, triašku, bolesť hlavy, sčervenanie alebo bledosť pokožky, stratu citlivosti, rýchle búšenie srdca), najmä ak sa liečite na cukrovku.</w:t>
      </w:r>
      <w:bookmarkEnd w:id="8"/>
    </w:p>
    <w:p w:rsidR="00C76B64" w:rsidRPr="009C6044" w:rsidRDefault="00C76B64" w:rsidP="00C76B64">
      <w:pPr>
        <w:pStyle w:val="EMEABodyTextIndent"/>
        <w:rPr>
          <w:lang w:val="sk-SK"/>
        </w:rPr>
      </w:pPr>
      <w:r w:rsidRPr="009C6044">
        <w:rPr>
          <w:lang w:val="sk-SK"/>
        </w:rPr>
        <w:t xml:space="preserve">ak </w:t>
      </w:r>
      <w:r w:rsidRPr="009C6044">
        <w:rPr>
          <w:b/>
          <w:bCs/>
          <w:lang w:val="sk-SK"/>
        </w:rPr>
        <w:t xml:space="preserve">idete na operáciu </w:t>
      </w:r>
      <w:r w:rsidRPr="009C6044">
        <w:rPr>
          <w:lang w:val="sk-SK"/>
        </w:rPr>
        <w:t xml:space="preserve">(chirurgický zákrok) </w:t>
      </w:r>
      <w:r w:rsidRPr="009C6044">
        <w:rPr>
          <w:b/>
          <w:bCs/>
          <w:lang w:val="sk-SK"/>
        </w:rPr>
        <w:t>alebo dostávate anestetiká</w:t>
      </w:r>
    </w:p>
    <w:p w:rsidR="00F16279" w:rsidRPr="009C6044" w:rsidRDefault="00F4357C" w:rsidP="00F16279">
      <w:pPr>
        <w:pStyle w:val="EMEABodyTextIndent"/>
        <w:rPr>
          <w:lang w:val="sk-SK"/>
        </w:rPr>
      </w:pPr>
      <w:r w:rsidRPr="009C6044">
        <w:rPr>
          <w:lang w:val="sk-SK"/>
        </w:rPr>
        <w:t xml:space="preserve">ak užívate </w:t>
      </w:r>
      <w:r w:rsidR="00F16279" w:rsidRPr="009C6044">
        <w:rPr>
          <w:lang w:val="sk-SK"/>
        </w:rPr>
        <w:t>niektorý z nasledujúcich liekov, ktoré sa používajú na liečbu vysokého tlaku krvi:</w:t>
      </w:r>
    </w:p>
    <w:p w:rsidR="00F16279" w:rsidRPr="009C6044" w:rsidRDefault="00F16279" w:rsidP="00F16279">
      <w:pPr>
        <w:pStyle w:val="EMEABodyText"/>
        <w:numPr>
          <w:ilvl w:val="0"/>
          <w:numId w:val="36"/>
        </w:numPr>
        <w:ind w:left="567" w:hanging="207"/>
        <w:rPr>
          <w:lang w:val="sk-SK"/>
        </w:rPr>
      </w:pPr>
      <w:r w:rsidRPr="009C6044">
        <w:rPr>
          <w:lang w:val="sk-SK"/>
        </w:rPr>
        <w:t>inhibítor ACE (napríklad enalapril, lizinopril, ramipril), najmä ak máte problémy s obličkami súvisiace s cukrovkou.</w:t>
      </w:r>
    </w:p>
    <w:p w:rsidR="00F16279" w:rsidRPr="009C6044" w:rsidRDefault="00F16279" w:rsidP="00F16279">
      <w:pPr>
        <w:pStyle w:val="EMEABodyText"/>
        <w:numPr>
          <w:ilvl w:val="0"/>
          <w:numId w:val="36"/>
        </w:numPr>
        <w:rPr>
          <w:lang w:val="sk-SK"/>
        </w:rPr>
      </w:pPr>
      <w:r w:rsidRPr="009C6044">
        <w:rPr>
          <w:lang w:val="sk-SK"/>
        </w:rPr>
        <w:t>aliskiren.</w:t>
      </w:r>
    </w:p>
    <w:p w:rsidR="00F16279" w:rsidRPr="009C6044" w:rsidRDefault="00F16279" w:rsidP="00F16279">
      <w:pPr>
        <w:pStyle w:val="EMEABodyText"/>
        <w:rPr>
          <w:lang w:val="sk-SK"/>
        </w:rPr>
      </w:pPr>
    </w:p>
    <w:p w:rsidR="00F16279" w:rsidRPr="009C6044" w:rsidRDefault="00F16279" w:rsidP="00F16279">
      <w:pPr>
        <w:rPr>
          <w:lang w:val="sk-SK"/>
        </w:rPr>
      </w:pPr>
      <w:r w:rsidRPr="009C6044">
        <w:rPr>
          <w:lang w:val="sk-SK"/>
        </w:rPr>
        <w:t>Lekár vám môže pravidelne kontrolovať funkciu obličiek, krvný tlak a množstvo elektrolytov (napríklad draslíka) v krvi.</w:t>
      </w:r>
    </w:p>
    <w:p w:rsidR="00F16279" w:rsidRPr="009C6044" w:rsidRDefault="00F16279" w:rsidP="00F16279">
      <w:pPr>
        <w:rPr>
          <w:lang w:val="sk-SK"/>
        </w:rPr>
      </w:pPr>
    </w:p>
    <w:p w:rsidR="00F16279" w:rsidRPr="009C6044" w:rsidRDefault="00F16279" w:rsidP="00F16279">
      <w:pPr>
        <w:pStyle w:val="EMEABodyText"/>
        <w:rPr>
          <w:lang w:val="sk-SK"/>
        </w:rPr>
      </w:pPr>
      <w:r w:rsidRPr="009C6044">
        <w:rPr>
          <w:lang w:val="sk-SK"/>
        </w:rPr>
        <w:t>Pozri tiež informácie v časti „Neužívajte</w:t>
      </w:r>
      <w:r w:rsidR="00BE5714" w:rsidRPr="009C6044">
        <w:rPr>
          <w:lang w:val="sk-SK"/>
        </w:rPr>
        <w:t xml:space="preserve"> Karveu</w:t>
      </w:r>
      <w:r w:rsidRPr="009C6044">
        <w:rPr>
          <w:lang w:val="sk-SK"/>
        </w:rPr>
        <w:t>“.</w:t>
      </w:r>
    </w:p>
    <w:p w:rsidR="00F4357C" w:rsidRPr="009C6044" w:rsidRDefault="00F4357C" w:rsidP="00C76B64">
      <w:pPr>
        <w:pStyle w:val="EMEABodyText"/>
        <w:rPr>
          <w:lang w:val="sk-SK"/>
        </w:rPr>
      </w:pPr>
    </w:p>
    <w:p w:rsidR="00C76B64" w:rsidRPr="009C6044" w:rsidRDefault="00C76B64" w:rsidP="00C76B64">
      <w:pPr>
        <w:pStyle w:val="EMEABodyText"/>
        <w:rPr>
          <w:lang w:val="sk-SK"/>
        </w:rPr>
      </w:pPr>
      <w:r w:rsidRPr="009C6044">
        <w:rPr>
          <w:lang w:val="sk-SK"/>
        </w:rPr>
        <w:t xml:space="preserve">Povedzte </w:t>
      </w:r>
      <w:r w:rsidR="00F4357C" w:rsidRPr="009C6044">
        <w:rPr>
          <w:lang w:val="sk-SK"/>
        </w:rPr>
        <w:t>v</w:t>
      </w:r>
      <w:r w:rsidRPr="009C6044">
        <w:rPr>
          <w:lang w:val="sk-SK"/>
        </w:rPr>
        <w:t>ášmu lekárovi, ak si myslíte, že ste (</w:t>
      </w:r>
      <w:r w:rsidRPr="009C6044">
        <w:rPr>
          <w:u w:val="single"/>
          <w:lang w:val="sk-SK"/>
        </w:rPr>
        <w:t>alebo môžete byť</w:t>
      </w:r>
      <w:r w:rsidRPr="009C6044">
        <w:rPr>
          <w:lang w:val="sk-SK"/>
        </w:rPr>
        <w:t xml:space="preserve">) tehotná. Karvea sa neodporúča </w:t>
      </w:r>
      <w:r w:rsidR="004E673E" w:rsidRPr="009C6044">
        <w:rPr>
          <w:lang w:val="sk-SK"/>
        </w:rPr>
        <w:t>užívať</w:t>
      </w:r>
      <w:r w:rsidRPr="009C6044">
        <w:rPr>
          <w:lang w:val="sk-SK"/>
        </w:rPr>
        <w:t xml:space="preserve"> na začiatku tehotenstva a nesmie sa </w:t>
      </w:r>
      <w:r w:rsidR="004E673E" w:rsidRPr="009C6044">
        <w:rPr>
          <w:lang w:val="sk-SK"/>
        </w:rPr>
        <w:t>užívať</w:t>
      </w:r>
      <w:r w:rsidRPr="009C6044">
        <w:rPr>
          <w:lang w:val="sk-SK"/>
        </w:rPr>
        <w:t xml:space="preserve">, ak ste tehotná viac ako 3 mesiace, pretože môže zapríčiniť závažné poškodenie </w:t>
      </w:r>
      <w:r w:rsidR="00F4357C" w:rsidRPr="009C6044">
        <w:rPr>
          <w:lang w:val="sk-SK"/>
        </w:rPr>
        <w:t>v</w:t>
      </w:r>
      <w:r w:rsidRPr="009C6044">
        <w:rPr>
          <w:lang w:val="sk-SK"/>
        </w:rPr>
        <w:t xml:space="preserve">ášho dieťaťa, </w:t>
      </w:r>
      <w:r w:rsidR="004E673E" w:rsidRPr="009C6044">
        <w:rPr>
          <w:lang w:val="sk-SK"/>
        </w:rPr>
        <w:t>ak sa užíva</w:t>
      </w:r>
      <w:r w:rsidRPr="009C6044">
        <w:rPr>
          <w:lang w:val="sk-SK"/>
        </w:rPr>
        <w:t xml:space="preserve"> počas tohto obdobia (pozri časť tehotenstvo).</w:t>
      </w:r>
    </w:p>
    <w:p w:rsidR="00C76B64" w:rsidRPr="009C6044" w:rsidRDefault="00C76B64">
      <w:pPr>
        <w:pStyle w:val="EMEABodyText"/>
        <w:rPr>
          <w:lang w:val="sk-SK"/>
        </w:rPr>
      </w:pPr>
    </w:p>
    <w:p w:rsidR="00C76B64" w:rsidRPr="009C6044" w:rsidRDefault="00F4357C">
      <w:pPr>
        <w:pStyle w:val="EMEABodyText"/>
        <w:rPr>
          <w:b/>
          <w:lang w:val="sk-SK"/>
        </w:rPr>
      </w:pPr>
      <w:r w:rsidRPr="009C6044">
        <w:rPr>
          <w:b/>
          <w:lang w:val="sk-SK"/>
        </w:rPr>
        <w:t>Deti a dospievajúci</w:t>
      </w:r>
    </w:p>
    <w:p w:rsidR="00C76B64" w:rsidRPr="009C6044" w:rsidRDefault="00C76B64">
      <w:pPr>
        <w:pStyle w:val="EMEABodyText"/>
        <w:rPr>
          <w:lang w:val="sk-SK"/>
        </w:rPr>
      </w:pPr>
      <w:r w:rsidRPr="009C6044">
        <w:rPr>
          <w:lang w:val="sk-SK"/>
        </w:rPr>
        <w:t>Tento liek nemá byť použitý u detí a dospievajúcich, pretože bezpečnosť a účinnosť nebola stanovená.</w:t>
      </w:r>
    </w:p>
    <w:p w:rsidR="00C76B64" w:rsidRPr="009C6044" w:rsidRDefault="00C76B64">
      <w:pPr>
        <w:pStyle w:val="EMEABodyText"/>
        <w:rPr>
          <w:lang w:val="sk-SK"/>
        </w:rPr>
      </w:pPr>
    </w:p>
    <w:p w:rsidR="00C76B64" w:rsidRPr="009C6044" w:rsidRDefault="00F4357C" w:rsidP="00C76B64">
      <w:pPr>
        <w:pStyle w:val="EMEAHeading3"/>
        <w:rPr>
          <w:lang w:val="sk-SK"/>
        </w:rPr>
      </w:pPr>
      <w:r w:rsidRPr="009C6044">
        <w:rPr>
          <w:lang w:val="sk-SK"/>
        </w:rPr>
        <w:t xml:space="preserve">Iné lieky a </w:t>
      </w:r>
      <w:r w:rsidR="00DA7428" w:rsidRPr="009C6044">
        <w:rPr>
          <w:lang w:val="sk-SK"/>
        </w:rPr>
        <w:t>Karvea</w:t>
      </w:r>
    </w:p>
    <w:p w:rsidR="00C76B64" w:rsidRPr="009C6044" w:rsidRDefault="00C76B64" w:rsidP="00C76B64">
      <w:pPr>
        <w:pStyle w:val="EMEABodyText"/>
        <w:rPr>
          <w:lang w:val="sk-SK"/>
        </w:rPr>
      </w:pPr>
      <w:r w:rsidRPr="009C6044">
        <w:rPr>
          <w:lang w:val="sk-SK"/>
        </w:rPr>
        <w:t>Ak užívate alebo ste v poslednom čase užívali</w:t>
      </w:r>
      <w:r w:rsidR="00F4357C" w:rsidRPr="009C6044">
        <w:rPr>
          <w:lang w:val="sk-SK"/>
        </w:rPr>
        <w:t>, či práve budete užívať ďalšie</w:t>
      </w:r>
      <w:r w:rsidRPr="009C6044">
        <w:rPr>
          <w:lang w:val="sk-SK"/>
        </w:rPr>
        <w:t xml:space="preserve"> lieky, </w:t>
      </w:r>
      <w:r w:rsidR="004D5882" w:rsidRPr="009C6044">
        <w:rPr>
          <w:lang w:val="sk-SK"/>
        </w:rPr>
        <w:t xml:space="preserve">povedzte </w:t>
      </w:r>
      <w:r w:rsidRPr="009C6044">
        <w:rPr>
          <w:lang w:val="sk-SK"/>
        </w:rPr>
        <w:t>to svojmu lekárovi alebo lekárnikovi.</w:t>
      </w:r>
    </w:p>
    <w:p w:rsidR="00C76B64" w:rsidRPr="009C6044" w:rsidRDefault="00C76B64" w:rsidP="00C76B64">
      <w:pPr>
        <w:pStyle w:val="EMEABodyText"/>
        <w:rPr>
          <w:lang w:val="sk-SK"/>
        </w:rPr>
      </w:pPr>
    </w:p>
    <w:p w:rsidR="004B6960" w:rsidRPr="009C6044" w:rsidRDefault="004B6960" w:rsidP="004B6960">
      <w:pPr>
        <w:rPr>
          <w:lang w:val="sk-SK"/>
        </w:rPr>
      </w:pPr>
      <w:r w:rsidRPr="009C6044">
        <w:rPr>
          <w:lang w:val="sk-SK"/>
        </w:rPr>
        <w:t>Lekár vám možno bude musieť zmeniť dávku a/alebo urobiť iné opatrenia:</w:t>
      </w:r>
    </w:p>
    <w:p w:rsidR="004B6960" w:rsidRPr="009C6044" w:rsidRDefault="004B6960" w:rsidP="004B6960">
      <w:pPr>
        <w:rPr>
          <w:lang w:val="sk-SK"/>
        </w:rPr>
      </w:pPr>
      <w:r w:rsidRPr="009C6044">
        <w:rPr>
          <w:lang w:val="sk-SK"/>
        </w:rPr>
        <w:t xml:space="preserve">Ak užívate </w:t>
      </w:r>
      <w:r w:rsidRPr="009C6044">
        <w:rPr>
          <w:rFonts w:eastAsia="Calibri"/>
          <w:lang w:val="sk-SK"/>
        </w:rPr>
        <w:t xml:space="preserve">inhibítor ACE </w:t>
      </w:r>
      <w:r w:rsidRPr="009C6044">
        <w:rPr>
          <w:lang w:val="sk-SK"/>
        </w:rPr>
        <w:t xml:space="preserve">alebo aliskiren (pozri tiež informácie v častiach “Neužívajte </w:t>
      </w:r>
      <w:r w:rsidR="00BE5714" w:rsidRPr="009C6044">
        <w:rPr>
          <w:lang w:val="sk-SK"/>
        </w:rPr>
        <w:t>Karveu</w:t>
      </w:r>
      <w:r w:rsidRPr="009C6044">
        <w:rPr>
          <w:lang w:val="sk-SK"/>
        </w:rPr>
        <w:t>“ a „Upozornenia a opatrenia“).</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Môžete potrebovať skontrolovať krv, ak užívate:</w:t>
      </w:r>
    </w:p>
    <w:p w:rsidR="00C76B64" w:rsidRPr="009C6044" w:rsidRDefault="00C76B64" w:rsidP="00C76B64">
      <w:pPr>
        <w:pStyle w:val="EMEABodyTextIndent"/>
        <w:rPr>
          <w:lang w:val="sk-SK"/>
        </w:rPr>
      </w:pPr>
      <w:r w:rsidRPr="009C6044">
        <w:rPr>
          <w:lang w:val="sk-SK"/>
        </w:rPr>
        <w:t>draslíkové výživové doplnky</w:t>
      </w:r>
    </w:p>
    <w:p w:rsidR="00C76B64" w:rsidRPr="009C6044" w:rsidRDefault="00C76B64" w:rsidP="00C76B64">
      <w:pPr>
        <w:pStyle w:val="EMEABodyTextIndent"/>
        <w:rPr>
          <w:lang w:val="sk-SK"/>
        </w:rPr>
      </w:pPr>
      <w:r w:rsidRPr="009C6044">
        <w:rPr>
          <w:lang w:val="sk-SK"/>
        </w:rPr>
        <w:t>soli obsahujúce draslík</w:t>
      </w:r>
    </w:p>
    <w:p w:rsidR="00C76B64" w:rsidRPr="009C6044" w:rsidRDefault="00C76B64" w:rsidP="00C76B64">
      <w:pPr>
        <w:pStyle w:val="EMEABodyTextIndent"/>
        <w:rPr>
          <w:lang w:val="sk-SK"/>
        </w:rPr>
      </w:pPr>
      <w:r w:rsidRPr="009C6044">
        <w:rPr>
          <w:lang w:val="sk-SK"/>
        </w:rPr>
        <w:t>draslík šetriace lieky (také ako určité diuretiká)</w:t>
      </w:r>
    </w:p>
    <w:p w:rsidR="005C56CA" w:rsidRDefault="00C76B64" w:rsidP="00C76B64">
      <w:pPr>
        <w:pStyle w:val="EMEABodyTextIndent"/>
        <w:rPr>
          <w:lang w:val="sk-SK"/>
        </w:rPr>
      </w:pPr>
      <w:r w:rsidRPr="009C6044">
        <w:rPr>
          <w:lang w:val="sk-SK"/>
        </w:rPr>
        <w:t>lieky obsahujúce lítium</w:t>
      </w:r>
    </w:p>
    <w:p w:rsidR="00C76B64" w:rsidRPr="009C6044" w:rsidRDefault="005C56CA" w:rsidP="00C76B64">
      <w:pPr>
        <w:pStyle w:val="EMEABodyTextIndent"/>
        <w:rPr>
          <w:lang w:val="sk-SK"/>
        </w:rPr>
      </w:pPr>
      <w:r w:rsidRPr="00F7007D">
        <w:rPr>
          <w:lang w:val="sk-SK"/>
        </w:rPr>
        <w:t>repaglinid (liek používaný na zníženie hladiny cukru v krvi)</w:t>
      </w:r>
    </w:p>
    <w:p w:rsidR="00C76B64" w:rsidRPr="009C6044" w:rsidRDefault="00C76B64" w:rsidP="00C76B64">
      <w:pPr>
        <w:pStyle w:val="EMEABodyText"/>
        <w:rPr>
          <w:lang w:val="sk-SK"/>
        </w:rPr>
      </w:pPr>
    </w:p>
    <w:p w:rsidR="00C76B64" w:rsidRPr="009C6044" w:rsidRDefault="004E673E" w:rsidP="00C76B64">
      <w:pPr>
        <w:pStyle w:val="EMEABodyText"/>
        <w:rPr>
          <w:lang w:val="sk-SK"/>
        </w:rPr>
      </w:pPr>
      <w:r w:rsidRPr="009C6044">
        <w:rPr>
          <w:lang w:val="sk-SK"/>
        </w:rPr>
        <w:t>Ak užívate</w:t>
      </w:r>
      <w:r w:rsidR="00C76B64" w:rsidRPr="009C6044">
        <w:rPr>
          <w:lang w:val="sk-SK"/>
        </w:rPr>
        <w:t xml:space="preserve"> lieky proti bolesti nazývané nesteroidové protizápalové lieky môže sa účinok irbesartanu znižovať.</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 xml:space="preserve">Karvea </w:t>
      </w:r>
      <w:r w:rsidR="00483633" w:rsidRPr="009C6044">
        <w:rPr>
          <w:lang w:val="sk-SK"/>
        </w:rPr>
        <w:t>a</w:t>
      </w:r>
      <w:r w:rsidRPr="009C6044">
        <w:rPr>
          <w:lang w:val="sk-SK"/>
        </w:rPr>
        <w:t xml:space="preserve"> jedlo a nápoj</w:t>
      </w:r>
      <w:r w:rsidR="00483633" w:rsidRPr="009C6044">
        <w:rPr>
          <w:lang w:val="sk-SK"/>
        </w:rPr>
        <w:t>e</w:t>
      </w:r>
    </w:p>
    <w:p w:rsidR="00C76B64" w:rsidRPr="009C6044" w:rsidRDefault="00C76B64">
      <w:pPr>
        <w:pStyle w:val="EMEABodyText"/>
        <w:rPr>
          <w:lang w:val="sk-SK"/>
        </w:rPr>
      </w:pPr>
      <w:r w:rsidRPr="009C6044">
        <w:rPr>
          <w:lang w:val="sk-SK"/>
        </w:rPr>
        <w:t>Karvea sa môže užiť s jedlom alebo bez jedla.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Tehotenstvo a dojčenie</w:t>
      </w:r>
    </w:p>
    <w:p w:rsidR="00C76B64" w:rsidRPr="009C6044" w:rsidRDefault="00C76B64" w:rsidP="00C76B64">
      <w:pPr>
        <w:pStyle w:val="EMEAHeading2"/>
        <w:rPr>
          <w:lang w:val="sk-SK"/>
        </w:rPr>
      </w:pPr>
      <w:r w:rsidRPr="009C6044">
        <w:rPr>
          <w:lang w:val="sk-SK"/>
        </w:rPr>
        <w:t>Tehotenstvo</w:t>
      </w:r>
    </w:p>
    <w:p w:rsidR="00C76B64" w:rsidRPr="009C6044" w:rsidRDefault="00C76B64" w:rsidP="00C76B64">
      <w:pPr>
        <w:pStyle w:val="EMEABodyText"/>
        <w:rPr>
          <w:lang w:val="sk-SK"/>
        </w:rPr>
      </w:pPr>
      <w:r w:rsidRPr="009C6044">
        <w:rPr>
          <w:lang w:val="sk-SK"/>
        </w:rPr>
        <w:t xml:space="preserve">Povedzte </w:t>
      </w:r>
      <w:r w:rsidR="00483633" w:rsidRPr="009C6044">
        <w:rPr>
          <w:lang w:val="sk-SK"/>
        </w:rPr>
        <w:t>v</w:t>
      </w:r>
      <w:r w:rsidRPr="009C6044">
        <w:rPr>
          <w:lang w:val="sk-SK"/>
        </w:rPr>
        <w:t>ášmu lekárovi, ak si myslíte, že ste (</w:t>
      </w:r>
      <w:r w:rsidRPr="009C6044">
        <w:rPr>
          <w:u w:val="single"/>
          <w:lang w:val="sk-SK"/>
        </w:rPr>
        <w:t>alebo môžete byť</w:t>
      </w:r>
      <w:r w:rsidRPr="009C6044">
        <w:rPr>
          <w:lang w:val="sk-SK"/>
        </w:rPr>
        <w:t xml:space="preserve">) tehotná. Váš lekár </w:t>
      </w:r>
      <w:r w:rsidR="00483633" w:rsidRPr="009C6044">
        <w:rPr>
          <w:lang w:val="sk-SK"/>
        </w:rPr>
        <w:t>v</w:t>
      </w:r>
      <w:r w:rsidRPr="009C6044">
        <w:rPr>
          <w:lang w:val="sk-SK"/>
        </w:rPr>
        <w:t>ám poradí, aby ste prestali užívať Karve</w:t>
      </w:r>
      <w:r w:rsidR="00E22DA0" w:rsidRPr="009C6044">
        <w:rPr>
          <w:lang w:val="sk-SK"/>
        </w:rPr>
        <w:t>u</w:t>
      </w:r>
      <w:r w:rsidRPr="009C6044">
        <w:rPr>
          <w:lang w:val="sk-SK"/>
        </w:rPr>
        <w:t xml:space="preserve"> predtým ako otehotniete alebo hneď ako sa dozviete, že ste tehotná a poradí </w:t>
      </w:r>
      <w:r w:rsidR="00483633" w:rsidRPr="009C6044">
        <w:rPr>
          <w:lang w:val="sk-SK"/>
        </w:rPr>
        <w:t>v</w:t>
      </w:r>
      <w:r w:rsidRPr="009C6044">
        <w:rPr>
          <w:lang w:val="sk-SK"/>
        </w:rPr>
        <w:t>ám aký liek máte užívať namiesto Karve</w:t>
      </w:r>
      <w:r w:rsidR="00E22DA0" w:rsidRPr="009C6044">
        <w:rPr>
          <w:lang w:val="sk-SK"/>
        </w:rPr>
        <w:t>y</w:t>
      </w:r>
      <w:r w:rsidRPr="009C6044">
        <w:rPr>
          <w:lang w:val="sk-SK"/>
        </w:rPr>
        <w:t xml:space="preserve">. Karvea sa neodporúča užívať na začiatku tehotenstva a nesmie sa </w:t>
      </w:r>
      <w:r w:rsidR="004E673E" w:rsidRPr="009C6044">
        <w:rPr>
          <w:lang w:val="sk-SK"/>
        </w:rPr>
        <w:t>užívať</w:t>
      </w:r>
      <w:r w:rsidRPr="009C6044">
        <w:rPr>
          <w:lang w:val="sk-SK"/>
        </w:rPr>
        <w:t xml:space="preserve">, keď ste tehotná viac ako 3 mesiace, pretože môže zapríčiniť závažné poškodenie </w:t>
      </w:r>
      <w:r w:rsidR="00483633" w:rsidRPr="009C6044">
        <w:rPr>
          <w:lang w:val="sk-SK"/>
        </w:rPr>
        <w:t>v</w:t>
      </w:r>
      <w:r w:rsidRPr="009C6044">
        <w:rPr>
          <w:lang w:val="sk-SK"/>
        </w:rPr>
        <w:t xml:space="preserve">ášho dieťaťa, </w:t>
      </w:r>
      <w:r w:rsidR="004E673E" w:rsidRPr="009C6044">
        <w:rPr>
          <w:lang w:val="sk-SK"/>
        </w:rPr>
        <w:t>ak sa užíva</w:t>
      </w:r>
      <w:r w:rsidRPr="009C6044">
        <w:rPr>
          <w:lang w:val="sk-SK"/>
        </w:rPr>
        <w:t xml:space="preserve"> po 3. mesiaci tehotenstva.</w:t>
      </w:r>
    </w:p>
    <w:p w:rsidR="00C76B64" w:rsidRPr="009C6044" w:rsidRDefault="00C76B64">
      <w:pPr>
        <w:pStyle w:val="EMEABodyText"/>
        <w:rPr>
          <w:lang w:val="sk-SK"/>
        </w:rPr>
      </w:pPr>
    </w:p>
    <w:p w:rsidR="00C76B64" w:rsidRPr="009C6044" w:rsidRDefault="00C76B64" w:rsidP="00C76B64">
      <w:pPr>
        <w:pStyle w:val="EMEAHeading2"/>
        <w:rPr>
          <w:lang w:val="sk-SK"/>
        </w:rPr>
      </w:pPr>
      <w:r w:rsidRPr="009C6044">
        <w:rPr>
          <w:lang w:val="sk-SK"/>
        </w:rPr>
        <w:t>Dojčenie</w:t>
      </w:r>
    </w:p>
    <w:p w:rsidR="00C76B64" w:rsidRPr="009C6044" w:rsidRDefault="00C76B64" w:rsidP="00C76B64">
      <w:pPr>
        <w:pStyle w:val="EMEABodyText"/>
        <w:rPr>
          <w:lang w:val="sk-SK"/>
        </w:rPr>
      </w:pPr>
      <w:r w:rsidRPr="009C6044">
        <w:rPr>
          <w:lang w:val="sk-SK"/>
        </w:rPr>
        <w:t xml:space="preserve">Povedzte </w:t>
      </w:r>
      <w:r w:rsidR="00483633" w:rsidRPr="009C6044">
        <w:rPr>
          <w:lang w:val="sk-SK"/>
        </w:rPr>
        <w:t>v</w:t>
      </w:r>
      <w:r w:rsidRPr="009C6044">
        <w:rPr>
          <w:lang w:val="sk-SK"/>
        </w:rPr>
        <w:t xml:space="preserve">ášmu lekárovi, že dojčíte alebo plánujete začať dojčiť. Karvea sa neodporúča užívať u dojčiacich matiek a </w:t>
      </w:r>
      <w:r w:rsidR="00483633" w:rsidRPr="009C6044">
        <w:rPr>
          <w:lang w:val="sk-SK"/>
        </w:rPr>
        <w:t>v</w:t>
      </w:r>
      <w:r w:rsidRPr="009C6044">
        <w:rPr>
          <w:lang w:val="sk-SK"/>
        </w:rPr>
        <w:t xml:space="preserve">áš lekár </w:t>
      </w:r>
      <w:r w:rsidR="00483633" w:rsidRPr="009C6044">
        <w:rPr>
          <w:lang w:val="sk-SK"/>
        </w:rPr>
        <w:t>v</w:t>
      </w:r>
      <w:r w:rsidRPr="009C6044">
        <w:rPr>
          <w:lang w:val="sk-SK"/>
        </w:rPr>
        <w:t xml:space="preserve">ám zvolí inú liečbu, ak chcete dojčiť, obzvlášť ak je </w:t>
      </w:r>
      <w:r w:rsidR="00483633" w:rsidRPr="009C6044">
        <w:rPr>
          <w:lang w:val="sk-SK"/>
        </w:rPr>
        <w:t>v</w:t>
      </w:r>
      <w:r w:rsidRPr="009C6044">
        <w:rPr>
          <w:lang w:val="sk-SK"/>
        </w:rPr>
        <w:t>aše dieťa novorodenec alebo predčasne narodené dieťa.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Vedenie vozid</w:t>
      </w:r>
      <w:r w:rsidR="00483633" w:rsidRPr="009C6044">
        <w:rPr>
          <w:lang w:val="sk-SK"/>
        </w:rPr>
        <w:t>iel</w:t>
      </w:r>
      <w:r w:rsidRPr="009C6044">
        <w:rPr>
          <w:lang w:val="sk-SK"/>
        </w:rPr>
        <w:t xml:space="preserve"> a obsluha strojov</w:t>
      </w:r>
    </w:p>
    <w:p w:rsidR="00C76B64" w:rsidRPr="009C6044" w:rsidRDefault="00C76B64">
      <w:pPr>
        <w:pStyle w:val="EMEABodyText"/>
        <w:rPr>
          <w:lang w:val="sk-SK"/>
        </w:rPr>
      </w:pPr>
      <w:r w:rsidRPr="009C6044">
        <w:rPr>
          <w:lang w:val="sk-SK"/>
        </w:rPr>
        <w:t>Pri liečbe Karve</w:t>
      </w:r>
      <w:r w:rsidR="00E22DA0" w:rsidRPr="009C6044">
        <w:rPr>
          <w:lang w:val="sk-SK"/>
        </w:rPr>
        <w:t>ou</w:t>
      </w:r>
      <w:r w:rsidRPr="009C6044">
        <w:rPr>
          <w:lang w:val="sk-SK"/>
        </w:rPr>
        <w:t xml:space="preserve"> sa nepredpokladá ovplyvnenie schopnosti viesť vozidl</w:t>
      </w:r>
      <w:r w:rsidR="00483633" w:rsidRPr="009C6044">
        <w:rPr>
          <w:lang w:val="sk-SK"/>
        </w:rPr>
        <w:t>á</w:t>
      </w:r>
      <w:r w:rsidRPr="009C6044">
        <w:rPr>
          <w:lang w:val="sk-SK"/>
        </w:rPr>
        <w:t xml:space="preserve"> a obsluhovať stroje. Príležitostne sa však môže pri liečbe vysokého krvného tlaku vyskytnúť závrat alebo únava. Ak sa u </w:t>
      </w:r>
      <w:r w:rsidR="00483633" w:rsidRPr="009C6044">
        <w:rPr>
          <w:lang w:val="sk-SK"/>
        </w:rPr>
        <w:t>v</w:t>
      </w:r>
      <w:r w:rsidRPr="009C6044">
        <w:rPr>
          <w:lang w:val="sk-SK"/>
        </w:rPr>
        <w:t>ás prejavia uvedené ťažkosti, povedzte to svojmu lekárovi predtým, než budete šoférovať auto alebo používať stroje.</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b/>
          <w:bCs/>
          <w:lang w:val="sk-SK"/>
        </w:rPr>
        <w:t>Karvea obsahuje laktózu</w:t>
      </w:r>
      <w:r w:rsidRPr="009C6044">
        <w:rPr>
          <w:lang w:val="sk-SK"/>
        </w:rPr>
        <w:t xml:space="preserve">. Ak </w:t>
      </w:r>
      <w:r w:rsidR="00483633" w:rsidRPr="009C6044">
        <w:rPr>
          <w:lang w:val="sk-SK"/>
        </w:rPr>
        <w:t>v</w:t>
      </w:r>
      <w:r w:rsidRPr="009C6044">
        <w:rPr>
          <w:lang w:val="sk-SK"/>
        </w:rPr>
        <w:t xml:space="preserve">ám </w:t>
      </w:r>
      <w:r w:rsidR="00483633" w:rsidRPr="009C6044">
        <w:rPr>
          <w:lang w:val="sk-SK"/>
        </w:rPr>
        <w:t>v</w:t>
      </w:r>
      <w:r w:rsidRPr="009C6044">
        <w:rPr>
          <w:lang w:val="sk-SK"/>
        </w:rPr>
        <w:t>áš lekár povedal, že neznášate niektoré cukry (napr. laktózu), kontaktujte svojho lekára pred užitím tohto lieku.</w:t>
      </w:r>
    </w:p>
    <w:p w:rsidR="00C76B64" w:rsidRPr="009C6044" w:rsidRDefault="00C76B64">
      <w:pPr>
        <w:pStyle w:val="EMEABodyText"/>
        <w:rPr>
          <w:lang w:val="sk-SK"/>
        </w:rPr>
      </w:pPr>
    </w:p>
    <w:p w:rsidR="00C76B64" w:rsidRDefault="005C56CA">
      <w:pPr>
        <w:pStyle w:val="EMEABodyText"/>
        <w:rPr>
          <w:lang w:val="sk-SK"/>
        </w:rPr>
      </w:pPr>
      <w:r w:rsidRPr="00F7007D">
        <w:rPr>
          <w:b/>
          <w:bCs/>
          <w:lang w:val="sk-SK"/>
        </w:rPr>
        <w:t>Karvea obsahuje sodík.</w:t>
      </w:r>
      <w:r w:rsidRPr="00F7007D">
        <w:rPr>
          <w:lang w:val="sk-SK"/>
        </w:rPr>
        <w:t xml:space="preserve"> Tento liek obsahuje menej ako 1 mmol sodíka (23 mg) v tablete, t.j. v podstate zanedbateľné množstvo sodíka.</w:t>
      </w:r>
    </w:p>
    <w:p w:rsidR="005C56CA" w:rsidRDefault="005C56CA">
      <w:pPr>
        <w:pStyle w:val="EMEABodyText"/>
        <w:rPr>
          <w:lang w:val="sk-SK"/>
        </w:rPr>
      </w:pPr>
    </w:p>
    <w:p w:rsidR="005C56CA" w:rsidRPr="005C56CA" w:rsidRDefault="005C56CA">
      <w:pPr>
        <w:pStyle w:val="EMEABodyText"/>
        <w:rPr>
          <w:lang w:val="sk-SK"/>
        </w:rPr>
      </w:pPr>
    </w:p>
    <w:p w:rsidR="00C76B64" w:rsidRPr="009C6044" w:rsidRDefault="00C76B64">
      <w:pPr>
        <w:pStyle w:val="EMEAHeading1"/>
        <w:rPr>
          <w:lang w:val="sk-SK"/>
        </w:rPr>
      </w:pPr>
      <w:r w:rsidRPr="009C6044">
        <w:rPr>
          <w:lang w:val="sk-SK"/>
        </w:rPr>
        <w:t>3.</w:t>
      </w:r>
      <w:r w:rsidRPr="009C6044">
        <w:rPr>
          <w:lang w:val="sk-SK"/>
        </w:rPr>
        <w:tab/>
      </w:r>
      <w:r w:rsidR="00483633" w:rsidRPr="009C6044">
        <w:rPr>
          <w:caps w:val="0"/>
          <w:lang w:val="sk-SK"/>
        </w:rPr>
        <w:t>Ako užívať Karveu</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 xml:space="preserve">Vždy užívajte </w:t>
      </w:r>
      <w:r w:rsidR="00483633" w:rsidRPr="009C6044">
        <w:rPr>
          <w:lang w:val="sk-SK"/>
        </w:rPr>
        <w:t>tento liek</w:t>
      </w:r>
      <w:r w:rsidRPr="009C6044">
        <w:rPr>
          <w:lang w:val="sk-SK"/>
        </w:rPr>
        <w:t xml:space="preserve"> presne tak, ako </w:t>
      </w:r>
      <w:r w:rsidR="00483633" w:rsidRPr="009C6044">
        <w:rPr>
          <w:lang w:val="sk-SK"/>
        </w:rPr>
        <w:t>v</w:t>
      </w:r>
      <w:r w:rsidRPr="009C6044">
        <w:rPr>
          <w:lang w:val="sk-SK"/>
        </w:rPr>
        <w:t xml:space="preserve">ám povedal </w:t>
      </w:r>
      <w:r w:rsidR="00483633" w:rsidRPr="009C6044">
        <w:rPr>
          <w:lang w:val="sk-SK"/>
        </w:rPr>
        <w:t>v</w:t>
      </w:r>
      <w:r w:rsidRPr="009C6044">
        <w:rPr>
          <w:lang w:val="sk-SK"/>
        </w:rPr>
        <w:t>áš lekár. Ak si nie ste niečím istý, overte si to u svojho lekára alebo lekárnika.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Spôsob používania</w:t>
      </w:r>
    </w:p>
    <w:p w:rsidR="00C76B64" w:rsidRPr="009C6044" w:rsidRDefault="00C76B64" w:rsidP="00C76B64">
      <w:pPr>
        <w:pStyle w:val="EMEABodyText"/>
        <w:rPr>
          <w:lang w:val="sk-SK"/>
        </w:rPr>
      </w:pPr>
      <w:r w:rsidRPr="009C6044">
        <w:rPr>
          <w:lang w:val="sk-SK"/>
        </w:rPr>
        <w:t xml:space="preserve">Karvea sa používa </w:t>
      </w:r>
      <w:r w:rsidRPr="009C6044">
        <w:rPr>
          <w:b/>
          <w:bCs/>
          <w:lang w:val="sk-SK"/>
        </w:rPr>
        <w:t>perorálne</w:t>
      </w:r>
      <w:r w:rsidRPr="009C6044">
        <w:rPr>
          <w:lang w:val="sk-SK"/>
        </w:rPr>
        <w:t xml:space="preserve">. Tablety sa majú prehltnúť a zapiť dostatočným množstvom tekutiny (napr. jeden pohár). Karvea sa môže </w:t>
      </w:r>
      <w:r w:rsidR="004E673E" w:rsidRPr="009C6044">
        <w:rPr>
          <w:lang w:val="sk-SK"/>
        </w:rPr>
        <w:t>užívať</w:t>
      </w:r>
      <w:r w:rsidRPr="009C6044">
        <w:rPr>
          <w:lang w:val="sk-SK"/>
        </w:rPr>
        <w:t xml:space="preserve"> s jedlom alebo bez jedla. Vašu dennú dávku sa snažte užívať každý deň približne v rovnakom čase. Je dôležité, aby ste pokračovali v užívaní Karve</w:t>
      </w:r>
      <w:r w:rsidR="00E22DA0" w:rsidRPr="009C6044">
        <w:rPr>
          <w:lang w:val="sk-SK"/>
        </w:rPr>
        <w:t>y</w:t>
      </w:r>
      <w:r w:rsidRPr="009C6044">
        <w:rPr>
          <w:lang w:val="sk-SK"/>
        </w:rPr>
        <w:t xml:space="preserve">, pokiaľ </w:t>
      </w:r>
      <w:r w:rsidR="00483633" w:rsidRPr="009C6044">
        <w:rPr>
          <w:lang w:val="sk-SK"/>
        </w:rPr>
        <w:t>v</w:t>
      </w:r>
      <w:r w:rsidRPr="009C6044">
        <w:rPr>
          <w:lang w:val="sk-SK"/>
        </w:rPr>
        <w:t>áš lekár nerozhodne inak.</w:t>
      </w:r>
    </w:p>
    <w:p w:rsidR="00C76B64" w:rsidRPr="009C6044" w:rsidRDefault="00C76B64" w:rsidP="00C76B64">
      <w:pPr>
        <w:pStyle w:val="EMEABodyText"/>
        <w:rPr>
          <w:lang w:val="sk-SK"/>
        </w:rPr>
      </w:pPr>
    </w:p>
    <w:p w:rsidR="00C76B64" w:rsidRPr="009C6044" w:rsidRDefault="00C76B64" w:rsidP="00C76B64">
      <w:pPr>
        <w:pStyle w:val="EMEABodyTextIndent"/>
        <w:rPr>
          <w:b/>
          <w:bCs/>
          <w:lang w:val="sk-SK"/>
        </w:rPr>
      </w:pPr>
      <w:r w:rsidRPr="009C6044">
        <w:rPr>
          <w:b/>
          <w:bCs/>
          <w:lang w:val="sk-SK"/>
        </w:rPr>
        <w:t>Pacienti s vysokým krvným tlakom</w:t>
      </w:r>
    </w:p>
    <w:p w:rsidR="00C76B64" w:rsidRPr="009C6044" w:rsidRDefault="00C76B64" w:rsidP="00F7007D">
      <w:pPr>
        <w:pStyle w:val="EMEABodyTextIndent"/>
        <w:numPr>
          <w:ilvl w:val="0"/>
          <w:numId w:val="0"/>
        </w:numPr>
        <w:ind w:left="360"/>
        <w:rPr>
          <w:lang w:val="sk-SK"/>
        </w:rPr>
      </w:pPr>
      <w:r w:rsidRPr="009C6044">
        <w:rPr>
          <w:lang w:val="sk-SK"/>
        </w:rPr>
        <w:t xml:space="preserve">Zvyčajná dávka je 150 mg raz denne. Dávka môže byť neskôr zvýšená na 300 mg raz denne v závislosti na odozve </w:t>
      </w:r>
      <w:r w:rsidR="00483633" w:rsidRPr="009C6044">
        <w:rPr>
          <w:lang w:val="sk-SK"/>
        </w:rPr>
        <w:t>v</w:t>
      </w:r>
      <w:r w:rsidRPr="009C6044">
        <w:rPr>
          <w:lang w:val="sk-SK"/>
        </w:rPr>
        <w:t>ášho krvného tlaku.</w:t>
      </w:r>
    </w:p>
    <w:p w:rsidR="00C76B64" w:rsidRPr="009C6044" w:rsidRDefault="00C76B64">
      <w:pPr>
        <w:pStyle w:val="EMEABodyText"/>
        <w:rPr>
          <w:lang w:val="sk-SK"/>
        </w:rPr>
      </w:pPr>
    </w:p>
    <w:p w:rsidR="00C76B64" w:rsidRPr="009C6044" w:rsidRDefault="00C76B64" w:rsidP="00C76B64">
      <w:pPr>
        <w:pStyle w:val="EMEABodyTextIndent"/>
        <w:rPr>
          <w:b/>
          <w:bCs/>
          <w:lang w:val="sk-SK"/>
        </w:rPr>
      </w:pPr>
      <w:r w:rsidRPr="009C6044">
        <w:rPr>
          <w:b/>
          <w:bCs/>
          <w:lang w:val="sk-SK"/>
        </w:rPr>
        <w:t>Pacienti s vysokým krvným tlakom, diabetom 2. typu a ochorením obličiek</w:t>
      </w:r>
    </w:p>
    <w:p w:rsidR="00C76B64" w:rsidRPr="009C6044" w:rsidRDefault="00C76B64" w:rsidP="00F7007D">
      <w:pPr>
        <w:pStyle w:val="EMEABodyTextIndent"/>
        <w:numPr>
          <w:ilvl w:val="0"/>
          <w:numId w:val="0"/>
        </w:numPr>
        <w:ind w:left="360"/>
        <w:rPr>
          <w:lang w:val="sk-SK"/>
        </w:rPr>
      </w:pPr>
      <w:r w:rsidRPr="009C6044">
        <w:rPr>
          <w:lang w:val="sk-SK"/>
        </w:rPr>
        <w:t>U pacientov s vysokým krvným tlakom a diabetom 2. typu predstavuje dávka 300 mg raz denne uprednostňovanú udržiavaciu dávku pri liečbe pridruženého ochorenia obličiek.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Lekár môže odporučiť nižšiu dávku, hlavne na začiatku liečby u určitých pacientov, ako u pacientov podstupujúcich </w:t>
      </w:r>
      <w:r w:rsidRPr="009C6044">
        <w:rPr>
          <w:b/>
          <w:bCs/>
          <w:lang w:val="sk-SK"/>
        </w:rPr>
        <w:t xml:space="preserve">hemodialýzu </w:t>
      </w:r>
      <w:r w:rsidRPr="009C6044">
        <w:rPr>
          <w:lang w:val="sk-SK"/>
        </w:rPr>
        <w:t xml:space="preserve">alebo u ľudí </w:t>
      </w:r>
      <w:r w:rsidRPr="009C6044">
        <w:rPr>
          <w:b/>
          <w:bCs/>
          <w:lang w:val="sk-SK"/>
        </w:rPr>
        <w:t>starších ako 75 rokov</w:t>
      </w:r>
      <w:r w:rsidRPr="009C6044">
        <w:rPr>
          <w:lang w:val="sk-SK"/>
        </w:rPr>
        <w:t>.</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Maximálne zníženie krvného tlaku sa dosiahne 4-6 týždňov po začatí liečby.</w:t>
      </w:r>
    </w:p>
    <w:p w:rsidR="00C76B64" w:rsidRPr="009C6044" w:rsidRDefault="00C76B64">
      <w:pPr>
        <w:pStyle w:val="EMEABodyText"/>
        <w:rPr>
          <w:lang w:val="sk-SK"/>
        </w:rPr>
      </w:pPr>
    </w:p>
    <w:p w:rsidR="00C76B64" w:rsidRPr="009C6044" w:rsidRDefault="00483633" w:rsidP="00C76B64">
      <w:pPr>
        <w:pStyle w:val="EMEAHeading3"/>
        <w:rPr>
          <w:lang w:val="sk-SK"/>
        </w:rPr>
      </w:pPr>
      <w:r w:rsidRPr="009C6044">
        <w:rPr>
          <w:noProof/>
          <w:szCs w:val="22"/>
          <w:lang w:val="sk-SK"/>
        </w:rPr>
        <w:t>Použitie u detí a dospievajúcich</w:t>
      </w:r>
    </w:p>
    <w:p w:rsidR="00C76B64" w:rsidRPr="009C6044" w:rsidRDefault="00C76B64">
      <w:pPr>
        <w:pStyle w:val="EMEABodyText"/>
        <w:rPr>
          <w:lang w:val="sk-SK"/>
        </w:rPr>
      </w:pPr>
      <w:r w:rsidRPr="009C6044">
        <w:rPr>
          <w:lang w:val="sk-SK"/>
        </w:rPr>
        <w:t xml:space="preserve">Karvea sa nemá </w:t>
      </w:r>
      <w:r w:rsidR="00945BFE" w:rsidRPr="009C6044">
        <w:rPr>
          <w:lang w:val="sk-SK"/>
        </w:rPr>
        <w:t xml:space="preserve">podávať </w:t>
      </w:r>
      <w:r w:rsidRPr="009C6044">
        <w:rPr>
          <w:lang w:val="sk-SK"/>
        </w:rPr>
        <w:t>de</w:t>
      </w:r>
      <w:r w:rsidR="00945BFE" w:rsidRPr="009C6044">
        <w:rPr>
          <w:lang w:val="sk-SK"/>
        </w:rPr>
        <w:t>ťom</w:t>
      </w:r>
      <w:r w:rsidRPr="009C6044">
        <w:rPr>
          <w:lang w:val="sk-SK"/>
        </w:rPr>
        <w:t xml:space="preserve"> mladší</w:t>
      </w:r>
      <w:r w:rsidR="00945BFE" w:rsidRPr="009C6044">
        <w:rPr>
          <w:lang w:val="sk-SK"/>
        </w:rPr>
        <w:t>m</w:t>
      </w:r>
      <w:r w:rsidRPr="009C6044">
        <w:rPr>
          <w:lang w:val="sk-SK"/>
        </w:rPr>
        <w:t xml:space="preserve"> ako 18 rokov. Ak nejaké tablety prehltlo dieťa, ihneď kontaktujte lekára.</w:t>
      </w:r>
    </w:p>
    <w:p w:rsidR="00C76B64" w:rsidRPr="009C6044" w:rsidRDefault="00C76B64">
      <w:pPr>
        <w:pStyle w:val="EMEABodyText"/>
        <w:rPr>
          <w:lang w:val="sk-SK"/>
        </w:rPr>
      </w:pPr>
    </w:p>
    <w:p w:rsidR="00483633" w:rsidRPr="009C6044" w:rsidRDefault="00483633" w:rsidP="00483633">
      <w:pPr>
        <w:pStyle w:val="EMEAHeading3"/>
        <w:rPr>
          <w:lang w:val="sk-SK"/>
        </w:rPr>
      </w:pPr>
      <w:r w:rsidRPr="009C6044">
        <w:rPr>
          <w:lang w:val="sk-SK"/>
        </w:rPr>
        <w:t>Ak užijete viac Karvey ako máte</w:t>
      </w:r>
    </w:p>
    <w:p w:rsidR="00483633" w:rsidRPr="009C6044" w:rsidRDefault="00483633" w:rsidP="00483633">
      <w:pPr>
        <w:pStyle w:val="EMEABodyText"/>
        <w:rPr>
          <w:lang w:val="sk-SK"/>
        </w:rPr>
      </w:pPr>
      <w:r w:rsidRPr="009C6044">
        <w:rPr>
          <w:lang w:val="sk-SK"/>
        </w:rPr>
        <w:t>Ak ste náhodou užili príliš veľa tabliet, kontaktujte ihneď svojho lekára.</w:t>
      </w:r>
    </w:p>
    <w:p w:rsidR="00483633" w:rsidRPr="009C6044" w:rsidRDefault="00483633" w:rsidP="00483633">
      <w:pPr>
        <w:pStyle w:val="EMEABodyText"/>
        <w:rPr>
          <w:lang w:val="sk-SK"/>
        </w:rPr>
      </w:pPr>
    </w:p>
    <w:p w:rsidR="00C76B64" w:rsidRPr="009C6044" w:rsidRDefault="00C76B64" w:rsidP="00C76B64">
      <w:pPr>
        <w:pStyle w:val="EMEAHeading3"/>
        <w:rPr>
          <w:lang w:val="sk-SK"/>
        </w:rPr>
      </w:pPr>
      <w:r w:rsidRPr="009C6044">
        <w:rPr>
          <w:lang w:val="sk-SK"/>
        </w:rPr>
        <w:t>Ak zabudnete užiť Karve</w:t>
      </w:r>
      <w:r w:rsidR="00E22DA0" w:rsidRPr="009C6044">
        <w:rPr>
          <w:lang w:val="sk-SK"/>
        </w:rPr>
        <w:t>u</w:t>
      </w:r>
    </w:p>
    <w:p w:rsidR="00C76B64" w:rsidRPr="009C6044" w:rsidRDefault="00C76B64">
      <w:pPr>
        <w:pStyle w:val="EMEABodyText"/>
        <w:rPr>
          <w:lang w:val="sk-SK"/>
        </w:rPr>
      </w:pPr>
      <w:r w:rsidRPr="009C6044">
        <w:rPr>
          <w:lang w:val="sk-SK"/>
        </w:rPr>
        <w:t>Ak ste náhodou vynechali dennú dávku, nasledujúcu dávku užite ako zvyčajne. Neužívajte dvojnásobnú dávku, aby ste nahradili vynechanú dávku.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Ak máte </w:t>
      </w:r>
      <w:r w:rsidR="005E006A" w:rsidRPr="009C6044">
        <w:rPr>
          <w:lang w:val="sk-SK"/>
        </w:rPr>
        <w:t xml:space="preserve">akékoľvek </w:t>
      </w:r>
      <w:r w:rsidRPr="009C6044">
        <w:rPr>
          <w:lang w:val="sk-SK"/>
        </w:rPr>
        <w:t>ďalšie otázky týkajúce sa použitia tohto lieku, opýtajte sa svojho lekára alebo lekárnika.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4.</w:t>
      </w:r>
      <w:r w:rsidRPr="009C6044">
        <w:rPr>
          <w:lang w:val="sk-SK"/>
        </w:rPr>
        <w:tab/>
        <w:t>M</w:t>
      </w:r>
      <w:r w:rsidR="005E006A" w:rsidRPr="009C6044">
        <w:rPr>
          <w:caps w:val="0"/>
          <w:noProof/>
          <w:szCs w:val="22"/>
          <w:lang w:val="sk-SK"/>
        </w:rPr>
        <w:t>ožné vedľajšie účinky</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 xml:space="preserve">Tak ako všetky lieky, </w:t>
      </w:r>
      <w:r w:rsidR="00D632FD" w:rsidRPr="009C6044">
        <w:rPr>
          <w:lang w:val="sk-SK"/>
        </w:rPr>
        <w:t>aj tento liek</w:t>
      </w:r>
      <w:r w:rsidRPr="009C6044">
        <w:rPr>
          <w:lang w:val="sk-SK"/>
        </w:rPr>
        <w:t xml:space="preserve"> môže spôsobovať vedľajšie účinky, hoci sa neprejavia u každého.</w:t>
      </w:r>
    </w:p>
    <w:p w:rsidR="00C76B64" w:rsidRPr="009C6044" w:rsidRDefault="00C76B64">
      <w:pPr>
        <w:pStyle w:val="EMEABodyText"/>
        <w:rPr>
          <w:lang w:val="sk-SK"/>
        </w:rPr>
      </w:pPr>
      <w:r w:rsidRPr="009C6044">
        <w:rPr>
          <w:lang w:val="sk-SK"/>
        </w:rPr>
        <w:t>Niektoré z týchto účinkov môžu byť závažn</w:t>
      </w:r>
      <w:r w:rsidR="00D632FD" w:rsidRPr="009C6044">
        <w:rPr>
          <w:lang w:val="sk-SK"/>
        </w:rPr>
        <w:t>é</w:t>
      </w:r>
      <w:r w:rsidRPr="009C6044">
        <w:rPr>
          <w:lang w:val="sk-SK"/>
        </w:rPr>
        <w:t xml:space="preserve"> a budú vyžadovať lekársku starostlivosť.</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Ako u podobných liekov, vyskytli sa prípady alergických kožných reakcií (vyrážka, žihľavka) ako aj lokalizované svrbenie na tvári, perách a/alebo jazyku u pacientov </w:t>
      </w:r>
      <w:r w:rsidR="004E673E" w:rsidRPr="009C6044">
        <w:rPr>
          <w:lang w:val="sk-SK"/>
        </w:rPr>
        <w:t>užívajúci</w:t>
      </w:r>
      <w:r w:rsidRPr="009C6044">
        <w:rPr>
          <w:lang w:val="sk-SK"/>
        </w:rPr>
        <w:t>ch irbesartan. Ak máte nejaký z týchto symptómov alebo máte krátke dýchanie</w:t>
      </w:r>
      <w:r w:rsidRPr="009C6044">
        <w:rPr>
          <w:b/>
          <w:bCs/>
          <w:lang w:val="sk-SK"/>
        </w:rPr>
        <w:t xml:space="preserve">, prestaňte </w:t>
      </w:r>
      <w:r w:rsidR="004E673E" w:rsidRPr="009C6044">
        <w:rPr>
          <w:b/>
          <w:bCs/>
          <w:lang w:val="sk-SK"/>
        </w:rPr>
        <w:t>užívať</w:t>
      </w:r>
      <w:r w:rsidRPr="009C6044">
        <w:rPr>
          <w:b/>
          <w:bCs/>
          <w:lang w:val="sk-SK"/>
        </w:rPr>
        <w:t xml:space="preserve"> Karve</w:t>
      </w:r>
      <w:r w:rsidR="00E22DA0" w:rsidRPr="009C6044">
        <w:rPr>
          <w:b/>
          <w:bCs/>
          <w:lang w:val="sk-SK"/>
        </w:rPr>
        <w:t>u</w:t>
      </w:r>
      <w:r w:rsidRPr="009C6044">
        <w:rPr>
          <w:b/>
          <w:bCs/>
          <w:lang w:val="sk-SK"/>
        </w:rPr>
        <w:t xml:space="preserve"> a</w:t>
      </w:r>
      <w:r w:rsidRPr="009C6044">
        <w:rPr>
          <w:b/>
          <w:lang w:val="sk-SK"/>
        </w:rPr>
        <w:t xml:space="preserve"> ihneď kontaktujte svojho lekára.</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Frekvencia výskytu nežiaducich účinkov uvedených nižšie je definovaná nasledovným spôsobom:</w:t>
      </w:r>
    </w:p>
    <w:p w:rsidR="00C76B64" w:rsidRPr="00672800" w:rsidRDefault="00C76B64" w:rsidP="00C76B64">
      <w:pPr>
        <w:pStyle w:val="EMEABodyText"/>
        <w:rPr>
          <w:lang w:val="sk-SK"/>
        </w:rPr>
      </w:pPr>
      <w:r w:rsidRPr="009C6044">
        <w:rPr>
          <w:lang w:val="sk-SK"/>
        </w:rPr>
        <w:t xml:space="preserve">Veľmi časté: </w:t>
      </w:r>
      <w:r w:rsidR="00D632FD" w:rsidRPr="009C6044">
        <w:rPr>
          <w:szCs w:val="22"/>
          <w:lang w:val="sk-SK"/>
        </w:rPr>
        <w:t>môžu sa vyskytnúť u viac ako 1 z 10 ľudí</w:t>
      </w:r>
    </w:p>
    <w:p w:rsidR="00C76B64" w:rsidRPr="00672800" w:rsidRDefault="00C76B64" w:rsidP="00C76B64">
      <w:pPr>
        <w:pStyle w:val="EMEABodyText"/>
        <w:rPr>
          <w:lang w:val="sk-SK"/>
        </w:rPr>
      </w:pPr>
      <w:r w:rsidRPr="009B7904">
        <w:rPr>
          <w:lang w:val="sk-SK"/>
        </w:rPr>
        <w:t xml:space="preserve">Časté: </w:t>
      </w:r>
      <w:r w:rsidR="00D632FD" w:rsidRPr="009C6044">
        <w:rPr>
          <w:rFonts w:eastAsia="MS Mincho"/>
          <w:color w:val="000000"/>
          <w:szCs w:val="22"/>
          <w:lang w:val="sk-SK" w:eastAsia="ja-JP"/>
        </w:rPr>
        <w:t>môžu sa vyskytnúť až u 1 z 10 ľudí</w:t>
      </w:r>
    </w:p>
    <w:p w:rsidR="00C76B64" w:rsidRPr="00672800" w:rsidRDefault="00C76B64" w:rsidP="00C76B64">
      <w:pPr>
        <w:pStyle w:val="EMEABodyText"/>
        <w:rPr>
          <w:lang w:val="sk-SK"/>
        </w:rPr>
      </w:pPr>
      <w:r w:rsidRPr="009B7904">
        <w:rPr>
          <w:lang w:val="sk-SK"/>
        </w:rPr>
        <w:t xml:space="preserve">Menej časté: </w:t>
      </w:r>
      <w:r w:rsidR="00D632FD" w:rsidRPr="009C6044">
        <w:rPr>
          <w:rFonts w:eastAsia="MS Mincho"/>
          <w:color w:val="000000"/>
          <w:szCs w:val="22"/>
          <w:lang w:val="sk-SK" w:eastAsia="ja-JP"/>
        </w:rPr>
        <w:t>môžu sa vyskytnúť až u 1 zo 100 ľudí</w:t>
      </w:r>
    </w:p>
    <w:p w:rsidR="00C76B64" w:rsidRPr="00672800" w:rsidRDefault="00C76B64" w:rsidP="00C76B64">
      <w:pPr>
        <w:pStyle w:val="EMEABodyText"/>
        <w:rPr>
          <w:lang w:val="sk-SK"/>
        </w:rPr>
      </w:pPr>
    </w:p>
    <w:p w:rsidR="00C76B64" w:rsidRPr="00F34C57" w:rsidRDefault="00C76B64" w:rsidP="00C76B64">
      <w:pPr>
        <w:pStyle w:val="EMEABodyText"/>
        <w:rPr>
          <w:lang w:val="sk-SK"/>
        </w:rPr>
      </w:pPr>
      <w:r w:rsidRPr="009B7904">
        <w:rPr>
          <w:lang w:val="sk-SK"/>
        </w:rPr>
        <w:t>Nežiaduce účinky hlásené z klinick</w:t>
      </w:r>
      <w:r w:rsidRPr="001B40BD">
        <w:rPr>
          <w:lang w:val="sk-SK"/>
        </w:rPr>
        <w:t>ých štúdií u pacientov liečených Karve</w:t>
      </w:r>
      <w:r w:rsidR="00E22DA0" w:rsidRPr="00F34C57">
        <w:rPr>
          <w:lang w:val="sk-SK"/>
        </w:rPr>
        <w:t>ou</w:t>
      </w:r>
      <w:r w:rsidRPr="00F34C57">
        <w:rPr>
          <w:lang w:val="sk-SK"/>
        </w:rPr>
        <w:t xml:space="preserve"> boli:</w:t>
      </w:r>
    </w:p>
    <w:p w:rsidR="00C76B64" w:rsidRPr="00672800" w:rsidRDefault="00C76B64" w:rsidP="00C76B64">
      <w:pPr>
        <w:pStyle w:val="EMEABodyTextIndent"/>
        <w:rPr>
          <w:lang w:val="sk-SK"/>
        </w:rPr>
      </w:pPr>
      <w:r w:rsidRPr="00F34C57">
        <w:rPr>
          <w:lang w:val="sk-SK"/>
        </w:rPr>
        <w:t>Veľmi časté</w:t>
      </w:r>
      <w:r w:rsidR="003A101E" w:rsidRPr="009C6044">
        <w:rPr>
          <w:lang w:val="sk-SK"/>
        </w:rPr>
        <w:t xml:space="preserve"> (</w:t>
      </w:r>
      <w:r w:rsidR="003A101E" w:rsidRPr="009C6044">
        <w:rPr>
          <w:szCs w:val="22"/>
          <w:lang w:val="sk-SK"/>
        </w:rPr>
        <w:t>môžu sa vyskytnúť u viac ako 1 z 10 ľudí)</w:t>
      </w:r>
      <w:r w:rsidRPr="00672800">
        <w:rPr>
          <w:lang w:val="sk-SK"/>
        </w:rPr>
        <w:t>: ak trpíte na vysoký krvný tlak a diabetes 2.typu s ochorením obličiek môžu krvné testy ukázať zvýšenú hladinu draslíka</w:t>
      </w:r>
      <w:r w:rsidR="005C56CA">
        <w:rPr>
          <w:lang w:val="sk-SK"/>
        </w:rPr>
        <w:t>.</w:t>
      </w:r>
    </w:p>
    <w:p w:rsidR="00C76B64" w:rsidRPr="009B7904" w:rsidRDefault="00C76B64" w:rsidP="00C76B64">
      <w:pPr>
        <w:pStyle w:val="EMEABodyText"/>
        <w:rPr>
          <w:lang w:val="sk-SK"/>
        </w:rPr>
      </w:pPr>
    </w:p>
    <w:p w:rsidR="00C76B64" w:rsidRPr="009B7904" w:rsidRDefault="00C76B64" w:rsidP="00C76B64">
      <w:pPr>
        <w:pStyle w:val="EMEABodyTextIndent"/>
        <w:rPr>
          <w:lang w:val="sk-SK"/>
        </w:rPr>
      </w:pPr>
      <w:r w:rsidRPr="001B40BD">
        <w:rPr>
          <w:lang w:val="sk-SK"/>
        </w:rPr>
        <w:t>Časté</w:t>
      </w:r>
      <w:r w:rsidR="003A101E" w:rsidRPr="00F34C57">
        <w:rPr>
          <w:lang w:val="sk-SK"/>
        </w:rPr>
        <w:t xml:space="preserve"> (</w:t>
      </w:r>
      <w:r w:rsidR="003A101E" w:rsidRPr="009C6044">
        <w:rPr>
          <w:rFonts w:eastAsia="MS Mincho"/>
          <w:color w:val="000000"/>
          <w:szCs w:val="22"/>
          <w:lang w:val="sk-SK" w:eastAsia="ja-JP"/>
        </w:rPr>
        <w:t>môžu sa vyskytnúť až u 1 z 10 ľudí)</w:t>
      </w:r>
      <w:r w:rsidRPr="00672800">
        <w:rPr>
          <w:lang w:val="sk-SK"/>
        </w:rPr>
        <w:t>: závrat, nutkanie na vracanie/vracanie, únava a krvné testy môžu ukázať zvýšenie hladín enzýmov, ktoré kontrolujú funkciu svalov a srdca (enzým kreatínkináza).U pacientov s vysokým krvným tlakom a diabetom 2. typu s ochorením obličiek sa pozorova</w:t>
      </w:r>
      <w:r w:rsidRPr="009B7904">
        <w:rPr>
          <w:lang w:val="sk-SK"/>
        </w:rPr>
        <w:t>l závrat najmä pri vstávaní z ležiacej alebo sediacej polohy, bolesť kĺbov a svalov a zníženie hladín bielkoviny červených buniek krvi (hemoglobín).</w:t>
      </w:r>
    </w:p>
    <w:p w:rsidR="00C76B64" w:rsidRPr="001B40BD" w:rsidRDefault="00C76B64" w:rsidP="00C76B64">
      <w:pPr>
        <w:pStyle w:val="EMEABodyText"/>
        <w:rPr>
          <w:lang w:val="sk-SK"/>
        </w:rPr>
      </w:pPr>
    </w:p>
    <w:p w:rsidR="00C76B64" w:rsidRPr="009B7904" w:rsidRDefault="00C76B64" w:rsidP="00C76B64">
      <w:pPr>
        <w:pStyle w:val="EMEABodyTextIndent"/>
        <w:rPr>
          <w:lang w:val="sk-SK"/>
        </w:rPr>
      </w:pPr>
      <w:r w:rsidRPr="00F34C57">
        <w:rPr>
          <w:lang w:val="sk-SK"/>
        </w:rPr>
        <w:t>Menej časté</w:t>
      </w:r>
      <w:r w:rsidR="003A101E" w:rsidRPr="00F34C57">
        <w:rPr>
          <w:lang w:val="sk-SK"/>
        </w:rPr>
        <w:t xml:space="preserve"> (</w:t>
      </w:r>
      <w:r w:rsidR="003A101E" w:rsidRPr="009C6044">
        <w:rPr>
          <w:rFonts w:eastAsia="MS Mincho"/>
          <w:color w:val="000000"/>
          <w:szCs w:val="22"/>
          <w:lang w:val="sk-SK" w:eastAsia="ja-JP"/>
        </w:rPr>
        <w:t>môžu sa vyskytnúť až u 1 zo 100 ľudí)</w:t>
      </w:r>
      <w:r w:rsidRPr="00672800">
        <w:rPr>
          <w:lang w:val="sk-SK"/>
        </w:rPr>
        <w:t>: rýchle búšenie srdca, začervenanie, kašeľ, hnačka, por</w:t>
      </w:r>
      <w:r w:rsidRPr="009B7904">
        <w:rPr>
          <w:lang w:val="sk-SK"/>
        </w:rPr>
        <w:t>ucha trávenia/pálenie záhy, sexuálna dysfunkcia (problémy sexuálneho správania), bolesť na hrudníku.</w:t>
      </w:r>
    </w:p>
    <w:p w:rsidR="00C76B64" w:rsidRPr="001B40BD" w:rsidRDefault="00C76B64">
      <w:pPr>
        <w:pStyle w:val="EMEABodyText"/>
        <w:rPr>
          <w:lang w:val="sk-SK"/>
        </w:rPr>
      </w:pPr>
    </w:p>
    <w:p w:rsidR="00C76B64" w:rsidRPr="009C6044" w:rsidRDefault="00C76B64">
      <w:pPr>
        <w:pStyle w:val="EMEABodyText"/>
        <w:rPr>
          <w:lang w:val="sk-SK"/>
        </w:rPr>
      </w:pPr>
      <w:r w:rsidRPr="00F34C57">
        <w:rPr>
          <w:lang w:val="sk-SK"/>
        </w:rPr>
        <w:t>Niektoré nežiaduc</w:t>
      </w:r>
      <w:r w:rsidRPr="009C6044">
        <w:rPr>
          <w:lang w:val="sk-SK"/>
        </w:rPr>
        <w:t>e účinky boli hlásené od uvedenia Karve</w:t>
      </w:r>
      <w:r w:rsidR="00E22DA0" w:rsidRPr="009C6044">
        <w:rPr>
          <w:lang w:val="sk-SK"/>
        </w:rPr>
        <w:t>y</w:t>
      </w:r>
      <w:r w:rsidRPr="009C6044">
        <w:rPr>
          <w:lang w:val="sk-SK"/>
        </w:rPr>
        <w:t xml:space="preserve"> na trh. Nežiaduce účinky ktorých frekvencia nie je známa sú: pocit točenia, bolesť hlavy, porucha chuti, zvonenie v ušiach, svalové kŕče, bolesť kĺbov a svalov,</w:t>
      </w:r>
      <w:r w:rsidR="00D46C1B" w:rsidRPr="00D46C1B">
        <w:rPr>
          <w:lang w:val="sk-SK"/>
        </w:rPr>
        <w:t xml:space="preserve"> </w:t>
      </w:r>
      <w:r w:rsidR="00D46C1B">
        <w:rPr>
          <w:lang w:val="sk-SK"/>
        </w:rPr>
        <w:t>znížený počet červených krviniek (anémia - príznaky môžu zahŕňať únavu, bolesť hlavy, dýchavičnosť pri cvičení, závrat a bledosť),</w:t>
      </w:r>
      <w:r w:rsidR="00791FC9" w:rsidRPr="009C6044">
        <w:rPr>
          <w:lang w:val="sk-SK"/>
        </w:rPr>
        <w:t xml:space="preserve"> znížený počet krvných doštičiek,</w:t>
      </w:r>
      <w:r w:rsidRPr="009C6044">
        <w:rPr>
          <w:lang w:val="sk-SK"/>
        </w:rPr>
        <w:t xml:space="preserve"> neobvyklé poruchy funkcie pečene, zvýšená hladina draslíka v krvi, zhoršená funkcia obličiek</w:t>
      </w:r>
      <w:r w:rsidR="00D00EAD" w:rsidRPr="009C6044">
        <w:rPr>
          <w:lang w:val="sk-SK"/>
        </w:rPr>
        <w:t>,</w:t>
      </w:r>
      <w:r w:rsidRPr="009C6044">
        <w:rPr>
          <w:lang w:val="sk-SK"/>
        </w:rPr>
        <w:t xml:space="preserve"> zápal drobných krvných ciev postihujúci najmä kožu (stav nazývaný leukocytoklastická vaskulitída)</w:t>
      </w:r>
      <w:r w:rsidR="005C56CA">
        <w:rPr>
          <w:lang w:val="sk-SK"/>
        </w:rPr>
        <w:t>,</w:t>
      </w:r>
      <w:r w:rsidR="00D00EAD" w:rsidRPr="009C6044">
        <w:rPr>
          <w:lang w:val="sk-SK"/>
        </w:rPr>
        <w:t xml:space="preserve"> závažná alergická reakcia (anafylaktický šok)</w:t>
      </w:r>
      <w:bookmarkStart w:id="9" w:name="_Hlk64541830"/>
      <w:r w:rsidR="005C56CA" w:rsidRPr="00F7007D">
        <w:rPr>
          <w:lang w:val="sk-SK"/>
        </w:rPr>
        <w:t xml:space="preserve"> a nízka hladina cukru v krvi</w:t>
      </w:r>
      <w:bookmarkEnd w:id="9"/>
      <w:r w:rsidRPr="009C6044">
        <w:rPr>
          <w:lang w:val="sk-SK"/>
        </w:rPr>
        <w:t>. Boli hlásené aj menej časté prípady žltačky (zožltnutie kože a/alebo očných bielok).</w:t>
      </w:r>
    </w:p>
    <w:p w:rsidR="00C76B64" w:rsidRPr="009C6044" w:rsidRDefault="00C76B64">
      <w:pPr>
        <w:pStyle w:val="EMEABodyText"/>
        <w:rPr>
          <w:lang w:val="sk-SK"/>
        </w:rPr>
      </w:pPr>
    </w:p>
    <w:p w:rsidR="009D535F" w:rsidRPr="009C6044" w:rsidRDefault="009D535F" w:rsidP="009D535F">
      <w:pPr>
        <w:keepNext/>
        <w:numPr>
          <w:ilvl w:val="12"/>
          <w:numId w:val="0"/>
        </w:numPr>
        <w:tabs>
          <w:tab w:val="left" w:pos="720"/>
        </w:tabs>
        <w:rPr>
          <w:szCs w:val="22"/>
          <w:u w:val="single"/>
          <w:lang w:val="sk-SK"/>
        </w:rPr>
      </w:pPr>
      <w:r w:rsidRPr="009C6044">
        <w:rPr>
          <w:noProof/>
          <w:szCs w:val="22"/>
          <w:u w:val="single"/>
          <w:lang w:val="sk-SK"/>
        </w:rPr>
        <w:t>Hlásenie vedľajších účinkov</w:t>
      </w:r>
    </w:p>
    <w:p w:rsidR="009D535F" w:rsidRPr="009C6044" w:rsidRDefault="009D535F" w:rsidP="009D535F">
      <w:pPr>
        <w:pStyle w:val="EMEABodyText"/>
        <w:rPr>
          <w:noProof/>
          <w:szCs w:val="22"/>
          <w:lang w:val="sk-SK"/>
        </w:rPr>
      </w:pPr>
      <w:r w:rsidRPr="009C6044">
        <w:rPr>
          <w:noProof/>
          <w:szCs w:val="22"/>
          <w:lang w:val="sk-SK"/>
        </w:rPr>
        <w:t>Ak sa u vás vyskytne akýkoľvek vedľajší účinok, obráťte sa na svojho lekára alebo lekárnika.</w:t>
      </w:r>
      <w:r w:rsidRPr="009C6044">
        <w:rPr>
          <w:lang w:val="sk-SK"/>
        </w:rPr>
        <w:t xml:space="preserve"> </w:t>
      </w:r>
      <w:r w:rsidRPr="009C6044">
        <w:rPr>
          <w:noProof/>
          <w:szCs w:val="22"/>
          <w:lang w:val="sk-SK"/>
        </w:rPr>
        <w:t>To sa týka aj akýchkoľvek vedľajších účinkov, ktoré nie sú uvedené v tejto písomnej informácii pre používateľa.</w:t>
      </w:r>
      <w:r w:rsidRPr="009C6044">
        <w:rPr>
          <w:szCs w:val="22"/>
          <w:lang w:val="sk-SK"/>
        </w:rPr>
        <w:t xml:space="preserve"> </w:t>
      </w:r>
      <w:r w:rsidRPr="009C6044">
        <w:rPr>
          <w:noProof/>
          <w:szCs w:val="22"/>
          <w:lang w:val="sk-SK"/>
        </w:rPr>
        <w:t xml:space="preserve">Vedľajšie účinky môžete hlásiť aj priamo </w:t>
      </w:r>
      <w:r w:rsidR="00791FC9" w:rsidRPr="009C6044">
        <w:rPr>
          <w:noProof/>
          <w:szCs w:val="22"/>
          <w:lang w:val="sk-SK"/>
        </w:rPr>
        <w:t xml:space="preserve">na </w:t>
      </w:r>
      <w:r w:rsidRPr="009C6044">
        <w:rPr>
          <w:noProof/>
          <w:szCs w:val="22"/>
          <w:highlight w:val="lightGray"/>
          <w:lang w:val="sk-SK"/>
        </w:rPr>
        <w:t xml:space="preserve">národné </w:t>
      </w:r>
      <w:r w:rsidR="00791FC9" w:rsidRPr="009C6044">
        <w:rPr>
          <w:noProof/>
          <w:szCs w:val="22"/>
          <w:highlight w:val="lightGray"/>
          <w:lang w:val="sk-SK"/>
        </w:rPr>
        <w:t xml:space="preserve">centrum </w:t>
      </w:r>
      <w:r w:rsidRPr="009C6044">
        <w:rPr>
          <w:noProof/>
          <w:szCs w:val="22"/>
          <w:highlight w:val="lightGray"/>
          <w:lang w:val="sk-SK"/>
        </w:rPr>
        <w:t>hlásenia uvedené v</w:t>
      </w:r>
      <w:r w:rsidR="005C56CA">
        <w:rPr>
          <w:noProof/>
          <w:szCs w:val="22"/>
          <w:highlight w:val="lightGray"/>
          <w:lang w:val="sk-SK"/>
        </w:rPr>
        <w:t> </w:t>
      </w:r>
      <w:hyperlink r:id="rId18" w:history="1">
        <w:r w:rsidRPr="009C6044">
          <w:rPr>
            <w:rStyle w:val="Hyperlink"/>
            <w:noProof/>
            <w:szCs w:val="22"/>
            <w:highlight w:val="lightGray"/>
            <w:lang w:val="sk-SK"/>
          </w:rPr>
          <w:t>P</w:t>
        </w:r>
        <w:r w:rsidRPr="009C6044">
          <w:rPr>
            <w:rStyle w:val="Hyperlink"/>
            <w:highlight w:val="lightGray"/>
            <w:lang w:val="sk-SK"/>
          </w:rPr>
          <w:t>rílohe</w:t>
        </w:r>
        <w:r w:rsidR="005C56CA">
          <w:rPr>
            <w:rStyle w:val="Hyperlink"/>
            <w:highlight w:val="lightGray"/>
            <w:lang w:val="sk-SK"/>
          </w:rPr>
          <w:t> </w:t>
        </w:r>
        <w:r w:rsidRPr="009C6044">
          <w:rPr>
            <w:rStyle w:val="Hyperlink"/>
            <w:highlight w:val="lightGray"/>
            <w:lang w:val="sk-SK"/>
          </w:rPr>
          <w:t>V</w:t>
        </w:r>
      </w:hyperlink>
      <w:r w:rsidRPr="009C6044">
        <w:rPr>
          <w:noProof/>
          <w:szCs w:val="22"/>
          <w:lang w:val="sk-SK"/>
        </w:rPr>
        <w:t>.</w:t>
      </w:r>
      <w:r w:rsidRPr="009C6044">
        <w:rPr>
          <w:szCs w:val="22"/>
          <w:lang w:val="sk-SK"/>
        </w:rPr>
        <w:t xml:space="preserve"> </w:t>
      </w:r>
      <w:r w:rsidRPr="009C6044">
        <w:rPr>
          <w:noProof/>
          <w:szCs w:val="22"/>
          <w:lang w:val="sk-SK"/>
        </w:rPr>
        <w:t>Hlásením vedľajších účinkov môžete prispieť k získaniu ďalších informácií o bezpečnosti tohto lieku.</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5.</w:t>
      </w:r>
      <w:r w:rsidRPr="009C6044">
        <w:rPr>
          <w:lang w:val="sk-SK"/>
        </w:rPr>
        <w:tab/>
      </w:r>
      <w:r w:rsidR="00EC4C6A" w:rsidRPr="009C6044">
        <w:rPr>
          <w:caps w:val="0"/>
          <w:lang w:val="sk-SK"/>
        </w:rPr>
        <w:t>Ako uchovávať Karveu</w:t>
      </w:r>
    </w:p>
    <w:p w:rsidR="00C76B64" w:rsidRPr="009C6044" w:rsidRDefault="00C76B64" w:rsidP="00C76B64">
      <w:pPr>
        <w:pStyle w:val="EMEAHeading1"/>
        <w:rPr>
          <w:lang w:val="sk-SK"/>
        </w:rPr>
      </w:pPr>
    </w:p>
    <w:p w:rsidR="00C76B64" w:rsidRPr="009C6044" w:rsidRDefault="00946D6B">
      <w:pPr>
        <w:pStyle w:val="EMEABodyText"/>
        <w:rPr>
          <w:lang w:val="sk-SK"/>
        </w:rPr>
      </w:pPr>
      <w:r w:rsidRPr="009C6044">
        <w:rPr>
          <w:lang w:val="sk-SK"/>
        </w:rPr>
        <w:t>Tento liek u</w:t>
      </w:r>
      <w:r w:rsidR="00C76B64" w:rsidRPr="009C6044">
        <w:rPr>
          <w:lang w:val="sk-SK"/>
        </w:rPr>
        <w:t xml:space="preserve">chovávajte mimo </w:t>
      </w:r>
      <w:r w:rsidRPr="009C6044">
        <w:rPr>
          <w:lang w:val="sk-SK"/>
        </w:rPr>
        <w:t xml:space="preserve">dohľadu a </w:t>
      </w:r>
      <w:r w:rsidR="00C76B64" w:rsidRPr="009C6044">
        <w:rPr>
          <w:lang w:val="sk-SK"/>
        </w:rPr>
        <w:t>dosahu detí.</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 xml:space="preserve">Nepoužívajte </w:t>
      </w:r>
      <w:r w:rsidR="00C34064" w:rsidRPr="009C6044">
        <w:rPr>
          <w:lang w:val="sk-SK"/>
        </w:rPr>
        <w:t>tento liek</w:t>
      </w:r>
      <w:r w:rsidRPr="009C6044">
        <w:rPr>
          <w:lang w:val="sk-SK"/>
        </w:rPr>
        <w:t xml:space="preserve"> po dátume exspirácie, ktorý je uvedený na škatuli a na blistri po EXP. Dátum exspirácie sa vzťahuje na posledný deň v</w:t>
      </w:r>
      <w:r w:rsidR="00C34064" w:rsidRPr="009C6044">
        <w:rPr>
          <w:lang w:val="sk-SK"/>
        </w:rPr>
        <w:t xml:space="preserve"> danom </w:t>
      </w:r>
      <w:r w:rsidRPr="009C6044">
        <w:rPr>
          <w:lang w:val="sk-SK"/>
        </w:rPr>
        <w:t>mesiaci.</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Uchovávajte pri teplote neprevyšujúcej 30</w:t>
      </w:r>
      <w:r w:rsidR="005C56CA">
        <w:rPr>
          <w:lang w:val="sk-SK"/>
        </w:rPr>
        <w:t> </w:t>
      </w:r>
      <w:r w:rsidRPr="009C6044">
        <w:rPr>
          <w:lang w:val="sk-SK"/>
        </w:rPr>
        <w:t>°C.</w:t>
      </w:r>
    </w:p>
    <w:p w:rsidR="00C76B64" w:rsidRPr="009C6044" w:rsidRDefault="00C76B64">
      <w:pPr>
        <w:pStyle w:val="EMEABodyText"/>
        <w:rPr>
          <w:lang w:val="sk-SK"/>
        </w:rPr>
      </w:pPr>
    </w:p>
    <w:p w:rsidR="00C76B64" w:rsidRPr="009C6044" w:rsidRDefault="00D22872">
      <w:pPr>
        <w:pStyle w:val="EMEABodyText"/>
        <w:rPr>
          <w:lang w:val="sk-SK"/>
        </w:rPr>
      </w:pPr>
      <w:r w:rsidRPr="009C6044">
        <w:rPr>
          <w:lang w:val="sk-SK"/>
        </w:rPr>
        <w:t>Nelikvidujte lieky</w:t>
      </w:r>
      <w:r w:rsidR="00C76B64" w:rsidRPr="009C6044">
        <w:rPr>
          <w:lang w:val="sk-SK"/>
        </w:rPr>
        <w:t xml:space="preserve"> odpadovou vodou alebo domovým odpadom. Nepoužitý liek vráťte do lekárne. Tieto opatrenia pomôžu chrániť životné prostredie.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6.</w:t>
      </w:r>
      <w:r w:rsidRPr="009C6044">
        <w:rPr>
          <w:lang w:val="sk-SK"/>
        </w:rPr>
        <w:tab/>
      </w:r>
      <w:r w:rsidR="00D22872" w:rsidRPr="009C6044">
        <w:rPr>
          <w:caps w:val="0"/>
          <w:noProof/>
          <w:szCs w:val="22"/>
          <w:lang w:val="sk-SK"/>
        </w:rPr>
        <w:t>Obsah balenia a ďalšie informácie</w:t>
      </w:r>
    </w:p>
    <w:p w:rsidR="00C76B64" w:rsidRPr="009C6044" w:rsidRDefault="00C76B64" w:rsidP="00C76B64">
      <w:pPr>
        <w:pStyle w:val="EMEAHeading1"/>
        <w:rPr>
          <w:lang w:val="sk-SK"/>
        </w:rPr>
      </w:pPr>
    </w:p>
    <w:p w:rsidR="00C76B64" w:rsidRPr="009C6044" w:rsidRDefault="00C76B64" w:rsidP="00C76B64">
      <w:pPr>
        <w:pStyle w:val="EMEAHeading3"/>
        <w:rPr>
          <w:lang w:val="sk-SK"/>
        </w:rPr>
      </w:pPr>
      <w:r w:rsidRPr="009C6044">
        <w:rPr>
          <w:lang w:val="sk-SK"/>
        </w:rPr>
        <w:t>Čo Karvea obsahuje</w:t>
      </w:r>
    </w:p>
    <w:p w:rsidR="00C76B64" w:rsidRPr="009C6044" w:rsidRDefault="00C76B64" w:rsidP="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Pr="009C6044">
        <w:rPr>
          <w:lang w:val="sk-SK"/>
        </w:rPr>
        <w:t>Liečivo je irbesartan. Každá tableta Karvea 300 mg obsahuje 300 mg irbesartanu.</w:t>
      </w:r>
    </w:p>
    <w:p w:rsidR="00C76B64" w:rsidRPr="009C6044" w:rsidRDefault="00C76B64" w:rsidP="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Pr="009C6044">
        <w:rPr>
          <w:lang w:val="sk-SK"/>
        </w:rPr>
        <w:t>Ďalšie zložky sú: mikrokryštalická celulóza, sodná soľ kroskarmelózy, monohydrát laktózy, stearát</w:t>
      </w:r>
      <w:r w:rsidR="005C56CA">
        <w:rPr>
          <w:lang w:val="sk-SK"/>
        </w:rPr>
        <w:t xml:space="preserve"> horečnatý</w:t>
      </w:r>
      <w:r w:rsidRPr="009C6044">
        <w:rPr>
          <w:lang w:val="sk-SK"/>
        </w:rPr>
        <w:t>, koloidný hydratovaný oxid kremičitý, kukuričný škrob a poloxamér 188.</w:t>
      </w:r>
    </w:p>
    <w:p w:rsidR="00C76B64" w:rsidRPr="009C6044" w:rsidRDefault="00D00EAD" w:rsidP="00C76B64">
      <w:pPr>
        <w:pStyle w:val="EMEABodyText"/>
        <w:rPr>
          <w:lang w:val="sk-SK"/>
        </w:rPr>
      </w:pPr>
      <w:r w:rsidRPr="009C6044">
        <w:rPr>
          <w:lang w:val="sk-SK"/>
        </w:rPr>
        <w:tab/>
        <w:t>Pozri časť 2 „Karvea obsahuje laktózu“.</w:t>
      </w:r>
    </w:p>
    <w:p w:rsidR="00F34C57" w:rsidRDefault="00F34C57" w:rsidP="00C76B64">
      <w:pPr>
        <w:pStyle w:val="EMEAHeading3"/>
        <w:rPr>
          <w:lang w:val="sk-SK"/>
        </w:rPr>
      </w:pPr>
    </w:p>
    <w:p w:rsidR="00C76B64" w:rsidRPr="00F34C57" w:rsidRDefault="00C76B64" w:rsidP="00C76B64">
      <w:pPr>
        <w:pStyle w:val="EMEAHeading3"/>
        <w:rPr>
          <w:lang w:val="sk-SK"/>
        </w:rPr>
      </w:pPr>
      <w:r w:rsidRPr="00F34C57">
        <w:rPr>
          <w:lang w:val="sk-SK"/>
        </w:rPr>
        <w:t>Ako vyzerá Karvea a obsah balenia</w:t>
      </w:r>
    </w:p>
    <w:p w:rsidR="00C76B64" w:rsidRPr="009C6044" w:rsidRDefault="00C76B64" w:rsidP="00C76B64">
      <w:pPr>
        <w:pStyle w:val="EMEABodyText"/>
        <w:rPr>
          <w:lang w:val="sk-SK"/>
        </w:rPr>
      </w:pPr>
      <w:r w:rsidRPr="009C6044">
        <w:rPr>
          <w:lang w:val="sk-SK"/>
        </w:rPr>
        <w:t>Karvea 300 mg tablety sú biele až sivobiele, bikonvexné a oválne s vytlačeným srdcom na jednej strane a číslom 2773 vyrytým na druhej strane.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Karvea 300 mg tablety sú dodávané v blistroch v balení po 14, 28, 56, alebo 98 tabliet. Sú tiež dostupné aj blistrové balenia po 56 x 1 tabliet pre podávanie v nemocniciach.</w:t>
      </w:r>
    </w:p>
    <w:p w:rsidR="00C76B64" w:rsidRPr="009C6044" w:rsidRDefault="00C76B64" w:rsidP="00C76B64">
      <w:pPr>
        <w:pStyle w:val="EMEABodyText"/>
        <w:rPr>
          <w:lang w:val="sk-SK"/>
        </w:rPr>
      </w:pPr>
    </w:p>
    <w:p w:rsidR="00C76B64" w:rsidRPr="009C6044" w:rsidRDefault="00D22872" w:rsidP="00C76B64">
      <w:pPr>
        <w:pStyle w:val="EMEABodyText"/>
        <w:rPr>
          <w:lang w:val="sk-SK"/>
        </w:rPr>
      </w:pPr>
      <w:r w:rsidRPr="009C6044">
        <w:rPr>
          <w:szCs w:val="24"/>
          <w:lang w:val="sk-SK"/>
        </w:rPr>
        <w:t>Na trh nemusia byť uvedené</w:t>
      </w:r>
      <w:r w:rsidR="00C76B64" w:rsidRPr="009C6044">
        <w:rPr>
          <w:lang w:val="sk-SK"/>
        </w:rPr>
        <w:t xml:space="preserve"> všetky veľkosti balenia.</w:t>
      </w:r>
    </w:p>
    <w:p w:rsidR="00C76B64" w:rsidRPr="009C6044" w:rsidRDefault="00C76B64" w:rsidP="00C76B64">
      <w:pPr>
        <w:pStyle w:val="EMEABodyText"/>
        <w:rPr>
          <w:b/>
          <w:lang w:val="sk-SK"/>
        </w:rPr>
      </w:pPr>
    </w:p>
    <w:p w:rsidR="00C76B64" w:rsidRPr="009C6044" w:rsidRDefault="00C76B64" w:rsidP="00C76B64">
      <w:pPr>
        <w:pStyle w:val="EMEAHeading3"/>
        <w:rPr>
          <w:lang w:val="sk-SK"/>
        </w:rPr>
      </w:pPr>
      <w:r w:rsidRPr="009C6044">
        <w:rPr>
          <w:lang w:val="sk-SK"/>
        </w:rPr>
        <w:t>Držiteľ rozhodnutia o registrácii:</w:t>
      </w:r>
    </w:p>
    <w:p w:rsidR="00C76B64" w:rsidRPr="009C6044" w:rsidRDefault="00C76B64" w:rsidP="00C76B64">
      <w:pPr>
        <w:pStyle w:val="EMEAAddress"/>
        <w:rPr>
          <w:lang w:val="sk-SK"/>
        </w:rPr>
      </w:pPr>
      <w:r w:rsidRPr="009C6044">
        <w:rPr>
          <w:lang w:val="sk-SK"/>
        </w:rPr>
        <w:t>sanofi-aventis groupe</w:t>
      </w:r>
      <w:r w:rsidRPr="009C6044">
        <w:rPr>
          <w:lang w:val="sk-SK"/>
        </w:rPr>
        <w:br/>
        <w:t>54</w:t>
      </w:r>
      <w:r w:rsidR="00D22872" w:rsidRPr="009C6044">
        <w:rPr>
          <w:lang w:val="sk-SK"/>
        </w:rPr>
        <w:t>,</w:t>
      </w:r>
      <w:r w:rsidRPr="009C6044">
        <w:rPr>
          <w:lang w:val="sk-SK"/>
        </w:rPr>
        <w:t xml:space="preserve"> rue La Boétie</w:t>
      </w:r>
      <w:r w:rsidRPr="009C6044">
        <w:rPr>
          <w:lang w:val="sk-SK"/>
        </w:rPr>
        <w:br/>
      </w:r>
      <w:r w:rsidR="00D22872" w:rsidRPr="009C6044">
        <w:rPr>
          <w:lang w:val="sk-SK"/>
        </w:rPr>
        <w:t>F-</w:t>
      </w:r>
      <w:r w:rsidRPr="009C6044">
        <w:rPr>
          <w:lang w:val="sk-SK"/>
        </w:rPr>
        <w:t>75008 Paris - Francúzsko</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Výrobca:</w:t>
      </w:r>
    </w:p>
    <w:p w:rsidR="00C76B64" w:rsidRPr="009C6044" w:rsidRDefault="00C76B64" w:rsidP="00C76B64">
      <w:pPr>
        <w:pStyle w:val="EMEAAddress"/>
        <w:rPr>
          <w:lang w:val="sk-SK"/>
        </w:rPr>
      </w:pPr>
      <w:r w:rsidRPr="009C6044">
        <w:rPr>
          <w:lang w:val="sk-SK"/>
        </w:rPr>
        <w:t>SANOFI WINTHROP INDUSTRIE</w:t>
      </w:r>
      <w:r w:rsidRPr="009C6044">
        <w:rPr>
          <w:lang w:val="sk-SK"/>
        </w:rPr>
        <w:br/>
        <w:t>1, rue de la Vierge</w:t>
      </w:r>
      <w:r w:rsidRPr="009C6044">
        <w:rPr>
          <w:lang w:val="sk-SK"/>
        </w:rPr>
        <w:br/>
        <w:t>Ambarès &amp; Lagrave</w:t>
      </w:r>
      <w:r w:rsidRPr="009C6044">
        <w:rPr>
          <w:lang w:val="sk-SK"/>
        </w:rPr>
        <w:br/>
        <w:t>F-33565 Carbon Blanc Cedex - Francúzsko</w:t>
      </w:r>
    </w:p>
    <w:p w:rsidR="00C76B64" w:rsidRPr="009C6044" w:rsidRDefault="00C76B64" w:rsidP="00C76B64">
      <w:pPr>
        <w:pStyle w:val="EMEAAddress"/>
        <w:rPr>
          <w:lang w:val="sk-SK"/>
        </w:rPr>
      </w:pPr>
    </w:p>
    <w:p w:rsidR="00C76B64" w:rsidRPr="009C6044" w:rsidRDefault="00C76B64" w:rsidP="00C76B64">
      <w:pPr>
        <w:pStyle w:val="EMEAAddress"/>
        <w:rPr>
          <w:lang w:val="sk-SK"/>
        </w:rPr>
      </w:pPr>
      <w:r w:rsidRPr="009C6044">
        <w:rPr>
          <w:lang w:val="sk-SK"/>
        </w:rPr>
        <w:t>SANOFI WINTHROP INDUSTRIE</w:t>
      </w:r>
      <w:r w:rsidRPr="009C6044">
        <w:rPr>
          <w:lang w:val="sk-SK"/>
        </w:rPr>
        <w:br/>
        <w:t>30-36 Avenue Gustave Eiffel, BP 7166</w:t>
      </w:r>
      <w:r w:rsidRPr="009C6044">
        <w:rPr>
          <w:lang w:val="sk-SK"/>
        </w:rPr>
        <w:br/>
        <w:t>F-37071 Tours Cedex 2 - Francúzsko</w:t>
      </w:r>
    </w:p>
    <w:p w:rsidR="00C76B64" w:rsidRPr="009C6044" w:rsidRDefault="00C76B64" w:rsidP="00C76B64">
      <w:pPr>
        <w:pStyle w:val="EMEAAddress"/>
        <w:rPr>
          <w:lang w:val="sk-SK"/>
        </w:rPr>
      </w:pPr>
    </w:p>
    <w:p w:rsidR="00C76B64" w:rsidRPr="009C6044" w:rsidRDefault="00C76B64" w:rsidP="00C76B64">
      <w:pPr>
        <w:pStyle w:val="EMEAAddress"/>
        <w:rPr>
          <w:lang w:val="sk-SK"/>
        </w:rPr>
      </w:pPr>
      <w:r w:rsidRPr="009C6044">
        <w:rPr>
          <w:lang w:val="sk-SK"/>
        </w:rPr>
        <w:t>CHINOIN PRIVATE CO. LTD.</w:t>
      </w:r>
      <w:r w:rsidRPr="009C6044">
        <w:rPr>
          <w:lang w:val="sk-SK"/>
        </w:rPr>
        <w:br/>
        <w:t>Lévai u.5.</w:t>
      </w:r>
      <w:r w:rsidRPr="009C6044">
        <w:rPr>
          <w:lang w:val="sk-SK"/>
        </w:rPr>
        <w:br/>
        <w:t>2112 Veresegyház - Ma</w:t>
      </w:r>
      <w:r w:rsidR="005C56CA">
        <w:rPr>
          <w:lang w:val="sk-SK"/>
        </w:rPr>
        <w:t>ď</w:t>
      </w:r>
      <w:r w:rsidRPr="009C6044">
        <w:rPr>
          <w:lang w:val="sk-SK"/>
        </w:rPr>
        <w:t>arsko</w:t>
      </w:r>
    </w:p>
    <w:p w:rsidR="00D22872" w:rsidRPr="009C6044" w:rsidRDefault="00D22872">
      <w:pPr>
        <w:pStyle w:val="EMEABodyText"/>
        <w:rPr>
          <w:lang w:val="sk-SK"/>
        </w:rPr>
      </w:pPr>
    </w:p>
    <w:p w:rsidR="00C76B64" w:rsidRPr="009C6044" w:rsidRDefault="00C76B64">
      <w:pPr>
        <w:pStyle w:val="EMEABodyText"/>
        <w:rPr>
          <w:lang w:val="sk-SK"/>
        </w:rPr>
      </w:pPr>
      <w:r w:rsidRPr="009C6044">
        <w:rPr>
          <w:lang w:val="sk-SK"/>
        </w:rPr>
        <w:t>Ak potrebujete akúkoľvek informáciu o tomto lieku</w:t>
      </w:r>
      <w:r w:rsidR="00D22872" w:rsidRPr="009C6044">
        <w:rPr>
          <w:lang w:val="sk-SK"/>
        </w:rPr>
        <w:t>,</w:t>
      </w:r>
      <w:r w:rsidRPr="009C6044">
        <w:rPr>
          <w:lang w:val="sk-SK"/>
        </w:rPr>
        <w:t xml:space="preserve"> kontaktujte miestneho zástupcu držiteľa rozhodnutia o registrácii.</w:t>
      </w:r>
    </w:p>
    <w:p w:rsidR="00C76B64" w:rsidRPr="009C6044" w:rsidRDefault="00C76B64">
      <w:pPr>
        <w:pStyle w:val="EMEABodyText"/>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België/Belgique/Belgien</w:t>
            </w:r>
          </w:p>
          <w:p w:rsidR="00C76B64" w:rsidRPr="009C6044" w:rsidRDefault="00D22872">
            <w:pPr>
              <w:rPr>
                <w:lang w:val="sk-SK"/>
              </w:rPr>
            </w:pPr>
            <w:r w:rsidRPr="009C6044">
              <w:rPr>
                <w:snapToGrid w:val="0"/>
                <w:lang w:val="sk-SK"/>
              </w:rPr>
              <w:t>S</w:t>
            </w:r>
            <w:r w:rsidR="00C76B64" w:rsidRPr="009C6044">
              <w:rPr>
                <w:snapToGrid w:val="0"/>
                <w:lang w:val="sk-SK"/>
              </w:rPr>
              <w:t>anofi Belgium</w:t>
            </w:r>
          </w:p>
          <w:p w:rsidR="00C76B64" w:rsidRPr="009C6044" w:rsidRDefault="00C76B64">
            <w:pPr>
              <w:rPr>
                <w:snapToGrid w:val="0"/>
                <w:lang w:val="sk-SK"/>
              </w:rPr>
            </w:pPr>
            <w:r w:rsidRPr="009C6044">
              <w:rPr>
                <w:lang w:val="sk-SK"/>
              </w:rPr>
              <w:t xml:space="preserve">Tél/Tel: </w:t>
            </w:r>
            <w:r w:rsidRPr="009C6044">
              <w:rPr>
                <w:snapToGrid w:val="0"/>
                <w:lang w:val="sk-SK"/>
              </w:rPr>
              <w:t>+32 (0)2 710 54 00</w:t>
            </w:r>
          </w:p>
          <w:p w:rsidR="00C76B64" w:rsidRPr="009C6044" w:rsidRDefault="00C76B64">
            <w:pPr>
              <w:rPr>
                <w:lang w:val="sk-SK"/>
              </w:rPr>
            </w:pPr>
          </w:p>
        </w:tc>
        <w:tc>
          <w:tcPr>
            <w:tcW w:w="4678" w:type="dxa"/>
          </w:tcPr>
          <w:p w:rsidR="00D22872" w:rsidRPr="009C6044" w:rsidRDefault="00D22872" w:rsidP="00D22872">
            <w:pPr>
              <w:rPr>
                <w:b/>
                <w:bCs/>
                <w:lang w:val="sk-SK"/>
              </w:rPr>
            </w:pPr>
            <w:r w:rsidRPr="009C6044">
              <w:rPr>
                <w:b/>
                <w:bCs/>
                <w:lang w:val="sk-SK"/>
              </w:rPr>
              <w:t>Lietuva</w:t>
            </w:r>
          </w:p>
          <w:p w:rsidR="00D22872" w:rsidRPr="009C6044" w:rsidRDefault="00D22872" w:rsidP="00D22872">
            <w:pPr>
              <w:rPr>
                <w:lang w:val="sk-SK"/>
              </w:rPr>
            </w:pPr>
            <w:r w:rsidRPr="009C6044">
              <w:rPr>
                <w:lang w:val="sk-SK"/>
              </w:rPr>
              <w:t>UAB sanofi-aventis Lietuva</w:t>
            </w:r>
          </w:p>
          <w:p w:rsidR="00D22872" w:rsidRPr="009C6044" w:rsidRDefault="00D22872" w:rsidP="00D22872">
            <w:pPr>
              <w:rPr>
                <w:lang w:val="sk-SK"/>
              </w:rPr>
            </w:pPr>
            <w:r w:rsidRPr="009C6044">
              <w:rPr>
                <w:lang w:val="sk-SK"/>
              </w:rPr>
              <w:t>Tel: +370 5 2755224</w:t>
            </w:r>
          </w:p>
          <w:p w:rsidR="00C76B64" w:rsidRPr="009C6044" w:rsidRDefault="00C76B64" w:rsidP="00D22872">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България</w:t>
            </w:r>
          </w:p>
          <w:p w:rsidR="00C76B64" w:rsidRPr="009C6044" w:rsidRDefault="00D00EAD">
            <w:pPr>
              <w:rPr>
                <w:noProof/>
                <w:lang w:val="sk-SK"/>
              </w:rPr>
            </w:pPr>
            <w:r w:rsidRPr="009C6044">
              <w:rPr>
                <w:noProof/>
                <w:lang w:val="sk-SK"/>
              </w:rPr>
              <w:t>S</w:t>
            </w:r>
            <w:r w:rsidR="00C76B64" w:rsidRPr="009C6044">
              <w:rPr>
                <w:noProof/>
                <w:lang w:val="sk-SK"/>
              </w:rPr>
              <w:t>anofi Bulgaria EOOD</w:t>
            </w:r>
          </w:p>
          <w:p w:rsidR="00C76B64" w:rsidRPr="009C6044" w:rsidRDefault="00C76B64">
            <w:pPr>
              <w:rPr>
                <w:rFonts w:cs="Arial"/>
                <w:szCs w:val="22"/>
                <w:lang w:val="sk-SK"/>
              </w:rPr>
            </w:pPr>
            <w:r w:rsidRPr="009C6044">
              <w:rPr>
                <w:bCs/>
                <w:szCs w:val="22"/>
                <w:lang w:val="sk-SK"/>
              </w:rPr>
              <w:t>Тел.: +359 (0)2</w:t>
            </w:r>
            <w:r w:rsidRPr="009C6044">
              <w:rPr>
                <w:rFonts w:cs="Arial"/>
                <w:szCs w:val="22"/>
                <w:lang w:val="sk-SK"/>
              </w:rPr>
              <w:t xml:space="preserve"> 970 53 00</w:t>
            </w:r>
          </w:p>
          <w:p w:rsidR="00C76B64" w:rsidRPr="009C6044" w:rsidRDefault="00C76B64">
            <w:pPr>
              <w:rPr>
                <w:lang w:val="sk-SK"/>
              </w:rPr>
            </w:pPr>
          </w:p>
        </w:tc>
        <w:tc>
          <w:tcPr>
            <w:tcW w:w="4678" w:type="dxa"/>
          </w:tcPr>
          <w:p w:rsidR="00D22872" w:rsidRPr="009C6044" w:rsidRDefault="00D22872" w:rsidP="00D22872">
            <w:pPr>
              <w:rPr>
                <w:b/>
                <w:bCs/>
                <w:lang w:val="sk-SK"/>
              </w:rPr>
            </w:pPr>
            <w:r w:rsidRPr="009C6044">
              <w:rPr>
                <w:b/>
                <w:bCs/>
                <w:lang w:val="sk-SK"/>
              </w:rPr>
              <w:t>Luxembourg/Luxemburg</w:t>
            </w:r>
          </w:p>
          <w:p w:rsidR="00D22872" w:rsidRPr="009C6044" w:rsidRDefault="00D22872" w:rsidP="00D22872">
            <w:pPr>
              <w:rPr>
                <w:snapToGrid w:val="0"/>
                <w:lang w:val="sk-SK"/>
              </w:rPr>
            </w:pPr>
            <w:r w:rsidRPr="009C6044">
              <w:rPr>
                <w:snapToGrid w:val="0"/>
                <w:lang w:val="sk-SK"/>
              </w:rPr>
              <w:t xml:space="preserve">Sanofi Belgium </w:t>
            </w:r>
          </w:p>
          <w:p w:rsidR="00D22872" w:rsidRPr="009C6044" w:rsidRDefault="00D22872" w:rsidP="00D22872">
            <w:pPr>
              <w:rPr>
                <w:lang w:val="sk-SK"/>
              </w:rPr>
            </w:pPr>
            <w:r w:rsidRPr="009C6044">
              <w:rPr>
                <w:lang w:val="sk-SK"/>
              </w:rPr>
              <w:t xml:space="preserve">Tél/Tel: </w:t>
            </w:r>
            <w:r w:rsidRPr="009C6044">
              <w:rPr>
                <w:snapToGrid w:val="0"/>
                <w:lang w:val="sk-SK"/>
              </w:rPr>
              <w:t>+32 (0)2 710 54 00 (</w:t>
            </w:r>
            <w:r w:rsidRPr="009C6044">
              <w:rPr>
                <w:lang w:val="sk-SK"/>
              </w:rPr>
              <w:t>Belgique/Belgien)</w:t>
            </w:r>
          </w:p>
          <w:p w:rsidR="00C76B64" w:rsidRPr="009C6044" w:rsidRDefault="00C76B64" w:rsidP="00D22872">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Česká republika</w:t>
            </w:r>
          </w:p>
          <w:p w:rsidR="00C76B64" w:rsidRPr="009C6044" w:rsidRDefault="00C76B64">
            <w:pPr>
              <w:rPr>
                <w:lang w:val="sk-SK"/>
              </w:rPr>
            </w:pPr>
            <w:r w:rsidRPr="009C6044">
              <w:rPr>
                <w:lang w:val="sk-SK"/>
              </w:rPr>
              <w:t>sanofi-aventis, s.r.o.</w:t>
            </w:r>
          </w:p>
          <w:p w:rsidR="00C76B64" w:rsidRPr="009C6044" w:rsidRDefault="00C76B64">
            <w:pPr>
              <w:rPr>
                <w:lang w:val="sk-SK"/>
              </w:rPr>
            </w:pPr>
            <w:r w:rsidRPr="009C6044">
              <w:rPr>
                <w:lang w:val="sk-SK"/>
              </w:rPr>
              <w:t>Tel: +420 233 086 111</w:t>
            </w:r>
          </w:p>
          <w:p w:rsidR="00C76B64" w:rsidRPr="009C6044" w:rsidRDefault="00C76B64">
            <w:pPr>
              <w:rPr>
                <w:lang w:val="sk-SK"/>
              </w:rPr>
            </w:pPr>
          </w:p>
        </w:tc>
        <w:tc>
          <w:tcPr>
            <w:tcW w:w="4678" w:type="dxa"/>
          </w:tcPr>
          <w:p w:rsidR="00D22872" w:rsidRPr="009C6044" w:rsidRDefault="00D22872" w:rsidP="00D22872">
            <w:pPr>
              <w:rPr>
                <w:b/>
                <w:bCs/>
                <w:lang w:val="sk-SK"/>
              </w:rPr>
            </w:pPr>
            <w:r w:rsidRPr="009C6044">
              <w:rPr>
                <w:b/>
                <w:bCs/>
                <w:lang w:val="sk-SK"/>
              </w:rPr>
              <w:t>Magyarország</w:t>
            </w:r>
          </w:p>
          <w:p w:rsidR="00D22872" w:rsidRPr="009C6044" w:rsidRDefault="00791FC9" w:rsidP="00D22872">
            <w:pPr>
              <w:rPr>
                <w:lang w:val="sk-SK"/>
              </w:rPr>
            </w:pPr>
            <w:r w:rsidRPr="009C6044">
              <w:rPr>
                <w:lang w:val="sk-SK"/>
              </w:rPr>
              <w:t>SANOFI-AVENTIS Z</w:t>
            </w:r>
            <w:r w:rsidR="00D22872" w:rsidRPr="009C6044">
              <w:rPr>
                <w:lang w:val="sk-SK"/>
              </w:rPr>
              <w:t>rt.</w:t>
            </w:r>
          </w:p>
          <w:p w:rsidR="00D22872" w:rsidRPr="009C6044" w:rsidRDefault="00D22872" w:rsidP="00D22872">
            <w:pPr>
              <w:rPr>
                <w:lang w:val="sk-SK"/>
              </w:rPr>
            </w:pPr>
            <w:r w:rsidRPr="009C6044">
              <w:rPr>
                <w:lang w:val="sk-SK"/>
              </w:rPr>
              <w:t>Tel.: +36 1 505 0050</w:t>
            </w:r>
          </w:p>
          <w:p w:rsidR="00C76B64" w:rsidRPr="009C6044" w:rsidRDefault="00C76B64" w:rsidP="00D22872">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Danmark</w:t>
            </w:r>
          </w:p>
          <w:p w:rsidR="00C76B64" w:rsidRPr="009C6044" w:rsidRDefault="00480C1A">
            <w:pPr>
              <w:rPr>
                <w:lang w:val="sk-SK"/>
              </w:rPr>
            </w:pPr>
            <w:r>
              <w:rPr>
                <w:lang w:val="sk-SK"/>
              </w:rPr>
              <w:t>Sanofi A/S</w:t>
            </w:r>
          </w:p>
          <w:p w:rsidR="00C76B64" w:rsidRPr="009C6044" w:rsidRDefault="00C76B64">
            <w:pPr>
              <w:rPr>
                <w:lang w:val="sk-SK"/>
              </w:rPr>
            </w:pPr>
            <w:r w:rsidRPr="009C6044">
              <w:rPr>
                <w:lang w:val="sk-SK"/>
              </w:rPr>
              <w:t>Tlf: +45 45 16 70 00</w:t>
            </w:r>
          </w:p>
          <w:p w:rsidR="00C76B64" w:rsidRPr="009C6044" w:rsidRDefault="00C76B64">
            <w:pPr>
              <w:rPr>
                <w:lang w:val="sk-SK"/>
              </w:rPr>
            </w:pPr>
          </w:p>
        </w:tc>
        <w:tc>
          <w:tcPr>
            <w:tcW w:w="4678" w:type="dxa"/>
          </w:tcPr>
          <w:p w:rsidR="00D22872" w:rsidRPr="009C6044" w:rsidRDefault="00D22872" w:rsidP="00D22872">
            <w:pPr>
              <w:rPr>
                <w:b/>
                <w:bCs/>
                <w:lang w:val="sk-SK"/>
              </w:rPr>
            </w:pPr>
            <w:r w:rsidRPr="009C6044">
              <w:rPr>
                <w:b/>
                <w:bCs/>
                <w:lang w:val="sk-SK"/>
              </w:rPr>
              <w:t>Malta</w:t>
            </w:r>
          </w:p>
          <w:p w:rsidR="00D22872" w:rsidRPr="009C6044" w:rsidRDefault="00480C1A" w:rsidP="00D22872">
            <w:pPr>
              <w:rPr>
                <w:lang w:val="sk-SK"/>
              </w:rPr>
            </w:pPr>
            <w:r>
              <w:rPr>
                <w:lang w:val="sk-SK"/>
              </w:rPr>
              <w:t>Sanofi S.</w:t>
            </w:r>
            <w:r w:rsidR="005C56CA">
              <w:rPr>
                <w:lang w:val="sk-SK"/>
              </w:rPr>
              <w:t>r.l.</w:t>
            </w:r>
          </w:p>
          <w:p w:rsidR="00D22872" w:rsidRPr="009C6044" w:rsidRDefault="00480C1A" w:rsidP="00D22872">
            <w:pPr>
              <w:rPr>
                <w:lang w:val="sk-SK"/>
              </w:rPr>
            </w:pPr>
            <w:r>
              <w:rPr>
                <w:lang w:val="sk-SK"/>
              </w:rPr>
              <w:t>Tel: +39 02 39394275</w:t>
            </w:r>
          </w:p>
          <w:p w:rsidR="00C76B64" w:rsidRPr="009C6044" w:rsidRDefault="00C76B64" w:rsidP="00D22872">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Deutschland</w:t>
            </w:r>
          </w:p>
          <w:p w:rsidR="00C76B64" w:rsidRPr="009C6044" w:rsidRDefault="00C76B64">
            <w:pPr>
              <w:rPr>
                <w:lang w:val="sk-SK"/>
              </w:rPr>
            </w:pPr>
            <w:r w:rsidRPr="009C6044">
              <w:rPr>
                <w:lang w:val="sk-SK"/>
              </w:rPr>
              <w:t>Sanofi-Aventis Deutschland GmbH</w:t>
            </w:r>
          </w:p>
          <w:p w:rsidR="00D00EAD" w:rsidRPr="009C6044" w:rsidRDefault="00D00EAD" w:rsidP="00D00EAD">
            <w:pPr>
              <w:rPr>
                <w:lang w:val="sk-SK"/>
              </w:rPr>
            </w:pPr>
            <w:r w:rsidRPr="009C6044">
              <w:rPr>
                <w:lang w:val="sk-SK"/>
              </w:rPr>
              <w:t>Tel: 0800 52 52 010</w:t>
            </w:r>
          </w:p>
          <w:p w:rsidR="00C76B64" w:rsidRPr="009C6044" w:rsidRDefault="00D00EAD" w:rsidP="00D00EAD">
            <w:pPr>
              <w:keepNext/>
              <w:rPr>
                <w:lang w:val="sk-SK"/>
              </w:rPr>
            </w:pPr>
            <w:r w:rsidRPr="009C6044">
              <w:rPr>
                <w:lang w:val="sk-SK"/>
              </w:rPr>
              <w:t>Tel. aus dem Ausland: +49 69 305 21 131</w:t>
            </w:r>
          </w:p>
        </w:tc>
        <w:tc>
          <w:tcPr>
            <w:tcW w:w="4678" w:type="dxa"/>
          </w:tcPr>
          <w:p w:rsidR="00D22872" w:rsidRPr="009C6044" w:rsidRDefault="00D22872" w:rsidP="00D22872">
            <w:pPr>
              <w:rPr>
                <w:b/>
                <w:bCs/>
                <w:lang w:val="sk-SK"/>
              </w:rPr>
            </w:pPr>
            <w:r w:rsidRPr="009C6044">
              <w:rPr>
                <w:b/>
                <w:bCs/>
                <w:lang w:val="sk-SK"/>
              </w:rPr>
              <w:t>Nederland</w:t>
            </w:r>
          </w:p>
          <w:p w:rsidR="00D22872" w:rsidRPr="009C6044" w:rsidRDefault="005C56CA" w:rsidP="00D22872">
            <w:pPr>
              <w:rPr>
                <w:lang w:val="sk-SK"/>
              </w:rPr>
            </w:pPr>
            <w:r>
              <w:rPr>
                <w:lang w:val="sk-SK"/>
              </w:rPr>
              <w:t>Genzyme Europe</w:t>
            </w:r>
            <w:r w:rsidR="00D22872" w:rsidRPr="009C6044">
              <w:rPr>
                <w:lang w:val="sk-SK"/>
              </w:rPr>
              <w:t xml:space="preserve"> B.V.</w:t>
            </w:r>
          </w:p>
          <w:p w:rsidR="00D22872" w:rsidRPr="009C6044" w:rsidRDefault="00480C1A" w:rsidP="00D22872">
            <w:pPr>
              <w:rPr>
                <w:lang w:val="sk-SK"/>
              </w:rPr>
            </w:pPr>
            <w:r>
              <w:rPr>
                <w:lang w:val="sk-SK"/>
              </w:rPr>
              <w:t>Tel: +31 20 245 4000</w:t>
            </w:r>
          </w:p>
          <w:p w:rsidR="00C76B64" w:rsidRPr="009C6044" w:rsidRDefault="00C76B64" w:rsidP="00D22872">
            <w:pPr>
              <w:rPr>
                <w:lang w:val="sk-SK"/>
              </w:rPr>
            </w:pPr>
          </w:p>
        </w:tc>
      </w:tr>
      <w:tr w:rsidR="00C76B64" w:rsidRPr="009C6044">
        <w:trPr>
          <w:gridBefore w:val="1"/>
          <w:wBefore w:w="34" w:type="dxa"/>
          <w:cantSplit/>
        </w:trPr>
        <w:tc>
          <w:tcPr>
            <w:tcW w:w="4644" w:type="dxa"/>
          </w:tcPr>
          <w:p w:rsidR="00F34C57" w:rsidRDefault="00F34C57">
            <w:pPr>
              <w:rPr>
                <w:b/>
                <w:bCs/>
                <w:lang w:val="sk-SK"/>
              </w:rPr>
            </w:pPr>
          </w:p>
          <w:p w:rsidR="00C76B64" w:rsidRPr="009C6044" w:rsidRDefault="00C76B64">
            <w:pPr>
              <w:rPr>
                <w:b/>
                <w:bCs/>
                <w:lang w:val="sk-SK"/>
              </w:rPr>
            </w:pPr>
            <w:r w:rsidRPr="009C6044">
              <w:rPr>
                <w:b/>
                <w:bCs/>
                <w:lang w:val="sk-SK"/>
              </w:rPr>
              <w:t>Eesti</w:t>
            </w:r>
          </w:p>
          <w:p w:rsidR="00C76B64" w:rsidRPr="009C6044" w:rsidRDefault="00C76B64">
            <w:pPr>
              <w:rPr>
                <w:lang w:val="sk-SK"/>
              </w:rPr>
            </w:pPr>
            <w:r w:rsidRPr="009C6044">
              <w:rPr>
                <w:lang w:val="sk-SK"/>
              </w:rPr>
              <w:t>sanofi-aventis Estonia OÜ</w:t>
            </w:r>
          </w:p>
          <w:p w:rsidR="00C76B64" w:rsidRPr="009C6044" w:rsidRDefault="00C76B64">
            <w:pPr>
              <w:rPr>
                <w:lang w:val="sk-SK"/>
              </w:rPr>
            </w:pPr>
            <w:r w:rsidRPr="009C6044">
              <w:rPr>
                <w:lang w:val="sk-SK"/>
              </w:rPr>
              <w:t>Tel: +372 627 34 88</w:t>
            </w:r>
          </w:p>
          <w:p w:rsidR="00C76B64" w:rsidRPr="009C6044" w:rsidRDefault="00C76B64">
            <w:pPr>
              <w:rPr>
                <w:lang w:val="sk-SK"/>
              </w:rPr>
            </w:pPr>
          </w:p>
        </w:tc>
        <w:tc>
          <w:tcPr>
            <w:tcW w:w="4678" w:type="dxa"/>
          </w:tcPr>
          <w:p w:rsidR="00D22872" w:rsidRPr="009C6044" w:rsidRDefault="00D22872" w:rsidP="00D22872">
            <w:pPr>
              <w:rPr>
                <w:b/>
                <w:bCs/>
                <w:lang w:val="sk-SK"/>
              </w:rPr>
            </w:pPr>
            <w:r w:rsidRPr="009C6044">
              <w:rPr>
                <w:b/>
                <w:bCs/>
                <w:lang w:val="sk-SK"/>
              </w:rPr>
              <w:t>Norge</w:t>
            </w:r>
          </w:p>
          <w:p w:rsidR="00D22872" w:rsidRPr="009C6044" w:rsidRDefault="00D22872" w:rsidP="00D22872">
            <w:pPr>
              <w:rPr>
                <w:lang w:val="sk-SK"/>
              </w:rPr>
            </w:pPr>
            <w:r w:rsidRPr="009C6044">
              <w:rPr>
                <w:lang w:val="sk-SK"/>
              </w:rPr>
              <w:t>sanofi-aventis Norge AS</w:t>
            </w:r>
          </w:p>
          <w:p w:rsidR="00D22872" w:rsidRPr="009C6044" w:rsidRDefault="00D22872" w:rsidP="00D22872">
            <w:pPr>
              <w:rPr>
                <w:lang w:val="sk-SK"/>
              </w:rPr>
            </w:pPr>
            <w:r w:rsidRPr="009C6044">
              <w:rPr>
                <w:lang w:val="sk-SK"/>
              </w:rPr>
              <w:t>Tlf: +47 67 10 71 00</w:t>
            </w:r>
          </w:p>
          <w:p w:rsidR="00C76B64" w:rsidRPr="009C6044" w:rsidRDefault="00C76B64" w:rsidP="00D22872">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Ελλάδα</w:t>
            </w:r>
          </w:p>
          <w:p w:rsidR="00C76B64" w:rsidRPr="009C6044" w:rsidRDefault="00C76B64">
            <w:pPr>
              <w:rPr>
                <w:lang w:val="sk-SK"/>
              </w:rPr>
            </w:pPr>
            <w:r w:rsidRPr="009C6044">
              <w:rPr>
                <w:lang w:val="sk-SK"/>
              </w:rPr>
              <w:t>sanofi-aventis AEBE</w:t>
            </w:r>
          </w:p>
          <w:p w:rsidR="00C76B64" w:rsidRPr="009C6044" w:rsidRDefault="00C76B64">
            <w:pPr>
              <w:rPr>
                <w:lang w:val="sk-SK"/>
              </w:rPr>
            </w:pPr>
            <w:r w:rsidRPr="009C6044">
              <w:rPr>
                <w:lang w:val="sk-SK"/>
              </w:rPr>
              <w:t>Τηλ: +30 210 900 16 00</w:t>
            </w:r>
          </w:p>
          <w:p w:rsidR="00C76B64" w:rsidRPr="009C6044" w:rsidRDefault="00C76B64">
            <w:pPr>
              <w:rPr>
                <w:lang w:val="sk-SK"/>
              </w:rPr>
            </w:pPr>
          </w:p>
        </w:tc>
        <w:tc>
          <w:tcPr>
            <w:tcW w:w="4678" w:type="dxa"/>
            <w:tcBorders>
              <w:top w:val="nil"/>
              <w:left w:val="nil"/>
              <w:bottom w:val="nil"/>
              <w:right w:val="nil"/>
            </w:tcBorders>
          </w:tcPr>
          <w:p w:rsidR="00D22872" w:rsidRPr="009C6044" w:rsidRDefault="00D22872" w:rsidP="00D22872">
            <w:pPr>
              <w:rPr>
                <w:b/>
                <w:bCs/>
                <w:lang w:val="sk-SK"/>
              </w:rPr>
            </w:pPr>
            <w:r w:rsidRPr="009C6044">
              <w:rPr>
                <w:b/>
                <w:bCs/>
                <w:lang w:val="sk-SK"/>
              </w:rPr>
              <w:t>Österreich</w:t>
            </w:r>
          </w:p>
          <w:p w:rsidR="00D22872" w:rsidRPr="009C6044" w:rsidRDefault="00D22872" w:rsidP="00D22872">
            <w:pPr>
              <w:rPr>
                <w:lang w:val="sk-SK"/>
              </w:rPr>
            </w:pPr>
            <w:r w:rsidRPr="009C6044">
              <w:rPr>
                <w:lang w:val="sk-SK"/>
              </w:rPr>
              <w:t>sanofi-aventis GmbH</w:t>
            </w:r>
          </w:p>
          <w:p w:rsidR="00D22872" w:rsidRPr="009C6044" w:rsidRDefault="00D22872" w:rsidP="00D22872">
            <w:pPr>
              <w:rPr>
                <w:lang w:val="sk-SK"/>
              </w:rPr>
            </w:pPr>
            <w:r w:rsidRPr="009C6044">
              <w:rPr>
                <w:lang w:val="sk-SK"/>
              </w:rPr>
              <w:t>Tel: +43 1 80 185 – 0</w:t>
            </w:r>
          </w:p>
          <w:p w:rsidR="00C76B64" w:rsidRPr="009C6044" w:rsidRDefault="00C76B64" w:rsidP="00D22872">
            <w:pPr>
              <w:rPr>
                <w:lang w:val="sk-SK"/>
              </w:rPr>
            </w:pPr>
          </w:p>
        </w:tc>
      </w:tr>
      <w:tr w:rsidR="00C76B64" w:rsidRPr="009C6044">
        <w:trPr>
          <w:gridBefore w:val="1"/>
          <w:wBefore w:w="34" w:type="dxa"/>
          <w:cantSplit/>
        </w:trPr>
        <w:tc>
          <w:tcPr>
            <w:tcW w:w="4644" w:type="dxa"/>
            <w:tcBorders>
              <w:top w:val="nil"/>
              <w:left w:val="nil"/>
              <w:bottom w:val="nil"/>
              <w:right w:val="nil"/>
            </w:tcBorders>
          </w:tcPr>
          <w:p w:rsidR="00C76B64" w:rsidRPr="009C6044" w:rsidRDefault="00C76B64">
            <w:pPr>
              <w:rPr>
                <w:b/>
                <w:bCs/>
                <w:lang w:val="sk-SK"/>
              </w:rPr>
            </w:pPr>
            <w:r w:rsidRPr="009C6044">
              <w:rPr>
                <w:b/>
                <w:bCs/>
                <w:lang w:val="sk-SK"/>
              </w:rPr>
              <w:t>España</w:t>
            </w:r>
          </w:p>
          <w:p w:rsidR="00C76B64" w:rsidRPr="009C6044" w:rsidRDefault="00C76B64">
            <w:pPr>
              <w:rPr>
                <w:smallCaps/>
                <w:lang w:val="sk-SK"/>
              </w:rPr>
            </w:pPr>
            <w:r w:rsidRPr="009C6044">
              <w:rPr>
                <w:lang w:val="sk-SK"/>
              </w:rPr>
              <w:t>sanofi-aventis, S.A.</w:t>
            </w:r>
          </w:p>
          <w:p w:rsidR="00C76B64" w:rsidRPr="009C6044" w:rsidRDefault="00C76B64">
            <w:pPr>
              <w:rPr>
                <w:lang w:val="sk-SK"/>
              </w:rPr>
            </w:pPr>
            <w:r w:rsidRPr="009C6044">
              <w:rPr>
                <w:lang w:val="sk-SK"/>
              </w:rPr>
              <w:t>Tel: +34 93 485 94 00</w:t>
            </w:r>
          </w:p>
          <w:p w:rsidR="00C76B64" w:rsidRPr="009C6044" w:rsidRDefault="00C76B64">
            <w:pPr>
              <w:rPr>
                <w:lang w:val="sk-SK"/>
              </w:rPr>
            </w:pPr>
          </w:p>
        </w:tc>
        <w:tc>
          <w:tcPr>
            <w:tcW w:w="4678" w:type="dxa"/>
          </w:tcPr>
          <w:p w:rsidR="00D22872" w:rsidRPr="009C6044" w:rsidRDefault="00D22872" w:rsidP="00D22872">
            <w:pPr>
              <w:rPr>
                <w:b/>
                <w:bCs/>
                <w:lang w:val="sk-SK"/>
              </w:rPr>
            </w:pPr>
            <w:r w:rsidRPr="009C6044">
              <w:rPr>
                <w:b/>
                <w:bCs/>
                <w:lang w:val="sk-SK"/>
              </w:rPr>
              <w:t>Polska</w:t>
            </w:r>
          </w:p>
          <w:p w:rsidR="00D22872" w:rsidRPr="009C6044" w:rsidRDefault="00D22872" w:rsidP="00D22872">
            <w:pPr>
              <w:rPr>
                <w:lang w:val="sk-SK"/>
              </w:rPr>
            </w:pPr>
            <w:r w:rsidRPr="009C6044">
              <w:rPr>
                <w:lang w:val="sk-SK"/>
              </w:rPr>
              <w:t>sanofi-aventis Sp. z o.o.</w:t>
            </w:r>
          </w:p>
          <w:p w:rsidR="00D22872" w:rsidRPr="009C6044" w:rsidRDefault="00D22872" w:rsidP="00D22872">
            <w:pPr>
              <w:rPr>
                <w:lang w:val="sk-SK"/>
              </w:rPr>
            </w:pPr>
            <w:r w:rsidRPr="009C6044">
              <w:rPr>
                <w:lang w:val="sk-SK"/>
              </w:rPr>
              <w:t>Tel.: +48 22 280 00 00</w:t>
            </w:r>
          </w:p>
          <w:p w:rsidR="00C76B64" w:rsidRPr="009C6044" w:rsidRDefault="00C76B64" w:rsidP="00D22872">
            <w:pPr>
              <w:rPr>
                <w:lang w:val="sk-SK"/>
              </w:rPr>
            </w:pPr>
          </w:p>
        </w:tc>
      </w:tr>
      <w:tr w:rsidR="00C76B64" w:rsidRPr="009C6044">
        <w:trPr>
          <w:cantSplit/>
        </w:trPr>
        <w:tc>
          <w:tcPr>
            <w:tcW w:w="4678" w:type="dxa"/>
            <w:gridSpan w:val="2"/>
          </w:tcPr>
          <w:p w:rsidR="00C76B64" w:rsidRPr="009C6044" w:rsidRDefault="00C76B64">
            <w:pPr>
              <w:rPr>
                <w:b/>
                <w:bCs/>
                <w:lang w:val="sk-SK"/>
              </w:rPr>
            </w:pPr>
            <w:r w:rsidRPr="009C6044">
              <w:rPr>
                <w:b/>
                <w:bCs/>
                <w:lang w:val="sk-SK"/>
              </w:rPr>
              <w:t>France</w:t>
            </w:r>
          </w:p>
          <w:p w:rsidR="00C76B64" w:rsidRPr="009C6044" w:rsidRDefault="00C76B64">
            <w:pPr>
              <w:rPr>
                <w:lang w:val="sk-SK"/>
              </w:rPr>
            </w:pPr>
            <w:r w:rsidRPr="009C6044">
              <w:rPr>
                <w:lang w:val="sk-SK"/>
              </w:rPr>
              <w:t>sanofi-aventis France</w:t>
            </w:r>
          </w:p>
          <w:p w:rsidR="00C76B64" w:rsidRPr="009C6044" w:rsidRDefault="00C76B64">
            <w:pPr>
              <w:rPr>
                <w:lang w:val="sk-SK"/>
              </w:rPr>
            </w:pPr>
            <w:r w:rsidRPr="009C6044">
              <w:rPr>
                <w:lang w:val="sk-SK"/>
              </w:rPr>
              <w:t xml:space="preserve">Tél: </w:t>
            </w:r>
          </w:p>
          <w:p w:rsidR="00185E26" w:rsidRPr="009C6044" w:rsidRDefault="006D0D7E">
            <w:pPr>
              <w:rPr>
                <w:lang w:val="sk-SK"/>
              </w:rPr>
            </w:pPr>
            <w:r w:rsidRPr="009C6044">
              <w:rPr>
                <w:lang w:val="sk-SK"/>
              </w:rPr>
              <w:t>0 800 222 555</w:t>
            </w:r>
          </w:p>
          <w:p w:rsidR="00C76B64" w:rsidRPr="009C6044" w:rsidRDefault="00C76B64">
            <w:pPr>
              <w:rPr>
                <w:lang w:val="sk-SK"/>
              </w:rPr>
            </w:pPr>
            <w:r w:rsidRPr="009C6044">
              <w:rPr>
                <w:lang w:val="sk-SK"/>
              </w:rPr>
              <w:t>Appel depuis l’étranger : +33 1 57 63 23 23</w:t>
            </w:r>
          </w:p>
          <w:p w:rsidR="00C76B64" w:rsidRPr="009C6044" w:rsidRDefault="00C76B64">
            <w:pPr>
              <w:rPr>
                <w:lang w:val="sk-SK"/>
              </w:rPr>
            </w:pPr>
          </w:p>
        </w:tc>
        <w:tc>
          <w:tcPr>
            <w:tcW w:w="4678" w:type="dxa"/>
          </w:tcPr>
          <w:p w:rsidR="00D22872" w:rsidRPr="009C6044" w:rsidRDefault="00D22872" w:rsidP="00D22872">
            <w:pPr>
              <w:rPr>
                <w:b/>
                <w:bCs/>
                <w:lang w:val="sk-SK"/>
              </w:rPr>
            </w:pPr>
            <w:r w:rsidRPr="009C6044">
              <w:rPr>
                <w:b/>
                <w:bCs/>
                <w:lang w:val="sk-SK"/>
              </w:rPr>
              <w:t>Portugal</w:t>
            </w:r>
          </w:p>
          <w:p w:rsidR="00D22872" w:rsidRPr="009C6044" w:rsidRDefault="00D22872" w:rsidP="00D22872">
            <w:pPr>
              <w:rPr>
                <w:lang w:val="sk-SK"/>
              </w:rPr>
            </w:pPr>
            <w:r w:rsidRPr="009C6044">
              <w:rPr>
                <w:lang w:val="sk-SK"/>
              </w:rPr>
              <w:t>Sanofi - Produtos Farmacêuticos, Lda</w:t>
            </w:r>
          </w:p>
          <w:p w:rsidR="00D22872" w:rsidRPr="009C6044" w:rsidRDefault="00D22872" w:rsidP="00D22872">
            <w:pPr>
              <w:rPr>
                <w:lang w:val="sk-SK"/>
              </w:rPr>
            </w:pPr>
            <w:r w:rsidRPr="009C6044">
              <w:rPr>
                <w:lang w:val="sk-SK"/>
              </w:rPr>
              <w:t>Tel: +351 21 35 89 400</w:t>
            </w:r>
          </w:p>
          <w:p w:rsidR="00C76B64" w:rsidRPr="009C6044" w:rsidRDefault="00C76B64" w:rsidP="00D22872">
            <w:pPr>
              <w:rPr>
                <w:lang w:val="sk-SK"/>
              </w:rPr>
            </w:pPr>
          </w:p>
        </w:tc>
      </w:tr>
      <w:tr w:rsidR="00D22872" w:rsidRPr="009C6044">
        <w:trPr>
          <w:cantSplit/>
        </w:trPr>
        <w:tc>
          <w:tcPr>
            <w:tcW w:w="4678" w:type="dxa"/>
            <w:gridSpan w:val="2"/>
          </w:tcPr>
          <w:p w:rsidR="002B0FCC" w:rsidRPr="009C6044" w:rsidRDefault="002B0FCC" w:rsidP="002B0FCC">
            <w:pPr>
              <w:keepNext/>
              <w:rPr>
                <w:rFonts w:eastAsia="SimSun"/>
                <w:b/>
                <w:bCs/>
                <w:lang w:val="sk-SK"/>
              </w:rPr>
            </w:pPr>
            <w:r w:rsidRPr="009C6044">
              <w:rPr>
                <w:rFonts w:eastAsia="SimSun"/>
                <w:b/>
                <w:bCs/>
                <w:lang w:val="sk-SK"/>
              </w:rPr>
              <w:t>Hrvatska</w:t>
            </w:r>
          </w:p>
          <w:p w:rsidR="002B0FCC" w:rsidRPr="009C6044" w:rsidRDefault="002B0FCC" w:rsidP="002B0FCC">
            <w:pPr>
              <w:rPr>
                <w:rFonts w:eastAsia="SimSun"/>
                <w:lang w:val="sk-SK"/>
              </w:rPr>
            </w:pPr>
            <w:r w:rsidRPr="009C6044">
              <w:rPr>
                <w:rFonts w:eastAsia="SimSun"/>
                <w:lang w:val="sk-SK"/>
              </w:rPr>
              <w:t>sanofi-aventis Croatia d.o.o.</w:t>
            </w:r>
          </w:p>
          <w:p w:rsidR="002B0FCC" w:rsidRPr="009C6044" w:rsidRDefault="002B0FCC" w:rsidP="002B0FCC">
            <w:pPr>
              <w:rPr>
                <w:rFonts w:eastAsia="SimSun"/>
                <w:lang w:val="sk-SK"/>
              </w:rPr>
            </w:pPr>
            <w:r w:rsidRPr="009C6044">
              <w:rPr>
                <w:rFonts w:eastAsia="SimSun"/>
                <w:lang w:val="sk-SK"/>
              </w:rPr>
              <w:t>Tel: +385 1 600 34 00</w:t>
            </w:r>
          </w:p>
          <w:p w:rsidR="00D22872" w:rsidRPr="009C6044" w:rsidRDefault="00D22872">
            <w:pPr>
              <w:rPr>
                <w:b/>
                <w:bCs/>
                <w:lang w:val="sk-SK"/>
              </w:rPr>
            </w:pPr>
          </w:p>
        </w:tc>
        <w:tc>
          <w:tcPr>
            <w:tcW w:w="4678" w:type="dxa"/>
          </w:tcPr>
          <w:p w:rsidR="00D22872" w:rsidRPr="009C6044" w:rsidRDefault="00D22872" w:rsidP="00D22872">
            <w:pPr>
              <w:tabs>
                <w:tab w:val="left" w:pos="-720"/>
                <w:tab w:val="left" w:pos="4536"/>
              </w:tabs>
              <w:suppressAutoHyphens/>
              <w:rPr>
                <w:b/>
                <w:noProof/>
                <w:szCs w:val="22"/>
                <w:lang w:val="sk-SK"/>
              </w:rPr>
            </w:pPr>
            <w:r w:rsidRPr="009C6044">
              <w:rPr>
                <w:b/>
                <w:noProof/>
                <w:szCs w:val="22"/>
                <w:lang w:val="sk-SK"/>
              </w:rPr>
              <w:t>România</w:t>
            </w:r>
          </w:p>
          <w:p w:rsidR="00D22872" w:rsidRPr="009C6044" w:rsidRDefault="00A92453" w:rsidP="00D22872">
            <w:pPr>
              <w:tabs>
                <w:tab w:val="left" w:pos="-720"/>
                <w:tab w:val="left" w:pos="4536"/>
              </w:tabs>
              <w:suppressAutoHyphens/>
              <w:rPr>
                <w:noProof/>
                <w:szCs w:val="22"/>
                <w:lang w:val="sk-SK"/>
              </w:rPr>
            </w:pPr>
            <w:r w:rsidRPr="009C6044">
              <w:rPr>
                <w:bCs/>
                <w:szCs w:val="22"/>
                <w:lang w:val="sk-SK"/>
              </w:rPr>
              <w:t>S</w:t>
            </w:r>
            <w:r w:rsidR="00D22872" w:rsidRPr="009C6044">
              <w:rPr>
                <w:bCs/>
                <w:szCs w:val="22"/>
                <w:lang w:val="sk-SK"/>
              </w:rPr>
              <w:t>anofi Rom</w:t>
            </w:r>
            <w:r w:rsidRPr="009C6044">
              <w:rPr>
                <w:bCs/>
                <w:szCs w:val="22"/>
                <w:lang w:val="sk-SK"/>
              </w:rPr>
              <w:t>a</w:t>
            </w:r>
            <w:r w:rsidR="00D22872" w:rsidRPr="009C6044">
              <w:rPr>
                <w:bCs/>
                <w:szCs w:val="22"/>
                <w:lang w:val="sk-SK"/>
              </w:rPr>
              <w:t>nia SRL</w:t>
            </w:r>
          </w:p>
          <w:p w:rsidR="00D22872" w:rsidRPr="009C6044" w:rsidRDefault="00D22872" w:rsidP="00D22872">
            <w:pPr>
              <w:rPr>
                <w:szCs w:val="22"/>
                <w:lang w:val="sk-SK"/>
              </w:rPr>
            </w:pPr>
            <w:r w:rsidRPr="009C6044">
              <w:rPr>
                <w:noProof/>
                <w:szCs w:val="22"/>
                <w:lang w:val="sk-SK"/>
              </w:rPr>
              <w:t xml:space="preserve">Tel: +40 </w:t>
            </w:r>
            <w:r w:rsidRPr="009C6044">
              <w:rPr>
                <w:szCs w:val="22"/>
                <w:lang w:val="sk-SK"/>
              </w:rPr>
              <w:t>(0) 21 317 31 36</w:t>
            </w:r>
          </w:p>
          <w:p w:rsidR="00D22872" w:rsidRPr="009C6044" w:rsidRDefault="00D22872">
            <w:pPr>
              <w:tabs>
                <w:tab w:val="left" w:pos="-720"/>
                <w:tab w:val="left" w:pos="4536"/>
              </w:tabs>
              <w:suppressAutoHyphens/>
              <w:rPr>
                <w:b/>
                <w:noProof/>
                <w:szCs w:val="22"/>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Ireland</w:t>
            </w:r>
          </w:p>
          <w:p w:rsidR="00C76B64" w:rsidRPr="009C6044" w:rsidRDefault="00C76B64">
            <w:pPr>
              <w:rPr>
                <w:lang w:val="sk-SK"/>
              </w:rPr>
            </w:pPr>
            <w:r w:rsidRPr="009C6044">
              <w:rPr>
                <w:lang w:val="sk-SK"/>
              </w:rPr>
              <w:t>sanofi-aventis Ireland Ltd.</w:t>
            </w:r>
            <w:r w:rsidR="002B0FCC" w:rsidRPr="009C6044">
              <w:rPr>
                <w:lang w:val="sk-SK"/>
              </w:rPr>
              <w:t xml:space="preserve"> T/A SANOFI</w:t>
            </w:r>
          </w:p>
          <w:p w:rsidR="00C76B64" w:rsidRPr="009C6044" w:rsidRDefault="00C76B64">
            <w:pPr>
              <w:rPr>
                <w:lang w:val="sk-SK"/>
              </w:rPr>
            </w:pPr>
            <w:r w:rsidRPr="009C6044">
              <w:rPr>
                <w:lang w:val="sk-SK"/>
              </w:rPr>
              <w:t>Tel: +353 (0) 1 403 56 00</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Slovenija</w:t>
            </w:r>
          </w:p>
          <w:p w:rsidR="00C76B64" w:rsidRPr="009C6044" w:rsidRDefault="00C76B64">
            <w:pPr>
              <w:rPr>
                <w:lang w:val="sk-SK"/>
              </w:rPr>
            </w:pPr>
            <w:r w:rsidRPr="009C6044">
              <w:rPr>
                <w:lang w:val="sk-SK"/>
              </w:rPr>
              <w:t>sanofi-aventis d.o.o.</w:t>
            </w:r>
          </w:p>
          <w:p w:rsidR="00C76B64" w:rsidRPr="009C6044" w:rsidRDefault="00C76B64">
            <w:pPr>
              <w:rPr>
                <w:lang w:val="sk-SK"/>
              </w:rPr>
            </w:pPr>
            <w:r w:rsidRPr="009C6044">
              <w:rPr>
                <w:lang w:val="sk-SK"/>
              </w:rPr>
              <w:t>Tel: +386 1 560 48 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szCs w:val="22"/>
                <w:lang w:val="sk-SK"/>
              </w:rPr>
            </w:pPr>
            <w:r w:rsidRPr="009C6044">
              <w:rPr>
                <w:b/>
                <w:bCs/>
                <w:szCs w:val="22"/>
                <w:lang w:val="sk-SK"/>
              </w:rPr>
              <w:t>Ísland</w:t>
            </w:r>
          </w:p>
          <w:p w:rsidR="00C76B64" w:rsidRPr="009C6044" w:rsidRDefault="00C76B64">
            <w:pPr>
              <w:rPr>
                <w:szCs w:val="22"/>
                <w:lang w:val="sk-SK"/>
              </w:rPr>
            </w:pPr>
            <w:r w:rsidRPr="009C6044">
              <w:rPr>
                <w:szCs w:val="22"/>
                <w:lang w:val="sk-SK"/>
              </w:rPr>
              <w:t>Vistor hf.</w:t>
            </w:r>
          </w:p>
          <w:p w:rsidR="00C76B64" w:rsidRPr="009C6044" w:rsidRDefault="00C76B64">
            <w:pPr>
              <w:rPr>
                <w:szCs w:val="22"/>
                <w:lang w:val="sk-SK"/>
              </w:rPr>
            </w:pPr>
            <w:r w:rsidRPr="009C6044">
              <w:rPr>
                <w:noProof/>
                <w:szCs w:val="22"/>
                <w:lang w:val="sk-SK"/>
              </w:rPr>
              <w:t>Sími</w:t>
            </w:r>
            <w:r w:rsidRPr="009C6044">
              <w:rPr>
                <w:szCs w:val="22"/>
                <w:lang w:val="sk-SK"/>
              </w:rPr>
              <w:t>: +354 535 7000</w:t>
            </w:r>
          </w:p>
          <w:p w:rsidR="00C76B64" w:rsidRPr="009C6044" w:rsidRDefault="00C76B64">
            <w:pPr>
              <w:rPr>
                <w:szCs w:val="22"/>
                <w:lang w:val="sk-SK"/>
              </w:rPr>
            </w:pPr>
          </w:p>
        </w:tc>
        <w:tc>
          <w:tcPr>
            <w:tcW w:w="4678" w:type="dxa"/>
          </w:tcPr>
          <w:p w:rsidR="00C76B64" w:rsidRPr="00672800" w:rsidRDefault="00C76B64">
            <w:pPr>
              <w:rPr>
                <w:b/>
                <w:bCs/>
                <w:szCs w:val="22"/>
                <w:lang w:val="sk-SK"/>
              </w:rPr>
            </w:pPr>
            <w:r w:rsidRPr="00672800">
              <w:rPr>
                <w:b/>
                <w:bCs/>
                <w:szCs w:val="22"/>
                <w:lang w:val="sk-SK"/>
              </w:rPr>
              <w:t>Slovenská republika</w:t>
            </w:r>
          </w:p>
          <w:p w:rsidR="00C76B64" w:rsidRPr="009C6044" w:rsidRDefault="00C76B64">
            <w:pPr>
              <w:rPr>
                <w:szCs w:val="22"/>
                <w:lang w:val="sk-SK"/>
              </w:rPr>
            </w:pPr>
            <w:r w:rsidRPr="009B7904">
              <w:rPr>
                <w:szCs w:val="22"/>
                <w:lang w:val="sk-SK"/>
              </w:rPr>
              <w:t>sanofi-</w:t>
            </w:r>
            <w:r w:rsidRPr="009C6044">
              <w:rPr>
                <w:szCs w:val="22"/>
                <w:lang w:val="sk-SK"/>
              </w:rPr>
              <w:t xml:space="preserve">aventis Slovakia </w:t>
            </w:r>
            <w:r w:rsidRPr="00672800">
              <w:rPr>
                <w:szCs w:val="22"/>
                <w:lang w:val="sk-SK"/>
              </w:rPr>
              <w:t>s.r.o.</w:t>
            </w:r>
          </w:p>
          <w:p w:rsidR="00C76B64" w:rsidRPr="00672800" w:rsidRDefault="00C76B64">
            <w:pPr>
              <w:rPr>
                <w:szCs w:val="22"/>
                <w:lang w:val="sk-SK"/>
              </w:rPr>
            </w:pPr>
            <w:r w:rsidRPr="009C6044">
              <w:rPr>
                <w:szCs w:val="22"/>
                <w:lang w:val="sk-SK"/>
              </w:rPr>
              <w:t>Tel: +</w:t>
            </w:r>
            <w:r w:rsidRPr="00672800">
              <w:rPr>
                <w:szCs w:val="22"/>
                <w:lang w:val="sk-SK"/>
              </w:rPr>
              <w:t xml:space="preserve">421 2 </w:t>
            </w:r>
            <w:r w:rsidRPr="009C6044">
              <w:rPr>
                <w:szCs w:val="22"/>
                <w:lang w:val="sk-SK"/>
              </w:rPr>
              <w:t>33 100 100</w:t>
            </w:r>
          </w:p>
          <w:p w:rsidR="00C76B64" w:rsidRPr="009B7904" w:rsidRDefault="00C76B64">
            <w:pPr>
              <w:rPr>
                <w:szCs w:val="22"/>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Italia</w:t>
            </w:r>
          </w:p>
          <w:p w:rsidR="00C76B64" w:rsidRPr="009C6044" w:rsidRDefault="00C75CCC">
            <w:pPr>
              <w:rPr>
                <w:lang w:val="sk-SK"/>
              </w:rPr>
            </w:pPr>
            <w:r w:rsidRPr="009C6044">
              <w:rPr>
                <w:lang w:val="sk-SK"/>
              </w:rPr>
              <w:t>S</w:t>
            </w:r>
            <w:r w:rsidR="00C76B64" w:rsidRPr="009C6044">
              <w:rPr>
                <w:lang w:val="sk-SK"/>
              </w:rPr>
              <w:t>anofi S.</w:t>
            </w:r>
            <w:r w:rsidR="005C56CA">
              <w:rPr>
                <w:lang w:val="sk-SK"/>
              </w:rPr>
              <w:t>r.l.</w:t>
            </w:r>
          </w:p>
          <w:p w:rsidR="00C76B64" w:rsidRPr="009C6044" w:rsidRDefault="00C76B64">
            <w:pPr>
              <w:rPr>
                <w:lang w:val="sk-SK"/>
              </w:rPr>
            </w:pPr>
            <w:r w:rsidRPr="009C6044">
              <w:rPr>
                <w:lang w:val="sk-SK"/>
              </w:rPr>
              <w:t xml:space="preserve">Tel: </w:t>
            </w:r>
            <w:r w:rsidR="00A92453" w:rsidRPr="009C6044">
              <w:rPr>
                <w:lang w:val="sk-SK"/>
              </w:rPr>
              <w:t>800.536389</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Suomi/Finland</w:t>
            </w:r>
          </w:p>
          <w:p w:rsidR="00C76B64" w:rsidRPr="009C6044" w:rsidRDefault="00F6443D">
            <w:pPr>
              <w:rPr>
                <w:lang w:val="sk-SK"/>
              </w:rPr>
            </w:pPr>
            <w:r w:rsidRPr="009C6044">
              <w:rPr>
                <w:lang w:val="sk-SK"/>
              </w:rPr>
              <w:t>Sanofi</w:t>
            </w:r>
            <w:r w:rsidR="00C76B64" w:rsidRPr="009C6044">
              <w:rPr>
                <w:lang w:val="sk-SK"/>
              </w:rPr>
              <w:t xml:space="preserve"> Oy</w:t>
            </w:r>
          </w:p>
          <w:p w:rsidR="00C76B64" w:rsidRPr="009C6044" w:rsidRDefault="00C76B64">
            <w:pPr>
              <w:rPr>
                <w:lang w:val="sk-SK"/>
              </w:rPr>
            </w:pPr>
            <w:r w:rsidRPr="009C6044">
              <w:rPr>
                <w:lang w:val="sk-SK"/>
              </w:rPr>
              <w:t>Puh/Tel: +358 (0) 201 200 300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Κύπρος</w:t>
            </w:r>
          </w:p>
          <w:p w:rsidR="00C76B64" w:rsidRPr="009C6044" w:rsidRDefault="00C76B64">
            <w:pPr>
              <w:rPr>
                <w:lang w:val="sk-SK"/>
              </w:rPr>
            </w:pPr>
            <w:r w:rsidRPr="009C6044">
              <w:rPr>
                <w:lang w:val="sk-SK"/>
              </w:rPr>
              <w:t>sanofi-aventis Cyprus Ltd.</w:t>
            </w:r>
          </w:p>
          <w:p w:rsidR="00C76B64" w:rsidRPr="009C6044" w:rsidRDefault="00C76B64">
            <w:pPr>
              <w:rPr>
                <w:lang w:val="sk-SK"/>
              </w:rPr>
            </w:pPr>
            <w:r w:rsidRPr="009C6044">
              <w:rPr>
                <w:lang w:val="sk-SK"/>
              </w:rPr>
              <w:t>Τηλ: +357 22 871600</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Sverige</w:t>
            </w:r>
          </w:p>
          <w:p w:rsidR="00C76B64" w:rsidRPr="009C6044" w:rsidRDefault="00F6443D">
            <w:pPr>
              <w:rPr>
                <w:lang w:val="sk-SK"/>
              </w:rPr>
            </w:pPr>
            <w:r w:rsidRPr="009C6044">
              <w:rPr>
                <w:lang w:val="sk-SK"/>
              </w:rPr>
              <w:t>Sanofi</w:t>
            </w:r>
            <w:r w:rsidR="00C76B64" w:rsidRPr="009C6044">
              <w:rPr>
                <w:lang w:val="sk-SK"/>
              </w:rPr>
              <w:t xml:space="preserve"> AB</w:t>
            </w:r>
          </w:p>
          <w:p w:rsidR="00C76B64" w:rsidRPr="009C6044" w:rsidRDefault="00C76B64">
            <w:pPr>
              <w:rPr>
                <w:lang w:val="sk-SK"/>
              </w:rPr>
            </w:pPr>
            <w:r w:rsidRPr="009C6044">
              <w:rPr>
                <w:lang w:val="sk-SK"/>
              </w:rPr>
              <w:t>Tel: +46 (0)8 634 50 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Latvija</w:t>
            </w:r>
          </w:p>
          <w:p w:rsidR="00C76B64" w:rsidRPr="009C6044" w:rsidRDefault="00C76B64">
            <w:pPr>
              <w:rPr>
                <w:lang w:val="sk-SK"/>
              </w:rPr>
            </w:pPr>
            <w:r w:rsidRPr="009C6044">
              <w:rPr>
                <w:lang w:val="sk-SK"/>
              </w:rPr>
              <w:t>sanofi-aventis Latvia SIA</w:t>
            </w:r>
          </w:p>
          <w:p w:rsidR="00C76B64" w:rsidRPr="009C6044" w:rsidRDefault="00C76B64">
            <w:pPr>
              <w:rPr>
                <w:lang w:val="sk-SK"/>
              </w:rPr>
            </w:pPr>
            <w:r w:rsidRPr="009C6044">
              <w:rPr>
                <w:lang w:val="sk-SK"/>
              </w:rPr>
              <w:t>Tel: +371 67 33 24 51</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United Kingdom</w:t>
            </w:r>
          </w:p>
          <w:p w:rsidR="00C76B64" w:rsidRPr="009C6044" w:rsidRDefault="00C76B64">
            <w:pPr>
              <w:rPr>
                <w:lang w:val="sk-SK"/>
              </w:rPr>
            </w:pPr>
            <w:r w:rsidRPr="009C6044">
              <w:rPr>
                <w:lang w:val="sk-SK"/>
              </w:rPr>
              <w:t>Sanofi</w:t>
            </w:r>
          </w:p>
          <w:p w:rsidR="00C76B64" w:rsidRPr="009C6044" w:rsidRDefault="00C76B64">
            <w:pPr>
              <w:rPr>
                <w:lang w:val="sk-SK"/>
              </w:rPr>
            </w:pPr>
            <w:r w:rsidRPr="009C6044">
              <w:rPr>
                <w:lang w:val="sk-SK"/>
              </w:rPr>
              <w:t xml:space="preserve">Tel: +44 (0) </w:t>
            </w:r>
            <w:r w:rsidR="00F6443D" w:rsidRPr="009C6044">
              <w:rPr>
                <w:lang w:val="sk-SK"/>
              </w:rPr>
              <w:t>845 372 7101</w:t>
            </w:r>
          </w:p>
          <w:p w:rsidR="00C76B64" w:rsidRPr="009C6044" w:rsidRDefault="00C76B64">
            <w:pPr>
              <w:rPr>
                <w:lang w:val="sk-SK"/>
              </w:rPr>
            </w:pPr>
          </w:p>
        </w:tc>
      </w:tr>
    </w:tbl>
    <w:p w:rsidR="00C76B64" w:rsidRPr="009C6044" w:rsidRDefault="00C76B64">
      <w:pPr>
        <w:rPr>
          <w:lang w:val="sk-SK"/>
        </w:rPr>
      </w:pPr>
    </w:p>
    <w:p w:rsidR="00C76B64" w:rsidRPr="00F34C57" w:rsidRDefault="00C76B64" w:rsidP="00C76B64">
      <w:pPr>
        <w:pStyle w:val="EMEABodyText"/>
        <w:rPr>
          <w:lang w:val="sk-SK"/>
        </w:rPr>
      </w:pPr>
      <w:r w:rsidRPr="00672800">
        <w:rPr>
          <w:b/>
          <w:lang w:val="sk-SK"/>
        </w:rPr>
        <w:t>Táto písomná informácia pre používateľ</w:t>
      </w:r>
      <w:r w:rsidR="002B0FCC" w:rsidRPr="009B7904">
        <w:rPr>
          <w:b/>
          <w:lang w:val="sk-SK"/>
        </w:rPr>
        <w:t>a</w:t>
      </w:r>
      <w:r w:rsidRPr="001B40BD">
        <w:rPr>
          <w:b/>
          <w:lang w:val="sk-SK"/>
        </w:rPr>
        <w:t xml:space="preserve"> bola naposledy </w:t>
      </w:r>
      <w:r w:rsidR="002B0FCC" w:rsidRPr="00F34C57">
        <w:rPr>
          <w:b/>
          <w:lang w:val="sk-SK"/>
        </w:rPr>
        <w:t>aktualizovaná</w:t>
      </w:r>
      <w:r w:rsidRPr="00F34C57">
        <w:rPr>
          <w:b/>
          <w:lang w:val="sk-SK"/>
        </w:rPr>
        <w:t xml:space="preserve"> v</w:t>
      </w:r>
    </w:p>
    <w:p w:rsidR="00C76B64" w:rsidRPr="009C6044" w:rsidRDefault="00C76B64" w:rsidP="00C76B64">
      <w:pPr>
        <w:pStyle w:val="EMEABodyText"/>
        <w:rPr>
          <w:lang w:val="sk-SK"/>
        </w:rPr>
      </w:pPr>
    </w:p>
    <w:p w:rsidR="00C76B64" w:rsidRPr="009C6044" w:rsidRDefault="00C76B64" w:rsidP="00C76B64">
      <w:pPr>
        <w:pStyle w:val="EMEABodyText"/>
        <w:rPr>
          <w:szCs w:val="24"/>
          <w:lang w:val="sk-SK"/>
        </w:rPr>
      </w:pPr>
      <w:r w:rsidRPr="009C6044">
        <w:rPr>
          <w:lang w:val="sk-SK"/>
        </w:rPr>
        <w:t xml:space="preserve">Podrobné informácie o tomto lieku sú dostupné na internetovej stránke Európskej agentúry </w:t>
      </w:r>
      <w:r w:rsidR="002B0FCC" w:rsidRPr="009C6044">
        <w:rPr>
          <w:lang w:val="sk-SK"/>
        </w:rPr>
        <w:t xml:space="preserve">pre lieky </w:t>
      </w:r>
      <w:r w:rsidRPr="009C6044">
        <w:rPr>
          <w:lang w:val="sk-SK"/>
        </w:rPr>
        <w:t>http://www.ema.europa.eu/</w:t>
      </w:r>
    </w:p>
    <w:p w:rsidR="00C76B64" w:rsidRPr="009B7904" w:rsidRDefault="00C76B64">
      <w:pPr>
        <w:pStyle w:val="EMEATitle"/>
        <w:rPr>
          <w:lang w:val="sk-SK"/>
        </w:rPr>
      </w:pPr>
      <w:r w:rsidRPr="009C6044">
        <w:rPr>
          <w:lang w:val="sk-SK"/>
        </w:rPr>
        <w:br w:type="page"/>
      </w:r>
      <w:r w:rsidR="00A5087F" w:rsidRPr="00672800">
        <w:rPr>
          <w:lang w:val="sk-SK"/>
        </w:rPr>
        <w:t>Písomná informácia pre používateľa</w:t>
      </w:r>
    </w:p>
    <w:p w:rsidR="00C76B64" w:rsidRPr="001B40BD" w:rsidRDefault="00C76B64" w:rsidP="00C76B64">
      <w:pPr>
        <w:pStyle w:val="EMEATitle"/>
        <w:rPr>
          <w:lang w:val="sk-SK"/>
        </w:rPr>
      </w:pPr>
      <w:r w:rsidRPr="001B40BD">
        <w:rPr>
          <w:lang w:val="sk-SK"/>
        </w:rPr>
        <w:t>Karvea 75 mg filmom obalené tablety</w:t>
      </w:r>
    </w:p>
    <w:p w:rsidR="00C76B64" w:rsidRPr="00F34C57" w:rsidRDefault="00C76B64" w:rsidP="00C76B64">
      <w:pPr>
        <w:pStyle w:val="EMEABodyText"/>
        <w:jc w:val="center"/>
        <w:rPr>
          <w:lang w:val="sk-SK"/>
        </w:rPr>
      </w:pPr>
      <w:r w:rsidRPr="00F34C57">
        <w:rPr>
          <w:lang w:val="sk-SK"/>
        </w:rPr>
        <w:t>irbesartan</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 xml:space="preserve">Pozorne si prečítajte celú písomnú informáciu </w:t>
      </w:r>
      <w:r w:rsidR="00A5087F" w:rsidRPr="009C6044">
        <w:rPr>
          <w:lang w:val="sk-SK"/>
        </w:rPr>
        <w:t>predtým</w:t>
      </w:r>
      <w:r w:rsidRPr="009C6044">
        <w:rPr>
          <w:lang w:val="sk-SK"/>
        </w:rPr>
        <w:t xml:space="preserve">, ako začnete užívať </w:t>
      </w:r>
      <w:r w:rsidR="00A5087F" w:rsidRPr="009C6044">
        <w:rPr>
          <w:lang w:val="sk-SK"/>
        </w:rPr>
        <w:t>tento</w:t>
      </w:r>
      <w:r w:rsidRPr="009C6044">
        <w:rPr>
          <w:lang w:val="sk-SK"/>
        </w:rPr>
        <w:t xml:space="preserve"> liek</w:t>
      </w:r>
      <w:r w:rsidR="00A5087F" w:rsidRPr="009C6044">
        <w:rPr>
          <w:lang w:val="sk-SK"/>
        </w:rPr>
        <w:t xml:space="preserve">, </w:t>
      </w:r>
      <w:r w:rsidR="00A5087F" w:rsidRPr="009C6044">
        <w:rPr>
          <w:noProof/>
          <w:szCs w:val="22"/>
          <w:lang w:val="sk-SK"/>
        </w:rPr>
        <w:t>pretože obsahuje pre vás dôležité informácie</w:t>
      </w:r>
      <w:r w:rsidRPr="009C6044">
        <w:rPr>
          <w:lang w:val="sk-SK"/>
        </w:rPr>
        <w:t>.</w:t>
      </w:r>
    </w:p>
    <w:p w:rsidR="00C76B64" w:rsidRPr="009C6044" w:rsidRDefault="00C76B64" w:rsidP="00A5087F">
      <w:pPr>
        <w:pStyle w:val="EMEABodyTextIndent"/>
        <w:tabs>
          <w:tab w:val="clear" w:pos="360"/>
          <w:tab w:val="num" w:pos="426"/>
          <w:tab w:val="num" w:pos="720"/>
        </w:tabs>
        <w:rPr>
          <w:lang w:val="sk-SK"/>
        </w:rPr>
      </w:pPr>
      <w:r w:rsidRPr="009C6044">
        <w:rPr>
          <w:lang w:val="sk-SK"/>
        </w:rPr>
        <w:t>Túto písomnú informáciu si uschovajte. Možno bude potrebné, aby ste si ju znovu prečítali.</w:t>
      </w:r>
    </w:p>
    <w:p w:rsidR="00C76B64" w:rsidRPr="009C6044" w:rsidRDefault="00C76B64" w:rsidP="00A5087F">
      <w:pPr>
        <w:pStyle w:val="EMEABodyTextIndent"/>
        <w:tabs>
          <w:tab w:val="clear" w:pos="360"/>
          <w:tab w:val="num" w:pos="426"/>
          <w:tab w:val="num" w:pos="720"/>
        </w:tabs>
        <w:rPr>
          <w:lang w:val="sk-SK"/>
        </w:rPr>
      </w:pPr>
      <w:r w:rsidRPr="009C6044">
        <w:rPr>
          <w:lang w:val="sk-SK"/>
        </w:rPr>
        <w:t>Ak máte akékoľvek ďalšie otázky, obráťte sa na svojho lekára alebo lekárnika.</w:t>
      </w:r>
    </w:p>
    <w:p w:rsidR="00C76B64" w:rsidRPr="009C6044" w:rsidRDefault="00C76B64" w:rsidP="00A5087F">
      <w:pPr>
        <w:pStyle w:val="EMEABodyTextIndent"/>
        <w:tabs>
          <w:tab w:val="clear" w:pos="360"/>
          <w:tab w:val="num" w:pos="426"/>
        </w:tabs>
        <w:ind w:left="426" w:hanging="426"/>
        <w:rPr>
          <w:lang w:val="sk-SK"/>
        </w:rPr>
      </w:pPr>
      <w:r w:rsidRPr="009C6044">
        <w:rPr>
          <w:lang w:val="sk-SK"/>
        </w:rPr>
        <w:t xml:space="preserve">Tento liek bol predpísaný </w:t>
      </w:r>
      <w:r w:rsidR="00A5087F" w:rsidRPr="009C6044">
        <w:rPr>
          <w:lang w:val="sk-SK"/>
        </w:rPr>
        <w:t>iba v</w:t>
      </w:r>
      <w:r w:rsidRPr="009C6044">
        <w:rPr>
          <w:lang w:val="sk-SK"/>
        </w:rPr>
        <w:t xml:space="preserve">ám. Nedávajte ho nikomu inému. Môže mu uškodiť, dokonca aj vtedy, ak má rovnaké príznaky </w:t>
      </w:r>
      <w:r w:rsidR="00A5087F" w:rsidRPr="009C6044">
        <w:rPr>
          <w:lang w:val="sk-SK"/>
        </w:rPr>
        <w:t xml:space="preserve">ochorenia </w:t>
      </w:r>
      <w:r w:rsidRPr="009C6044">
        <w:rPr>
          <w:lang w:val="sk-SK"/>
        </w:rPr>
        <w:t xml:space="preserve">ako </w:t>
      </w:r>
      <w:r w:rsidR="00A5087F" w:rsidRPr="009C6044">
        <w:rPr>
          <w:lang w:val="sk-SK"/>
        </w:rPr>
        <w:t>v</w:t>
      </w:r>
      <w:r w:rsidRPr="009C6044">
        <w:rPr>
          <w:lang w:val="sk-SK"/>
        </w:rPr>
        <w:t>y.</w:t>
      </w:r>
    </w:p>
    <w:p w:rsidR="00C76B64" w:rsidRPr="009C6044" w:rsidRDefault="00A5087F" w:rsidP="00A5087F">
      <w:pPr>
        <w:pStyle w:val="EMEABodyTextIndent"/>
        <w:tabs>
          <w:tab w:val="clear" w:pos="360"/>
          <w:tab w:val="num" w:pos="426"/>
        </w:tabs>
        <w:ind w:left="426" w:hanging="426"/>
        <w:rPr>
          <w:lang w:val="sk-SK"/>
        </w:rPr>
      </w:pPr>
      <w:r w:rsidRPr="009C6044">
        <w:rPr>
          <w:noProof/>
          <w:szCs w:val="22"/>
          <w:lang w:val="sk-SK"/>
        </w:rPr>
        <w:t>Ak sa u vás vyskytne akýkoľvek vedľajší účinok, obráťte sa na svojho lekára alebo lekárnika.</w:t>
      </w:r>
      <w:r w:rsidRPr="009C6044">
        <w:rPr>
          <w:lang w:val="sk-SK"/>
        </w:rPr>
        <w:t xml:space="preserve"> </w:t>
      </w:r>
      <w:r w:rsidRPr="009C6044">
        <w:rPr>
          <w:noProof/>
          <w:szCs w:val="22"/>
          <w:lang w:val="sk-SK"/>
        </w:rPr>
        <w:t>To sa týka aj akýchkoľvek vedľajších účinkov, ktoré nie sú uvedené v tejto písomnej informácii.</w:t>
      </w:r>
      <w:r w:rsidRPr="009C6044">
        <w:rPr>
          <w:szCs w:val="22"/>
          <w:lang w:val="sk-SK"/>
        </w:rPr>
        <w:t xml:space="preserve"> </w:t>
      </w:r>
      <w:r w:rsidRPr="009C6044">
        <w:rPr>
          <w:noProof/>
          <w:szCs w:val="22"/>
          <w:lang w:val="sk-SK"/>
        </w:rPr>
        <w:t>Pozri časť 4.</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V tejto písomnej informácii sa dozviete:</w:t>
      </w:r>
    </w:p>
    <w:p w:rsidR="00C76B64" w:rsidRPr="009C6044" w:rsidRDefault="00C76B64" w:rsidP="00791FC9">
      <w:pPr>
        <w:pStyle w:val="EMEABodyText"/>
        <w:tabs>
          <w:tab w:val="left" w:pos="426"/>
        </w:tabs>
        <w:rPr>
          <w:lang w:val="sk-SK"/>
        </w:rPr>
      </w:pPr>
      <w:r w:rsidRPr="009C6044">
        <w:rPr>
          <w:lang w:val="sk-SK"/>
        </w:rPr>
        <w:t>1.</w:t>
      </w:r>
      <w:r w:rsidRPr="009C6044">
        <w:rPr>
          <w:lang w:val="sk-SK"/>
        </w:rPr>
        <w:tab/>
        <w:t>Čo je Karvea a na čo sa používa</w:t>
      </w:r>
    </w:p>
    <w:p w:rsidR="00C76B64" w:rsidRPr="009C6044" w:rsidRDefault="00C76B64" w:rsidP="00791FC9">
      <w:pPr>
        <w:pStyle w:val="EMEABodyText"/>
        <w:tabs>
          <w:tab w:val="left" w:pos="426"/>
        </w:tabs>
        <w:rPr>
          <w:lang w:val="sk-SK"/>
        </w:rPr>
      </w:pPr>
      <w:r w:rsidRPr="009C6044">
        <w:rPr>
          <w:lang w:val="sk-SK"/>
        </w:rPr>
        <w:t>2.</w:t>
      </w:r>
      <w:r w:rsidRPr="009C6044">
        <w:rPr>
          <w:lang w:val="sk-SK"/>
        </w:rPr>
        <w:tab/>
      </w:r>
      <w:r w:rsidR="00CC621F" w:rsidRPr="009C6044">
        <w:rPr>
          <w:lang w:val="sk-SK"/>
        </w:rPr>
        <w:t>Čo potrebujete vedieť predtým,</w:t>
      </w:r>
      <w:r w:rsidRPr="009C6044">
        <w:rPr>
          <w:lang w:val="sk-SK"/>
        </w:rPr>
        <w:t xml:space="preserve"> ako užijete Karve</w:t>
      </w:r>
      <w:r w:rsidR="00CC621F" w:rsidRPr="009C6044">
        <w:rPr>
          <w:lang w:val="sk-SK"/>
        </w:rPr>
        <w:t>u</w:t>
      </w:r>
    </w:p>
    <w:p w:rsidR="00C76B64" w:rsidRPr="009C6044" w:rsidRDefault="00C76B64" w:rsidP="00791FC9">
      <w:pPr>
        <w:pStyle w:val="EMEABodyText"/>
        <w:tabs>
          <w:tab w:val="left" w:pos="426"/>
        </w:tabs>
        <w:rPr>
          <w:lang w:val="sk-SK"/>
        </w:rPr>
      </w:pPr>
      <w:r w:rsidRPr="009C6044">
        <w:rPr>
          <w:lang w:val="sk-SK"/>
        </w:rPr>
        <w:t>3.</w:t>
      </w:r>
      <w:r w:rsidRPr="009C6044">
        <w:rPr>
          <w:lang w:val="sk-SK"/>
        </w:rPr>
        <w:tab/>
        <w:t>Ako užívať Karve</w:t>
      </w:r>
      <w:r w:rsidR="00CC621F" w:rsidRPr="009C6044">
        <w:rPr>
          <w:lang w:val="sk-SK"/>
        </w:rPr>
        <w:t>u</w:t>
      </w:r>
    </w:p>
    <w:p w:rsidR="00C76B64" w:rsidRPr="009C6044" w:rsidRDefault="00C76B64" w:rsidP="00791FC9">
      <w:pPr>
        <w:pStyle w:val="EMEABodyText"/>
        <w:tabs>
          <w:tab w:val="left" w:pos="426"/>
        </w:tabs>
        <w:rPr>
          <w:lang w:val="sk-SK"/>
        </w:rPr>
      </w:pPr>
      <w:r w:rsidRPr="009C6044">
        <w:rPr>
          <w:lang w:val="sk-SK"/>
        </w:rPr>
        <w:t>4.</w:t>
      </w:r>
      <w:r w:rsidRPr="009C6044">
        <w:rPr>
          <w:lang w:val="sk-SK"/>
        </w:rPr>
        <w:tab/>
        <w:t>Možné vedľajšie účinky</w:t>
      </w:r>
    </w:p>
    <w:p w:rsidR="00C76B64" w:rsidRPr="009C6044" w:rsidRDefault="00C76B64" w:rsidP="00791FC9">
      <w:pPr>
        <w:pStyle w:val="EMEABodyText"/>
        <w:tabs>
          <w:tab w:val="left" w:pos="426"/>
        </w:tabs>
        <w:rPr>
          <w:lang w:val="sk-SK"/>
        </w:rPr>
      </w:pPr>
      <w:r w:rsidRPr="009C6044">
        <w:rPr>
          <w:lang w:val="sk-SK"/>
        </w:rPr>
        <w:t>5.</w:t>
      </w:r>
      <w:r w:rsidRPr="009C6044">
        <w:rPr>
          <w:lang w:val="sk-SK"/>
        </w:rPr>
        <w:tab/>
        <w:t>Ako uchovávať Karve</w:t>
      </w:r>
      <w:r w:rsidR="00CC621F" w:rsidRPr="009C6044">
        <w:rPr>
          <w:lang w:val="sk-SK"/>
        </w:rPr>
        <w:t>u</w:t>
      </w:r>
    </w:p>
    <w:p w:rsidR="00C76B64" w:rsidRPr="009C6044" w:rsidRDefault="00C76B64" w:rsidP="00791FC9">
      <w:pPr>
        <w:pStyle w:val="EMEABodyText"/>
        <w:tabs>
          <w:tab w:val="left" w:pos="426"/>
        </w:tabs>
        <w:rPr>
          <w:lang w:val="sk-SK"/>
        </w:rPr>
      </w:pPr>
      <w:r w:rsidRPr="009C6044">
        <w:rPr>
          <w:lang w:val="sk-SK"/>
        </w:rPr>
        <w:t>6.</w:t>
      </w:r>
      <w:r w:rsidRPr="009C6044">
        <w:rPr>
          <w:lang w:val="sk-SK"/>
        </w:rPr>
        <w:tab/>
      </w:r>
      <w:r w:rsidR="00CC621F" w:rsidRPr="009C6044">
        <w:rPr>
          <w:lang w:val="sk-SK"/>
        </w:rPr>
        <w:t>Obsah balenia a ď</w:t>
      </w:r>
      <w:r w:rsidRPr="009C6044">
        <w:rPr>
          <w:lang w:val="sk-SK"/>
        </w:rPr>
        <w:t>alšie informácie</w:t>
      </w:r>
    </w:p>
    <w:p w:rsidR="00C76B64" w:rsidRPr="009C6044" w:rsidRDefault="00C76B64">
      <w:pPr>
        <w:pStyle w:val="EMEABodyText"/>
        <w:rPr>
          <w:lang w:val="sk-SK"/>
        </w:rPr>
      </w:pPr>
    </w:p>
    <w:p w:rsidR="00C76B64" w:rsidRPr="009C6044" w:rsidRDefault="00C76B64">
      <w:pPr>
        <w:pStyle w:val="EMEABodyText"/>
        <w:rPr>
          <w:lang w:val="sk-SK"/>
        </w:rPr>
      </w:pPr>
    </w:p>
    <w:p w:rsidR="00C36656" w:rsidRPr="009C6044" w:rsidRDefault="00C76B64" w:rsidP="00C36656">
      <w:pPr>
        <w:pStyle w:val="EMEAHeading1"/>
        <w:rPr>
          <w:lang w:val="sk-SK"/>
        </w:rPr>
      </w:pPr>
      <w:r w:rsidRPr="009C6044">
        <w:rPr>
          <w:lang w:val="sk-SK"/>
        </w:rPr>
        <w:t>1.</w:t>
      </w:r>
      <w:r w:rsidRPr="009C6044">
        <w:rPr>
          <w:lang w:val="sk-SK"/>
        </w:rPr>
        <w:tab/>
      </w:r>
      <w:r w:rsidR="00A350A4" w:rsidRPr="009C6044">
        <w:rPr>
          <w:caps w:val="0"/>
          <w:lang w:val="sk-SK"/>
        </w:rPr>
        <w:t>Čo je Karvea</w:t>
      </w:r>
      <w:r w:rsidR="00C36656" w:rsidRPr="009C6044">
        <w:rPr>
          <w:caps w:val="0"/>
          <w:lang w:val="sk-SK"/>
        </w:rPr>
        <w:t xml:space="preserve"> a na čo sa používa</w:t>
      </w:r>
    </w:p>
    <w:p w:rsidR="00C76B64" w:rsidRPr="009C6044" w:rsidRDefault="00C76B64">
      <w:pPr>
        <w:pStyle w:val="EMEAHeading1"/>
        <w:rPr>
          <w:lang w:val="sk-SK"/>
        </w:rPr>
      </w:pPr>
    </w:p>
    <w:p w:rsidR="00C76B64" w:rsidRPr="009C6044" w:rsidRDefault="00C76B64" w:rsidP="00F7007D">
      <w:pPr>
        <w:pStyle w:val="EMEAHeading1"/>
        <w:ind w:left="0" w:firstLine="0"/>
        <w:rPr>
          <w:lang w:val="sk-SK"/>
        </w:rPr>
      </w:pPr>
    </w:p>
    <w:p w:rsidR="00C76B64" w:rsidRPr="009C6044" w:rsidRDefault="00C76B64">
      <w:pPr>
        <w:pStyle w:val="EMEABodyText"/>
        <w:rPr>
          <w:lang w:val="sk-SK"/>
        </w:rPr>
      </w:pPr>
      <w:r w:rsidRPr="009C6044">
        <w:rPr>
          <w:lang w:val="sk-SK"/>
        </w:rPr>
        <w:t>Karvea patrí do skupiny liekov známych ako antagonisti receptorov angiotenzínu-II. Angiotenzín-II je látka produkovaná v organizme, ktorá sa viaže na receptory v krvných cievach a tým spôsobuje ich zúženie. Výsledkom je zvýšenie krvného tlaku. Karvea zabraňuje naviazaniu angiotenzínu-II na tieto receptory, čím spôsobuje rozšírenie krvných ciev a zníženie krvného tlaku. Karvea spomaľuje zhoršovanie funkcie obličiek u pacientov s vysokým krvným tlakom a diabetom (cukrovkou) 2. typu.</w:t>
      </w:r>
    </w:p>
    <w:p w:rsidR="00C76B64" w:rsidRPr="009C6044" w:rsidRDefault="00C76B64" w:rsidP="00C76B64">
      <w:pPr>
        <w:pStyle w:val="EMEABodyText"/>
        <w:rPr>
          <w:lang w:val="sk-SK"/>
        </w:rPr>
      </w:pPr>
    </w:p>
    <w:p w:rsidR="00C76B64" w:rsidRPr="009C6044" w:rsidRDefault="00C76B64">
      <w:pPr>
        <w:pStyle w:val="EMEABodyText"/>
        <w:rPr>
          <w:lang w:val="sk-SK"/>
        </w:rPr>
      </w:pPr>
      <w:r w:rsidRPr="009C6044">
        <w:rPr>
          <w:lang w:val="sk-SK"/>
        </w:rPr>
        <w:t>Karvea sa používa u dospelých pacientov na</w:t>
      </w:r>
    </w:p>
    <w:p w:rsidR="00C76B64" w:rsidRPr="009C6044" w:rsidRDefault="00C76B64" w:rsidP="00C76B64">
      <w:pPr>
        <w:pStyle w:val="EMEABodyTextIndent"/>
        <w:tabs>
          <w:tab w:val="num" w:pos="720"/>
        </w:tabs>
        <w:rPr>
          <w:lang w:val="sk-SK"/>
        </w:rPr>
      </w:pPr>
      <w:r w:rsidRPr="009C6044">
        <w:rPr>
          <w:lang w:val="sk-SK"/>
        </w:rPr>
        <w:t>liečbu vysokého krvného tlaku (</w:t>
      </w:r>
      <w:r w:rsidRPr="009C6044">
        <w:rPr>
          <w:i/>
          <w:iCs/>
          <w:lang w:val="sk-SK"/>
        </w:rPr>
        <w:t>esenciálnej hypertenzie</w:t>
      </w:r>
      <w:r w:rsidRPr="009C6044">
        <w:rPr>
          <w:lang w:val="sk-SK"/>
        </w:rPr>
        <w:t>)</w:t>
      </w:r>
    </w:p>
    <w:p w:rsidR="00C76B64" w:rsidRPr="009C6044" w:rsidRDefault="00C76B64" w:rsidP="00F7007D">
      <w:pPr>
        <w:pStyle w:val="EMEABodyTextIndent"/>
        <w:tabs>
          <w:tab w:val="num" w:pos="720"/>
        </w:tabs>
        <w:rPr>
          <w:lang w:val="sk-SK"/>
        </w:rPr>
      </w:pPr>
      <w:r w:rsidRPr="009C6044">
        <w:rPr>
          <w:lang w:val="sk-SK"/>
        </w:rPr>
        <w:t>ochranu obličiek u pacientov s vysokým krvným tlakom, diabetom 2. typu a ktorí majú laboratórne dôkazy o zhoršenej funkcii obličiek.</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2.</w:t>
      </w:r>
      <w:r w:rsidRPr="009C6044">
        <w:rPr>
          <w:lang w:val="sk-SK"/>
        </w:rPr>
        <w:tab/>
      </w:r>
      <w:r w:rsidR="00A675D0" w:rsidRPr="009C6044">
        <w:rPr>
          <w:caps w:val="0"/>
          <w:noProof/>
          <w:szCs w:val="22"/>
          <w:lang w:val="sk-SK"/>
        </w:rPr>
        <w:t>Čo potrebujete vedieť predtým, ako užijete Karveu</w:t>
      </w:r>
    </w:p>
    <w:p w:rsidR="00C76B64" w:rsidRPr="009C6044" w:rsidRDefault="00C76B64" w:rsidP="00C76B64">
      <w:pPr>
        <w:pStyle w:val="EMEAHeading1"/>
        <w:rPr>
          <w:lang w:val="sk-SK"/>
        </w:rPr>
      </w:pPr>
    </w:p>
    <w:p w:rsidR="00C76B64" w:rsidRPr="009C6044" w:rsidRDefault="00C76B64" w:rsidP="00C76B64">
      <w:pPr>
        <w:pStyle w:val="EMEAHeading3"/>
        <w:rPr>
          <w:lang w:val="sk-SK"/>
        </w:rPr>
      </w:pPr>
      <w:r w:rsidRPr="009C6044">
        <w:rPr>
          <w:lang w:val="sk-SK"/>
        </w:rPr>
        <w:t>Neužívajte Karve</w:t>
      </w:r>
      <w:r w:rsidR="00E22DA0" w:rsidRPr="009C6044">
        <w:rPr>
          <w:lang w:val="sk-SK"/>
        </w:rPr>
        <w:t>u</w:t>
      </w:r>
    </w:p>
    <w:p w:rsidR="00C76B64" w:rsidRPr="009C6044" w:rsidRDefault="00C76B64" w:rsidP="00791FC9">
      <w:pPr>
        <w:pStyle w:val="EMEABodyTextIndent"/>
        <w:numPr>
          <w:ilvl w:val="0"/>
          <w:numId w:val="0"/>
        </w:numPr>
        <w:ind w:left="426" w:hanging="426"/>
        <w:rPr>
          <w:lang w:val="sk-SK"/>
        </w:rPr>
      </w:pPr>
      <w:r w:rsidRPr="009C6044">
        <w:rPr>
          <w:rFonts w:ascii="Wingdings" w:hAnsi="Wingdings"/>
          <w:lang w:val="sk-SK"/>
        </w:rPr>
        <w:t></w:t>
      </w:r>
      <w:r w:rsidRPr="009C6044">
        <w:rPr>
          <w:rFonts w:ascii="Wingdings" w:hAnsi="Wingdings"/>
          <w:lang w:val="sk-SK"/>
        </w:rPr>
        <w:tab/>
      </w:r>
      <w:r w:rsidR="00A675D0" w:rsidRPr="009C6044">
        <w:rPr>
          <w:lang w:val="sk-SK"/>
        </w:rPr>
        <w:t>ak</w:t>
      </w:r>
      <w:r w:rsidRPr="009C6044">
        <w:rPr>
          <w:lang w:val="sk-SK"/>
        </w:rPr>
        <w:t xml:space="preserve"> ste </w:t>
      </w:r>
      <w:r w:rsidRPr="009C6044">
        <w:rPr>
          <w:b/>
          <w:bCs/>
          <w:lang w:val="sk-SK"/>
        </w:rPr>
        <w:t>alergický</w:t>
      </w:r>
      <w:r w:rsidRPr="009C6044">
        <w:rPr>
          <w:lang w:val="sk-SK"/>
        </w:rPr>
        <w:t xml:space="preserve"> na irbesartan alebo na ktorúkoľvek z ďalších zložiek </w:t>
      </w:r>
      <w:r w:rsidR="00A675D0" w:rsidRPr="009C6044">
        <w:rPr>
          <w:lang w:val="sk-SK"/>
        </w:rPr>
        <w:t>tohto lieku (uvedených v časti 6)</w:t>
      </w:r>
    </w:p>
    <w:p w:rsidR="00C76B64" w:rsidRPr="009C6044" w:rsidRDefault="00C76B64" w:rsidP="00791FC9">
      <w:pPr>
        <w:pStyle w:val="EMEABodyTextIndent"/>
        <w:numPr>
          <w:ilvl w:val="0"/>
          <w:numId w:val="0"/>
        </w:numPr>
        <w:ind w:left="426" w:hanging="426"/>
        <w:rPr>
          <w:lang w:val="sk-SK"/>
        </w:rPr>
      </w:pPr>
      <w:r w:rsidRPr="009C6044">
        <w:rPr>
          <w:rFonts w:ascii="Wingdings" w:hAnsi="Wingdings"/>
          <w:lang w:val="sk-SK"/>
        </w:rPr>
        <w:t></w:t>
      </w:r>
      <w:r w:rsidRPr="009C6044">
        <w:rPr>
          <w:rFonts w:ascii="Wingdings" w:hAnsi="Wingdings"/>
          <w:lang w:val="sk-SK"/>
        </w:rPr>
        <w:tab/>
      </w:r>
      <w:r w:rsidR="008E3C92" w:rsidRPr="009C6044">
        <w:rPr>
          <w:lang w:val="sk-SK"/>
        </w:rPr>
        <w:t>ak</w:t>
      </w:r>
      <w:r w:rsidRPr="009C6044">
        <w:rPr>
          <w:lang w:val="sk-SK"/>
        </w:rPr>
        <w:t xml:space="preserve"> ste </w:t>
      </w:r>
      <w:r w:rsidRPr="009C6044">
        <w:rPr>
          <w:b/>
          <w:lang w:val="sk-SK"/>
        </w:rPr>
        <w:t>tehotná viac ako 3 mesiace.</w:t>
      </w:r>
      <w:r w:rsidRPr="009C6044">
        <w:rPr>
          <w:lang w:val="sk-SK"/>
        </w:rPr>
        <w:t xml:space="preserve"> (Je lepšie vyhnúť sa </w:t>
      </w:r>
      <w:r w:rsidR="004E673E" w:rsidRPr="009C6044">
        <w:rPr>
          <w:lang w:val="sk-SK"/>
        </w:rPr>
        <w:t>užívaniu</w:t>
      </w:r>
      <w:r w:rsidRPr="009C6044">
        <w:rPr>
          <w:lang w:val="sk-SK"/>
        </w:rPr>
        <w:t xml:space="preserve"> Karve</w:t>
      </w:r>
      <w:r w:rsidR="008E3C92" w:rsidRPr="009C6044">
        <w:rPr>
          <w:lang w:val="sk-SK"/>
        </w:rPr>
        <w:t>y</w:t>
      </w:r>
      <w:r w:rsidRPr="009C6044">
        <w:rPr>
          <w:lang w:val="sk-SK"/>
        </w:rPr>
        <w:t xml:space="preserve"> na začiatku tehotenstva – pozri časť tehotenstvo)</w:t>
      </w:r>
    </w:p>
    <w:p w:rsidR="008E3C92" w:rsidRPr="009C6044" w:rsidRDefault="008E3C92" w:rsidP="00791FC9">
      <w:pPr>
        <w:pStyle w:val="EMEABodyText"/>
        <w:numPr>
          <w:ilvl w:val="0"/>
          <w:numId w:val="35"/>
        </w:numPr>
        <w:ind w:left="426" w:hanging="426"/>
        <w:rPr>
          <w:lang w:val="sk-SK"/>
        </w:rPr>
      </w:pPr>
      <w:r w:rsidRPr="009C6044">
        <w:rPr>
          <w:lang w:val="sk-SK"/>
        </w:rPr>
        <w:t xml:space="preserve">ak máte </w:t>
      </w:r>
      <w:r w:rsidR="00FD6A90" w:rsidRPr="009C6044">
        <w:rPr>
          <w:b/>
          <w:lang w:val="sk-SK"/>
        </w:rPr>
        <w:t>cukru</w:t>
      </w:r>
      <w:r w:rsidRPr="009C6044">
        <w:rPr>
          <w:b/>
          <w:lang w:val="sk-SK"/>
        </w:rPr>
        <w:t xml:space="preserve"> alebo po</w:t>
      </w:r>
      <w:r w:rsidR="00FD6A90" w:rsidRPr="009C6044">
        <w:rPr>
          <w:b/>
          <w:lang w:val="sk-SK"/>
        </w:rPr>
        <w:t>ruchu</w:t>
      </w:r>
      <w:r w:rsidRPr="009C6044">
        <w:rPr>
          <w:b/>
          <w:lang w:val="sk-SK"/>
        </w:rPr>
        <w:t xml:space="preserve"> funkci</w:t>
      </w:r>
      <w:r w:rsidR="00FD6A90" w:rsidRPr="009C6044">
        <w:rPr>
          <w:b/>
          <w:lang w:val="sk-SK"/>
        </w:rPr>
        <w:t>e</w:t>
      </w:r>
      <w:r w:rsidRPr="009C6044">
        <w:rPr>
          <w:b/>
          <w:lang w:val="sk-SK"/>
        </w:rPr>
        <w:t xml:space="preserve"> obličiek</w:t>
      </w:r>
      <w:r w:rsidRPr="009C6044">
        <w:rPr>
          <w:lang w:val="sk-SK"/>
        </w:rPr>
        <w:t xml:space="preserve"> a užívate </w:t>
      </w:r>
      <w:r w:rsidR="00FD6A90" w:rsidRPr="009C6044">
        <w:rPr>
          <w:lang w:val="sk-SK"/>
        </w:rPr>
        <w:t xml:space="preserve">liek na zníženie krvného tlaku obsahujúci </w:t>
      </w:r>
      <w:r w:rsidRPr="009C6044">
        <w:rPr>
          <w:lang w:val="sk-SK"/>
        </w:rPr>
        <w:t>aliskiren</w:t>
      </w:r>
    </w:p>
    <w:p w:rsidR="008E3C92" w:rsidRPr="009C6044" w:rsidRDefault="008E3C92">
      <w:pPr>
        <w:pStyle w:val="EMEABodyText"/>
        <w:rPr>
          <w:lang w:val="sk-SK"/>
        </w:rPr>
      </w:pPr>
    </w:p>
    <w:p w:rsidR="008E3C92" w:rsidRPr="009C6044" w:rsidRDefault="008E3C92" w:rsidP="008E3C92">
      <w:pPr>
        <w:numPr>
          <w:ilvl w:val="12"/>
          <w:numId w:val="0"/>
        </w:numPr>
        <w:tabs>
          <w:tab w:val="left" w:pos="720"/>
        </w:tabs>
        <w:outlineLvl w:val="0"/>
        <w:rPr>
          <w:lang w:val="sk-SK"/>
        </w:rPr>
      </w:pPr>
      <w:r w:rsidRPr="009C6044">
        <w:rPr>
          <w:b/>
          <w:noProof/>
          <w:szCs w:val="22"/>
          <w:lang w:val="sk-SK"/>
        </w:rPr>
        <w:t>Upozornenia a opatrenia</w:t>
      </w:r>
    </w:p>
    <w:p w:rsidR="00C76B64" w:rsidRPr="009C6044" w:rsidRDefault="008E3C92" w:rsidP="008E3C92">
      <w:pPr>
        <w:pStyle w:val="EMEABodyText"/>
        <w:rPr>
          <w:lang w:val="sk-SK"/>
        </w:rPr>
      </w:pPr>
      <w:r w:rsidRPr="009C6044">
        <w:rPr>
          <w:noProof/>
          <w:szCs w:val="22"/>
          <w:lang w:val="sk-SK"/>
        </w:rPr>
        <w:t>Pre</w:t>
      </w:r>
      <w:r w:rsidR="00DA7428" w:rsidRPr="009C6044">
        <w:rPr>
          <w:noProof/>
          <w:szCs w:val="22"/>
          <w:lang w:val="sk-SK"/>
        </w:rPr>
        <w:t xml:space="preserve">dtým, ako začnete užívať </w:t>
      </w:r>
      <w:r w:rsidR="00DA7428" w:rsidRPr="009C6044">
        <w:rPr>
          <w:lang w:val="sk-SK"/>
        </w:rPr>
        <w:t>Karveu</w:t>
      </w:r>
      <w:r w:rsidRPr="009C6044">
        <w:rPr>
          <w:noProof/>
          <w:szCs w:val="22"/>
          <w:lang w:val="sk-SK"/>
        </w:rPr>
        <w:t>, obráťte sa na svojho lekára</w:t>
      </w:r>
      <w:r w:rsidRPr="009C6044">
        <w:rPr>
          <w:bCs/>
          <w:lang w:val="sk-SK"/>
        </w:rPr>
        <w:t>,</w:t>
      </w:r>
      <w:r w:rsidR="00C76B64" w:rsidRPr="009C6044">
        <w:rPr>
          <w:lang w:val="sk-SK"/>
        </w:rPr>
        <w:t xml:space="preserve"> ak sa </w:t>
      </w:r>
      <w:r w:rsidRPr="009C6044">
        <w:rPr>
          <w:lang w:val="sk-SK"/>
        </w:rPr>
        <w:t>v</w:t>
      </w:r>
      <w:r w:rsidR="00C76B64" w:rsidRPr="009C6044">
        <w:rPr>
          <w:lang w:val="sk-SK"/>
        </w:rPr>
        <w:t>ás týka nasledovné:</w:t>
      </w:r>
    </w:p>
    <w:p w:rsidR="00C76B64" w:rsidRPr="009C6044" w:rsidRDefault="008E3C92" w:rsidP="00C76B64">
      <w:pPr>
        <w:pStyle w:val="EMEABodyTextIndent"/>
        <w:tabs>
          <w:tab w:val="num" w:pos="720"/>
        </w:tabs>
        <w:ind w:left="540" w:hanging="540"/>
        <w:rPr>
          <w:lang w:val="sk-SK"/>
        </w:rPr>
      </w:pPr>
      <w:r w:rsidRPr="009C6044">
        <w:rPr>
          <w:lang w:val="sk-SK"/>
        </w:rPr>
        <w:t>ak</w:t>
      </w:r>
      <w:r w:rsidR="00C76B64" w:rsidRPr="009C6044">
        <w:rPr>
          <w:lang w:val="sk-SK"/>
        </w:rPr>
        <w:t xml:space="preserve"> </w:t>
      </w:r>
      <w:r w:rsidR="00C76B64" w:rsidRPr="009C6044">
        <w:rPr>
          <w:b/>
          <w:bCs/>
          <w:lang w:val="sk-SK"/>
        </w:rPr>
        <w:t>nadmerne zvraciate alebo máte hnačku</w:t>
      </w:r>
    </w:p>
    <w:p w:rsidR="00C76B64" w:rsidRPr="009C6044" w:rsidRDefault="008E3C92" w:rsidP="00C76B64">
      <w:pPr>
        <w:pStyle w:val="EMEABodyTextIndent"/>
        <w:tabs>
          <w:tab w:val="num" w:pos="720"/>
        </w:tabs>
        <w:ind w:left="540" w:hanging="540"/>
        <w:rPr>
          <w:lang w:val="sk-SK"/>
        </w:rPr>
      </w:pPr>
      <w:r w:rsidRPr="009C6044">
        <w:rPr>
          <w:lang w:val="sk-SK"/>
        </w:rPr>
        <w:t xml:space="preserve">ak máte </w:t>
      </w:r>
      <w:r w:rsidRPr="009C6044">
        <w:rPr>
          <w:b/>
          <w:bCs/>
          <w:lang w:val="sk-SK"/>
        </w:rPr>
        <w:t>problémy s obličkami</w:t>
      </w:r>
    </w:p>
    <w:p w:rsidR="00C76B64" w:rsidRPr="009C6044" w:rsidRDefault="008E3C92" w:rsidP="00C76B64">
      <w:pPr>
        <w:pStyle w:val="EMEABodyTextIndent"/>
        <w:tabs>
          <w:tab w:val="num" w:pos="720"/>
        </w:tabs>
        <w:ind w:left="540" w:hanging="540"/>
        <w:rPr>
          <w:lang w:val="sk-SK"/>
        </w:rPr>
      </w:pPr>
      <w:r w:rsidRPr="009C6044">
        <w:rPr>
          <w:lang w:val="sk-SK"/>
        </w:rPr>
        <w:t xml:space="preserve">ak máte </w:t>
      </w:r>
      <w:r w:rsidRPr="009C6044">
        <w:rPr>
          <w:b/>
          <w:bCs/>
          <w:lang w:val="sk-SK"/>
        </w:rPr>
        <w:t>problémy so srdcom</w:t>
      </w:r>
    </w:p>
    <w:p w:rsidR="00C76B64" w:rsidRDefault="00C76B64" w:rsidP="00791FC9">
      <w:pPr>
        <w:pStyle w:val="EMEABodyTextIndent"/>
        <w:ind w:left="426" w:hanging="426"/>
        <w:rPr>
          <w:lang w:val="sk-SK"/>
        </w:rPr>
      </w:pPr>
      <w:r w:rsidRPr="009C6044">
        <w:rPr>
          <w:lang w:val="sk-SK"/>
        </w:rPr>
        <w:t>ak dostávate Karve</w:t>
      </w:r>
      <w:r w:rsidR="00E22DA0" w:rsidRPr="009C6044">
        <w:rPr>
          <w:lang w:val="sk-SK"/>
        </w:rPr>
        <w:t>u</w:t>
      </w:r>
      <w:r w:rsidRPr="009C6044">
        <w:rPr>
          <w:lang w:val="sk-SK"/>
        </w:rPr>
        <w:t xml:space="preserve"> na </w:t>
      </w:r>
      <w:r w:rsidRPr="009C6044">
        <w:rPr>
          <w:b/>
          <w:bCs/>
          <w:lang w:val="sk-SK"/>
        </w:rPr>
        <w:t>diabetické obličkové ochorenie</w:t>
      </w:r>
      <w:r w:rsidRPr="009C6044">
        <w:rPr>
          <w:lang w:val="sk-SK"/>
        </w:rPr>
        <w:t xml:space="preserve">. V tomto prípade </w:t>
      </w:r>
      <w:r w:rsidR="008E3C92" w:rsidRPr="009C6044">
        <w:rPr>
          <w:lang w:val="sk-SK"/>
        </w:rPr>
        <w:t>v</w:t>
      </w:r>
      <w:r w:rsidRPr="009C6044">
        <w:rPr>
          <w:lang w:val="sk-SK"/>
        </w:rPr>
        <w:t>ám má lekár pravidelne kontrolovať krvné testy, najmä hladinu draslíka v krvi v prípade zhoršenej funkci</w:t>
      </w:r>
      <w:r w:rsidR="008E3C92" w:rsidRPr="009C6044">
        <w:rPr>
          <w:lang w:val="sk-SK"/>
        </w:rPr>
        <w:t>e</w:t>
      </w:r>
      <w:r w:rsidRPr="009C6044">
        <w:rPr>
          <w:lang w:val="sk-SK"/>
        </w:rPr>
        <w:t xml:space="preserve"> obličiek</w:t>
      </w:r>
    </w:p>
    <w:p w:rsidR="001D2375" w:rsidRPr="001D2375" w:rsidRDefault="001D2375" w:rsidP="001D2375">
      <w:pPr>
        <w:pStyle w:val="EMEABodyTextIndent"/>
        <w:ind w:left="426" w:hanging="426"/>
        <w:rPr>
          <w:lang w:val="sk-SK"/>
        </w:rPr>
      </w:pPr>
      <w:r w:rsidRPr="00F7007D">
        <w:rPr>
          <w:lang w:val="sk-SK"/>
        </w:rPr>
        <w:t xml:space="preserve">ak máte </w:t>
      </w:r>
      <w:r w:rsidRPr="00F7007D">
        <w:rPr>
          <w:b/>
          <w:bCs/>
          <w:lang w:val="sk-SK"/>
        </w:rPr>
        <w:t>nízku hladinu cukru v krvi</w:t>
      </w:r>
      <w:r w:rsidRPr="00F7007D">
        <w:rPr>
          <w:lang w:val="sk-SK"/>
        </w:rPr>
        <w:t xml:space="preserve"> (príznaky môžu zahŕňať potenie, slabosť, hlad, závrat, triašku, bolesť hlavy, sčervenanie alebo bledosť pokožky, stratu citlivosti, rýchle búšenie srdca), najmä ak sa liečite na cukrovku.</w:t>
      </w:r>
    </w:p>
    <w:p w:rsidR="00C76B64" w:rsidRPr="009C6044" w:rsidRDefault="00C76B64" w:rsidP="00C76B64">
      <w:pPr>
        <w:pStyle w:val="EMEABodyTextIndent"/>
        <w:tabs>
          <w:tab w:val="num" w:pos="720"/>
        </w:tabs>
        <w:ind w:left="540" w:hanging="540"/>
        <w:rPr>
          <w:lang w:val="sk-SK"/>
        </w:rPr>
      </w:pPr>
      <w:r w:rsidRPr="009C6044">
        <w:rPr>
          <w:lang w:val="sk-SK"/>
        </w:rPr>
        <w:t xml:space="preserve">ak </w:t>
      </w:r>
      <w:r w:rsidRPr="009C6044">
        <w:rPr>
          <w:b/>
          <w:bCs/>
          <w:lang w:val="sk-SK"/>
        </w:rPr>
        <w:t xml:space="preserve">idete na operáciu </w:t>
      </w:r>
      <w:r w:rsidRPr="009C6044">
        <w:rPr>
          <w:lang w:val="sk-SK"/>
        </w:rPr>
        <w:t>(chirurgický zákrok)</w:t>
      </w:r>
      <w:r w:rsidRPr="009C6044">
        <w:rPr>
          <w:b/>
          <w:bCs/>
          <w:lang w:val="sk-SK"/>
        </w:rPr>
        <w:t xml:space="preserve"> alebo dostávate anestetiká</w:t>
      </w:r>
    </w:p>
    <w:p w:rsidR="006435B1" w:rsidRPr="009C6044" w:rsidRDefault="008E3C92" w:rsidP="006435B1">
      <w:pPr>
        <w:pStyle w:val="EMEABodyTextIndent"/>
        <w:rPr>
          <w:lang w:val="sk-SK"/>
        </w:rPr>
      </w:pPr>
      <w:r w:rsidRPr="009C6044">
        <w:rPr>
          <w:lang w:val="sk-SK"/>
        </w:rPr>
        <w:t xml:space="preserve">ak užívate </w:t>
      </w:r>
      <w:r w:rsidR="006435B1" w:rsidRPr="009C6044">
        <w:rPr>
          <w:lang w:val="sk-SK"/>
        </w:rPr>
        <w:t>niektorý z nasledujúcich liekov, ktoré sa používajú na liečbu vysokého tlaku krvi:</w:t>
      </w:r>
    </w:p>
    <w:p w:rsidR="006435B1" w:rsidRPr="009C6044" w:rsidRDefault="006435B1" w:rsidP="006435B1">
      <w:pPr>
        <w:pStyle w:val="EMEABodyText"/>
        <w:numPr>
          <w:ilvl w:val="0"/>
          <w:numId w:val="36"/>
        </w:numPr>
        <w:ind w:left="567" w:hanging="207"/>
        <w:rPr>
          <w:lang w:val="sk-SK"/>
        </w:rPr>
      </w:pPr>
      <w:r w:rsidRPr="009C6044">
        <w:rPr>
          <w:lang w:val="sk-SK"/>
        </w:rPr>
        <w:t>inhibítor ACE (napríklad enalapril, lizinopril, ramipril), najmä ak máte problémy s obličkami súvisiace s cukrovkou.</w:t>
      </w:r>
    </w:p>
    <w:p w:rsidR="006435B1" w:rsidRPr="009C6044" w:rsidRDefault="006435B1" w:rsidP="006435B1">
      <w:pPr>
        <w:pStyle w:val="EMEABodyText"/>
        <w:numPr>
          <w:ilvl w:val="0"/>
          <w:numId w:val="36"/>
        </w:numPr>
        <w:rPr>
          <w:lang w:val="sk-SK"/>
        </w:rPr>
      </w:pPr>
      <w:r w:rsidRPr="009C6044">
        <w:rPr>
          <w:lang w:val="sk-SK"/>
        </w:rPr>
        <w:t>aliskiren.</w:t>
      </w:r>
    </w:p>
    <w:p w:rsidR="006435B1" w:rsidRPr="009C6044" w:rsidRDefault="006435B1" w:rsidP="006435B1">
      <w:pPr>
        <w:pStyle w:val="EMEABodyText"/>
        <w:rPr>
          <w:lang w:val="sk-SK"/>
        </w:rPr>
      </w:pPr>
    </w:p>
    <w:p w:rsidR="006435B1" w:rsidRPr="009C6044" w:rsidRDefault="006435B1" w:rsidP="006435B1">
      <w:pPr>
        <w:rPr>
          <w:lang w:val="sk-SK"/>
        </w:rPr>
      </w:pPr>
      <w:r w:rsidRPr="009C6044">
        <w:rPr>
          <w:lang w:val="sk-SK"/>
        </w:rPr>
        <w:t>Lekár vám môže pravidelne kontrolovať funkciu obličiek, krvný tlak a množstvo elektrolytov (napríklad draslíka) v krvi.</w:t>
      </w:r>
    </w:p>
    <w:p w:rsidR="006435B1" w:rsidRPr="009C6044" w:rsidRDefault="006435B1" w:rsidP="006435B1">
      <w:pPr>
        <w:rPr>
          <w:lang w:val="sk-SK"/>
        </w:rPr>
      </w:pPr>
    </w:p>
    <w:p w:rsidR="006435B1" w:rsidRPr="009C6044" w:rsidRDefault="006435B1" w:rsidP="006435B1">
      <w:pPr>
        <w:pStyle w:val="EMEABodyText"/>
        <w:rPr>
          <w:lang w:val="sk-SK"/>
        </w:rPr>
      </w:pPr>
      <w:r w:rsidRPr="009C6044">
        <w:rPr>
          <w:lang w:val="sk-SK"/>
        </w:rPr>
        <w:t>Pozri tiež informácie v časti „Neužívajte</w:t>
      </w:r>
      <w:r w:rsidR="00BE5714" w:rsidRPr="009C6044">
        <w:rPr>
          <w:lang w:val="sk-SK"/>
        </w:rPr>
        <w:t xml:space="preserve"> Karveu</w:t>
      </w:r>
      <w:r w:rsidRPr="009C6044">
        <w:rPr>
          <w:lang w:val="sk-SK"/>
        </w:rPr>
        <w:t>“.</w:t>
      </w:r>
    </w:p>
    <w:p w:rsidR="008E3C92" w:rsidRPr="009C6044" w:rsidRDefault="008E3C92" w:rsidP="008E3C92">
      <w:pPr>
        <w:pStyle w:val="EMEABodyText"/>
        <w:rPr>
          <w:lang w:val="sk-SK"/>
        </w:rPr>
      </w:pPr>
    </w:p>
    <w:p w:rsidR="00C76B64" w:rsidRPr="009C6044" w:rsidRDefault="00C76B64" w:rsidP="00C76B64">
      <w:pPr>
        <w:pStyle w:val="EMEABodyText"/>
        <w:rPr>
          <w:lang w:val="sk-SK"/>
        </w:rPr>
      </w:pPr>
      <w:r w:rsidRPr="009C6044">
        <w:rPr>
          <w:lang w:val="sk-SK"/>
        </w:rPr>
        <w:t xml:space="preserve">Povedzte </w:t>
      </w:r>
      <w:r w:rsidR="00C85D4E" w:rsidRPr="009C6044">
        <w:rPr>
          <w:lang w:val="sk-SK"/>
        </w:rPr>
        <w:t>v</w:t>
      </w:r>
      <w:r w:rsidRPr="009C6044">
        <w:rPr>
          <w:lang w:val="sk-SK"/>
        </w:rPr>
        <w:t>ášmu lekárovi, ak si myslíte, že ste (</w:t>
      </w:r>
      <w:r w:rsidRPr="009C6044">
        <w:rPr>
          <w:u w:val="single"/>
          <w:lang w:val="sk-SK"/>
        </w:rPr>
        <w:t>alebo môžete byť</w:t>
      </w:r>
      <w:r w:rsidRPr="009C6044">
        <w:rPr>
          <w:lang w:val="sk-SK"/>
        </w:rPr>
        <w:t xml:space="preserve">) tehotná. Karvea sa neodporúča </w:t>
      </w:r>
      <w:r w:rsidR="004E673E" w:rsidRPr="009C6044">
        <w:rPr>
          <w:lang w:val="sk-SK"/>
        </w:rPr>
        <w:t>užívať</w:t>
      </w:r>
      <w:r w:rsidRPr="009C6044">
        <w:rPr>
          <w:lang w:val="sk-SK"/>
        </w:rPr>
        <w:t xml:space="preserve"> na začiatku tehotenstva a nesmie sa </w:t>
      </w:r>
      <w:r w:rsidR="004E673E" w:rsidRPr="009C6044">
        <w:rPr>
          <w:lang w:val="sk-SK"/>
        </w:rPr>
        <w:t>užívať</w:t>
      </w:r>
      <w:r w:rsidRPr="009C6044">
        <w:rPr>
          <w:lang w:val="sk-SK"/>
        </w:rPr>
        <w:t xml:space="preserve">, ak ste tehotná viac ako 3 mesiace, pretože môže zapríčiniť závažné poškodenie </w:t>
      </w:r>
      <w:r w:rsidR="00C85D4E" w:rsidRPr="009C6044">
        <w:rPr>
          <w:lang w:val="sk-SK"/>
        </w:rPr>
        <w:t>v</w:t>
      </w:r>
      <w:r w:rsidRPr="009C6044">
        <w:rPr>
          <w:lang w:val="sk-SK"/>
        </w:rPr>
        <w:t xml:space="preserve">ášho dieťaťa, </w:t>
      </w:r>
      <w:r w:rsidR="004E673E" w:rsidRPr="009C6044">
        <w:rPr>
          <w:lang w:val="sk-SK"/>
        </w:rPr>
        <w:t>ak sa užíva</w:t>
      </w:r>
      <w:r w:rsidRPr="009C6044">
        <w:rPr>
          <w:lang w:val="sk-SK"/>
        </w:rPr>
        <w:t xml:space="preserve"> počas tohto obdobia (pozri časť tehotenstvo).</w:t>
      </w:r>
    </w:p>
    <w:p w:rsidR="00C76B64" w:rsidRPr="009C6044" w:rsidRDefault="00C76B64">
      <w:pPr>
        <w:pStyle w:val="EMEABodyText"/>
        <w:rPr>
          <w:lang w:val="sk-SK"/>
        </w:rPr>
      </w:pPr>
    </w:p>
    <w:p w:rsidR="00C76B64" w:rsidRPr="009C6044" w:rsidRDefault="00C85D4E" w:rsidP="00C76B64">
      <w:pPr>
        <w:pStyle w:val="EMEABodyText"/>
        <w:rPr>
          <w:b/>
          <w:lang w:val="sk-SK"/>
        </w:rPr>
      </w:pPr>
      <w:r w:rsidRPr="009C6044">
        <w:rPr>
          <w:b/>
          <w:lang w:val="sk-SK"/>
        </w:rPr>
        <w:t>Deti a dospievajúci</w:t>
      </w:r>
    </w:p>
    <w:p w:rsidR="00C76B64" w:rsidRPr="009C6044" w:rsidRDefault="00C76B64" w:rsidP="00C76B64">
      <w:pPr>
        <w:pStyle w:val="EMEABodyText"/>
        <w:rPr>
          <w:lang w:val="sk-SK"/>
        </w:rPr>
      </w:pPr>
      <w:r w:rsidRPr="009C6044">
        <w:rPr>
          <w:lang w:val="sk-SK"/>
        </w:rPr>
        <w:t>Tento liek nemá byť použitý u detí a dospievajúcich, pretože bezpečnosť a účinnosť nebola stanovená.</w:t>
      </w:r>
    </w:p>
    <w:p w:rsidR="00C76B64" w:rsidRPr="009C6044" w:rsidRDefault="00C76B64" w:rsidP="00C76B64">
      <w:pPr>
        <w:pStyle w:val="EMEAHeading3"/>
        <w:rPr>
          <w:lang w:val="sk-SK"/>
        </w:rPr>
      </w:pPr>
    </w:p>
    <w:p w:rsidR="00C76B64" w:rsidRPr="009C6044" w:rsidRDefault="00C85D4E" w:rsidP="00C76B64">
      <w:pPr>
        <w:pStyle w:val="EMEAHeading3"/>
        <w:rPr>
          <w:lang w:val="sk-SK"/>
        </w:rPr>
      </w:pPr>
      <w:r w:rsidRPr="009C6044">
        <w:rPr>
          <w:lang w:val="sk-SK"/>
        </w:rPr>
        <w:t>Iné lieky a Karvea</w:t>
      </w:r>
    </w:p>
    <w:p w:rsidR="00C76B64" w:rsidRPr="009C6044" w:rsidRDefault="00C76B64" w:rsidP="00C76B64">
      <w:pPr>
        <w:pStyle w:val="EMEABodyText"/>
        <w:rPr>
          <w:lang w:val="sk-SK"/>
        </w:rPr>
      </w:pPr>
      <w:r w:rsidRPr="009C6044">
        <w:rPr>
          <w:lang w:val="sk-SK"/>
        </w:rPr>
        <w:t xml:space="preserve">Ak </w:t>
      </w:r>
      <w:r w:rsidR="00C85D4E" w:rsidRPr="009C6044">
        <w:rPr>
          <w:lang w:val="sk-SK"/>
        </w:rPr>
        <w:t xml:space="preserve">teraz </w:t>
      </w:r>
      <w:r w:rsidRPr="009C6044">
        <w:rPr>
          <w:lang w:val="sk-SK"/>
        </w:rPr>
        <w:t>užívate alebo ste v poslednom čase užívali</w:t>
      </w:r>
      <w:r w:rsidR="00C85D4E" w:rsidRPr="009C6044">
        <w:rPr>
          <w:lang w:val="sk-SK"/>
        </w:rPr>
        <w:t>, či práve budete užívať ďalšie</w:t>
      </w:r>
      <w:r w:rsidRPr="009C6044">
        <w:rPr>
          <w:lang w:val="sk-SK"/>
        </w:rPr>
        <w:t xml:space="preserve"> lieky, </w:t>
      </w:r>
      <w:r w:rsidR="00C85D4E" w:rsidRPr="009C6044">
        <w:rPr>
          <w:lang w:val="sk-SK"/>
        </w:rPr>
        <w:t>povedzte</w:t>
      </w:r>
      <w:r w:rsidRPr="009C6044">
        <w:rPr>
          <w:lang w:val="sk-SK"/>
        </w:rPr>
        <w:t xml:space="preserve"> to svojmu lekárovi alebo lekárnikovi.</w:t>
      </w:r>
    </w:p>
    <w:p w:rsidR="00C76B64" w:rsidRPr="009C6044" w:rsidRDefault="00C76B64" w:rsidP="00C76B64">
      <w:pPr>
        <w:pStyle w:val="EMEABodyText"/>
        <w:rPr>
          <w:lang w:val="sk-SK"/>
        </w:rPr>
      </w:pPr>
    </w:p>
    <w:p w:rsidR="0070262C" w:rsidRPr="009C6044" w:rsidRDefault="0070262C" w:rsidP="0070262C">
      <w:pPr>
        <w:rPr>
          <w:lang w:val="sk-SK"/>
        </w:rPr>
      </w:pPr>
      <w:r w:rsidRPr="009C6044">
        <w:rPr>
          <w:lang w:val="sk-SK"/>
        </w:rPr>
        <w:t>Lekár vám možno bude musieť zmeniť dávku a/alebo urobiť iné opatrenia:</w:t>
      </w:r>
    </w:p>
    <w:p w:rsidR="0070262C" w:rsidRPr="009C6044" w:rsidRDefault="0070262C" w:rsidP="0070262C">
      <w:pPr>
        <w:rPr>
          <w:lang w:val="sk-SK"/>
        </w:rPr>
      </w:pPr>
      <w:r w:rsidRPr="009C6044">
        <w:rPr>
          <w:lang w:val="sk-SK"/>
        </w:rPr>
        <w:t xml:space="preserve">Ak užívate </w:t>
      </w:r>
      <w:r w:rsidRPr="009C6044">
        <w:rPr>
          <w:rFonts w:eastAsia="Calibri"/>
          <w:lang w:val="sk-SK"/>
        </w:rPr>
        <w:t xml:space="preserve">inhibítor ACE </w:t>
      </w:r>
      <w:r w:rsidRPr="009C6044">
        <w:rPr>
          <w:lang w:val="sk-SK"/>
        </w:rPr>
        <w:t xml:space="preserve">alebo aliskiren (pozri tiež informácie v častiach “Neužívajte </w:t>
      </w:r>
      <w:r w:rsidR="00BE5714" w:rsidRPr="009C6044">
        <w:rPr>
          <w:lang w:val="sk-SK"/>
        </w:rPr>
        <w:t>Karveu</w:t>
      </w:r>
      <w:r w:rsidRPr="009C6044">
        <w:rPr>
          <w:lang w:val="sk-SK"/>
        </w:rPr>
        <w:t>“ a „Upozornenia a opatrenia“).</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Môžete potrebovať skontrolovať krv, ak užívate:</w:t>
      </w:r>
    </w:p>
    <w:p w:rsidR="00C76B64" w:rsidRPr="009C6044" w:rsidRDefault="00C76B64" w:rsidP="00C76B64">
      <w:pPr>
        <w:pStyle w:val="EMEABodyTextIndent"/>
        <w:tabs>
          <w:tab w:val="num" w:pos="720"/>
        </w:tabs>
        <w:rPr>
          <w:lang w:val="sk-SK"/>
        </w:rPr>
      </w:pPr>
      <w:r w:rsidRPr="009C6044">
        <w:rPr>
          <w:lang w:val="sk-SK"/>
        </w:rPr>
        <w:t>draslíkové výživové doplnky</w:t>
      </w:r>
    </w:p>
    <w:p w:rsidR="00C76B64" w:rsidRPr="009C6044" w:rsidRDefault="00C76B64" w:rsidP="00C76B64">
      <w:pPr>
        <w:pStyle w:val="EMEABodyTextIndent"/>
        <w:tabs>
          <w:tab w:val="num" w:pos="720"/>
        </w:tabs>
        <w:rPr>
          <w:lang w:val="sk-SK"/>
        </w:rPr>
      </w:pPr>
      <w:r w:rsidRPr="009C6044">
        <w:rPr>
          <w:lang w:val="sk-SK"/>
        </w:rPr>
        <w:t>soli obsahujúce draslík</w:t>
      </w:r>
    </w:p>
    <w:p w:rsidR="00C76B64" w:rsidRPr="009C6044" w:rsidRDefault="00C76B64" w:rsidP="00C76B64">
      <w:pPr>
        <w:pStyle w:val="EMEABodyTextIndent"/>
        <w:tabs>
          <w:tab w:val="num" w:pos="720"/>
        </w:tabs>
        <w:rPr>
          <w:lang w:val="sk-SK"/>
        </w:rPr>
      </w:pPr>
      <w:r w:rsidRPr="009C6044">
        <w:rPr>
          <w:lang w:val="sk-SK"/>
        </w:rPr>
        <w:t>draslík šetriace lieky (také ako určité diuretiká)</w:t>
      </w:r>
    </w:p>
    <w:p w:rsidR="001D2375" w:rsidRDefault="00C76B64" w:rsidP="00C76B64">
      <w:pPr>
        <w:pStyle w:val="EMEABodyTextIndent"/>
        <w:tabs>
          <w:tab w:val="num" w:pos="720"/>
        </w:tabs>
        <w:rPr>
          <w:lang w:val="sk-SK"/>
        </w:rPr>
      </w:pPr>
      <w:r w:rsidRPr="009C6044">
        <w:rPr>
          <w:lang w:val="sk-SK"/>
        </w:rPr>
        <w:t>lieky obsahujúce lítium</w:t>
      </w:r>
    </w:p>
    <w:p w:rsidR="00C76B64" w:rsidRPr="009C6044" w:rsidRDefault="001D2375" w:rsidP="00C76B64">
      <w:pPr>
        <w:pStyle w:val="EMEABodyTextIndent"/>
        <w:tabs>
          <w:tab w:val="num" w:pos="720"/>
        </w:tabs>
        <w:rPr>
          <w:lang w:val="sk-SK"/>
        </w:rPr>
      </w:pPr>
      <w:r w:rsidRPr="00F7007D">
        <w:rPr>
          <w:lang w:val="sk-SK"/>
        </w:rPr>
        <w:t>repaglinid (liek používaný na zníženie hladiny cukru v krvi)</w:t>
      </w:r>
    </w:p>
    <w:p w:rsidR="00C76B64" w:rsidRPr="009C6044" w:rsidRDefault="00C76B64" w:rsidP="00C76B64">
      <w:pPr>
        <w:pStyle w:val="EMEABodyText"/>
        <w:rPr>
          <w:lang w:val="sk-SK"/>
        </w:rPr>
      </w:pPr>
    </w:p>
    <w:p w:rsidR="00C76B64" w:rsidRPr="009C6044" w:rsidRDefault="004E673E" w:rsidP="00C76B64">
      <w:pPr>
        <w:pStyle w:val="EMEABodyTextIndent"/>
        <w:numPr>
          <w:ilvl w:val="0"/>
          <w:numId w:val="0"/>
        </w:numPr>
        <w:rPr>
          <w:lang w:val="sk-SK"/>
        </w:rPr>
      </w:pPr>
      <w:r w:rsidRPr="009C6044">
        <w:rPr>
          <w:lang w:val="sk-SK"/>
        </w:rPr>
        <w:t>Ak užívate</w:t>
      </w:r>
      <w:r w:rsidR="00C76B64" w:rsidRPr="009C6044">
        <w:rPr>
          <w:lang w:val="sk-SK"/>
        </w:rPr>
        <w:t xml:space="preserve"> lieky proti bolesti nazývané nesteroidové protizápalové lieky môže sa účinok irbesartanu znižovať.</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 xml:space="preserve">Karvea </w:t>
      </w:r>
      <w:r w:rsidR="007613AE" w:rsidRPr="009C6044">
        <w:rPr>
          <w:lang w:val="sk-SK"/>
        </w:rPr>
        <w:t>a</w:t>
      </w:r>
      <w:r w:rsidRPr="009C6044">
        <w:rPr>
          <w:lang w:val="sk-SK"/>
        </w:rPr>
        <w:t xml:space="preserve"> jedlo a nápoj</w:t>
      </w:r>
      <w:r w:rsidR="007613AE" w:rsidRPr="009C6044">
        <w:rPr>
          <w:lang w:val="sk-SK"/>
        </w:rPr>
        <w:t>e</w:t>
      </w:r>
    </w:p>
    <w:p w:rsidR="00C76B64" w:rsidRPr="009C6044" w:rsidRDefault="00C76B64">
      <w:pPr>
        <w:pStyle w:val="EMEABodyText"/>
        <w:rPr>
          <w:lang w:val="sk-SK"/>
        </w:rPr>
      </w:pPr>
      <w:r w:rsidRPr="009C6044">
        <w:rPr>
          <w:lang w:val="sk-SK"/>
        </w:rPr>
        <w:t>Karvea sa môže užiť s jedlom alebo bez jedla.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Tehotenstvo a dojčenie</w:t>
      </w:r>
    </w:p>
    <w:p w:rsidR="00C76B64" w:rsidRPr="009C6044" w:rsidRDefault="00C76B64" w:rsidP="00C76B64">
      <w:pPr>
        <w:pStyle w:val="EMEAHeading2"/>
        <w:rPr>
          <w:lang w:val="sk-SK"/>
        </w:rPr>
      </w:pPr>
      <w:r w:rsidRPr="009C6044">
        <w:rPr>
          <w:lang w:val="sk-SK"/>
        </w:rPr>
        <w:t>Tehotenstvo</w:t>
      </w:r>
    </w:p>
    <w:p w:rsidR="00C76B64" w:rsidRPr="009C6044" w:rsidRDefault="00C76B64" w:rsidP="00C76B64">
      <w:pPr>
        <w:pStyle w:val="EMEABodyText"/>
        <w:rPr>
          <w:lang w:val="sk-SK"/>
        </w:rPr>
      </w:pPr>
      <w:r w:rsidRPr="009C6044">
        <w:rPr>
          <w:lang w:val="sk-SK"/>
        </w:rPr>
        <w:t xml:space="preserve">Povedzte </w:t>
      </w:r>
      <w:r w:rsidR="007613AE" w:rsidRPr="009C6044">
        <w:rPr>
          <w:lang w:val="sk-SK"/>
        </w:rPr>
        <w:t>v</w:t>
      </w:r>
      <w:r w:rsidRPr="009C6044">
        <w:rPr>
          <w:lang w:val="sk-SK"/>
        </w:rPr>
        <w:t>ášmu lekárovi, ak si myslíte, že ste (</w:t>
      </w:r>
      <w:r w:rsidRPr="009C6044">
        <w:rPr>
          <w:u w:val="single"/>
          <w:lang w:val="sk-SK"/>
        </w:rPr>
        <w:t>alebo môžete byť</w:t>
      </w:r>
      <w:r w:rsidRPr="009C6044">
        <w:rPr>
          <w:lang w:val="sk-SK"/>
        </w:rPr>
        <w:t xml:space="preserve">) tehotná. Váš lekár </w:t>
      </w:r>
      <w:r w:rsidR="007613AE" w:rsidRPr="009C6044">
        <w:rPr>
          <w:lang w:val="sk-SK"/>
        </w:rPr>
        <w:t>v</w:t>
      </w:r>
      <w:r w:rsidRPr="009C6044">
        <w:rPr>
          <w:lang w:val="sk-SK"/>
        </w:rPr>
        <w:t xml:space="preserve">ám poradí, aby ste prestali užívať Karvea predtým ako otehotniete alebo hneď ako sa dozviete, že ste tehotná a poradí </w:t>
      </w:r>
      <w:r w:rsidR="007613AE" w:rsidRPr="009C6044">
        <w:rPr>
          <w:lang w:val="sk-SK"/>
        </w:rPr>
        <w:t>v</w:t>
      </w:r>
      <w:r w:rsidRPr="009C6044">
        <w:rPr>
          <w:lang w:val="sk-SK"/>
        </w:rPr>
        <w:t>ám aký liek máte užívať namiesto Karve</w:t>
      </w:r>
      <w:r w:rsidR="00E22DA0" w:rsidRPr="009C6044">
        <w:rPr>
          <w:lang w:val="sk-SK"/>
        </w:rPr>
        <w:t>y</w:t>
      </w:r>
      <w:r w:rsidRPr="009C6044">
        <w:rPr>
          <w:lang w:val="sk-SK"/>
        </w:rPr>
        <w:t xml:space="preserve">. Karvea sa neodporúča užívať na začiatku tehotenstva a nesmie sa </w:t>
      </w:r>
      <w:r w:rsidR="004E673E" w:rsidRPr="009C6044">
        <w:rPr>
          <w:lang w:val="sk-SK"/>
        </w:rPr>
        <w:t>užívať</w:t>
      </w:r>
      <w:r w:rsidRPr="009C6044">
        <w:rPr>
          <w:lang w:val="sk-SK"/>
        </w:rPr>
        <w:t xml:space="preserve">, keď ste tehotná viac ako 3 mesiace, pretože môže zapríčiniť závažné poškodenie </w:t>
      </w:r>
      <w:r w:rsidR="007613AE" w:rsidRPr="009C6044">
        <w:rPr>
          <w:lang w:val="sk-SK"/>
        </w:rPr>
        <w:t>v</w:t>
      </w:r>
      <w:r w:rsidRPr="009C6044">
        <w:rPr>
          <w:lang w:val="sk-SK"/>
        </w:rPr>
        <w:t xml:space="preserve">ášho dieťaťa, </w:t>
      </w:r>
      <w:r w:rsidR="004E673E" w:rsidRPr="009C6044">
        <w:rPr>
          <w:lang w:val="sk-SK"/>
        </w:rPr>
        <w:t>ak sa užíva</w:t>
      </w:r>
      <w:r w:rsidRPr="009C6044">
        <w:rPr>
          <w:lang w:val="sk-SK"/>
        </w:rPr>
        <w:t xml:space="preserve"> po 3. mesiaci tehotenstva.</w:t>
      </w:r>
    </w:p>
    <w:p w:rsidR="00C76B64" w:rsidRPr="009C6044" w:rsidRDefault="00C76B64" w:rsidP="00C76B64">
      <w:pPr>
        <w:pStyle w:val="EMEABodyText"/>
        <w:rPr>
          <w:lang w:val="sk-SK"/>
        </w:rPr>
      </w:pPr>
    </w:p>
    <w:p w:rsidR="00C76B64" w:rsidRPr="009C6044" w:rsidRDefault="00C76B64" w:rsidP="00C76B64">
      <w:pPr>
        <w:pStyle w:val="EMEAHeading2"/>
        <w:rPr>
          <w:lang w:val="sk-SK"/>
        </w:rPr>
      </w:pPr>
      <w:r w:rsidRPr="009C6044">
        <w:rPr>
          <w:lang w:val="sk-SK"/>
        </w:rPr>
        <w:t>Dojčenie</w:t>
      </w:r>
    </w:p>
    <w:p w:rsidR="00C76B64" w:rsidRPr="009C6044" w:rsidRDefault="00C76B64" w:rsidP="00C76B64">
      <w:pPr>
        <w:pStyle w:val="EMEABodyText"/>
        <w:rPr>
          <w:lang w:val="sk-SK"/>
        </w:rPr>
      </w:pPr>
      <w:r w:rsidRPr="009C6044">
        <w:rPr>
          <w:lang w:val="sk-SK"/>
        </w:rPr>
        <w:t xml:space="preserve">Povedzte </w:t>
      </w:r>
      <w:r w:rsidR="007613AE" w:rsidRPr="009C6044">
        <w:rPr>
          <w:lang w:val="sk-SK"/>
        </w:rPr>
        <w:t>v</w:t>
      </w:r>
      <w:r w:rsidRPr="009C6044">
        <w:rPr>
          <w:lang w:val="sk-SK"/>
        </w:rPr>
        <w:t xml:space="preserve">ášmu lekárovi, že dojčíte alebo plánujete začať dojčiť. Karvea sa neodporúča užívať u dojčiacich matiek a </w:t>
      </w:r>
      <w:r w:rsidR="007613AE" w:rsidRPr="009C6044">
        <w:rPr>
          <w:lang w:val="sk-SK"/>
        </w:rPr>
        <w:t>v</w:t>
      </w:r>
      <w:r w:rsidRPr="009C6044">
        <w:rPr>
          <w:lang w:val="sk-SK"/>
        </w:rPr>
        <w:t xml:space="preserve">áš lekár </w:t>
      </w:r>
      <w:r w:rsidR="007613AE" w:rsidRPr="009C6044">
        <w:rPr>
          <w:lang w:val="sk-SK"/>
        </w:rPr>
        <w:t>v</w:t>
      </w:r>
      <w:r w:rsidRPr="009C6044">
        <w:rPr>
          <w:lang w:val="sk-SK"/>
        </w:rPr>
        <w:t xml:space="preserve">ám zvolí inú liečbu, ak chcete dojčiť, obzvlášť ak je </w:t>
      </w:r>
      <w:r w:rsidR="007613AE" w:rsidRPr="009C6044">
        <w:rPr>
          <w:lang w:val="sk-SK"/>
        </w:rPr>
        <w:t>v</w:t>
      </w:r>
      <w:r w:rsidRPr="009C6044">
        <w:rPr>
          <w:lang w:val="sk-SK"/>
        </w:rPr>
        <w:t>aše dieťa novorodenec alebo predčasne narodené dieťa.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Vedenie vozid</w:t>
      </w:r>
      <w:r w:rsidR="007613AE" w:rsidRPr="009C6044">
        <w:rPr>
          <w:lang w:val="sk-SK"/>
        </w:rPr>
        <w:t>iel</w:t>
      </w:r>
      <w:r w:rsidRPr="009C6044">
        <w:rPr>
          <w:lang w:val="sk-SK"/>
        </w:rPr>
        <w:t xml:space="preserve"> a obsluha strojov</w:t>
      </w:r>
    </w:p>
    <w:p w:rsidR="00C76B64" w:rsidRPr="009C6044" w:rsidRDefault="00C76B64">
      <w:pPr>
        <w:pStyle w:val="EMEABodyText"/>
        <w:rPr>
          <w:lang w:val="sk-SK"/>
        </w:rPr>
      </w:pPr>
      <w:r w:rsidRPr="009C6044">
        <w:rPr>
          <w:lang w:val="sk-SK"/>
        </w:rPr>
        <w:t>Pri liečbe Karve</w:t>
      </w:r>
      <w:r w:rsidR="00E22DA0" w:rsidRPr="009C6044">
        <w:rPr>
          <w:lang w:val="sk-SK"/>
        </w:rPr>
        <w:t>ou</w:t>
      </w:r>
      <w:r w:rsidRPr="009C6044">
        <w:rPr>
          <w:lang w:val="sk-SK"/>
        </w:rPr>
        <w:t xml:space="preserve"> sa nepredpokladá ovplyvnenie schopnosti viesť vozidl</w:t>
      </w:r>
      <w:r w:rsidR="007613AE" w:rsidRPr="009C6044">
        <w:rPr>
          <w:lang w:val="sk-SK"/>
        </w:rPr>
        <w:t>á</w:t>
      </w:r>
      <w:r w:rsidRPr="009C6044">
        <w:rPr>
          <w:lang w:val="sk-SK"/>
        </w:rPr>
        <w:t xml:space="preserve"> a obsluhovať stroje. Príležitostne sa však môže pri liečbe vysokého krvného tlaku vyskytnúť závrat alebo únava. Ak sa u </w:t>
      </w:r>
      <w:r w:rsidR="007613AE" w:rsidRPr="009C6044">
        <w:rPr>
          <w:lang w:val="sk-SK"/>
        </w:rPr>
        <w:t>v</w:t>
      </w:r>
      <w:r w:rsidRPr="009C6044">
        <w:rPr>
          <w:lang w:val="sk-SK"/>
        </w:rPr>
        <w:t>ás prejavia uvedené ťažkosti, povedzte to svojmu lekárovi predtým, než budete šoférovať auto alebo používať stroje.</w:t>
      </w:r>
    </w:p>
    <w:p w:rsidR="00C76B64" w:rsidRPr="009C6044" w:rsidRDefault="00C76B64">
      <w:pPr>
        <w:pStyle w:val="EMEABodyText"/>
        <w:rPr>
          <w:lang w:val="sk-SK"/>
        </w:rPr>
      </w:pPr>
    </w:p>
    <w:p w:rsidR="00C76B64" w:rsidRPr="009C6044" w:rsidRDefault="00C76B64">
      <w:pPr>
        <w:pStyle w:val="EMEABodyText"/>
        <w:rPr>
          <w:lang w:val="sk-SK"/>
        </w:rPr>
      </w:pPr>
      <w:r w:rsidRPr="009C6044">
        <w:rPr>
          <w:b/>
          <w:bCs/>
          <w:lang w:val="sk-SK"/>
        </w:rPr>
        <w:t>Karvea obsahuje laktózu</w:t>
      </w:r>
      <w:r w:rsidRPr="009C6044">
        <w:rPr>
          <w:lang w:val="sk-SK"/>
        </w:rPr>
        <w:t xml:space="preserve">. Ak </w:t>
      </w:r>
      <w:r w:rsidR="001346F0" w:rsidRPr="009C6044">
        <w:rPr>
          <w:lang w:val="sk-SK"/>
        </w:rPr>
        <w:t>v</w:t>
      </w:r>
      <w:r w:rsidRPr="009C6044">
        <w:rPr>
          <w:lang w:val="sk-SK"/>
        </w:rPr>
        <w:t xml:space="preserve">ám </w:t>
      </w:r>
      <w:r w:rsidR="001346F0" w:rsidRPr="009C6044">
        <w:rPr>
          <w:lang w:val="sk-SK"/>
        </w:rPr>
        <w:t>v</w:t>
      </w:r>
      <w:r w:rsidRPr="009C6044">
        <w:rPr>
          <w:lang w:val="sk-SK"/>
        </w:rPr>
        <w:t>áš lekár povedal, že neznášate niektoré cukry (napr. laktózu), kontaktujte svojho lekára pred užitím tohto lieku.</w:t>
      </w:r>
    </w:p>
    <w:p w:rsidR="00C76B64" w:rsidRDefault="00C76B64">
      <w:pPr>
        <w:pStyle w:val="EMEABodyText"/>
        <w:rPr>
          <w:lang w:val="sk-SK"/>
        </w:rPr>
      </w:pPr>
    </w:p>
    <w:p w:rsidR="001D2375" w:rsidRPr="001D2375" w:rsidRDefault="001D2375">
      <w:pPr>
        <w:pStyle w:val="EMEABodyText"/>
        <w:rPr>
          <w:lang w:val="sk-SK"/>
        </w:rPr>
      </w:pPr>
      <w:r w:rsidRPr="00F7007D">
        <w:rPr>
          <w:b/>
          <w:bCs/>
          <w:lang w:val="sk-SK"/>
        </w:rPr>
        <w:t>Karvea obsahuje sodík.</w:t>
      </w:r>
      <w:r w:rsidRPr="00F7007D">
        <w:rPr>
          <w:lang w:val="sk-SK"/>
        </w:rPr>
        <w:t xml:space="preserve"> Tento liek obsahuje menej ako 1 mmol sodíka (23 mg) v tablete, t.j. v podstate zanedbateľné množstvo sodíka.</w:t>
      </w:r>
    </w:p>
    <w:p w:rsidR="001D2375" w:rsidRPr="009C6044" w:rsidRDefault="001D2375">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3.</w:t>
      </w:r>
      <w:r w:rsidRPr="009C6044">
        <w:rPr>
          <w:lang w:val="sk-SK"/>
        </w:rPr>
        <w:tab/>
      </w:r>
      <w:r w:rsidR="001346F0" w:rsidRPr="009C6044">
        <w:rPr>
          <w:caps w:val="0"/>
          <w:lang w:val="sk-SK"/>
        </w:rPr>
        <w:t>Ako užívať Karveu</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 xml:space="preserve">Vždy užívajte </w:t>
      </w:r>
      <w:r w:rsidR="001346F0" w:rsidRPr="009C6044">
        <w:rPr>
          <w:lang w:val="sk-SK"/>
        </w:rPr>
        <w:t>tento liek</w:t>
      </w:r>
      <w:r w:rsidRPr="009C6044">
        <w:rPr>
          <w:lang w:val="sk-SK"/>
        </w:rPr>
        <w:t xml:space="preserve"> presne tak, ako </w:t>
      </w:r>
      <w:r w:rsidR="001346F0" w:rsidRPr="009C6044">
        <w:rPr>
          <w:lang w:val="sk-SK"/>
        </w:rPr>
        <w:t>v</w:t>
      </w:r>
      <w:r w:rsidRPr="009C6044">
        <w:rPr>
          <w:lang w:val="sk-SK"/>
        </w:rPr>
        <w:t xml:space="preserve">ám povedal </w:t>
      </w:r>
      <w:r w:rsidR="001346F0" w:rsidRPr="009C6044">
        <w:rPr>
          <w:lang w:val="sk-SK"/>
        </w:rPr>
        <w:t>v</w:t>
      </w:r>
      <w:r w:rsidRPr="009C6044">
        <w:rPr>
          <w:lang w:val="sk-SK"/>
        </w:rPr>
        <w:t>áš lekár. Ak si nie ste niečím istý, overte si to u svojho lekára alebo lekárnika.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Spôsob používania</w:t>
      </w:r>
    </w:p>
    <w:p w:rsidR="00C76B64" w:rsidRPr="009C6044" w:rsidRDefault="00C76B64" w:rsidP="00C76B64">
      <w:pPr>
        <w:pStyle w:val="EMEABodyText"/>
        <w:rPr>
          <w:lang w:val="sk-SK"/>
        </w:rPr>
      </w:pPr>
      <w:r w:rsidRPr="009C6044">
        <w:rPr>
          <w:lang w:val="sk-SK"/>
        </w:rPr>
        <w:t xml:space="preserve">Karvea sa užíva </w:t>
      </w:r>
      <w:r w:rsidRPr="009C6044">
        <w:rPr>
          <w:b/>
          <w:bCs/>
          <w:lang w:val="sk-SK"/>
        </w:rPr>
        <w:t>perorálne</w:t>
      </w:r>
      <w:r w:rsidRPr="009C6044">
        <w:rPr>
          <w:lang w:val="sk-SK"/>
        </w:rPr>
        <w:t xml:space="preserve">. Tablety sa majú prehltnúť a zapiť dostatočným množstvom tekutiny (napr. jeden pohár). Karvea sa môže </w:t>
      </w:r>
      <w:r w:rsidR="004E673E" w:rsidRPr="009C6044">
        <w:rPr>
          <w:lang w:val="sk-SK"/>
        </w:rPr>
        <w:t>užívať</w:t>
      </w:r>
      <w:r w:rsidRPr="009C6044">
        <w:rPr>
          <w:lang w:val="sk-SK"/>
        </w:rPr>
        <w:t xml:space="preserve"> s jedlom alebo bez jedla. Vašu dennú dávku sa snažte užívať každý deň približne v rovnakom čase. Je dôležité, aby ste pokračovali v užívaní Karve</w:t>
      </w:r>
      <w:r w:rsidR="00E22DA0" w:rsidRPr="009C6044">
        <w:rPr>
          <w:lang w:val="sk-SK"/>
        </w:rPr>
        <w:t>y</w:t>
      </w:r>
      <w:r w:rsidRPr="009C6044">
        <w:rPr>
          <w:lang w:val="sk-SK"/>
        </w:rPr>
        <w:t xml:space="preserve">, pokiaľ </w:t>
      </w:r>
      <w:r w:rsidR="001346F0" w:rsidRPr="009C6044">
        <w:rPr>
          <w:lang w:val="sk-SK"/>
        </w:rPr>
        <w:t>v</w:t>
      </w:r>
      <w:r w:rsidRPr="009C6044">
        <w:rPr>
          <w:lang w:val="sk-SK"/>
        </w:rPr>
        <w:t>áš lekár nerozhodne inak.</w:t>
      </w:r>
    </w:p>
    <w:p w:rsidR="00C76B64" w:rsidRPr="009C6044" w:rsidRDefault="00C76B64">
      <w:pPr>
        <w:pStyle w:val="EMEABodyText"/>
        <w:rPr>
          <w:lang w:val="sk-SK"/>
        </w:rPr>
      </w:pPr>
    </w:p>
    <w:p w:rsidR="00C76B64" w:rsidRPr="009C6044" w:rsidRDefault="00C76B64" w:rsidP="00C76B64">
      <w:pPr>
        <w:pStyle w:val="EMEABodyTextIndent"/>
        <w:tabs>
          <w:tab w:val="num" w:pos="720"/>
        </w:tabs>
        <w:rPr>
          <w:b/>
          <w:bCs/>
          <w:lang w:val="sk-SK"/>
        </w:rPr>
      </w:pPr>
      <w:r w:rsidRPr="009C6044">
        <w:rPr>
          <w:b/>
          <w:bCs/>
          <w:lang w:val="sk-SK"/>
        </w:rPr>
        <w:t>Pacienti s vysokým krvným tlakom</w:t>
      </w:r>
    </w:p>
    <w:p w:rsidR="00C76B64" w:rsidRPr="009C6044" w:rsidRDefault="00C76B64" w:rsidP="00F7007D">
      <w:pPr>
        <w:pStyle w:val="EMEABodyTextIndent"/>
        <w:numPr>
          <w:ilvl w:val="0"/>
          <w:numId w:val="0"/>
        </w:numPr>
        <w:ind w:left="426"/>
        <w:rPr>
          <w:lang w:val="sk-SK"/>
        </w:rPr>
      </w:pPr>
      <w:r w:rsidRPr="009C6044">
        <w:rPr>
          <w:lang w:val="sk-SK"/>
        </w:rPr>
        <w:t>Zvyčajná dávka je 150 mg raz denne (dve tablety denne). Dávka môže byť neskôr zvýšená na 300 mg (štyri tablety denne) raz denne v závislosti na odozve Vášho krvného tlaku.</w:t>
      </w:r>
    </w:p>
    <w:p w:rsidR="00C76B64" w:rsidRPr="009C6044" w:rsidRDefault="00C76B64">
      <w:pPr>
        <w:pStyle w:val="EMEABodyText"/>
        <w:rPr>
          <w:lang w:val="sk-SK"/>
        </w:rPr>
      </w:pPr>
    </w:p>
    <w:p w:rsidR="00C76B64" w:rsidRPr="009C6044" w:rsidRDefault="00C76B64" w:rsidP="00C76B64">
      <w:pPr>
        <w:pStyle w:val="EMEABodyTextIndent"/>
        <w:tabs>
          <w:tab w:val="num" w:pos="720"/>
        </w:tabs>
        <w:rPr>
          <w:b/>
          <w:bCs/>
          <w:lang w:val="sk-SK"/>
        </w:rPr>
      </w:pPr>
      <w:r w:rsidRPr="009C6044">
        <w:rPr>
          <w:b/>
          <w:bCs/>
          <w:lang w:val="sk-SK"/>
        </w:rPr>
        <w:t>Pacienti s vysokým krvným tlakom, diabetom 2. typu a ochorením obličiek</w:t>
      </w:r>
    </w:p>
    <w:p w:rsidR="00C76B64" w:rsidRPr="009C6044" w:rsidRDefault="00C76B64" w:rsidP="00F7007D">
      <w:pPr>
        <w:pStyle w:val="EMEABodyTextIndent"/>
        <w:numPr>
          <w:ilvl w:val="0"/>
          <w:numId w:val="0"/>
        </w:numPr>
        <w:ind w:left="426"/>
        <w:rPr>
          <w:lang w:val="sk-SK"/>
        </w:rPr>
      </w:pPr>
      <w:r w:rsidRPr="009C6044">
        <w:rPr>
          <w:lang w:val="sk-SK"/>
        </w:rPr>
        <w:t>U pacientov s vysokým krvným tlakom a diabetom 2. typu predstavuje dávka 300 mg (štyri tablety denne) raz denne uprednostňovanú udržiavaciu dávku pri liečbe pridruženého ochorenia obličiek.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Lekár môže odporučiť nižšiu dávku, hlavne na začiatku liečby u určitých pacientov, ako u pacientov podstupujúcich </w:t>
      </w:r>
      <w:r w:rsidRPr="009C6044">
        <w:rPr>
          <w:b/>
          <w:bCs/>
          <w:lang w:val="sk-SK"/>
        </w:rPr>
        <w:t>hemodialýzu</w:t>
      </w:r>
      <w:r w:rsidRPr="009C6044">
        <w:rPr>
          <w:lang w:val="sk-SK"/>
        </w:rPr>
        <w:t xml:space="preserve"> alebo u ľudí </w:t>
      </w:r>
      <w:r w:rsidRPr="009C6044">
        <w:rPr>
          <w:b/>
          <w:bCs/>
          <w:lang w:val="sk-SK"/>
        </w:rPr>
        <w:t>starších ako 75 rokov</w:t>
      </w:r>
      <w:r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Maximálne zníženie krvného tlaku sa dosiahne 4-6 týždňov po začatí liečby.</w:t>
      </w:r>
    </w:p>
    <w:p w:rsidR="00C76B64" w:rsidRPr="009C6044" w:rsidRDefault="00C76B64">
      <w:pPr>
        <w:pStyle w:val="EMEABodyText"/>
        <w:rPr>
          <w:lang w:val="sk-SK"/>
        </w:rPr>
      </w:pPr>
    </w:p>
    <w:p w:rsidR="00C76B64" w:rsidRPr="009C6044" w:rsidRDefault="001346F0" w:rsidP="00C76B64">
      <w:pPr>
        <w:pStyle w:val="EMEAHeading3"/>
        <w:rPr>
          <w:lang w:val="sk-SK"/>
        </w:rPr>
      </w:pPr>
      <w:r w:rsidRPr="009C6044">
        <w:rPr>
          <w:noProof/>
          <w:szCs w:val="22"/>
          <w:lang w:val="sk-SK"/>
        </w:rPr>
        <w:t>Použitie u detí a dospievajúcich</w:t>
      </w:r>
    </w:p>
    <w:p w:rsidR="00C76B64" w:rsidRPr="009C6044" w:rsidRDefault="00C76B64">
      <w:pPr>
        <w:pStyle w:val="EMEABodyText"/>
        <w:rPr>
          <w:lang w:val="sk-SK"/>
        </w:rPr>
      </w:pPr>
      <w:r w:rsidRPr="009C6044">
        <w:rPr>
          <w:lang w:val="sk-SK"/>
        </w:rPr>
        <w:t xml:space="preserve">Karvea sa nemá </w:t>
      </w:r>
      <w:r w:rsidR="00791FC9" w:rsidRPr="009C6044">
        <w:rPr>
          <w:lang w:val="sk-SK"/>
        </w:rPr>
        <w:t>podávať</w:t>
      </w:r>
      <w:r w:rsidRPr="009C6044">
        <w:rPr>
          <w:lang w:val="sk-SK"/>
        </w:rPr>
        <w:t xml:space="preserve"> de</w:t>
      </w:r>
      <w:r w:rsidR="00791FC9" w:rsidRPr="009C6044">
        <w:rPr>
          <w:lang w:val="sk-SK"/>
        </w:rPr>
        <w:t>ťom</w:t>
      </w:r>
      <w:r w:rsidRPr="009C6044">
        <w:rPr>
          <w:lang w:val="sk-SK"/>
        </w:rPr>
        <w:t xml:space="preserve"> mladší</w:t>
      </w:r>
      <w:r w:rsidR="00791FC9" w:rsidRPr="009C6044">
        <w:rPr>
          <w:lang w:val="sk-SK"/>
        </w:rPr>
        <w:t>m</w:t>
      </w:r>
      <w:r w:rsidRPr="009C6044">
        <w:rPr>
          <w:lang w:val="sk-SK"/>
        </w:rPr>
        <w:t xml:space="preserve"> ako 18 rokov. Ak nejaké tablety prehltlo dieťa, ihneď kontaktujte lekára.</w:t>
      </w:r>
    </w:p>
    <w:p w:rsidR="001346F0" w:rsidRPr="009C6044" w:rsidRDefault="001346F0" w:rsidP="001346F0">
      <w:pPr>
        <w:pStyle w:val="EMEABodyText"/>
        <w:rPr>
          <w:lang w:val="sk-SK"/>
        </w:rPr>
      </w:pPr>
    </w:p>
    <w:p w:rsidR="001346F0" w:rsidRPr="009C6044" w:rsidRDefault="001346F0" w:rsidP="001346F0">
      <w:pPr>
        <w:pStyle w:val="EMEAHeading3"/>
        <w:rPr>
          <w:lang w:val="sk-SK"/>
        </w:rPr>
      </w:pPr>
      <w:r w:rsidRPr="009C6044">
        <w:rPr>
          <w:lang w:val="sk-SK"/>
        </w:rPr>
        <w:t xml:space="preserve">Ak užijete viac </w:t>
      </w:r>
      <w:r w:rsidR="00E1587E" w:rsidRPr="009C6044">
        <w:rPr>
          <w:lang w:val="sk-SK"/>
        </w:rPr>
        <w:t>Karvey</w:t>
      </w:r>
      <w:r w:rsidRPr="009C6044">
        <w:rPr>
          <w:lang w:val="sk-SK"/>
        </w:rPr>
        <w:t xml:space="preserve"> ako máte</w:t>
      </w:r>
    </w:p>
    <w:p w:rsidR="001346F0" w:rsidRPr="009C6044" w:rsidRDefault="001346F0" w:rsidP="001346F0">
      <w:pPr>
        <w:pStyle w:val="EMEABodyText"/>
        <w:rPr>
          <w:lang w:val="sk-SK"/>
        </w:rPr>
      </w:pPr>
      <w:r w:rsidRPr="009C6044">
        <w:rPr>
          <w:lang w:val="sk-SK"/>
        </w:rPr>
        <w:t>Ak ste náhodou užili príliš veľa tabliet, kontaktujte ihneď svojho lekára.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Ak zabudnete užiť Karve</w:t>
      </w:r>
      <w:r w:rsidR="00E1587E" w:rsidRPr="009C6044">
        <w:rPr>
          <w:lang w:val="sk-SK"/>
        </w:rPr>
        <w:t>u</w:t>
      </w:r>
    </w:p>
    <w:p w:rsidR="00C76B64" w:rsidRPr="009C6044" w:rsidRDefault="00C76B64">
      <w:pPr>
        <w:pStyle w:val="EMEABodyText"/>
        <w:rPr>
          <w:lang w:val="sk-SK"/>
        </w:rPr>
      </w:pPr>
      <w:r w:rsidRPr="009C6044">
        <w:rPr>
          <w:lang w:val="sk-SK"/>
        </w:rPr>
        <w:t>Ak ste náhodou vynechali dennú dávku, nasledujúcu dávku užite ako zvyčajne. Neužívajte dvojnásobnú dávku, aby ste nahradili vynechanú dávku.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Ak máte</w:t>
      </w:r>
      <w:r w:rsidR="00AE0ED9" w:rsidRPr="009C6044">
        <w:rPr>
          <w:lang w:val="sk-SK"/>
        </w:rPr>
        <w:t xml:space="preserve"> akékoľvek</w:t>
      </w:r>
      <w:r w:rsidRPr="009C6044">
        <w:rPr>
          <w:lang w:val="sk-SK"/>
        </w:rPr>
        <w:t xml:space="preserve"> ďalšie otázky týkajúce sa použitia tohto lieku, opýtajte sa svojho lekára alebo lekárnika.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4.</w:t>
      </w:r>
      <w:r w:rsidRPr="009C6044">
        <w:rPr>
          <w:lang w:val="sk-SK"/>
        </w:rPr>
        <w:tab/>
        <w:t>M</w:t>
      </w:r>
      <w:r w:rsidR="00D603DB" w:rsidRPr="009C6044">
        <w:rPr>
          <w:caps w:val="0"/>
          <w:noProof/>
          <w:szCs w:val="22"/>
          <w:lang w:val="sk-SK"/>
        </w:rPr>
        <w:t>ožné vedľajšie účinky</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 xml:space="preserve">Tak ako všetky lieky, </w:t>
      </w:r>
      <w:r w:rsidR="00BE6942" w:rsidRPr="009C6044">
        <w:rPr>
          <w:lang w:val="sk-SK"/>
        </w:rPr>
        <w:t>aj tento liek</w:t>
      </w:r>
      <w:r w:rsidRPr="009C6044">
        <w:rPr>
          <w:lang w:val="sk-SK"/>
        </w:rPr>
        <w:t xml:space="preserve"> môže spôsobovať vedľajšie účinky, hoci sa neprejavia u každého.</w:t>
      </w:r>
    </w:p>
    <w:p w:rsidR="00C76B64" w:rsidRPr="009C6044" w:rsidRDefault="00C76B64">
      <w:pPr>
        <w:pStyle w:val="EMEABodyText"/>
        <w:rPr>
          <w:lang w:val="sk-SK"/>
        </w:rPr>
      </w:pPr>
      <w:r w:rsidRPr="009C6044">
        <w:rPr>
          <w:lang w:val="sk-SK"/>
        </w:rPr>
        <w:t>Niektoré z týchto účinkov môžu byť závažn</w:t>
      </w:r>
      <w:r w:rsidR="00BE6942" w:rsidRPr="009C6044">
        <w:rPr>
          <w:lang w:val="sk-SK"/>
        </w:rPr>
        <w:t>é</w:t>
      </w:r>
      <w:r w:rsidRPr="009C6044">
        <w:rPr>
          <w:lang w:val="sk-SK"/>
        </w:rPr>
        <w:t xml:space="preserve"> a budú vyžadovať lekársku starostlivosť.</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 xml:space="preserve">Ako u podobných liekov, vyskytli sa prípady alergických kožných reakcií (vyrážka, žihľavka) ako aj lokalizované svrbenie na tvári, perách a/alebo jazyku u pacientov </w:t>
      </w:r>
      <w:r w:rsidR="004E673E" w:rsidRPr="009C6044">
        <w:rPr>
          <w:lang w:val="sk-SK"/>
        </w:rPr>
        <w:t>užívajúci</w:t>
      </w:r>
      <w:r w:rsidRPr="009C6044">
        <w:rPr>
          <w:lang w:val="sk-SK"/>
        </w:rPr>
        <w:t xml:space="preserve">ch irbesartan. Ak máte nejaký z týchto symptómov alebo máte krátke dýchanie, </w:t>
      </w:r>
      <w:r w:rsidRPr="009C6044">
        <w:rPr>
          <w:b/>
          <w:bCs/>
          <w:lang w:val="sk-SK"/>
        </w:rPr>
        <w:t xml:space="preserve">prestaňte </w:t>
      </w:r>
      <w:r w:rsidR="004E673E" w:rsidRPr="009C6044">
        <w:rPr>
          <w:b/>
          <w:bCs/>
          <w:lang w:val="sk-SK"/>
        </w:rPr>
        <w:t>užívať</w:t>
      </w:r>
      <w:r w:rsidRPr="009C6044">
        <w:rPr>
          <w:b/>
          <w:bCs/>
          <w:lang w:val="sk-SK"/>
        </w:rPr>
        <w:t xml:space="preserve"> Karve</w:t>
      </w:r>
      <w:r w:rsidR="00E1587E" w:rsidRPr="009C6044">
        <w:rPr>
          <w:b/>
          <w:bCs/>
          <w:lang w:val="sk-SK"/>
        </w:rPr>
        <w:t>u</w:t>
      </w:r>
      <w:r w:rsidRPr="009C6044">
        <w:rPr>
          <w:b/>
          <w:bCs/>
          <w:lang w:val="sk-SK"/>
        </w:rPr>
        <w:t xml:space="preserve"> a</w:t>
      </w:r>
      <w:r w:rsidRPr="009C6044">
        <w:rPr>
          <w:b/>
          <w:lang w:val="sk-SK"/>
        </w:rPr>
        <w:t xml:space="preserve"> ihneď kontaktujte svojho lekára.</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Frekvencia výskytu nežiaducich účinkov uvedených nižšie je definovaná nasledovným spôsobom:</w:t>
      </w:r>
    </w:p>
    <w:p w:rsidR="00C76B64" w:rsidRPr="00672800" w:rsidRDefault="00C76B64">
      <w:pPr>
        <w:pStyle w:val="EMEABodyText"/>
        <w:rPr>
          <w:lang w:val="sk-SK"/>
        </w:rPr>
      </w:pPr>
      <w:r w:rsidRPr="009C6044">
        <w:rPr>
          <w:lang w:val="sk-SK"/>
        </w:rPr>
        <w:t xml:space="preserve">Veľmi časté: </w:t>
      </w:r>
      <w:r w:rsidR="004D35DC" w:rsidRPr="009C6044">
        <w:rPr>
          <w:szCs w:val="22"/>
          <w:lang w:val="sk-SK"/>
        </w:rPr>
        <w:t>môžu sa vyskytnúť u viac ako 1 z 10 ľudí</w:t>
      </w:r>
    </w:p>
    <w:p w:rsidR="00C76B64" w:rsidRPr="00672800" w:rsidRDefault="00C76B64">
      <w:pPr>
        <w:pStyle w:val="EMEABodyText"/>
        <w:rPr>
          <w:lang w:val="sk-SK"/>
        </w:rPr>
      </w:pPr>
      <w:r w:rsidRPr="00672800">
        <w:rPr>
          <w:lang w:val="sk-SK"/>
        </w:rPr>
        <w:t xml:space="preserve">Časté: </w:t>
      </w:r>
      <w:r w:rsidR="004D35DC" w:rsidRPr="009C6044">
        <w:rPr>
          <w:rFonts w:eastAsia="MS Mincho"/>
          <w:color w:val="000000"/>
          <w:szCs w:val="22"/>
          <w:lang w:val="sk-SK" w:eastAsia="ja-JP"/>
        </w:rPr>
        <w:t>môžu sa vyskytnúť až u 1 z 10 ľudí</w:t>
      </w:r>
    </w:p>
    <w:p w:rsidR="00C76B64" w:rsidRPr="00672800" w:rsidRDefault="00C76B64">
      <w:pPr>
        <w:pStyle w:val="EMEABodyText"/>
        <w:rPr>
          <w:lang w:val="sk-SK"/>
        </w:rPr>
      </w:pPr>
      <w:r w:rsidRPr="009B7904">
        <w:rPr>
          <w:lang w:val="sk-SK"/>
        </w:rPr>
        <w:t xml:space="preserve">Menej časté: </w:t>
      </w:r>
      <w:r w:rsidR="004D35DC" w:rsidRPr="009C6044">
        <w:rPr>
          <w:rFonts w:eastAsia="MS Mincho"/>
          <w:color w:val="000000"/>
          <w:szCs w:val="22"/>
          <w:lang w:val="sk-SK" w:eastAsia="ja-JP"/>
        </w:rPr>
        <w:t>môžu sa vyskytnúť až u 1 zo 100 ľudí</w:t>
      </w:r>
    </w:p>
    <w:p w:rsidR="00C76B64" w:rsidRPr="009B7904" w:rsidRDefault="00C76B64">
      <w:pPr>
        <w:pStyle w:val="EMEABodyText"/>
        <w:rPr>
          <w:lang w:val="sk-SK"/>
        </w:rPr>
      </w:pPr>
    </w:p>
    <w:p w:rsidR="00C76B64" w:rsidRPr="009C6044" w:rsidRDefault="00C76B64">
      <w:pPr>
        <w:pStyle w:val="EMEABodyText"/>
        <w:rPr>
          <w:lang w:val="sk-SK"/>
        </w:rPr>
      </w:pPr>
      <w:r w:rsidRPr="001B40BD">
        <w:rPr>
          <w:lang w:val="sk-SK"/>
        </w:rPr>
        <w:t>Nežiaduce úč</w:t>
      </w:r>
      <w:r w:rsidRPr="00F34C57">
        <w:rPr>
          <w:lang w:val="sk-SK"/>
        </w:rPr>
        <w:t>inky hlásené z klinických štúdií u pacientov liečených Karve</w:t>
      </w:r>
      <w:r w:rsidR="00E1587E" w:rsidRPr="00F34C57">
        <w:rPr>
          <w:lang w:val="sk-SK"/>
        </w:rPr>
        <w:t>ou</w:t>
      </w:r>
      <w:r w:rsidRPr="009C6044">
        <w:rPr>
          <w:lang w:val="sk-SK"/>
        </w:rPr>
        <w:t xml:space="preserve"> boli:</w:t>
      </w:r>
    </w:p>
    <w:p w:rsidR="00C76B64" w:rsidRPr="009B7904" w:rsidRDefault="00C76B64" w:rsidP="00F7007D">
      <w:pPr>
        <w:pStyle w:val="EMEABodyTextIndent"/>
        <w:rPr>
          <w:lang w:val="sk-SK"/>
        </w:rPr>
      </w:pPr>
      <w:r w:rsidRPr="009C6044">
        <w:rPr>
          <w:lang w:val="sk-SK"/>
        </w:rPr>
        <w:t>Veľmi časté</w:t>
      </w:r>
      <w:r w:rsidR="004D35DC" w:rsidRPr="009C6044">
        <w:rPr>
          <w:lang w:val="sk-SK"/>
        </w:rPr>
        <w:t xml:space="preserve"> (</w:t>
      </w:r>
      <w:r w:rsidR="004D35DC" w:rsidRPr="009C6044">
        <w:rPr>
          <w:szCs w:val="22"/>
          <w:lang w:val="sk-SK"/>
        </w:rPr>
        <w:t>môžu sa vyskytnúť u viac ako 1 z 10 ľudí)</w:t>
      </w:r>
      <w:r w:rsidRPr="00672800">
        <w:rPr>
          <w:lang w:val="sk-SK"/>
        </w:rPr>
        <w:t>: ak trpíte na</w:t>
      </w:r>
      <w:r w:rsidRPr="009B7904">
        <w:rPr>
          <w:lang w:val="sk-SK"/>
        </w:rPr>
        <w:t xml:space="preserve"> vysoký krvný tlak a diabetes 2.typu s ochorením obličiek môžu krvné testy ukázať zvýšenú hladinu draslíka</w:t>
      </w:r>
    </w:p>
    <w:p w:rsidR="00C76B64" w:rsidRPr="001B40BD" w:rsidRDefault="00C76B64" w:rsidP="00C76B64">
      <w:pPr>
        <w:pStyle w:val="EMEABodyText"/>
        <w:rPr>
          <w:lang w:val="sk-SK"/>
        </w:rPr>
      </w:pPr>
    </w:p>
    <w:p w:rsidR="00C76B64" w:rsidRPr="00F34C57" w:rsidRDefault="00C76B64" w:rsidP="00F7007D">
      <w:pPr>
        <w:pStyle w:val="EMEABodyTextIndent"/>
        <w:rPr>
          <w:lang w:val="sk-SK"/>
        </w:rPr>
      </w:pPr>
      <w:r w:rsidRPr="00F34C57">
        <w:rPr>
          <w:lang w:val="sk-SK"/>
        </w:rPr>
        <w:t>Časté</w:t>
      </w:r>
      <w:r w:rsidR="004D35DC" w:rsidRPr="00F34C57">
        <w:rPr>
          <w:lang w:val="sk-SK"/>
        </w:rPr>
        <w:t xml:space="preserve"> (</w:t>
      </w:r>
      <w:r w:rsidR="004D35DC" w:rsidRPr="009C6044">
        <w:rPr>
          <w:rFonts w:eastAsia="MS Mincho"/>
          <w:color w:val="000000"/>
          <w:szCs w:val="22"/>
          <w:lang w:val="sk-SK" w:eastAsia="ja-JP"/>
        </w:rPr>
        <w:t>môžu sa vyskytnúť až u 1 z 10 ľudí)</w:t>
      </w:r>
      <w:r w:rsidRPr="00672800">
        <w:rPr>
          <w:lang w:val="sk-SK"/>
        </w:rPr>
        <w:t>: závrat, nutkanie na vracanie/vracanie, únava a krvné testy môžu ukázať zvýšenie hladín enzýmov, kt</w:t>
      </w:r>
      <w:r w:rsidRPr="009B7904">
        <w:rPr>
          <w:lang w:val="sk-SK"/>
        </w:rPr>
        <w:t>o</w:t>
      </w:r>
      <w:r w:rsidRPr="001B40BD">
        <w:rPr>
          <w:lang w:val="sk-SK"/>
        </w:rPr>
        <w:t>ré kontrolujú funkciu svalov a srdca (enzým kreatínkináza).U pacientov s vysokým krvným tlakom a diabetom 2. typu s ochorení</w:t>
      </w:r>
      <w:r w:rsidRPr="00F34C57">
        <w:rPr>
          <w:lang w:val="sk-SK"/>
        </w:rPr>
        <w:t>m obličiek sa pozoroval závrat najmä pri vstávaní z ležiacej alebo sediacej polohy, bolesť kĺbov alebo svalov a zníženie hladín bielkoviny červených buniek krvi (hemoglobín).</w:t>
      </w:r>
    </w:p>
    <w:p w:rsidR="00C76B64" w:rsidRPr="009C6044" w:rsidRDefault="00C76B64">
      <w:pPr>
        <w:pStyle w:val="EMEABodyText"/>
        <w:rPr>
          <w:lang w:val="sk-SK"/>
        </w:rPr>
      </w:pPr>
    </w:p>
    <w:p w:rsidR="00C76B64" w:rsidRPr="00672800" w:rsidRDefault="00C76B64" w:rsidP="00F7007D">
      <w:pPr>
        <w:pStyle w:val="EMEABodyTextIndent"/>
        <w:rPr>
          <w:lang w:val="sk-SK"/>
        </w:rPr>
      </w:pPr>
      <w:r w:rsidRPr="009C6044">
        <w:rPr>
          <w:lang w:val="sk-SK"/>
        </w:rPr>
        <w:t>Menej časté</w:t>
      </w:r>
      <w:r w:rsidR="004D35DC" w:rsidRPr="009C6044">
        <w:rPr>
          <w:lang w:val="sk-SK"/>
        </w:rPr>
        <w:t xml:space="preserve"> (</w:t>
      </w:r>
      <w:r w:rsidR="004D35DC" w:rsidRPr="009C6044">
        <w:rPr>
          <w:rFonts w:eastAsia="MS Mincho"/>
          <w:color w:val="000000"/>
          <w:szCs w:val="22"/>
          <w:lang w:val="sk-SK" w:eastAsia="ja-JP"/>
        </w:rPr>
        <w:t>môžu sa vyskytnúť až u 1 zo 100 ľudí)</w:t>
      </w:r>
      <w:r w:rsidRPr="00672800">
        <w:rPr>
          <w:lang w:val="sk-SK"/>
        </w:rPr>
        <w:t>: rýchle búšenie srdca, začervenanie, kašeľ, hnačka, porucha trávenia/pálenie záhy, sexuálna dysfunkcia (problémy sexuálneho správania), bolesť na hrudníku.</w:t>
      </w:r>
    </w:p>
    <w:p w:rsidR="00C76B64" w:rsidRPr="009B7904" w:rsidRDefault="00C76B64">
      <w:pPr>
        <w:pStyle w:val="EMEABodyText"/>
        <w:rPr>
          <w:lang w:val="sk-SK"/>
        </w:rPr>
      </w:pPr>
    </w:p>
    <w:p w:rsidR="00C76B64" w:rsidRPr="009C6044" w:rsidRDefault="00C76B64">
      <w:pPr>
        <w:pStyle w:val="EMEABodyText"/>
        <w:rPr>
          <w:lang w:val="sk-SK"/>
        </w:rPr>
      </w:pPr>
      <w:r w:rsidRPr="001B40BD">
        <w:rPr>
          <w:lang w:val="sk-SK"/>
        </w:rPr>
        <w:t>Niektoré nežiaduce účinky boli hlásené od uvedenia Karve</w:t>
      </w:r>
      <w:r w:rsidR="00E1587E" w:rsidRPr="00F34C57">
        <w:rPr>
          <w:lang w:val="sk-SK"/>
        </w:rPr>
        <w:t>y</w:t>
      </w:r>
      <w:r w:rsidRPr="00F34C57">
        <w:rPr>
          <w:lang w:val="sk-SK"/>
        </w:rPr>
        <w:t xml:space="preserve"> na trh. Nežiaduce účinky ktorých frekvencia nie je známa sú: pocit toč</w:t>
      </w:r>
      <w:r w:rsidRPr="009C6044">
        <w:rPr>
          <w:lang w:val="sk-SK"/>
        </w:rPr>
        <w:t>enia, bolesť hlavy, porucha chuti, zvonenie v ušiach, svalové kŕče, bolesť kĺbov a svalov,</w:t>
      </w:r>
      <w:r w:rsidR="00D46C1B" w:rsidRPr="00D46C1B">
        <w:rPr>
          <w:lang w:val="sk-SK"/>
        </w:rPr>
        <w:t xml:space="preserve"> </w:t>
      </w:r>
      <w:r w:rsidR="00D46C1B">
        <w:rPr>
          <w:lang w:val="sk-SK"/>
        </w:rPr>
        <w:t>znížený počet červených krviniek (anémia - príznaky môžu zahŕňať únavu, bolesť hlavy, dýchavičnosť pri cvičení, závrat a bledosť),</w:t>
      </w:r>
      <w:r w:rsidRPr="009C6044">
        <w:rPr>
          <w:lang w:val="sk-SK"/>
        </w:rPr>
        <w:t xml:space="preserve"> </w:t>
      </w:r>
      <w:r w:rsidR="00791FC9" w:rsidRPr="009C6044">
        <w:rPr>
          <w:lang w:val="sk-SK"/>
        </w:rPr>
        <w:t xml:space="preserve">znížený počet krvných doštičiek, </w:t>
      </w:r>
      <w:r w:rsidRPr="009C6044">
        <w:rPr>
          <w:lang w:val="sk-SK"/>
        </w:rPr>
        <w:t>neobvyklé poruchy funkcie pečene, zvýšená hladina draslíka v krvi, zhoršená funkcia obličiek</w:t>
      </w:r>
      <w:r w:rsidR="00990BCA" w:rsidRPr="009C6044">
        <w:rPr>
          <w:lang w:val="sk-SK"/>
        </w:rPr>
        <w:t>,</w:t>
      </w:r>
      <w:r w:rsidRPr="009C6044">
        <w:rPr>
          <w:lang w:val="sk-SK"/>
        </w:rPr>
        <w:t xml:space="preserve"> zápal drobných krvných ciev postihujúci najmä kožu (stav nazývaný leukocytoklastická vaskulitída)</w:t>
      </w:r>
      <w:r w:rsidR="00990BCA" w:rsidRPr="009C6044">
        <w:rPr>
          <w:lang w:val="sk-SK"/>
        </w:rPr>
        <w:t xml:space="preserve"> )</w:t>
      </w:r>
      <w:r w:rsidR="001D2375">
        <w:rPr>
          <w:lang w:val="sk-SK"/>
        </w:rPr>
        <w:t>,</w:t>
      </w:r>
      <w:r w:rsidR="00990BCA" w:rsidRPr="009C6044">
        <w:rPr>
          <w:lang w:val="sk-SK"/>
        </w:rPr>
        <w:t xml:space="preserve"> závažná alergická reakcia (anafylaktický šok)</w:t>
      </w:r>
      <w:r w:rsidR="001D2375" w:rsidRPr="00F7007D">
        <w:rPr>
          <w:lang w:val="sk-SK"/>
        </w:rPr>
        <w:t xml:space="preserve"> a nízka hladina cukru v krvi</w:t>
      </w:r>
      <w:r w:rsidRPr="009C6044">
        <w:rPr>
          <w:lang w:val="sk-SK"/>
        </w:rPr>
        <w:t>. Boli hlásené aj menej časté prípady žltačky (zožltnutie kože a/alebo očných bielok).</w:t>
      </w:r>
    </w:p>
    <w:p w:rsidR="00C76B64" w:rsidRPr="009C6044" w:rsidRDefault="00C76B64">
      <w:pPr>
        <w:pStyle w:val="EMEABodyText"/>
        <w:rPr>
          <w:lang w:val="sk-SK"/>
        </w:rPr>
      </w:pPr>
    </w:p>
    <w:p w:rsidR="00E0091D" w:rsidRPr="009C6044" w:rsidRDefault="00E0091D" w:rsidP="00E0091D">
      <w:pPr>
        <w:keepNext/>
        <w:numPr>
          <w:ilvl w:val="12"/>
          <w:numId w:val="0"/>
        </w:numPr>
        <w:tabs>
          <w:tab w:val="left" w:pos="720"/>
        </w:tabs>
        <w:rPr>
          <w:szCs w:val="22"/>
          <w:u w:val="single"/>
          <w:lang w:val="sk-SK"/>
        </w:rPr>
      </w:pPr>
      <w:r w:rsidRPr="009C6044">
        <w:rPr>
          <w:noProof/>
          <w:szCs w:val="22"/>
          <w:u w:val="single"/>
          <w:lang w:val="sk-SK"/>
        </w:rPr>
        <w:t>Hlásenie vedľajších účinkov</w:t>
      </w:r>
    </w:p>
    <w:p w:rsidR="00E0091D" w:rsidRPr="009C6044" w:rsidRDefault="00E0091D" w:rsidP="00E0091D">
      <w:pPr>
        <w:pStyle w:val="EMEABodyText"/>
        <w:rPr>
          <w:noProof/>
          <w:szCs w:val="22"/>
          <w:lang w:val="sk-SK"/>
        </w:rPr>
      </w:pPr>
      <w:r w:rsidRPr="009C6044">
        <w:rPr>
          <w:noProof/>
          <w:szCs w:val="22"/>
          <w:lang w:val="sk-SK"/>
        </w:rPr>
        <w:t>Ak sa u vás vyskytne akýkoľvek vedľajší účinok, obráťte sa na svojho lekára alebo lekárnika.</w:t>
      </w:r>
      <w:r w:rsidRPr="009C6044">
        <w:rPr>
          <w:lang w:val="sk-SK"/>
        </w:rPr>
        <w:t xml:space="preserve"> </w:t>
      </w:r>
      <w:r w:rsidRPr="009C6044">
        <w:rPr>
          <w:noProof/>
          <w:szCs w:val="22"/>
          <w:lang w:val="sk-SK"/>
        </w:rPr>
        <w:t>To sa týka aj akýchkoľvek vedľajších účinkov, ktoré nie sú uvedené v tejto písomnej informácii pre používateľa.</w:t>
      </w:r>
      <w:r w:rsidRPr="009C6044">
        <w:rPr>
          <w:szCs w:val="22"/>
          <w:lang w:val="sk-SK"/>
        </w:rPr>
        <w:t xml:space="preserve"> </w:t>
      </w:r>
      <w:r w:rsidRPr="009C6044">
        <w:rPr>
          <w:noProof/>
          <w:szCs w:val="22"/>
          <w:lang w:val="sk-SK"/>
        </w:rPr>
        <w:t xml:space="preserve">Vedľajšie účinky môžete hlásiť aj priamo </w:t>
      </w:r>
      <w:r w:rsidR="00791FC9" w:rsidRPr="009C6044">
        <w:rPr>
          <w:noProof/>
          <w:szCs w:val="22"/>
          <w:lang w:val="sk-SK"/>
        </w:rPr>
        <w:t xml:space="preserve">na </w:t>
      </w:r>
      <w:r w:rsidRPr="009C6044">
        <w:rPr>
          <w:noProof/>
          <w:szCs w:val="22"/>
          <w:highlight w:val="lightGray"/>
          <w:lang w:val="sk-SK"/>
        </w:rPr>
        <w:t xml:space="preserve">národné </w:t>
      </w:r>
      <w:r w:rsidR="00791FC9" w:rsidRPr="009C6044">
        <w:rPr>
          <w:noProof/>
          <w:szCs w:val="22"/>
          <w:highlight w:val="lightGray"/>
          <w:lang w:val="sk-SK"/>
        </w:rPr>
        <w:t xml:space="preserve">centrum </w:t>
      </w:r>
      <w:r w:rsidRPr="009C6044">
        <w:rPr>
          <w:noProof/>
          <w:szCs w:val="22"/>
          <w:highlight w:val="lightGray"/>
          <w:lang w:val="sk-SK"/>
        </w:rPr>
        <w:t>hlásenia uvedené v</w:t>
      </w:r>
      <w:r w:rsidR="001D2375">
        <w:rPr>
          <w:noProof/>
          <w:szCs w:val="22"/>
          <w:highlight w:val="lightGray"/>
          <w:lang w:val="sk-SK"/>
        </w:rPr>
        <w:t> </w:t>
      </w:r>
      <w:hyperlink r:id="rId19" w:history="1">
        <w:r w:rsidRPr="009C6044">
          <w:rPr>
            <w:rStyle w:val="Hyperlink"/>
            <w:noProof/>
            <w:szCs w:val="22"/>
            <w:highlight w:val="lightGray"/>
            <w:lang w:val="sk-SK"/>
          </w:rPr>
          <w:t>P</w:t>
        </w:r>
        <w:r w:rsidRPr="009C6044">
          <w:rPr>
            <w:rStyle w:val="Hyperlink"/>
            <w:highlight w:val="lightGray"/>
            <w:lang w:val="sk-SK"/>
          </w:rPr>
          <w:t>rílohe</w:t>
        </w:r>
        <w:r w:rsidR="001D2375">
          <w:rPr>
            <w:rStyle w:val="Hyperlink"/>
            <w:highlight w:val="lightGray"/>
            <w:lang w:val="sk-SK"/>
          </w:rPr>
          <w:t> </w:t>
        </w:r>
        <w:r w:rsidRPr="009C6044">
          <w:rPr>
            <w:rStyle w:val="Hyperlink"/>
            <w:highlight w:val="lightGray"/>
            <w:lang w:val="sk-SK"/>
          </w:rPr>
          <w:t>V</w:t>
        </w:r>
      </w:hyperlink>
      <w:r w:rsidRPr="009C6044">
        <w:rPr>
          <w:noProof/>
          <w:szCs w:val="22"/>
          <w:lang w:val="sk-SK"/>
        </w:rPr>
        <w:t>.</w:t>
      </w:r>
      <w:r w:rsidRPr="009C6044">
        <w:rPr>
          <w:szCs w:val="22"/>
          <w:lang w:val="sk-SK"/>
        </w:rPr>
        <w:t xml:space="preserve"> </w:t>
      </w:r>
      <w:r w:rsidRPr="009C6044">
        <w:rPr>
          <w:noProof/>
          <w:szCs w:val="22"/>
          <w:lang w:val="sk-SK"/>
        </w:rPr>
        <w:t>Hlásením vedľajších účinkov môžete prispieť k získaniu ďalších informácií o bezpečnosti tohto lieku.</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5.</w:t>
      </w:r>
      <w:r w:rsidRPr="009C6044">
        <w:rPr>
          <w:lang w:val="sk-SK"/>
        </w:rPr>
        <w:tab/>
      </w:r>
      <w:r w:rsidR="00E0091D" w:rsidRPr="009C6044">
        <w:rPr>
          <w:caps w:val="0"/>
          <w:lang w:val="sk-SK"/>
        </w:rPr>
        <w:t>Ako uchovávať Karveu</w:t>
      </w:r>
    </w:p>
    <w:p w:rsidR="00C76B64" w:rsidRPr="009C6044" w:rsidRDefault="00C76B64" w:rsidP="00C76B64">
      <w:pPr>
        <w:pStyle w:val="EMEAHeading1"/>
        <w:rPr>
          <w:lang w:val="sk-SK"/>
        </w:rPr>
      </w:pPr>
    </w:p>
    <w:p w:rsidR="00C76B64" w:rsidRPr="009C6044" w:rsidRDefault="00E0091D">
      <w:pPr>
        <w:pStyle w:val="EMEABodyText"/>
        <w:rPr>
          <w:lang w:val="sk-SK"/>
        </w:rPr>
      </w:pPr>
      <w:r w:rsidRPr="009C6044">
        <w:rPr>
          <w:lang w:val="sk-SK"/>
        </w:rPr>
        <w:t>Tento liek u</w:t>
      </w:r>
      <w:r w:rsidR="00C76B64" w:rsidRPr="009C6044">
        <w:rPr>
          <w:lang w:val="sk-SK"/>
        </w:rPr>
        <w:t xml:space="preserve">chovávajte mimo </w:t>
      </w:r>
      <w:r w:rsidRPr="009C6044">
        <w:rPr>
          <w:lang w:val="sk-SK"/>
        </w:rPr>
        <w:t xml:space="preserve">dohľadu a </w:t>
      </w:r>
      <w:r w:rsidR="00C76B64" w:rsidRPr="009C6044">
        <w:rPr>
          <w:lang w:val="sk-SK"/>
        </w:rPr>
        <w:t>dosahu detí.</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Nepoužívajte </w:t>
      </w:r>
      <w:r w:rsidR="009A5A43" w:rsidRPr="009C6044">
        <w:rPr>
          <w:lang w:val="sk-SK"/>
        </w:rPr>
        <w:t>tento liek</w:t>
      </w:r>
      <w:r w:rsidRPr="009C6044">
        <w:rPr>
          <w:lang w:val="sk-SK"/>
        </w:rPr>
        <w:t xml:space="preserve"> po dátume exspirácie, ktorý je uvedený na škatuli a na blistri po EXP. Dátum exspirácie sa vzťahuje na posledný deň v</w:t>
      </w:r>
      <w:r w:rsidR="009A5A43" w:rsidRPr="009C6044">
        <w:rPr>
          <w:lang w:val="sk-SK"/>
        </w:rPr>
        <w:t xml:space="preserve"> danom </w:t>
      </w:r>
      <w:r w:rsidRPr="009C6044">
        <w:rPr>
          <w:lang w:val="sk-SK"/>
        </w:rPr>
        <w:t>mesiaci.</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Uchovávajte pri teplote neprevyšujúcej 30</w:t>
      </w:r>
      <w:r w:rsidR="001D2375">
        <w:rPr>
          <w:lang w:val="sk-SK"/>
        </w:rPr>
        <w:t> </w:t>
      </w:r>
      <w:r w:rsidRPr="009C6044">
        <w:rPr>
          <w:lang w:val="sk-SK"/>
        </w:rPr>
        <w:t>°C.</w:t>
      </w:r>
    </w:p>
    <w:p w:rsidR="00C76B64" w:rsidRPr="009C6044" w:rsidRDefault="00C76B64" w:rsidP="00C76B64">
      <w:pPr>
        <w:pStyle w:val="EMEABodyText"/>
        <w:rPr>
          <w:lang w:val="sk-SK"/>
        </w:rPr>
      </w:pPr>
    </w:p>
    <w:p w:rsidR="00C76B64" w:rsidRPr="009C6044" w:rsidRDefault="000148F8" w:rsidP="00C76B64">
      <w:pPr>
        <w:pStyle w:val="EMEABodyText"/>
        <w:rPr>
          <w:lang w:val="sk-SK"/>
        </w:rPr>
      </w:pPr>
      <w:r w:rsidRPr="009C6044">
        <w:rPr>
          <w:lang w:val="sk-SK"/>
        </w:rPr>
        <w:t>Nelikvidujte lieky</w:t>
      </w:r>
      <w:r w:rsidR="00C76B64" w:rsidRPr="009C6044">
        <w:rPr>
          <w:lang w:val="sk-SK"/>
        </w:rPr>
        <w:t xml:space="preserve"> odpadovou vodou alebo domovým odpadom. Nepoužitý liek vráťte do lekárne. Tieto opatrenia pomôžu chrániť životné prostredie.</w:t>
      </w:r>
    </w:p>
    <w:p w:rsidR="00C76B64" w:rsidRPr="009C6044" w:rsidRDefault="00C76B64" w:rsidP="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6.</w:t>
      </w:r>
      <w:r w:rsidRPr="009C6044">
        <w:rPr>
          <w:lang w:val="sk-SK"/>
        </w:rPr>
        <w:tab/>
      </w:r>
      <w:r w:rsidR="000148F8" w:rsidRPr="009C6044">
        <w:rPr>
          <w:caps w:val="0"/>
          <w:noProof/>
          <w:szCs w:val="22"/>
          <w:lang w:val="sk-SK"/>
        </w:rPr>
        <w:t>Obsah balenia a ďalšie informácie</w:t>
      </w:r>
    </w:p>
    <w:p w:rsidR="00C76B64" w:rsidRPr="009C6044" w:rsidRDefault="00C76B64" w:rsidP="00C76B64">
      <w:pPr>
        <w:pStyle w:val="EMEAHeading1"/>
        <w:rPr>
          <w:lang w:val="sk-SK"/>
        </w:rPr>
      </w:pPr>
    </w:p>
    <w:p w:rsidR="00C76B64" w:rsidRPr="009C6044" w:rsidRDefault="00C76B64" w:rsidP="00C76B64">
      <w:pPr>
        <w:pStyle w:val="EMEAHeading3"/>
        <w:rPr>
          <w:lang w:val="sk-SK"/>
        </w:rPr>
      </w:pPr>
      <w:r w:rsidRPr="009C6044">
        <w:rPr>
          <w:lang w:val="sk-SK"/>
        </w:rPr>
        <w:t>Čo Karvea obsahuje</w:t>
      </w:r>
    </w:p>
    <w:p w:rsidR="00C76B64" w:rsidRPr="009C6044" w:rsidRDefault="00C76B64" w:rsidP="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Pr="009C6044">
        <w:rPr>
          <w:lang w:val="sk-SK"/>
        </w:rPr>
        <w:t>Liečivo je irbesartan. Každá tableta Karvea 75 mg obsahuje 75 mg irbesartanu.</w:t>
      </w:r>
    </w:p>
    <w:p w:rsidR="00C76B64" w:rsidRPr="009C6044" w:rsidRDefault="00C76B64" w:rsidP="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Pr="009C6044">
        <w:rPr>
          <w:lang w:val="sk-SK"/>
        </w:rPr>
        <w:t>Ďalšie zložky sú: monohydrát laktózy, mikrokryštalická celulóza, sodná soľ kroskarmelózy, hypromelóza, hydratovaný oxid kremičitý, stearát</w:t>
      </w:r>
      <w:r w:rsidR="001D2375">
        <w:rPr>
          <w:lang w:val="sk-SK"/>
        </w:rPr>
        <w:t xml:space="preserve"> horečnatý</w:t>
      </w:r>
      <w:r w:rsidRPr="009C6044">
        <w:rPr>
          <w:lang w:val="sk-SK"/>
        </w:rPr>
        <w:t>, oxid titaničitý, makrogol, karnaubský vosk.</w:t>
      </w:r>
      <w:r w:rsidR="00990BCA" w:rsidRPr="009C6044">
        <w:rPr>
          <w:lang w:val="sk-SK"/>
        </w:rPr>
        <w:t xml:space="preserve"> Pozri časť 2 „Karvea obsahuje laktózu“.</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Ako vyzerá Karvea a obsah balenia</w:t>
      </w:r>
    </w:p>
    <w:p w:rsidR="00C76B64" w:rsidRPr="009C6044" w:rsidRDefault="00C76B64" w:rsidP="00C76B64">
      <w:pPr>
        <w:pStyle w:val="EMEABodyText"/>
        <w:rPr>
          <w:lang w:val="sk-SK"/>
        </w:rPr>
      </w:pPr>
      <w:r w:rsidRPr="009C6044">
        <w:rPr>
          <w:lang w:val="sk-SK"/>
        </w:rPr>
        <w:t>Karvea 75 mg filmom obalené tablety sú biele až sivobiele, bikonvexné a oválne s vytlačeným srdcom na jednej strane a číslom 2871 vyrytým na druhej strane.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Karvea 75 mg filmom obalené tablety sú dodávané v blistroch v balení po 14, 28, 30, 56, 84, 90 alebo 98 filmom obalených tabliet. Sú tiež dostupné aj blistrové balenia po 56 x 1 filmom obalených tabliet pre podávanie v nemocniciach.</w:t>
      </w:r>
    </w:p>
    <w:p w:rsidR="00C76B64" w:rsidRPr="009C6044" w:rsidRDefault="00C76B64" w:rsidP="00C76B64">
      <w:pPr>
        <w:pStyle w:val="EMEABodyText"/>
        <w:rPr>
          <w:lang w:val="sk-SK"/>
        </w:rPr>
      </w:pPr>
    </w:p>
    <w:p w:rsidR="00C76B64" w:rsidRPr="009C6044" w:rsidRDefault="00020069" w:rsidP="00C76B64">
      <w:pPr>
        <w:pStyle w:val="EMEABodyText"/>
        <w:rPr>
          <w:lang w:val="sk-SK"/>
        </w:rPr>
      </w:pPr>
      <w:r w:rsidRPr="009C6044">
        <w:rPr>
          <w:szCs w:val="24"/>
          <w:lang w:val="sk-SK"/>
        </w:rPr>
        <w:t>Na trh nemusia byť uvedené</w:t>
      </w:r>
      <w:r w:rsidR="00C76B64" w:rsidRPr="009C6044">
        <w:rPr>
          <w:lang w:val="sk-SK"/>
        </w:rPr>
        <w:t xml:space="preserve"> všetky veľkosti balenia.</w:t>
      </w:r>
    </w:p>
    <w:p w:rsidR="00C76B64" w:rsidRPr="009C6044" w:rsidRDefault="00C76B64" w:rsidP="00C76B64">
      <w:pPr>
        <w:pStyle w:val="EMEABodyText"/>
        <w:rPr>
          <w:b/>
          <w:lang w:val="sk-SK"/>
        </w:rPr>
      </w:pPr>
    </w:p>
    <w:p w:rsidR="00C76B64" w:rsidRPr="009C6044" w:rsidRDefault="00C76B64" w:rsidP="00C76B64">
      <w:pPr>
        <w:pStyle w:val="EMEAHeading3"/>
        <w:rPr>
          <w:lang w:val="sk-SK"/>
        </w:rPr>
      </w:pPr>
      <w:r w:rsidRPr="009C6044">
        <w:rPr>
          <w:lang w:val="sk-SK"/>
        </w:rPr>
        <w:t>Držiteľ rozhodnutia o registrácii:</w:t>
      </w:r>
    </w:p>
    <w:p w:rsidR="00C76B64" w:rsidRPr="009C6044" w:rsidRDefault="00C76B64" w:rsidP="00C76B64">
      <w:pPr>
        <w:pStyle w:val="EMEAAddress"/>
        <w:rPr>
          <w:lang w:val="sk-SK"/>
        </w:rPr>
      </w:pPr>
      <w:r w:rsidRPr="009C6044">
        <w:rPr>
          <w:lang w:val="sk-SK"/>
        </w:rPr>
        <w:t>sanofi-aventis groupe</w:t>
      </w:r>
      <w:r w:rsidRPr="009C6044">
        <w:rPr>
          <w:lang w:val="sk-SK"/>
        </w:rPr>
        <w:br/>
        <w:t>54</w:t>
      </w:r>
      <w:r w:rsidR="00020069" w:rsidRPr="009C6044">
        <w:rPr>
          <w:lang w:val="sk-SK"/>
        </w:rPr>
        <w:t>,</w:t>
      </w:r>
      <w:r w:rsidRPr="009C6044">
        <w:rPr>
          <w:lang w:val="sk-SK"/>
        </w:rPr>
        <w:t xml:space="preserve"> rue La Boétie</w:t>
      </w:r>
      <w:r w:rsidRPr="009C6044">
        <w:rPr>
          <w:lang w:val="sk-SK"/>
        </w:rPr>
        <w:br/>
      </w:r>
      <w:r w:rsidR="00020069" w:rsidRPr="009C6044">
        <w:rPr>
          <w:lang w:val="sk-SK"/>
        </w:rPr>
        <w:t>F-</w:t>
      </w:r>
      <w:r w:rsidRPr="009C6044">
        <w:rPr>
          <w:lang w:val="sk-SK"/>
        </w:rPr>
        <w:t>75008 Paris - Francúzsko</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Výrobca:</w:t>
      </w:r>
    </w:p>
    <w:p w:rsidR="00C76B64" w:rsidRPr="009C6044" w:rsidRDefault="00C76B64" w:rsidP="00C76B64">
      <w:pPr>
        <w:pStyle w:val="EMEAAddress"/>
        <w:rPr>
          <w:lang w:val="sk-SK"/>
        </w:rPr>
      </w:pPr>
      <w:r w:rsidRPr="009C6044">
        <w:rPr>
          <w:lang w:val="sk-SK"/>
        </w:rPr>
        <w:t>SANOFI WINTHROP INDUSTRIE</w:t>
      </w:r>
      <w:r w:rsidRPr="009C6044">
        <w:rPr>
          <w:lang w:val="sk-SK"/>
        </w:rPr>
        <w:br/>
        <w:t>1, rue de la Vierge</w:t>
      </w:r>
      <w:r w:rsidRPr="009C6044">
        <w:rPr>
          <w:lang w:val="sk-SK"/>
        </w:rPr>
        <w:br/>
        <w:t>Ambarès &amp; Lagrave</w:t>
      </w:r>
      <w:r w:rsidRPr="009C6044">
        <w:rPr>
          <w:lang w:val="sk-SK"/>
        </w:rPr>
        <w:br/>
        <w:t>F-33565 Carbon Blanc Cedex - Francúzsko</w:t>
      </w:r>
    </w:p>
    <w:p w:rsidR="00C76B64" w:rsidRPr="009C6044" w:rsidRDefault="00C76B64" w:rsidP="00C76B64">
      <w:pPr>
        <w:pStyle w:val="EMEAAddress"/>
        <w:rPr>
          <w:lang w:val="sk-SK"/>
        </w:rPr>
      </w:pPr>
    </w:p>
    <w:p w:rsidR="00C76B64" w:rsidRPr="009C6044" w:rsidRDefault="00C76B64" w:rsidP="00C76B64">
      <w:pPr>
        <w:pStyle w:val="EMEAAddress"/>
        <w:rPr>
          <w:lang w:val="sk-SK"/>
        </w:rPr>
      </w:pPr>
      <w:r w:rsidRPr="009C6044">
        <w:rPr>
          <w:lang w:val="sk-SK"/>
        </w:rPr>
        <w:t>SANOFI WINTHROP INDUSTRIE</w:t>
      </w:r>
      <w:r w:rsidRPr="009C6044">
        <w:rPr>
          <w:lang w:val="sk-SK"/>
        </w:rPr>
        <w:br/>
        <w:t>30-36 Avenue Gustave Eiffel, BP 7166</w:t>
      </w:r>
      <w:r w:rsidRPr="009C6044">
        <w:rPr>
          <w:lang w:val="sk-SK"/>
        </w:rPr>
        <w:br/>
        <w:t>F-37071 Tours Cedex 2 - Francúzsko</w:t>
      </w:r>
    </w:p>
    <w:p w:rsidR="00C76B64" w:rsidRPr="009C6044" w:rsidRDefault="00C76B64" w:rsidP="00C76B64">
      <w:pPr>
        <w:pStyle w:val="EMEAAddress"/>
        <w:rPr>
          <w:lang w:val="sk-SK"/>
        </w:rPr>
      </w:pPr>
    </w:p>
    <w:p w:rsidR="00C76B64" w:rsidRPr="009C6044" w:rsidRDefault="00C76B64" w:rsidP="001347B9">
      <w:pPr>
        <w:pStyle w:val="EMEAAddress"/>
        <w:rPr>
          <w:lang w:val="sk-SK"/>
        </w:rPr>
      </w:pPr>
      <w:r w:rsidRPr="009C6044">
        <w:rPr>
          <w:lang w:val="sk-SK"/>
        </w:rPr>
        <w:t>Ak potrebujete akúkoľvek informáciu o tomto lieku</w:t>
      </w:r>
      <w:r w:rsidR="00020069" w:rsidRPr="009C6044">
        <w:rPr>
          <w:lang w:val="sk-SK"/>
        </w:rPr>
        <w:t>,</w:t>
      </w:r>
      <w:r w:rsidRPr="009C6044">
        <w:rPr>
          <w:lang w:val="sk-SK"/>
        </w:rPr>
        <w:t xml:space="preserve"> kontaktujte miestneho zástupcu držiteľa rozhodnutia o registrácii.</w:t>
      </w:r>
    </w:p>
    <w:p w:rsidR="00C76B64" w:rsidRPr="009C6044" w:rsidRDefault="00C76B64">
      <w:pPr>
        <w:pStyle w:val="EMEABodyText"/>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België/Belgique/Belgien</w:t>
            </w:r>
          </w:p>
          <w:p w:rsidR="00C76B64" w:rsidRPr="009C6044" w:rsidRDefault="00244DC2">
            <w:pPr>
              <w:rPr>
                <w:lang w:val="sk-SK"/>
              </w:rPr>
            </w:pPr>
            <w:r w:rsidRPr="009C6044">
              <w:rPr>
                <w:snapToGrid w:val="0"/>
                <w:lang w:val="sk-SK"/>
              </w:rPr>
              <w:t>S</w:t>
            </w:r>
            <w:r w:rsidR="00C76B64" w:rsidRPr="009C6044">
              <w:rPr>
                <w:snapToGrid w:val="0"/>
                <w:lang w:val="sk-SK"/>
              </w:rPr>
              <w:t>anofi Belgium</w:t>
            </w:r>
          </w:p>
          <w:p w:rsidR="00C76B64" w:rsidRPr="009C6044" w:rsidRDefault="00C76B64">
            <w:pPr>
              <w:rPr>
                <w:snapToGrid w:val="0"/>
                <w:lang w:val="sk-SK"/>
              </w:rPr>
            </w:pPr>
            <w:r w:rsidRPr="009C6044">
              <w:rPr>
                <w:lang w:val="sk-SK"/>
              </w:rPr>
              <w:t xml:space="preserve">Tél/Tel: </w:t>
            </w:r>
            <w:r w:rsidRPr="009C6044">
              <w:rPr>
                <w:snapToGrid w:val="0"/>
                <w:lang w:val="sk-SK"/>
              </w:rPr>
              <w:t>+32 (0)2 710 54 00</w:t>
            </w:r>
          </w:p>
          <w:p w:rsidR="00C76B64" w:rsidRPr="009C6044" w:rsidRDefault="00C76B64">
            <w:pPr>
              <w:rPr>
                <w:lang w:val="sk-SK"/>
              </w:rPr>
            </w:pPr>
          </w:p>
        </w:tc>
        <w:tc>
          <w:tcPr>
            <w:tcW w:w="4678" w:type="dxa"/>
          </w:tcPr>
          <w:p w:rsidR="00244DC2" w:rsidRPr="009C6044" w:rsidRDefault="00244DC2" w:rsidP="00244DC2">
            <w:pPr>
              <w:rPr>
                <w:b/>
                <w:bCs/>
                <w:lang w:val="sk-SK"/>
              </w:rPr>
            </w:pPr>
            <w:r w:rsidRPr="009C6044">
              <w:rPr>
                <w:b/>
                <w:bCs/>
                <w:lang w:val="sk-SK"/>
              </w:rPr>
              <w:t>Lietuva</w:t>
            </w:r>
          </w:p>
          <w:p w:rsidR="00244DC2" w:rsidRPr="009C6044" w:rsidRDefault="00244DC2" w:rsidP="00244DC2">
            <w:pPr>
              <w:rPr>
                <w:lang w:val="sk-SK"/>
              </w:rPr>
            </w:pPr>
            <w:r w:rsidRPr="009C6044">
              <w:rPr>
                <w:lang w:val="sk-SK"/>
              </w:rPr>
              <w:t>UAB sanofi-aventis Lietuva</w:t>
            </w:r>
          </w:p>
          <w:p w:rsidR="00244DC2" w:rsidRPr="009C6044" w:rsidRDefault="00244DC2" w:rsidP="00244DC2">
            <w:pPr>
              <w:rPr>
                <w:lang w:val="sk-SK"/>
              </w:rPr>
            </w:pPr>
            <w:r w:rsidRPr="009C6044">
              <w:rPr>
                <w:lang w:val="sk-SK"/>
              </w:rPr>
              <w:t>Tel: +370 5 2755224</w:t>
            </w:r>
          </w:p>
          <w:p w:rsidR="00C76B64" w:rsidRPr="009C6044" w:rsidRDefault="00C76B64" w:rsidP="00244DC2">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България</w:t>
            </w:r>
          </w:p>
          <w:p w:rsidR="00C76B64" w:rsidRPr="009C6044" w:rsidRDefault="00990BCA">
            <w:pPr>
              <w:rPr>
                <w:noProof/>
                <w:lang w:val="sk-SK"/>
              </w:rPr>
            </w:pPr>
            <w:r w:rsidRPr="009C6044">
              <w:rPr>
                <w:noProof/>
                <w:lang w:val="sk-SK"/>
              </w:rPr>
              <w:t>S</w:t>
            </w:r>
            <w:r w:rsidR="00C76B64" w:rsidRPr="009C6044">
              <w:rPr>
                <w:noProof/>
                <w:lang w:val="sk-SK"/>
              </w:rPr>
              <w:t>anofi</w:t>
            </w:r>
            <w:r w:rsidRPr="009C6044">
              <w:rPr>
                <w:noProof/>
                <w:lang w:val="sk-SK"/>
              </w:rPr>
              <w:t xml:space="preserve"> </w:t>
            </w:r>
            <w:r w:rsidR="00C76B64" w:rsidRPr="009C6044">
              <w:rPr>
                <w:noProof/>
                <w:lang w:val="sk-SK"/>
              </w:rPr>
              <w:t>Bulgaria EOOD</w:t>
            </w:r>
          </w:p>
          <w:p w:rsidR="00C76B64" w:rsidRPr="009C6044" w:rsidRDefault="00C76B64">
            <w:pPr>
              <w:rPr>
                <w:rFonts w:cs="Arial"/>
                <w:szCs w:val="22"/>
                <w:lang w:val="sk-SK"/>
              </w:rPr>
            </w:pPr>
            <w:r w:rsidRPr="009C6044">
              <w:rPr>
                <w:bCs/>
                <w:szCs w:val="22"/>
                <w:lang w:val="sk-SK"/>
              </w:rPr>
              <w:t>Тел.: +359 (0)2</w:t>
            </w:r>
            <w:r w:rsidRPr="009C6044">
              <w:rPr>
                <w:rFonts w:cs="Arial"/>
                <w:szCs w:val="22"/>
                <w:lang w:val="sk-SK"/>
              </w:rPr>
              <w:t xml:space="preserve"> 970 53 00</w:t>
            </w:r>
          </w:p>
          <w:p w:rsidR="00C76B64" w:rsidRPr="009C6044" w:rsidRDefault="00C76B64">
            <w:pPr>
              <w:rPr>
                <w:lang w:val="sk-SK"/>
              </w:rPr>
            </w:pPr>
          </w:p>
        </w:tc>
        <w:tc>
          <w:tcPr>
            <w:tcW w:w="4678" w:type="dxa"/>
          </w:tcPr>
          <w:p w:rsidR="00244DC2" w:rsidRPr="009C6044" w:rsidRDefault="00244DC2" w:rsidP="00244DC2">
            <w:pPr>
              <w:rPr>
                <w:b/>
                <w:bCs/>
                <w:lang w:val="sk-SK"/>
              </w:rPr>
            </w:pPr>
            <w:r w:rsidRPr="009C6044">
              <w:rPr>
                <w:b/>
                <w:bCs/>
                <w:lang w:val="sk-SK"/>
              </w:rPr>
              <w:t>Luxembourg/Luxemburg</w:t>
            </w:r>
          </w:p>
          <w:p w:rsidR="00244DC2" w:rsidRPr="009C6044" w:rsidRDefault="00244DC2" w:rsidP="00244DC2">
            <w:pPr>
              <w:rPr>
                <w:snapToGrid w:val="0"/>
                <w:lang w:val="sk-SK"/>
              </w:rPr>
            </w:pPr>
            <w:r w:rsidRPr="009C6044">
              <w:rPr>
                <w:snapToGrid w:val="0"/>
                <w:lang w:val="sk-SK"/>
              </w:rPr>
              <w:t xml:space="preserve">Sanofi Belgium </w:t>
            </w:r>
          </w:p>
          <w:p w:rsidR="00244DC2" w:rsidRPr="009C6044" w:rsidRDefault="00244DC2" w:rsidP="00244DC2">
            <w:pPr>
              <w:rPr>
                <w:lang w:val="sk-SK"/>
              </w:rPr>
            </w:pPr>
            <w:r w:rsidRPr="009C6044">
              <w:rPr>
                <w:lang w:val="sk-SK"/>
              </w:rPr>
              <w:t xml:space="preserve">Tél/Tel: </w:t>
            </w:r>
            <w:r w:rsidRPr="009C6044">
              <w:rPr>
                <w:snapToGrid w:val="0"/>
                <w:lang w:val="sk-SK"/>
              </w:rPr>
              <w:t>+32 (0)2 710 54 00 (</w:t>
            </w:r>
            <w:r w:rsidRPr="009C6044">
              <w:rPr>
                <w:lang w:val="sk-SK"/>
              </w:rPr>
              <w:t>Belgique/Belgien)</w:t>
            </w:r>
          </w:p>
          <w:p w:rsidR="00C76B64" w:rsidRPr="009C6044" w:rsidRDefault="00C76B64" w:rsidP="00244DC2">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Česká republika</w:t>
            </w:r>
          </w:p>
          <w:p w:rsidR="00C76B64" w:rsidRPr="009C6044" w:rsidRDefault="00C76B64">
            <w:pPr>
              <w:rPr>
                <w:lang w:val="sk-SK"/>
              </w:rPr>
            </w:pPr>
            <w:r w:rsidRPr="009C6044">
              <w:rPr>
                <w:lang w:val="sk-SK"/>
              </w:rPr>
              <w:t>sanofi-aventis, s.r.o.</w:t>
            </w:r>
          </w:p>
          <w:p w:rsidR="00C76B64" w:rsidRPr="009C6044" w:rsidRDefault="00C76B64">
            <w:pPr>
              <w:rPr>
                <w:lang w:val="sk-SK"/>
              </w:rPr>
            </w:pPr>
            <w:r w:rsidRPr="009C6044">
              <w:rPr>
                <w:lang w:val="sk-SK"/>
              </w:rPr>
              <w:t>Tel: +420 233 086 111</w:t>
            </w:r>
          </w:p>
          <w:p w:rsidR="00C76B64" w:rsidRPr="009C6044" w:rsidRDefault="00C76B64">
            <w:pPr>
              <w:rPr>
                <w:lang w:val="sk-SK"/>
              </w:rPr>
            </w:pPr>
          </w:p>
        </w:tc>
        <w:tc>
          <w:tcPr>
            <w:tcW w:w="4678" w:type="dxa"/>
          </w:tcPr>
          <w:p w:rsidR="00244DC2" w:rsidRPr="009C6044" w:rsidRDefault="00244DC2" w:rsidP="00244DC2">
            <w:pPr>
              <w:rPr>
                <w:b/>
                <w:bCs/>
                <w:lang w:val="sk-SK"/>
              </w:rPr>
            </w:pPr>
            <w:r w:rsidRPr="009C6044">
              <w:rPr>
                <w:b/>
                <w:bCs/>
                <w:lang w:val="sk-SK"/>
              </w:rPr>
              <w:t>Magyarország</w:t>
            </w:r>
          </w:p>
          <w:p w:rsidR="00244DC2" w:rsidRPr="009C6044" w:rsidRDefault="00791FC9" w:rsidP="00244DC2">
            <w:pPr>
              <w:rPr>
                <w:lang w:val="sk-SK"/>
              </w:rPr>
            </w:pPr>
            <w:r w:rsidRPr="009C6044">
              <w:rPr>
                <w:lang w:val="sk-SK"/>
              </w:rPr>
              <w:t>SANOFI-AVENTIS Z</w:t>
            </w:r>
            <w:r w:rsidR="00244DC2" w:rsidRPr="009C6044">
              <w:rPr>
                <w:lang w:val="sk-SK"/>
              </w:rPr>
              <w:t>rt.</w:t>
            </w:r>
          </w:p>
          <w:p w:rsidR="00244DC2" w:rsidRPr="009C6044" w:rsidRDefault="00244DC2" w:rsidP="00244DC2">
            <w:pPr>
              <w:rPr>
                <w:lang w:val="sk-SK"/>
              </w:rPr>
            </w:pPr>
            <w:r w:rsidRPr="009C6044">
              <w:rPr>
                <w:lang w:val="sk-SK"/>
              </w:rPr>
              <w:t>Tel.: +36 1 505 0050</w:t>
            </w:r>
          </w:p>
          <w:p w:rsidR="00C76B64" w:rsidRPr="009C6044" w:rsidRDefault="00C76B64" w:rsidP="00244DC2">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Danmark</w:t>
            </w:r>
          </w:p>
          <w:p w:rsidR="00C76B64" w:rsidRPr="009C6044" w:rsidRDefault="00480C1A">
            <w:pPr>
              <w:rPr>
                <w:lang w:val="sk-SK"/>
              </w:rPr>
            </w:pPr>
            <w:r>
              <w:rPr>
                <w:lang w:val="sk-SK"/>
              </w:rPr>
              <w:t>Sanofi A/S</w:t>
            </w:r>
          </w:p>
          <w:p w:rsidR="00C76B64" w:rsidRPr="009C6044" w:rsidRDefault="00C76B64">
            <w:pPr>
              <w:rPr>
                <w:lang w:val="sk-SK"/>
              </w:rPr>
            </w:pPr>
            <w:r w:rsidRPr="009C6044">
              <w:rPr>
                <w:lang w:val="sk-SK"/>
              </w:rPr>
              <w:t>Tlf: +45 45 16 70 00</w:t>
            </w:r>
          </w:p>
          <w:p w:rsidR="00C76B64" w:rsidRPr="009C6044" w:rsidRDefault="00C76B64">
            <w:pPr>
              <w:rPr>
                <w:lang w:val="sk-SK"/>
              </w:rPr>
            </w:pPr>
          </w:p>
        </w:tc>
        <w:tc>
          <w:tcPr>
            <w:tcW w:w="4678" w:type="dxa"/>
          </w:tcPr>
          <w:p w:rsidR="00244DC2" w:rsidRPr="009C6044" w:rsidRDefault="00244DC2" w:rsidP="00244DC2">
            <w:pPr>
              <w:rPr>
                <w:b/>
                <w:bCs/>
                <w:lang w:val="sk-SK"/>
              </w:rPr>
            </w:pPr>
            <w:r w:rsidRPr="009C6044">
              <w:rPr>
                <w:b/>
                <w:bCs/>
                <w:lang w:val="sk-SK"/>
              </w:rPr>
              <w:t>Malta</w:t>
            </w:r>
          </w:p>
          <w:p w:rsidR="00244DC2" w:rsidRPr="009C6044" w:rsidRDefault="00480C1A" w:rsidP="00244DC2">
            <w:pPr>
              <w:rPr>
                <w:lang w:val="sk-SK"/>
              </w:rPr>
            </w:pPr>
            <w:r>
              <w:rPr>
                <w:lang w:val="sk-SK"/>
              </w:rPr>
              <w:t>Sanofi S.</w:t>
            </w:r>
            <w:r w:rsidR="001D2375">
              <w:rPr>
                <w:lang w:val="sk-SK"/>
              </w:rPr>
              <w:t>r.l.</w:t>
            </w:r>
          </w:p>
          <w:p w:rsidR="00244DC2" w:rsidRPr="009C6044" w:rsidRDefault="00480C1A" w:rsidP="00244DC2">
            <w:pPr>
              <w:rPr>
                <w:lang w:val="sk-SK"/>
              </w:rPr>
            </w:pPr>
            <w:r>
              <w:rPr>
                <w:lang w:val="sk-SK"/>
              </w:rPr>
              <w:t>Tel: +39 02 39394275</w:t>
            </w:r>
          </w:p>
          <w:p w:rsidR="00C76B64" w:rsidRPr="009C6044" w:rsidRDefault="00C76B64" w:rsidP="00244DC2">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Deutschland</w:t>
            </w:r>
          </w:p>
          <w:p w:rsidR="00C76B64" w:rsidRPr="009C6044" w:rsidRDefault="00C76B64">
            <w:pPr>
              <w:rPr>
                <w:lang w:val="sk-SK"/>
              </w:rPr>
            </w:pPr>
            <w:r w:rsidRPr="009C6044">
              <w:rPr>
                <w:lang w:val="sk-SK"/>
              </w:rPr>
              <w:t>Sanofi-Aventis Deutschland GmbH</w:t>
            </w:r>
          </w:p>
          <w:p w:rsidR="00990BCA" w:rsidRPr="009C6044" w:rsidRDefault="00990BCA" w:rsidP="00990BCA">
            <w:pPr>
              <w:rPr>
                <w:lang w:val="sk-SK"/>
              </w:rPr>
            </w:pPr>
            <w:r w:rsidRPr="009C6044">
              <w:rPr>
                <w:lang w:val="sk-SK"/>
              </w:rPr>
              <w:t>Tel: 0800 52 52 010</w:t>
            </w:r>
          </w:p>
          <w:p w:rsidR="00C76B64" w:rsidRPr="009C6044" w:rsidRDefault="00990BCA" w:rsidP="00E80D4B">
            <w:pPr>
              <w:rPr>
                <w:lang w:val="sk-SK"/>
              </w:rPr>
            </w:pPr>
            <w:r w:rsidRPr="009C6044">
              <w:rPr>
                <w:lang w:val="sk-SK"/>
              </w:rPr>
              <w:t>Tel. aus dem Ausland: +49 69 305 21 131</w:t>
            </w:r>
          </w:p>
        </w:tc>
        <w:tc>
          <w:tcPr>
            <w:tcW w:w="4678" w:type="dxa"/>
          </w:tcPr>
          <w:p w:rsidR="00244DC2" w:rsidRPr="009C6044" w:rsidRDefault="00244DC2" w:rsidP="00244DC2">
            <w:pPr>
              <w:rPr>
                <w:b/>
                <w:bCs/>
                <w:lang w:val="sk-SK"/>
              </w:rPr>
            </w:pPr>
            <w:r w:rsidRPr="009C6044">
              <w:rPr>
                <w:b/>
                <w:bCs/>
                <w:lang w:val="sk-SK"/>
              </w:rPr>
              <w:t>Nederland</w:t>
            </w:r>
          </w:p>
          <w:p w:rsidR="00244DC2" w:rsidRPr="009C6044" w:rsidRDefault="001D2375" w:rsidP="00244DC2">
            <w:pPr>
              <w:rPr>
                <w:lang w:val="sk-SK"/>
              </w:rPr>
            </w:pPr>
            <w:r>
              <w:rPr>
                <w:lang w:val="sk-SK"/>
              </w:rPr>
              <w:t>Genzyme Europe</w:t>
            </w:r>
            <w:r w:rsidR="00244DC2" w:rsidRPr="009C6044">
              <w:rPr>
                <w:lang w:val="sk-SK"/>
              </w:rPr>
              <w:t xml:space="preserve"> B.V.</w:t>
            </w:r>
          </w:p>
          <w:p w:rsidR="00244DC2" w:rsidRPr="009C6044" w:rsidRDefault="00480C1A" w:rsidP="00244DC2">
            <w:pPr>
              <w:rPr>
                <w:lang w:val="sk-SK"/>
              </w:rPr>
            </w:pPr>
            <w:r>
              <w:rPr>
                <w:lang w:val="sk-SK"/>
              </w:rPr>
              <w:t>Tel: +31 20 245 4000</w:t>
            </w:r>
          </w:p>
          <w:p w:rsidR="00C76B64" w:rsidRPr="009C6044" w:rsidRDefault="00C76B64" w:rsidP="00244DC2">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Eesti</w:t>
            </w:r>
          </w:p>
          <w:p w:rsidR="00C76B64" w:rsidRPr="009C6044" w:rsidRDefault="00C76B64">
            <w:pPr>
              <w:rPr>
                <w:lang w:val="sk-SK"/>
              </w:rPr>
            </w:pPr>
            <w:r w:rsidRPr="009C6044">
              <w:rPr>
                <w:lang w:val="sk-SK"/>
              </w:rPr>
              <w:t>sanofi-aventis Estonia OÜ</w:t>
            </w:r>
          </w:p>
          <w:p w:rsidR="00C76B64" w:rsidRPr="009C6044" w:rsidRDefault="00C76B64">
            <w:pPr>
              <w:rPr>
                <w:lang w:val="sk-SK"/>
              </w:rPr>
            </w:pPr>
            <w:r w:rsidRPr="009C6044">
              <w:rPr>
                <w:lang w:val="sk-SK"/>
              </w:rPr>
              <w:t>Tel: +372 627 34 88</w:t>
            </w:r>
          </w:p>
          <w:p w:rsidR="00C76B64" w:rsidRPr="009C6044" w:rsidRDefault="00C76B64">
            <w:pPr>
              <w:rPr>
                <w:lang w:val="sk-SK"/>
              </w:rPr>
            </w:pPr>
          </w:p>
        </w:tc>
        <w:tc>
          <w:tcPr>
            <w:tcW w:w="4678" w:type="dxa"/>
          </w:tcPr>
          <w:p w:rsidR="00244DC2" w:rsidRPr="009C6044" w:rsidRDefault="00244DC2" w:rsidP="00244DC2">
            <w:pPr>
              <w:rPr>
                <w:b/>
                <w:bCs/>
                <w:lang w:val="sk-SK"/>
              </w:rPr>
            </w:pPr>
            <w:r w:rsidRPr="009C6044">
              <w:rPr>
                <w:b/>
                <w:bCs/>
                <w:lang w:val="sk-SK"/>
              </w:rPr>
              <w:t>Norge</w:t>
            </w:r>
          </w:p>
          <w:p w:rsidR="00244DC2" w:rsidRPr="009C6044" w:rsidRDefault="00244DC2" w:rsidP="00244DC2">
            <w:pPr>
              <w:rPr>
                <w:lang w:val="sk-SK"/>
              </w:rPr>
            </w:pPr>
            <w:r w:rsidRPr="009C6044">
              <w:rPr>
                <w:lang w:val="sk-SK"/>
              </w:rPr>
              <w:t>sanofi-aventis Norge AS</w:t>
            </w:r>
          </w:p>
          <w:p w:rsidR="00244DC2" w:rsidRPr="009C6044" w:rsidRDefault="00244DC2" w:rsidP="00244DC2">
            <w:pPr>
              <w:rPr>
                <w:lang w:val="sk-SK"/>
              </w:rPr>
            </w:pPr>
            <w:r w:rsidRPr="009C6044">
              <w:rPr>
                <w:lang w:val="sk-SK"/>
              </w:rPr>
              <w:t>Tlf: +47 67 10 71 00</w:t>
            </w:r>
          </w:p>
          <w:p w:rsidR="00C76B64" w:rsidRPr="009C6044" w:rsidRDefault="00C76B64" w:rsidP="00244DC2">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Ελλάδα</w:t>
            </w:r>
          </w:p>
          <w:p w:rsidR="00C76B64" w:rsidRPr="009C6044" w:rsidRDefault="00C76B64">
            <w:pPr>
              <w:rPr>
                <w:lang w:val="sk-SK"/>
              </w:rPr>
            </w:pPr>
            <w:r w:rsidRPr="009C6044">
              <w:rPr>
                <w:lang w:val="sk-SK"/>
              </w:rPr>
              <w:t>sanofi-aventis AEBE</w:t>
            </w:r>
          </w:p>
          <w:p w:rsidR="00C76B64" w:rsidRPr="009C6044" w:rsidRDefault="00C76B64">
            <w:pPr>
              <w:rPr>
                <w:lang w:val="sk-SK"/>
              </w:rPr>
            </w:pPr>
            <w:r w:rsidRPr="009C6044">
              <w:rPr>
                <w:lang w:val="sk-SK"/>
              </w:rPr>
              <w:t>Τηλ: +30 210 900 16 00</w:t>
            </w:r>
          </w:p>
          <w:p w:rsidR="00C76B64" w:rsidRPr="009C6044" w:rsidRDefault="00C76B64">
            <w:pPr>
              <w:rPr>
                <w:lang w:val="sk-SK"/>
              </w:rPr>
            </w:pPr>
          </w:p>
        </w:tc>
        <w:tc>
          <w:tcPr>
            <w:tcW w:w="4678" w:type="dxa"/>
            <w:tcBorders>
              <w:top w:val="nil"/>
              <w:left w:val="nil"/>
              <w:bottom w:val="nil"/>
              <w:right w:val="nil"/>
            </w:tcBorders>
          </w:tcPr>
          <w:p w:rsidR="00244DC2" w:rsidRPr="009C6044" w:rsidRDefault="00244DC2" w:rsidP="00244DC2">
            <w:pPr>
              <w:rPr>
                <w:b/>
                <w:bCs/>
                <w:lang w:val="sk-SK"/>
              </w:rPr>
            </w:pPr>
            <w:r w:rsidRPr="009C6044">
              <w:rPr>
                <w:b/>
                <w:bCs/>
                <w:lang w:val="sk-SK"/>
              </w:rPr>
              <w:t>Österreich</w:t>
            </w:r>
          </w:p>
          <w:p w:rsidR="00244DC2" w:rsidRPr="009C6044" w:rsidRDefault="00244DC2" w:rsidP="00244DC2">
            <w:pPr>
              <w:rPr>
                <w:lang w:val="sk-SK"/>
              </w:rPr>
            </w:pPr>
            <w:r w:rsidRPr="009C6044">
              <w:rPr>
                <w:lang w:val="sk-SK"/>
              </w:rPr>
              <w:t>sanofi-aventis GmbH</w:t>
            </w:r>
          </w:p>
          <w:p w:rsidR="00244DC2" w:rsidRPr="009C6044" w:rsidRDefault="00244DC2" w:rsidP="00244DC2">
            <w:pPr>
              <w:rPr>
                <w:lang w:val="sk-SK"/>
              </w:rPr>
            </w:pPr>
            <w:r w:rsidRPr="009C6044">
              <w:rPr>
                <w:lang w:val="sk-SK"/>
              </w:rPr>
              <w:t>Tel: +43 1 80 185 – 0</w:t>
            </w:r>
          </w:p>
          <w:p w:rsidR="00C76B64" w:rsidRPr="009C6044" w:rsidRDefault="00C76B64" w:rsidP="00244DC2">
            <w:pPr>
              <w:rPr>
                <w:lang w:val="sk-SK"/>
              </w:rPr>
            </w:pPr>
          </w:p>
        </w:tc>
      </w:tr>
      <w:tr w:rsidR="00C76B64" w:rsidRPr="009C6044">
        <w:trPr>
          <w:gridBefore w:val="1"/>
          <w:wBefore w:w="34" w:type="dxa"/>
          <w:cantSplit/>
        </w:trPr>
        <w:tc>
          <w:tcPr>
            <w:tcW w:w="4644" w:type="dxa"/>
            <w:tcBorders>
              <w:top w:val="nil"/>
              <w:left w:val="nil"/>
              <w:bottom w:val="nil"/>
              <w:right w:val="nil"/>
            </w:tcBorders>
          </w:tcPr>
          <w:p w:rsidR="00C76B64" w:rsidRPr="009C6044" w:rsidRDefault="00C76B64">
            <w:pPr>
              <w:rPr>
                <w:b/>
                <w:bCs/>
                <w:lang w:val="sk-SK"/>
              </w:rPr>
            </w:pPr>
            <w:r w:rsidRPr="009C6044">
              <w:rPr>
                <w:b/>
                <w:bCs/>
                <w:lang w:val="sk-SK"/>
              </w:rPr>
              <w:t>España</w:t>
            </w:r>
          </w:p>
          <w:p w:rsidR="00C76B64" w:rsidRPr="009C6044" w:rsidRDefault="00C76B64">
            <w:pPr>
              <w:rPr>
                <w:smallCaps/>
                <w:lang w:val="sk-SK"/>
              </w:rPr>
            </w:pPr>
            <w:r w:rsidRPr="009C6044">
              <w:rPr>
                <w:lang w:val="sk-SK"/>
              </w:rPr>
              <w:t>sanofi-aventis, S.A.</w:t>
            </w:r>
          </w:p>
          <w:p w:rsidR="00C76B64" w:rsidRPr="009C6044" w:rsidRDefault="00C76B64">
            <w:pPr>
              <w:rPr>
                <w:lang w:val="sk-SK"/>
              </w:rPr>
            </w:pPr>
            <w:r w:rsidRPr="009C6044">
              <w:rPr>
                <w:lang w:val="sk-SK"/>
              </w:rPr>
              <w:t>Tel: +34 93 485 94 00</w:t>
            </w:r>
          </w:p>
          <w:p w:rsidR="00C76B64" w:rsidRPr="009C6044" w:rsidRDefault="00C76B64">
            <w:pPr>
              <w:rPr>
                <w:lang w:val="sk-SK"/>
              </w:rPr>
            </w:pPr>
          </w:p>
        </w:tc>
        <w:tc>
          <w:tcPr>
            <w:tcW w:w="4678" w:type="dxa"/>
          </w:tcPr>
          <w:p w:rsidR="00244DC2" w:rsidRPr="009C6044" w:rsidRDefault="00244DC2" w:rsidP="00244DC2">
            <w:pPr>
              <w:rPr>
                <w:b/>
                <w:bCs/>
                <w:lang w:val="sk-SK"/>
              </w:rPr>
            </w:pPr>
            <w:r w:rsidRPr="009C6044">
              <w:rPr>
                <w:b/>
                <w:bCs/>
                <w:lang w:val="sk-SK"/>
              </w:rPr>
              <w:t>Polska</w:t>
            </w:r>
          </w:p>
          <w:p w:rsidR="00244DC2" w:rsidRPr="009C6044" w:rsidRDefault="00244DC2" w:rsidP="00244DC2">
            <w:pPr>
              <w:rPr>
                <w:lang w:val="sk-SK"/>
              </w:rPr>
            </w:pPr>
            <w:r w:rsidRPr="009C6044">
              <w:rPr>
                <w:lang w:val="sk-SK"/>
              </w:rPr>
              <w:t>sanofi-aventis Sp. z o.o.</w:t>
            </w:r>
          </w:p>
          <w:p w:rsidR="00244DC2" w:rsidRPr="009C6044" w:rsidRDefault="00244DC2" w:rsidP="00244DC2">
            <w:pPr>
              <w:rPr>
                <w:lang w:val="sk-SK"/>
              </w:rPr>
            </w:pPr>
            <w:r w:rsidRPr="009C6044">
              <w:rPr>
                <w:lang w:val="sk-SK"/>
              </w:rPr>
              <w:t>Tel.: +48 22 280 00 00</w:t>
            </w:r>
          </w:p>
          <w:p w:rsidR="00C76B64" w:rsidRPr="009C6044" w:rsidRDefault="00C76B64" w:rsidP="00244DC2">
            <w:pPr>
              <w:rPr>
                <w:lang w:val="sk-SK"/>
              </w:rPr>
            </w:pPr>
          </w:p>
        </w:tc>
      </w:tr>
      <w:tr w:rsidR="00C76B64" w:rsidRPr="009C6044">
        <w:trPr>
          <w:cantSplit/>
        </w:trPr>
        <w:tc>
          <w:tcPr>
            <w:tcW w:w="4678" w:type="dxa"/>
            <w:gridSpan w:val="2"/>
          </w:tcPr>
          <w:p w:rsidR="00C76B64" w:rsidRPr="009C6044" w:rsidRDefault="00C76B64">
            <w:pPr>
              <w:rPr>
                <w:b/>
                <w:bCs/>
                <w:lang w:val="sk-SK"/>
              </w:rPr>
            </w:pPr>
            <w:r w:rsidRPr="009C6044">
              <w:rPr>
                <w:b/>
                <w:bCs/>
                <w:lang w:val="sk-SK"/>
              </w:rPr>
              <w:t>France</w:t>
            </w:r>
          </w:p>
          <w:p w:rsidR="00C76B64" w:rsidRPr="009C6044" w:rsidRDefault="00C76B64">
            <w:pPr>
              <w:rPr>
                <w:lang w:val="sk-SK"/>
              </w:rPr>
            </w:pPr>
            <w:r w:rsidRPr="009C6044">
              <w:rPr>
                <w:lang w:val="sk-SK"/>
              </w:rPr>
              <w:t>sanofi-aventis France</w:t>
            </w:r>
          </w:p>
          <w:p w:rsidR="00C76B64" w:rsidRPr="009C6044" w:rsidRDefault="00C76B64">
            <w:pPr>
              <w:rPr>
                <w:lang w:val="sk-SK"/>
              </w:rPr>
            </w:pPr>
            <w:r w:rsidRPr="009C6044">
              <w:rPr>
                <w:lang w:val="sk-SK"/>
              </w:rPr>
              <w:t xml:space="preserve">Tél: </w:t>
            </w:r>
          </w:p>
          <w:p w:rsidR="00185E26" w:rsidRPr="009C6044" w:rsidRDefault="006D0D7E">
            <w:pPr>
              <w:rPr>
                <w:lang w:val="sk-SK"/>
              </w:rPr>
            </w:pPr>
            <w:r w:rsidRPr="009C6044">
              <w:rPr>
                <w:lang w:val="sk-SK"/>
              </w:rPr>
              <w:t>0 800 222 555</w:t>
            </w:r>
          </w:p>
          <w:p w:rsidR="00C76B64" w:rsidRPr="009C6044" w:rsidRDefault="00C76B64">
            <w:pPr>
              <w:rPr>
                <w:lang w:val="sk-SK"/>
              </w:rPr>
            </w:pPr>
            <w:r w:rsidRPr="009C6044">
              <w:rPr>
                <w:lang w:val="sk-SK"/>
              </w:rPr>
              <w:t>Appel depuis l’étranger : +33 1 57 63 23 23</w:t>
            </w:r>
          </w:p>
          <w:p w:rsidR="00C76B64" w:rsidRPr="009C6044" w:rsidRDefault="00C76B64">
            <w:pPr>
              <w:rPr>
                <w:lang w:val="sk-SK"/>
              </w:rPr>
            </w:pPr>
          </w:p>
        </w:tc>
        <w:tc>
          <w:tcPr>
            <w:tcW w:w="4678" w:type="dxa"/>
          </w:tcPr>
          <w:p w:rsidR="00244DC2" w:rsidRPr="009C6044" w:rsidRDefault="00244DC2" w:rsidP="00244DC2">
            <w:pPr>
              <w:rPr>
                <w:b/>
                <w:bCs/>
                <w:lang w:val="sk-SK"/>
              </w:rPr>
            </w:pPr>
            <w:r w:rsidRPr="009C6044">
              <w:rPr>
                <w:b/>
                <w:bCs/>
                <w:lang w:val="sk-SK"/>
              </w:rPr>
              <w:t>Portugal</w:t>
            </w:r>
          </w:p>
          <w:p w:rsidR="00244DC2" w:rsidRPr="009C6044" w:rsidRDefault="00244DC2" w:rsidP="00244DC2">
            <w:pPr>
              <w:rPr>
                <w:lang w:val="sk-SK"/>
              </w:rPr>
            </w:pPr>
            <w:r w:rsidRPr="009C6044">
              <w:rPr>
                <w:lang w:val="sk-SK"/>
              </w:rPr>
              <w:t>Sanofi - Produtos Farmacêuticos, Lda</w:t>
            </w:r>
          </w:p>
          <w:p w:rsidR="00244DC2" w:rsidRPr="009C6044" w:rsidRDefault="00244DC2" w:rsidP="00244DC2">
            <w:pPr>
              <w:rPr>
                <w:lang w:val="sk-SK"/>
              </w:rPr>
            </w:pPr>
            <w:r w:rsidRPr="009C6044">
              <w:rPr>
                <w:lang w:val="sk-SK"/>
              </w:rPr>
              <w:t>Tel: +351 21 35 89 400</w:t>
            </w:r>
          </w:p>
          <w:p w:rsidR="00C76B64" w:rsidRPr="009C6044" w:rsidRDefault="00C76B64" w:rsidP="00244DC2">
            <w:pPr>
              <w:rPr>
                <w:lang w:val="sk-SK"/>
              </w:rPr>
            </w:pPr>
          </w:p>
        </w:tc>
      </w:tr>
      <w:tr w:rsidR="00244DC2" w:rsidRPr="009C6044">
        <w:trPr>
          <w:cantSplit/>
        </w:trPr>
        <w:tc>
          <w:tcPr>
            <w:tcW w:w="4678" w:type="dxa"/>
            <w:gridSpan w:val="2"/>
          </w:tcPr>
          <w:p w:rsidR="00244DC2" w:rsidRPr="009C6044" w:rsidRDefault="00244DC2" w:rsidP="00244DC2">
            <w:pPr>
              <w:keepNext/>
              <w:rPr>
                <w:rFonts w:eastAsia="SimSun"/>
                <w:b/>
                <w:bCs/>
                <w:lang w:val="sk-SK"/>
              </w:rPr>
            </w:pPr>
            <w:r w:rsidRPr="009C6044">
              <w:rPr>
                <w:rFonts w:eastAsia="SimSun"/>
                <w:b/>
                <w:bCs/>
                <w:lang w:val="sk-SK"/>
              </w:rPr>
              <w:t>Hrvatska</w:t>
            </w:r>
          </w:p>
          <w:p w:rsidR="00244DC2" w:rsidRPr="009C6044" w:rsidRDefault="00244DC2" w:rsidP="00244DC2">
            <w:pPr>
              <w:rPr>
                <w:rFonts w:eastAsia="SimSun"/>
                <w:lang w:val="sk-SK"/>
              </w:rPr>
            </w:pPr>
            <w:r w:rsidRPr="009C6044">
              <w:rPr>
                <w:rFonts w:eastAsia="SimSun"/>
                <w:lang w:val="sk-SK"/>
              </w:rPr>
              <w:t>sanofi-aventis Croatia d.o.o.</w:t>
            </w:r>
          </w:p>
          <w:p w:rsidR="00244DC2" w:rsidRPr="009C6044" w:rsidRDefault="00244DC2" w:rsidP="00244DC2">
            <w:pPr>
              <w:rPr>
                <w:b/>
                <w:bCs/>
                <w:lang w:val="sk-SK"/>
              </w:rPr>
            </w:pPr>
            <w:r w:rsidRPr="009C6044">
              <w:rPr>
                <w:rFonts w:eastAsia="SimSun"/>
                <w:lang w:val="sk-SK"/>
              </w:rPr>
              <w:t>Tel: +385 1 600 34 00</w:t>
            </w:r>
          </w:p>
        </w:tc>
        <w:tc>
          <w:tcPr>
            <w:tcW w:w="4678" w:type="dxa"/>
          </w:tcPr>
          <w:p w:rsidR="00244DC2" w:rsidRPr="009C6044" w:rsidRDefault="00244DC2" w:rsidP="00244DC2">
            <w:pPr>
              <w:tabs>
                <w:tab w:val="left" w:pos="-720"/>
                <w:tab w:val="left" w:pos="4536"/>
              </w:tabs>
              <w:suppressAutoHyphens/>
              <w:rPr>
                <w:b/>
                <w:noProof/>
                <w:szCs w:val="22"/>
                <w:lang w:val="sk-SK"/>
              </w:rPr>
            </w:pPr>
            <w:r w:rsidRPr="009C6044">
              <w:rPr>
                <w:b/>
                <w:noProof/>
                <w:szCs w:val="22"/>
                <w:lang w:val="sk-SK"/>
              </w:rPr>
              <w:t>România</w:t>
            </w:r>
          </w:p>
          <w:p w:rsidR="00244DC2" w:rsidRPr="009C6044" w:rsidRDefault="00A92453" w:rsidP="00244DC2">
            <w:pPr>
              <w:tabs>
                <w:tab w:val="left" w:pos="-720"/>
                <w:tab w:val="left" w:pos="4536"/>
              </w:tabs>
              <w:suppressAutoHyphens/>
              <w:rPr>
                <w:noProof/>
                <w:szCs w:val="22"/>
                <w:lang w:val="sk-SK"/>
              </w:rPr>
            </w:pPr>
            <w:r w:rsidRPr="009C6044">
              <w:rPr>
                <w:bCs/>
                <w:szCs w:val="22"/>
                <w:lang w:val="sk-SK"/>
              </w:rPr>
              <w:t>S</w:t>
            </w:r>
            <w:r w:rsidR="00244DC2" w:rsidRPr="009C6044">
              <w:rPr>
                <w:bCs/>
                <w:szCs w:val="22"/>
                <w:lang w:val="sk-SK"/>
              </w:rPr>
              <w:t>anofi Rom</w:t>
            </w:r>
            <w:r w:rsidRPr="009C6044">
              <w:rPr>
                <w:bCs/>
                <w:szCs w:val="22"/>
                <w:lang w:val="sk-SK"/>
              </w:rPr>
              <w:t>a</w:t>
            </w:r>
            <w:r w:rsidR="00244DC2" w:rsidRPr="009C6044">
              <w:rPr>
                <w:bCs/>
                <w:szCs w:val="22"/>
                <w:lang w:val="sk-SK"/>
              </w:rPr>
              <w:t>nia SRL</w:t>
            </w:r>
          </w:p>
          <w:p w:rsidR="00244DC2" w:rsidRPr="009C6044" w:rsidRDefault="00244DC2" w:rsidP="00244DC2">
            <w:pPr>
              <w:rPr>
                <w:szCs w:val="22"/>
                <w:lang w:val="sk-SK"/>
              </w:rPr>
            </w:pPr>
            <w:r w:rsidRPr="009C6044">
              <w:rPr>
                <w:noProof/>
                <w:szCs w:val="22"/>
                <w:lang w:val="sk-SK"/>
              </w:rPr>
              <w:t xml:space="preserve">Tel: +40 </w:t>
            </w:r>
            <w:r w:rsidRPr="009C6044">
              <w:rPr>
                <w:szCs w:val="22"/>
                <w:lang w:val="sk-SK"/>
              </w:rPr>
              <w:t>(0) 21 317 31 36</w:t>
            </w:r>
          </w:p>
          <w:p w:rsidR="00244DC2" w:rsidRPr="009C6044" w:rsidRDefault="00244DC2">
            <w:pPr>
              <w:tabs>
                <w:tab w:val="left" w:pos="-720"/>
                <w:tab w:val="left" w:pos="4536"/>
              </w:tabs>
              <w:suppressAutoHyphens/>
              <w:rPr>
                <w:b/>
                <w:noProof/>
                <w:szCs w:val="22"/>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Ireland</w:t>
            </w:r>
          </w:p>
          <w:p w:rsidR="00C76B64" w:rsidRPr="009C6044" w:rsidRDefault="00C76B64">
            <w:pPr>
              <w:rPr>
                <w:lang w:val="sk-SK"/>
              </w:rPr>
            </w:pPr>
            <w:r w:rsidRPr="009C6044">
              <w:rPr>
                <w:lang w:val="sk-SK"/>
              </w:rPr>
              <w:t>sanofi-aventis Ireland Ltd.</w:t>
            </w:r>
            <w:r w:rsidR="00244DC2" w:rsidRPr="009C6044">
              <w:rPr>
                <w:lang w:val="sk-SK"/>
              </w:rPr>
              <w:t xml:space="preserve"> T/A SANOFI</w:t>
            </w:r>
          </w:p>
          <w:p w:rsidR="00C76B64" w:rsidRPr="009C6044" w:rsidRDefault="00C76B64">
            <w:pPr>
              <w:rPr>
                <w:lang w:val="sk-SK"/>
              </w:rPr>
            </w:pPr>
            <w:r w:rsidRPr="009C6044">
              <w:rPr>
                <w:lang w:val="sk-SK"/>
              </w:rPr>
              <w:t>Tel: +353 (0) 1 403 56 00</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Slovenija</w:t>
            </w:r>
          </w:p>
          <w:p w:rsidR="00C76B64" w:rsidRPr="009C6044" w:rsidRDefault="00C76B64">
            <w:pPr>
              <w:rPr>
                <w:lang w:val="sk-SK"/>
              </w:rPr>
            </w:pPr>
            <w:r w:rsidRPr="009C6044">
              <w:rPr>
                <w:lang w:val="sk-SK"/>
              </w:rPr>
              <w:t>sanofi-aventis d.o.o.</w:t>
            </w:r>
          </w:p>
          <w:p w:rsidR="00C76B64" w:rsidRPr="009C6044" w:rsidRDefault="00C76B64">
            <w:pPr>
              <w:rPr>
                <w:lang w:val="sk-SK"/>
              </w:rPr>
            </w:pPr>
            <w:r w:rsidRPr="009C6044">
              <w:rPr>
                <w:lang w:val="sk-SK"/>
              </w:rPr>
              <w:t>Tel: +386 1 560 48 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szCs w:val="22"/>
                <w:lang w:val="sk-SK"/>
              </w:rPr>
            </w:pPr>
            <w:r w:rsidRPr="009C6044">
              <w:rPr>
                <w:b/>
                <w:bCs/>
                <w:szCs w:val="22"/>
                <w:lang w:val="sk-SK"/>
              </w:rPr>
              <w:t>Ísland</w:t>
            </w:r>
          </w:p>
          <w:p w:rsidR="00C76B64" w:rsidRPr="009C6044" w:rsidRDefault="00C76B64">
            <w:pPr>
              <w:rPr>
                <w:szCs w:val="22"/>
                <w:lang w:val="sk-SK"/>
              </w:rPr>
            </w:pPr>
            <w:r w:rsidRPr="009C6044">
              <w:rPr>
                <w:szCs w:val="22"/>
                <w:lang w:val="sk-SK"/>
              </w:rPr>
              <w:t>Vistor hf.</w:t>
            </w:r>
          </w:p>
          <w:p w:rsidR="00C76B64" w:rsidRPr="009C6044" w:rsidRDefault="00C76B64">
            <w:pPr>
              <w:rPr>
                <w:szCs w:val="22"/>
                <w:lang w:val="sk-SK"/>
              </w:rPr>
            </w:pPr>
            <w:r w:rsidRPr="009C6044">
              <w:rPr>
                <w:noProof/>
                <w:szCs w:val="22"/>
                <w:lang w:val="sk-SK"/>
              </w:rPr>
              <w:t>Sími</w:t>
            </w:r>
            <w:r w:rsidRPr="009C6044">
              <w:rPr>
                <w:szCs w:val="22"/>
                <w:lang w:val="sk-SK"/>
              </w:rPr>
              <w:t>: +354 535 7000</w:t>
            </w:r>
          </w:p>
          <w:p w:rsidR="00C76B64" w:rsidRPr="009C6044" w:rsidRDefault="00C76B64">
            <w:pPr>
              <w:rPr>
                <w:szCs w:val="22"/>
                <w:lang w:val="sk-SK"/>
              </w:rPr>
            </w:pPr>
          </w:p>
        </w:tc>
        <w:tc>
          <w:tcPr>
            <w:tcW w:w="4678" w:type="dxa"/>
          </w:tcPr>
          <w:p w:rsidR="00C76B64" w:rsidRPr="00672800" w:rsidRDefault="00C76B64">
            <w:pPr>
              <w:rPr>
                <w:b/>
                <w:bCs/>
                <w:szCs w:val="22"/>
                <w:lang w:val="sk-SK"/>
              </w:rPr>
            </w:pPr>
            <w:r w:rsidRPr="00672800">
              <w:rPr>
                <w:b/>
                <w:bCs/>
                <w:szCs w:val="22"/>
                <w:lang w:val="sk-SK"/>
              </w:rPr>
              <w:t>Slovenská republika</w:t>
            </w:r>
          </w:p>
          <w:p w:rsidR="00C76B64" w:rsidRPr="009C6044" w:rsidRDefault="00C76B64">
            <w:pPr>
              <w:rPr>
                <w:szCs w:val="22"/>
                <w:lang w:val="sk-SK"/>
              </w:rPr>
            </w:pPr>
            <w:r w:rsidRPr="009B7904">
              <w:rPr>
                <w:szCs w:val="22"/>
                <w:lang w:val="sk-SK"/>
              </w:rPr>
              <w:t>sanofi-</w:t>
            </w:r>
            <w:r w:rsidRPr="009C6044">
              <w:rPr>
                <w:szCs w:val="22"/>
                <w:lang w:val="sk-SK"/>
              </w:rPr>
              <w:t xml:space="preserve">aventis Slovakia </w:t>
            </w:r>
            <w:r w:rsidRPr="00672800">
              <w:rPr>
                <w:szCs w:val="22"/>
                <w:lang w:val="sk-SK"/>
              </w:rPr>
              <w:t>s.r.o.</w:t>
            </w:r>
          </w:p>
          <w:p w:rsidR="00C76B64" w:rsidRPr="00672800" w:rsidRDefault="00C76B64">
            <w:pPr>
              <w:rPr>
                <w:szCs w:val="22"/>
                <w:lang w:val="sk-SK"/>
              </w:rPr>
            </w:pPr>
            <w:r w:rsidRPr="009C6044">
              <w:rPr>
                <w:szCs w:val="22"/>
                <w:lang w:val="sk-SK"/>
              </w:rPr>
              <w:t>Tel: +</w:t>
            </w:r>
            <w:r w:rsidRPr="00672800">
              <w:rPr>
                <w:szCs w:val="22"/>
                <w:lang w:val="sk-SK"/>
              </w:rPr>
              <w:t xml:space="preserve">421 2 </w:t>
            </w:r>
            <w:r w:rsidRPr="009C6044">
              <w:rPr>
                <w:szCs w:val="22"/>
                <w:lang w:val="sk-SK"/>
              </w:rPr>
              <w:t>33 100 100</w:t>
            </w:r>
          </w:p>
          <w:p w:rsidR="00C76B64" w:rsidRPr="009B7904" w:rsidRDefault="00C76B64">
            <w:pPr>
              <w:rPr>
                <w:szCs w:val="22"/>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Italia</w:t>
            </w:r>
          </w:p>
          <w:p w:rsidR="00C76B64" w:rsidRPr="009C6044" w:rsidRDefault="00C75CCC">
            <w:pPr>
              <w:rPr>
                <w:lang w:val="sk-SK"/>
              </w:rPr>
            </w:pPr>
            <w:r w:rsidRPr="009C6044">
              <w:rPr>
                <w:lang w:val="sk-SK"/>
              </w:rPr>
              <w:t>S</w:t>
            </w:r>
            <w:r w:rsidR="00C76B64" w:rsidRPr="009C6044">
              <w:rPr>
                <w:lang w:val="sk-SK"/>
              </w:rPr>
              <w:t>anofi S.</w:t>
            </w:r>
            <w:r w:rsidR="001D2375">
              <w:rPr>
                <w:lang w:val="sk-SK"/>
              </w:rPr>
              <w:t>r.l.</w:t>
            </w:r>
          </w:p>
          <w:p w:rsidR="00C76B64" w:rsidRPr="009C6044" w:rsidRDefault="00C76B64">
            <w:pPr>
              <w:rPr>
                <w:lang w:val="sk-SK"/>
              </w:rPr>
            </w:pPr>
            <w:r w:rsidRPr="009C6044">
              <w:rPr>
                <w:lang w:val="sk-SK"/>
              </w:rPr>
              <w:t xml:space="preserve">Tel: </w:t>
            </w:r>
            <w:r w:rsidR="00A92453" w:rsidRPr="009C6044">
              <w:rPr>
                <w:lang w:val="sk-SK"/>
              </w:rPr>
              <w:t>800.536389</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Suomi/Finland</w:t>
            </w:r>
          </w:p>
          <w:p w:rsidR="00C76B64" w:rsidRPr="009C6044" w:rsidRDefault="000D382A">
            <w:pPr>
              <w:rPr>
                <w:lang w:val="sk-SK"/>
              </w:rPr>
            </w:pPr>
            <w:r w:rsidRPr="009C6044">
              <w:rPr>
                <w:lang w:val="sk-SK"/>
              </w:rPr>
              <w:t>Sanofi</w:t>
            </w:r>
            <w:r w:rsidR="00C76B64" w:rsidRPr="009C6044">
              <w:rPr>
                <w:lang w:val="sk-SK"/>
              </w:rPr>
              <w:t xml:space="preserve"> Oy</w:t>
            </w:r>
          </w:p>
          <w:p w:rsidR="00C76B64" w:rsidRPr="009C6044" w:rsidRDefault="00C76B64">
            <w:pPr>
              <w:rPr>
                <w:lang w:val="sk-SK"/>
              </w:rPr>
            </w:pPr>
            <w:r w:rsidRPr="009C6044">
              <w:rPr>
                <w:lang w:val="sk-SK"/>
              </w:rPr>
              <w:t>Puh/Tel: +358 (0) 201 200 300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Κύπρος</w:t>
            </w:r>
          </w:p>
          <w:p w:rsidR="00C76B64" w:rsidRPr="009C6044" w:rsidRDefault="00C76B64">
            <w:pPr>
              <w:rPr>
                <w:lang w:val="sk-SK"/>
              </w:rPr>
            </w:pPr>
            <w:r w:rsidRPr="009C6044">
              <w:rPr>
                <w:lang w:val="sk-SK"/>
              </w:rPr>
              <w:t>sanofi-aventis Cyprus Ltd.</w:t>
            </w:r>
          </w:p>
          <w:p w:rsidR="00C76B64" w:rsidRPr="009C6044" w:rsidRDefault="00C76B64">
            <w:pPr>
              <w:rPr>
                <w:lang w:val="sk-SK"/>
              </w:rPr>
            </w:pPr>
            <w:r w:rsidRPr="009C6044">
              <w:rPr>
                <w:lang w:val="sk-SK"/>
              </w:rPr>
              <w:t>Τηλ: +357 22 871600</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Sverige</w:t>
            </w:r>
          </w:p>
          <w:p w:rsidR="00C76B64" w:rsidRPr="009C6044" w:rsidRDefault="000D382A">
            <w:pPr>
              <w:rPr>
                <w:lang w:val="sk-SK"/>
              </w:rPr>
            </w:pPr>
            <w:r w:rsidRPr="009C6044">
              <w:rPr>
                <w:lang w:val="sk-SK"/>
              </w:rPr>
              <w:t>Sanofi</w:t>
            </w:r>
            <w:r w:rsidR="00C76B64" w:rsidRPr="009C6044">
              <w:rPr>
                <w:lang w:val="sk-SK"/>
              </w:rPr>
              <w:t xml:space="preserve"> AB</w:t>
            </w:r>
          </w:p>
          <w:p w:rsidR="00C76B64" w:rsidRPr="009C6044" w:rsidRDefault="00C76B64">
            <w:pPr>
              <w:rPr>
                <w:lang w:val="sk-SK"/>
              </w:rPr>
            </w:pPr>
            <w:r w:rsidRPr="009C6044">
              <w:rPr>
                <w:lang w:val="sk-SK"/>
              </w:rPr>
              <w:t>Tel: +46 (0)8 634 50 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Latvija</w:t>
            </w:r>
          </w:p>
          <w:p w:rsidR="00C76B64" w:rsidRPr="009C6044" w:rsidRDefault="00C76B64">
            <w:pPr>
              <w:rPr>
                <w:lang w:val="sk-SK"/>
              </w:rPr>
            </w:pPr>
            <w:r w:rsidRPr="009C6044">
              <w:rPr>
                <w:lang w:val="sk-SK"/>
              </w:rPr>
              <w:t>sanofi-aventis Latvia SIA</w:t>
            </w:r>
          </w:p>
          <w:p w:rsidR="00C76B64" w:rsidRPr="009C6044" w:rsidRDefault="00C76B64">
            <w:pPr>
              <w:rPr>
                <w:lang w:val="sk-SK"/>
              </w:rPr>
            </w:pPr>
            <w:r w:rsidRPr="009C6044">
              <w:rPr>
                <w:lang w:val="sk-SK"/>
              </w:rPr>
              <w:t>Tel: +371 67 33 24 51</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United Kingdom</w:t>
            </w:r>
          </w:p>
          <w:p w:rsidR="00C76B64" w:rsidRPr="009C6044" w:rsidRDefault="00C76B64">
            <w:pPr>
              <w:rPr>
                <w:lang w:val="sk-SK"/>
              </w:rPr>
            </w:pPr>
            <w:r w:rsidRPr="009C6044">
              <w:rPr>
                <w:lang w:val="sk-SK"/>
              </w:rPr>
              <w:t>Sanofi</w:t>
            </w:r>
          </w:p>
          <w:p w:rsidR="00C76B64" w:rsidRPr="009C6044" w:rsidRDefault="00C76B64">
            <w:pPr>
              <w:rPr>
                <w:lang w:val="sk-SK"/>
              </w:rPr>
            </w:pPr>
            <w:r w:rsidRPr="009C6044">
              <w:rPr>
                <w:lang w:val="sk-SK"/>
              </w:rPr>
              <w:t xml:space="preserve">Tel: +44 (0) </w:t>
            </w:r>
            <w:r w:rsidR="000D382A" w:rsidRPr="009C6044">
              <w:rPr>
                <w:lang w:val="sk-SK"/>
              </w:rPr>
              <w:t>845 372 7101</w:t>
            </w:r>
          </w:p>
          <w:p w:rsidR="00C76B64" w:rsidRPr="009C6044" w:rsidRDefault="00C76B64">
            <w:pPr>
              <w:rPr>
                <w:lang w:val="sk-SK"/>
              </w:rPr>
            </w:pPr>
          </w:p>
        </w:tc>
      </w:tr>
    </w:tbl>
    <w:p w:rsidR="00C76B64" w:rsidRPr="009C6044" w:rsidRDefault="00C76B64">
      <w:pPr>
        <w:rPr>
          <w:lang w:val="sk-SK"/>
        </w:rPr>
      </w:pPr>
    </w:p>
    <w:p w:rsidR="00C76B64" w:rsidRPr="009C6044" w:rsidRDefault="00C76B64" w:rsidP="00C76B64">
      <w:pPr>
        <w:pStyle w:val="EMEABodyText"/>
        <w:rPr>
          <w:b/>
          <w:lang w:val="sk-SK"/>
        </w:rPr>
      </w:pPr>
      <w:r w:rsidRPr="00672800">
        <w:rPr>
          <w:b/>
          <w:lang w:val="sk-SK"/>
        </w:rPr>
        <w:t>Táto písomná informácia pre používateľ</w:t>
      </w:r>
      <w:r w:rsidR="00244DC2" w:rsidRPr="009B7904">
        <w:rPr>
          <w:b/>
          <w:lang w:val="sk-SK"/>
        </w:rPr>
        <w:t>a</w:t>
      </w:r>
      <w:r w:rsidRPr="001B40BD">
        <w:rPr>
          <w:b/>
          <w:lang w:val="sk-SK"/>
        </w:rPr>
        <w:t xml:space="preserve"> bola naposledy</w:t>
      </w:r>
      <w:r w:rsidRPr="00F34C57">
        <w:rPr>
          <w:b/>
          <w:lang w:val="sk-SK"/>
        </w:rPr>
        <w:t xml:space="preserve"> </w:t>
      </w:r>
      <w:r w:rsidR="00244DC2" w:rsidRPr="00F34C57">
        <w:rPr>
          <w:b/>
          <w:lang w:val="sk-SK"/>
        </w:rPr>
        <w:t>aktualizovaná</w:t>
      </w:r>
      <w:r w:rsidRPr="009C6044">
        <w:rPr>
          <w:b/>
          <w:lang w:val="sk-SK"/>
        </w:rPr>
        <w:t xml:space="preserve"> v</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 xml:space="preserve">Podrobné informácie o tomto lieku sú dostupné na internetovej stránke Európskej agentúry </w:t>
      </w:r>
      <w:r w:rsidR="00244DC2" w:rsidRPr="009C6044">
        <w:rPr>
          <w:lang w:val="sk-SK"/>
        </w:rPr>
        <w:t xml:space="preserve">pre lieky </w:t>
      </w:r>
      <w:r w:rsidRPr="009C6044">
        <w:rPr>
          <w:lang w:val="sk-SK"/>
        </w:rPr>
        <w:t>http://www.ema.europa.eu/</w:t>
      </w:r>
    </w:p>
    <w:p w:rsidR="00C76B64" w:rsidRPr="009B7904" w:rsidRDefault="00C76B64">
      <w:pPr>
        <w:pStyle w:val="EMEATitle"/>
        <w:rPr>
          <w:lang w:val="sk-SK"/>
        </w:rPr>
      </w:pPr>
      <w:r w:rsidRPr="009C6044">
        <w:rPr>
          <w:lang w:val="sk-SK"/>
        </w:rPr>
        <w:br w:type="page"/>
      </w:r>
      <w:r w:rsidR="00B71127" w:rsidRPr="00672800">
        <w:rPr>
          <w:lang w:val="sk-SK"/>
        </w:rPr>
        <w:t>Písomná informácia pre používateľa</w:t>
      </w:r>
    </w:p>
    <w:p w:rsidR="00C76B64" w:rsidRPr="001B40BD" w:rsidRDefault="00C76B64" w:rsidP="00C76B64">
      <w:pPr>
        <w:pStyle w:val="EMEATitle"/>
        <w:rPr>
          <w:lang w:val="sk-SK"/>
        </w:rPr>
      </w:pPr>
      <w:r w:rsidRPr="001B40BD">
        <w:rPr>
          <w:lang w:val="sk-SK"/>
        </w:rPr>
        <w:t>Karvea 150 mg filmom obalené tablety</w:t>
      </w:r>
    </w:p>
    <w:p w:rsidR="00C76B64" w:rsidRPr="00F34C57" w:rsidRDefault="00C76B64" w:rsidP="00C76B64">
      <w:pPr>
        <w:pStyle w:val="EMEABodyText"/>
        <w:jc w:val="center"/>
        <w:rPr>
          <w:lang w:val="sk-SK"/>
        </w:rPr>
      </w:pPr>
      <w:r w:rsidRPr="00F34C57">
        <w:rPr>
          <w:lang w:val="sk-SK"/>
        </w:rPr>
        <w:t>irbesartan</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 xml:space="preserve">Pozorne si prečítajte celú písomnú informáciu </w:t>
      </w:r>
      <w:r w:rsidR="00B71127" w:rsidRPr="009C6044">
        <w:rPr>
          <w:lang w:val="sk-SK"/>
        </w:rPr>
        <w:t>predtým</w:t>
      </w:r>
      <w:r w:rsidRPr="009C6044">
        <w:rPr>
          <w:lang w:val="sk-SK"/>
        </w:rPr>
        <w:t xml:space="preserve">, ako začnete užívať </w:t>
      </w:r>
      <w:r w:rsidR="00B71127" w:rsidRPr="009C6044">
        <w:rPr>
          <w:lang w:val="sk-SK"/>
        </w:rPr>
        <w:t>tento liek</w:t>
      </w:r>
      <w:r w:rsidRPr="009C6044">
        <w:rPr>
          <w:lang w:val="sk-SK"/>
        </w:rPr>
        <w:t xml:space="preserve"> liek</w:t>
      </w:r>
      <w:r w:rsidR="00B71127" w:rsidRPr="009C6044">
        <w:rPr>
          <w:lang w:val="sk-SK"/>
        </w:rPr>
        <w:t xml:space="preserve">, </w:t>
      </w:r>
      <w:r w:rsidR="00B71127" w:rsidRPr="009C6044">
        <w:rPr>
          <w:noProof/>
          <w:szCs w:val="22"/>
          <w:lang w:val="sk-SK"/>
        </w:rPr>
        <w:t>pretože obsahuje pre vás dôležité informácie</w:t>
      </w:r>
      <w:r w:rsidRPr="009C6044">
        <w:rPr>
          <w:lang w:val="sk-SK"/>
        </w:rPr>
        <w:t>.</w:t>
      </w:r>
    </w:p>
    <w:p w:rsidR="00C76B64" w:rsidRPr="009C6044" w:rsidRDefault="00C76B64" w:rsidP="00B71127">
      <w:pPr>
        <w:pStyle w:val="EMEABodyTextIndent"/>
        <w:tabs>
          <w:tab w:val="clear" w:pos="360"/>
          <w:tab w:val="num" w:pos="426"/>
          <w:tab w:val="num" w:pos="709"/>
        </w:tabs>
        <w:ind w:left="426" w:hanging="426"/>
        <w:rPr>
          <w:lang w:val="sk-SK"/>
        </w:rPr>
      </w:pPr>
      <w:r w:rsidRPr="009C6044">
        <w:rPr>
          <w:lang w:val="sk-SK"/>
        </w:rPr>
        <w:t>Túto písomnú informáciu si uschovajte. Možno bude potrebné, aby ste si ju znovu prečítali.</w:t>
      </w:r>
    </w:p>
    <w:p w:rsidR="00C76B64" w:rsidRPr="009C6044" w:rsidRDefault="00C76B64" w:rsidP="00B71127">
      <w:pPr>
        <w:pStyle w:val="EMEABodyTextIndent"/>
        <w:tabs>
          <w:tab w:val="clear" w:pos="360"/>
          <w:tab w:val="num" w:pos="426"/>
          <w:tab w:val="num" w:pos="709"/>
        </w:tabs>
        <w:ind w:left="426" w:hanging="426"/>
        <w:rPr>
          <w:lang w:val="sk-SK"/>
        </w:rPr>
      </w:pPr>
      <w:r w:rsidRPr="009C6044">
        <w:rPr>
          <w:lang w:val="sk-SK"/>
        </w:rPr>
        <w:t>Ak máte akékoľvek ďalšie otázky, obráťte sa na svojho lekára alebo lekárnika.</w:t>
      </w:r>
    </w:p>
    <w:p w:rsidR="00C76B64" w:rsidRPr="009C6044" w:rsidRDefault="00C76B64" w:rsidP="00B71127">
      <w:pPr>
        <w:pStyle w:val="EMEABodyTextIndent"/>
        <w:tabs>
          <w:tab w:val="clear" w:pos="360"/>
          <w:tab w:val="num" w:pos="426"/>
          <w:tab w:val="num" w:pos="709"/>
        </w:tabs>
        <w:ind w:left="426" w:hanging="426"/>
        <w:rPr>
          <w:lang w:val="sk-SK"/>
        </w:rPr>
      </w:pPr>
      <w:r w:rsidRPr="009C6044">
        <w:rPr>
          <w:lang w:val="sk-SK"/>
        </w:rPr>
        <w:t xml:space="preserve">Tento liek bol predpísaný </w:t>
      </w:r>
      <w:r w:rsidR="00B71127" w:rsidRPr="009C6044">
        <w:rPr>
          <w:lang w:val="sk-SK"/>
        </w:rPr>
        <w:t>iba v</w:t>
      </w:r>
      <w:r w:rsidRPr="009C6044">
        <w:rPr>
          <w:lang w:val="sk-SK"/>
        </w:rPr>
        <w:t xml:space="preserve">ám. Nedávajte ho nikomu inému. Môže mu uškodiť, dokonca aj vtedy, ak má rovnaké príznaky </w:t>
      </w:r>
      <w:r w:rsidR="00B71127" w:rsidRPr="009C6044">
        <w:rPr>
          <w:lang w:val="sk-SK"/>
        </w:rPr>
        <w:t xml:space="preserve">ochorenia </w:t>
      </w:r>
      <w:r w:rsidRPr="009C6044">
        <w:rPr>
          <w:lang w:val="sk-SK"/>
        </w:rPr>
        <w:t xml:space="preserve">ako </w:t>
      </w:r>
      <w:r w:rsidR="00B71127" w:rsidRPr="009C6044">
        <w:rPr>
          <w:lang w:val="sk-SK"/>
        </w:rPr>
        <w:t>v</w:t>
      </w:r>
      <w:r w:rsidRPr="009C6044">
        <w:rPr>
          <w:lang w:val="sk-SK"/>
        </w:rPr>
        <w:t>y.</w:t>
      </w:r>
    </w:p>
    <w:p w:rsidR="00C76B64" w:rsidRPr="009C6044" w:rsidRDefault="00B71127" w:rsidP="00B71127">
      <w:pPr>
        <w:pStyle w:val="EMEABodyTextIndent"/>
        <w:tabs>
          <w:tab w:val="clear" w:pos="360"/>
          <w:tab w:val="num" w:pos="426"/>
          <w:tab w:val="num" w:pos="709"/>
        </w:tabs>
        <w:ind w:left="426" w:hanging="426"/>
        <w:rPr>
          <w:lang w:val="sk-SK"/>
        </w:rPr>
      </w:pPr>
      <w:r w:rsidRPr="009C6044">
        <w:rPr>
          <w:noProof/>
          <w:szCs w:val="22"/>
          <w:lang w:val="sk-SK"/>
        </w:rPr>
        <w:t>Ak sa u vás vyskytne akýkoľvek vedľajší účinok, obráťte sa na svojho lekára alebo lekárnika.</w:t>
      </w:r>
      <w:r w:rsidRPr="009C6044">
        <w:rPr>
          <w:lang w:val="sk-SK"/>
        </w:rPr>
        <w:t xml:space="preserve"> </w:t>
      </w:r>
      <w:r w:rsidRPr="009C6044">
        <w:rPr>
          <w:noProof/>
          <w:szCs w:val="22"/>
          <w:lang w:val="sk-SK"/>
        </w:rPr>
        <w:t>To sa týka aj akýchkoľvek vedľajších účinkov, ktoré nie sú uvedené v tejto písomnej informácii.</w:t>
      </w:r>
      <w:r w:rsidRPr="009C6044">
        <w:rPr>
          <w:szCs w:val="22"/>
          <w:lang w:val="sk-SK"/>
        </w:rPr>
        <w:t xml:space="preserve"> </w:t>
      </w:r>
      <w:r w:rsidRPr="009C6044">
        <w:rPr>
          <w:noProof/>
          <w:szCs w:val="22"/>
          <w:lang w:val="sk-SK"/>
        </w:rPr>
        <w:t>Pozri časť 4.</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V tejto písomnej informácii sa dozviete:</w:t>
      </w:r>
    </w:p>
    <w:p w:rsidR="00C76B64" w:rsidRPr="009C6044" w:rsidRDefault="00C76B64">
      <w:pPr>
        <w:pStyle w:val="EMEABodyText"/>
        <w:rPr>
          <w:lang w:val="sk-SK"/>
        </w:rPr>
      </w:pPr>
      <w:r w:rsidRPr="009C6044">
        <w:rPr>
          <w:lang w:val="sk-SK"/>
        </w:rPr>
        <w:t>1.</w:t>
      </w:r>
      <w:r w:rsidRPr="009C6044">
        <w:rPr>
          <w:lang w:val="sk-SK"/>
        </w:rPr>
        <w:tab/>
        <w:t>Čo je Karvea a na čo sa používa</w:t>
      </w:r>
    </w:p>
    <w:p w:rsidR="00C76B64" w:rsidRPr="009C6044" w:rsidRDefault="00C76B64">
      <w:pPr>
        <w:pStyle w:val="EMEABodyText"/>
        <w:rPr>
          <w:lang w:val="sk-SK"/>
        </w:rPr>
      </w:pPr>
      <w:r w:rsidRPr="009C6044">
        <w:rPr>
          <w:lang w:val="sk-SK"/>
        </w:rPr>
        <w:t>2.</w:t>
      </w:r>
      <w:r w:rsidRPr="009C6044">
        <w:rPr>
          <w:lang w:val="sk-SK"/>
        </w:rPr>
        <w:tab/>
      </w:r>
      <w:r w:rsidR="00DC537F" w:rsidRPr="009C6044">
        <w:rPr>
          <w:lang w:val="sk-SK"/>
        </w:rPr>
        <w:t>Čo potrebujete vedieť predtým,</w:t>
      </w:r>
      <w:r w:rsidRPr="009C6044">
        <w:rPr>
          <w:lang w:val="sk-SK"/>
        </w:rPr>
        <w:t xml:space="preserve"> ako užijete Karve</w:t>
      </w:r>
      <w:r w:rsidR="00AD4199" w:rsidRPr="009C6044">
        <w:rPr>
          <w:lang w:val="sk-SK"/>
        </w:rPr>
        <w:t>u</w:t>
      </w:r>
    </w:p>
    <w:p w:rsidR="00C76B64" w:rsidRPr="009C6044" w:rsidRDefault="00C76B64">
      <w:pPr>
        <w:pStyle w:val="EMEABodyText"/>
        <w:rPr>
          <w:lang w:val="sk-SK"/>
        </w:rPr>
      </w:pPr>
      <w:r w:rsidRPr="009C6044">
        <w:rPr>
          <w:lang w:val="sk-SK"/>
        </w:rPr>
        <w:t>3.</w:t>
      </w:r>
      <w:r w:rsidRPr="009C6044">
        <w:rPr>
          <w:lang w:val="sk-SK"/>
        </w:rPr>
        <w:tab/>
        <w:t>Ako užívať Karve</w:t>
      </w:r>
      <w:r w:rsidR="00AD4199" w:rsidRPr="009C6044">
        <w:rPr>
          <w:lang w:val="sk-SK"/>
        </w:rPr>
        <w:t>u</w:t>
      </w:r>
    </w:p>
    <w:p w:rsidR="00C76B64" w:rsidRPr="009C6044" w:rsidRDefault="00C76B64">
      <w:pPr>
        <w:pStyle w:val="EMEABodyText"/>
        <w:rPr>
          <w:lang w:val="sk-SK"/>
        </w:rPr>
      </w:pPr>
      <w:r w:rsidRPr="009C6044">
        <w:rPr>
          <w:lang w:val="sk-SK"/>
        </w:rPr>
        <w:t>4.</w:t>
      </w:r>
      <w:r w:rsidRPr="009C6044">
        <w:rPr>
          <w:lang w:val="sk-SK"/>
        </w:rPr>
        <w:tab/>
        <w:t>Možné vedľajšie účinky</w:t>
      </w:r>
    </w:p>
    <w:p w:rsidR="00C76B64" w:rsidRPr="009C6044" w:rsidRDefault="00C76B64">
      <w:pPr>
        <w:pStyle w:val="EMEABodyText"/>
        <w:rPr>
          <w:lang w:val="sk-SK"/>
        </w:rPr>
      </w:pPr>
      <w:r w:rsidRPr="009C6044">
        <w:rPr>
          <w:lang w:val="sk-SK"/>
        </w:rPr>
        <w:t>5.</w:t>
      </w:r>
      <w:r w:rsidRPr="009C6044">
        <w:rPr>
          <w:lang w:val="sk-SK"/>
        </w:rPr>
        <w:tab/>
        <w:t>Ako uchovávať Karve</w:t>
      </w:r>
      <w:r w:rsidR="00AD4199" w:rsidRPr="009C6044">
        <w:rPr>
          <w:lang w:val="sk-SK"/>
        </w:rPr>
        <w:t>u</w:t>
      </w:r>
    </w:p>
    <w:p w:rsidR="00C76B64" w:rsidRPr="009C6044" w:rsidRDefault="00C76B64">
      <w:pPr>
        <w:pStyle w:val="EMEABodyText"/>
        <w:rPr>
          <w:lang w:val="sk-SK"/>
        </w:rPr>
      </w:pPr>
      <w:r w:rsidRPr="009C6044">
        <w:rPr>
          <w:lang w:val="sk-SK"/>
        </w:rPr>
        <w:t>6.</w:t>
      </w:r>
      <w:r w:rsidRPr="009C6044">
        <w:rPr>
          <w:lang w:val="sk-SK"/>
        </w:rPr>
        <w:tab/>
      </w:r>
      <w:r w:rsidR="00DC537F" w:rsidRPr="009C6044">
        <w:rPr>
          <w:lang w:val="sk-SK"/>
        </w:rPr>
        <w:t>Obsah balenia a ď</w:t>
      </w:r>
      <w:r w:rsidRPr="009C6044">
        <w:rPr>
          <w:lang w:val="sk-SK"/>
        </w:rPr>
        <w:t>alšie informácie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1.</w:t>
      </w:r>
      <w:r w:rsidRPr="009C6044">
        <w:rPr>
          <w:lang w:val="sk-SK"/>
        </w:rPr>
        <w:tab/>
      </w:r>
      <w:r w:rsidR="00B36910" w:rsidRPr="009C6044">
        <w:rPr>
          <w:caps w:val="0"/>
          <w:lang w:val="sk-SK"/>
        </w:rPr>
        <w:t>Čo je Karvea a na čo sa používa</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Karvea patrí do skupiny liekov známych ako antagonisti receptorov angiotenzínu-II. Angiotenzín-II je látka produkovaná v organizme, ktorá sa viaže na receptory v krvných cievach a tým spôsobuje ich zúženie. Výsledkom je zvýšenie krvného tlaku. Karvea zabraňuje naviazaniu angiotenzínu-II na tieto receptory, čím spôsobuje rozšírenie krvných ciev a zníženie krvného tlaku. Karvea spomaľuje zhoršovanie funkcie obličiek u pacientov s vysokým krvným tlakom a diabetom (cukrovkou) 2. typu.</w:t>
      </w:r>
    </w:p>
    <w:p w:rsidR="00C76B64" w:rsidRPr="009C6044" w:rsidRDefault="00C76B64" w:rsidP="00C76B64">
      <w:pPr>
        <w:pStyle w:val="EMEABodyText"/>
        <w:rPr>
          <w:lang w:val="sk-SK"/>
        </w:rPr>
      </w:pPr>
    </w:p>
    <w:p w:rsidR="00C76B64" w:rsidRPr="009C6044" w:rsidRDefault="00C76B64">
      <w:pPr>
        <w:pStyle w:val="EMEABodyText"/>
        <w:rPr>
          <w:lang w:val="sk-SK"/>
        </w:rPr>
      </w:pPr>
      <w:r w:rsidRPr="009C6044">
        <w:rPr>
          <w:lang w:val="sk-SK"/>
        </w:rPr>
        <w:t>Karvea sa používa u dospelých pacientov na</w:t>
      </w:r>
    </w:p>
    <w:p w:rsidR="00C76B64" w:rsidRPr="009C6044" w:rsidRDefault="00C76B64" w:rsidP="00C76B64">
      <w:pPr>
        <w:pStyle w:val="EMEABodyTextIndent"/>
        <w:tabs>
          <w:tab w:val="num" w:pos="720"/>
        </w:tabs>
        <w:rPr>
          <w:lang w:val="sk-SK"/>
        </w:rPr>
      </w:pPr>
      <w:r w:rsidRPr="009C6044">
        <w:rPr>
          <w:lang w:val="sk-SK"/>
        </w:rPr>
        <w:t>liečbu vysokého krvného tlaku (</w:t>
      </w:r>
      <w:r w:rsidRPr="009C6044">
        <w:rPr>
          <w:i/>
          <w:iCs/>
          <w:lang w:val="sk-SK"/>
        </w:rPr>
        <w:t>esenciálnej hypertenzie</w:t>
      </w:r>
      <w:r w:rsidRPr="009C6044">
        <w:rPr>
          <w:lang w:val="sk-SK"/>
        </w:rPr>
        <w:t>)</w:t>
      </w:r>
    </w:p>
    <w:p w:rsidR="00C76B64" w:rsidRPr="009C6044" w:rsidRDefault="00C76B64" w:rsidP="00791FC9">
      <w:pPr>
        <w:pStyle w:val="EMEABodyTextIndent"/>
        <w:ind w:left="426" w:hanging="426"/>
        <w:rPr>
          <w:lang w:val="sk-SK"/>
        </w:rPr>
      </w:pPr>
      <w:r w:rsidRPr="009C6044">
        <w:rPr>
          <w:lang w:val="sk-SK"/>
        </w:rPr>
        <w:t>ochranu obličiek u pacientov s vysokým krvným tlakom, diabetom 2. typu a ktorí majú laboratórne dôkazy o zhoršenej funkcii obličiek.</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2.</w:t>
      </w:r>
      <w:r w:rsidRPr="009C6044">
        <w:rPr>
          <w:lang w:val="sk-SK"/>
        </w:rPr>
        <w:tab/>
      </w:r>
      <w:r w:rsidR="00902F2C" w:rsidRPr="009C6044">
        <w:rPr>
          <w:caps w:val="0"/>
          <w:noProof/>
          <w:szCs w:val="22"/>
          <w:lang w:val="sk-SK"/>
        </w:rPr>
        <w:t>Čo potrebujete vedieť predtým, ako užijete Karveu</w:t>
      </w:r>
    </w:p>
    <w:p w:rsidR="00C76B64" w:rsidRPr="009C6044" w:rsidRDefault="00C76B64" w:rsidP="00C76B64">
      <w:pPr>
        <w:pStyle w:val="EMEAHeading1"/>
        <w:rPr>
          <w:lang w:val="sk-SK"/>
        </w:rPr>
      </w:pPr>
    </w:p>
    <w:p w:rsidR="00C76B64" w:rsidRPr="009C6044" w:rsidRDefault="00C76B64" w:rsidP="00C76B64">
      <w:pPr>
        <w:pStyle w:val="EMEAHeading3"/>
        <w:rPr>
          <w:lang w:val="sk-SK"/>
        </w:rPr>
      </w:pPr>
      <w:r w:rsidRPr="009C6044">
        <w:rPr>
          <w:lang w:val="sk-SK"/>
        </w:rPr>
        <w:t>Neužívajte Karve</w:t>
      </w:r>
      <w:r w:rsidR="00E72ADF" w:rsidRPr="009C6044">
        <w:rPr>
          <w:lang w:val="sk-SK"/>
        </w:rPr>
        <w:t>u</w:t>
      </w:r>
    </w:p>
    <w:p w:rsidR="00C76B64" w:rsidRPr="009C6044" w:rsidRDefault="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00E72ADF" w:rsidRPr="009C6044">
        <w:rPr>
          <w:lang w:val="sk-SK"/>
        </w:rPr>
        <w:t>ak</w:t>
      </w:r>
      <w:r w:rsidRPr="009C6044">
        <w:rPr>
          <w:lang w:val="sk-SK"/>
        </w:rPr>
        <w:t xml:space="preserve"> ste </w:t>
      </w:r>
      <w:r w:rsidRPr="009C6044">
        <w:rPr>
          <w:b/>
          <w:bCs/>
          <w:lang w:val="sk-SK"/>
        </w:rPr>
        <w:t>alergický</w:t>
      </w:r>
      <w:r w:rsidRPr="009C6044">
        <w:rPr>
          <w:lang w:val="sk-SK"/>
        </w:rPr>
        <w:t xml:space="preserve"> na irbesartan alebo na ktorúkoľvek z ďalších zložiek </w:t>
      </w:r>
      <w:r w:rsidR="00E72ADF" w:rsidRPr="009C6044">
        <w:rPr>
          <w:lang w:val="sk-SK"/>
        </w:rPr>
        <w:t>tohto lieku (uvedených v časti 6)</w:t>
      </w:r>
    </w:p>
    <w:p w:rsidR="00C76B64" w:rsidRPr="009C6044" w:rsidRDefault="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00E72ADF" w:rsidRPr="009C6044">
        <w:rPr>
          <w:lang w:val="sk-SK"/>
        </w:rPr>
        <w:t>ak</w:t>
      </w:r>
      <w:r w:rsidRPr="009C6044">
        <w:rPr>
          <w:lang w:val="sk-SK"/>
        </w:rPr>
        <w:t xml:space="preserve"> ste </w:t>
      </w:r>
      <w:r w:rsidRPr="009C6044">
        <w:rPr>
          <w:b/>
          <w:lang w:val="sk-SK"/>
        </w:rPr>
        <w:t>tehotná viac ako 3 mesiace.</w:t>
      </w:r>
      <w:r w:rsidRPr="009C6044">
        <w:rPr>
          <w:lang w:val="sk-SK"/>
        </w:rPr>
        <w:t xml:space="preserve"> (Je lepšie vyhnúť sa </w:t>
      </w:r>
      <w:r w:rsidR="004E673E" w:rsidRPr="009C6044">
        <w:rPr>
          <w:lang w:val="sk-SK"/>
        </w:rPr>
        <w:t>užívaniu</w:t>
      </w:r>
      <w:r w:rsidRPr="009C6044">
        <w:rPr>
          <w:lang w:val="sk-SK"/>
        </w:rPr>
        <w:t xml:space="preserve"> Karve</w:t>
      </w:r>
      <w:r w:rsidR="005F3262" w:rsidRPr="009C6044">
        <w:rPr>
          <w:lang w:val="sk-SK"/>
        </w:rPr>
        <w:t>y</w:t>
      </w:r>
      <w:r w:rsidRPr="009C6044">
        <w:rPr>
          <w:lang w:val="sk-SK"/>
        </w:rPr>
        <w:t xml:space="preserve"> na začiatku tehotenstva – pozri časť tehotenstvo)</w:t>
      </w:r>
    </w:p>
    <w:p w:rsidR="00E72ADF" w:rsidRPr="009C6044" w:rsidRDefault="00E72ADF" w:rsidP="00E72ADF">
      <w:pPr>
        <w:pStyle w:val="EMEABodyText"/>
        <w:numPr>
          <w:ilvl w:val="0"/>
          <w:numId w:val="35"/>
        </w:numPr>
        <w:ind w:left="567" w:hanging="567"/>
        <w:rPr>
          <w:lang w:val="sk-SK"/>
        </w:rPr>
      </w:pPr>
      <w:r w:rsidRPr="009C6044">
        <w:rPr>
          <w:lang w:val="sk-SK"/>
        </w:rPr>
        <w:t xml:space="preserve">ak máte </w:t>
      </w:r>
      <w:r w:rsidR="00460636" w:rsidRPr="009C6044">
        <w:rPr>
          <w:b/>
          <w:lang w:val="sk-SK"/>
        </w:rPr>
        <w:t>cukrovku</w:t>
      </w:r>
      <w:r w:rsidRPr="009C6044">
        <w:rPr>
          <w:b/>
          <w:lang w:val="sk-SK"/>
        </w:rPr>
        <w:t xml:space="preserve"> alebo po</w:t>
      </w:r>
      <w:r w:rsidR="00460636" w:rsidRPr="009C6044">
        <w:rPr>
          <w:b/>
          <w:lang w:val="sk-SK"/>
        </w:rPr>
        <w:t>ruchu</w:t>
      </w:r>
      <w:r w:rsidRPr="009C6044">
        <w:rPr>
          <w:b/>
          <w:lang w:val="sk-SK"/>
        </w:rPr>
        <w:t xml:space="preserve"> funkci</w:t>
      </w:r>
      <w:r w:rsidR="00460636" w:rsidRPr="009C6044">
        <w:rPr>
          <w:b/>
          <w:lang w:val="sk-SK"/>
        </w:rPr>
        <w:t>e</w:t>
      </w:r>
      <w:r w:rsidRPr="009C6044">
        <w:rPr>
          <w:b/>
          <w:lang w:val="sk-SK"/>
        </w:rPr>
        <w:t xml:space="preserve"> obličiek</w:t>
      </w:r>
      <w:r w:rsidRPr="009C6044">
        <w:rPr>
          <w:lang w:val="sk-SK"/>
        </w:rPr>
        <w:t xml:space="preserve"> a užívate </w:t>
      </w:r>
      <w:r w:rsidR="00460636" w:rsidRPr="009C6044">
        <w:rPr>
          <w:lang w:val="sk-SK"/>
        </w:rPr>
        <w:t xml:space="preserve">liek na zníženie krvného tlaku obsahujúci </w:t>
      </w:r>
      <w:r w:rsidRPr="009C6044">
        <w:rPr>
          <w:lang w:val="sk-SK"/>
        </w:rPr>
        <w:t>aliskiren</w:t>
      </w:r>
    </w:p>
    <w:p w:rsidR="00E72ADF" w:rsidRPr="009C6044" w:rsidRDefault="00E72ADF">
      <w:pPr>
        <w:pStyle w:val="EMEABodyText"/>
        <w:rPr>
          <w:lang w:val="sk-SK"/>
        </w:rPr>
      </w:pPr>
    </w:p>
    <w:p w:rsidR="00E72ADF" w:rsidRPr="009C6044" w:rsidRDefault="00E72ADF" w:rsidP="00E72ADF">
      <w:pPr>
        <w:keepNext/>
        <w:numPr>
          <w:ilvl w:val="12"/>
          <w:numId w:val="0"/>
        </w:numPr>
        <w:tabs>
          <w:tab w:val="left" w:pos="720"/>
        </w:tabs>
        <w:outlineLvl w:val="0"/>
        <w:rPr>
          <w:lang w:val="sk-SK"/>
        </w:rPr>
      </w:pPr>
      <w:r w:rsidRPr="009C6044">
        <w:rPr>
          <w:b/>
          <w:noProof/>
          <w:szCs w:val="22"/>
          <w:lang w:val="sk-SK"/>
        </w:rPr>
        <w:t>Upozornenia a opatrenia</w:t>
      </w:r>
    </w:p>
    <w:p w:rsidR="00C76B64" w:rsidRPr="009C6044" w:rsidRDefault="00E72ADF" w:rsidP="00E72ADF">
      <w:pPr>
        <w:pStyle w:val="EMEABodyText"/>
        <w:rPr>
          <w:lang w:val="sk-SK"/>
        </w:rPr>
      </w:pPr>
      <w:r w:rsidRPr="009C6044">
        <w:rPr>
          <w:noProof/>
          <w:szCs w:val="22"/>
          <w:lang w:val="sk-SK"/>
        </w:rPr>
        <w:t>Predtým, ako začnete užívať Karveu, obráťte sa na svojho lekára</w:t>
      </w:r>
      <w:r w:rsidRPr="009C6044">
        <w:rPr>
          <w:bCs/>
          <w:lang w:val="sk-SK"/>
        </w:rPr>
        <w:t>,</w:t>
      </w:r>
      <w:r w:rsidR="00C76B64" w:rsidRPr="009C6044">
        <w:rPr>
          <w:lang w:val="sk-SK"/>
        </w:rPr>
        <w:t xml:space="preserve"> </w:t>
      </w:r>
      <w:r w:rsidR="00C76B64" w:rsidRPr="009C6044">
        <w:rPr>
          <w:b/>
          <w:lang w:val="sk-SK"/>
        </w:rPr>
        <w:t xml:space="preserve">ak sa </w:t>
      </w:r>
      <w:r w:rsidRPr="009C6044">
        <w:rPr>
          <w:b/>
          <w:lang w:val="sk-SK"/>
        </w:rPr>
        <w:t>v</w:t>
      </w:r>
      <w:r w:rsidR="00C76B64" w:rsidRPr="009C6044">
        <w:rPr>
          <w:b/>
          <w:lang w:val="sk-SK"/>
        </w:rPr>
        <w:t>ás týka nasledovné</w:t>
      </w:r>
      <w:r w:rsidR="00C76B64" w:rsidRPr="009C6044">
        <w:rPr>
          <w:lang w:val="sk-SK"/>
        </w:rPr>
        <w:t>:</w:t>
      </w:r>
    </w:p>
    <w:p w:rsidR="00C76B64" w:rsidRPr="009C6044" w:rsidRDefault="00E72ADF" w:rsidP="00C76B64">
      <w:pPr>
        <w:pStyle w:val="EMEABodyTextIndent"/>
        <w:tabs>
          <w:tab w:val="num" w:pos="720"/>
        </w:tabs>
        <w:ind w:left="540" w:hanging="540"/>
        <w:rPr>
          <w:lang w:val="sk-SK"/>
        </w:rPr>
      </w:pPr>
      <w:r w:rsidRPr="009C6044">
        <w:rPr>
          <w:lang w:val="sk-SK"/>
        </w:rPr>
        <w:t>ak</w:t>
      </w:r>
      <w:r w:rsidR="00C76B64" w:rsidRPr="009C6044">
        <w:rPr>
          <w:lang w:val="sk-SK"/>
        </w:rPr>
        <w:t xml:space="preserve"> </w:t>
      </w:r>
      <w:r w:rsidR="00C76B64" w:rsidRPr="009C6044">
        <w:rPr>
          <w:b/>
          <w:bCs/>
          <w:lang w:val="sk-SK"/>
        </w:rPr>
        <w:t>nadmerne zvraciate alebo máte hnačku</w:t>
      </w:r>
    </w:p>
    <w:p w:rsidR="00C76B64" w:rsidRPr="009C6044" w:rsidRDefault="00E72ADF" w:rsidP="00C76B64">
      <w:pPr>
        <w:pStyle w:val="EMEABodyTextIndent"/>
        <w:tabs>
          <w:tab w:val="num" w:pos="720"/>
        </w:tabs>
        <w:ind w:left="540" w:hanging="540"/>
        <w:rPr>
          <w:lang w:val="sk-SK"/>
        </w:rPr>
      </w:pPr>
      <w:r w:rsidRPr="009C6044">
        <w:rPr>
          <w:lang w:val="sk-SK"/>
        </w:rPr>
        <w:t xml:space="preserve">ak máte </w:t>
      </w:r>
      <w:r w:rsidRPr="009C6044">
        <w:rPr>
          <w:b/>
          <w:bCs/>
          <w:lang w:val="sk-SK"/>
        </w:rPr>
        <w:t>problémy s obličkami</w:t>
      </w:r>
    </w:p>
    <w:p w:rsidR="00C76B64" w:rsidRPr="009C6044" w:rsidRDefault="00E72ADF" w:rsidP="00C76B64">
      <w:pPr>
        <w:pStyle w:val="EMEABodyTextIndent"/>
        <w:tabs>
          <w:tab w:val="num" w:pos="720"/>
        </w:tabs>
        <w:ind w:left="540" w:hanging="540"/>
        <w:rPr>
          <w:lang w:val="sk-SK"/>
        </w:rPr>
      </w:pPr>
      <w:r w:rsidRPr="009C6044">
        <w:rPr>
          <w:lang w:val="sk-SK"/>
        </w:rPr>
        <w:t xml:space="preserve">ak máte </w:t>
      </w:r>
      <w:r w:rsidRPr="009C6044">
        <w:rPr>
          <w:b/>
          <w:bCs/>
          <w:lang w:val="sk-SK"/>
        </w:rPr>
        <w:t>problémy so srdcom</w:t>
      </w:r>
    </w:p>
    <w:p w:rsidR="00C76B64" w:rsidRDefault="00C76B64" w:rsidP="001347B9">
      <w:pPr>
        <w:pStyle w:val="EMEABodyTextIndent"/>
        <w:tabs>
          <w:tab w:val="clear" w:pos="360"/>
          <w:tab w:val="num" w:pos="426"/>
        </w:tabs>
        <w:ind w:left="426" w:hanging="426"/>
        <w:rPr>
          <w:lang w:val="sk-SK"/>
        </w:rPr>
      </w:pPr>
      <w:r w:rsidRPr="009C6044">
        <w:rPr>
          <w:lang w:val="sk-SK"/>
        </w:rPr>
        <w:t>ak dostávate Karve</w:t>
      </w:r>
      <w:r w:rsidR="00E72ADF" w:rsidRPr="009C6044">
        <w:rPr>
          <w:lang w:val="sk-SK"/>
        </w:rPr>
        <w:t>u</w:t>
      </w:r>
      <w:r w:rsidRPr="009C6044">
        <w:rPr>
          <w:lang w:val="sk-SK"/>
        </w:rPr>
        <w:t xml:space="preserve"> na </w:t>
      </w:r>
      <w:r w:rsidRPr="009C6044">
        <w:rPr>
          <w:b/>
          <w:bCs/>
          <w:lang w:val="sk-SK"/>
        </w:rPr>
        <w:t>diabetické obličkové ochorenie</w:t>
      </w:r>
      <w:r w:rsidRPr="009C6044">
        <w:rPr>
          <w:lang w:val="sk-SK"/>
        </w:rPr>
        <w:t xml:space="preserve">. V tomto prípade </w:t>
      </w:r>
      <w:r w:rsidR="00E72ADF" w:rsidRPr="009C6044">
        <w:rPr>
          <w:lang w:val="sk-SK"/>
        </w:rPr>
        <w:t>v</w:t>
      </w:r>
      <w:r w:rsidRPr="009C6044">
        <w:rPr>
          <w:lang w:val="sk-SK"/>
        </w:rPr>
        <w:t>ám má lekár pravidelne kontrolovať krvné testy, najmä hladinu draslíka v krvi v prípade zhoršenej funkci</w:t>
      </w:r>
      <w:r w:rsidR="00E72ADF" w:rsidRPr="009C6044">
        <w:rPr>
          <w:lang w:val="sk-SK"/>
        </w:rPr>
        <w:t>e</w:t>
      </w:r>
      <w:r w:rsidRPr="009C6044">
        <w:rPr>
          <w:lang w:val="sk-SK"/>
        </w:rPr>
        <w:t xml:space="preserve"> obličiek</w:t>
      </w:r>
    </w:p>
    <w:p w:rsidR="00AD739A" w:rsidRPr="00AD739A" w:rsidRDefault="00AD739A" w:rsidP="00AD739A">
      <w:pPr>
        <w:pStyle w:val="EMEABodyTextIndent"/>
        <w:tabs>
          <w:tab w:val="clear" w:pos="360"/>
          <w:tab w:val="num" w:pos="426"/>
        </w:tabs>
        <w:ind w:left="426" w:hanging="426"/>
        <w:rPr>
          <w:lang w:val="sk-SK"/>
        </w:rPr>
      </w:pPr>
      <w:r w:rsidRPr="00F7007D">
        <w:rPr>
          <w:lang w:val="sk-SK"/>
        </w:rPr>
        <w:t xml:space="preserve">ak máte </w:t>
      </w:r>
      <w:r w:rsidRPr="00F7007D">
        <w:rPr>
          <w:b/>
          <w:bCs/>
          <w:lang w:val="sk-SK"/>
        </w:rPr>
        <w:t>nízku hladinu cukru v krvi</w:t>
      </w:r>
      <w:r w:rsidRPr="00F7007D">
        <w:rPr>
          <w:lang w:val="sk-SK"/>
        </w:rPr>
        <w:t xml:space="preserve"> (príznaky môžu zahŕňať potenie, slabosť, hlad, závrat, triašku, bolesť hlavy, sčervenanie alebo bledosť pokožky, stratu citlivosti, rýchle búšenie srdca), najmä ak sa liečite na cukrovku.</w:t>
      </w:r>
    </w:p>
    <w:p w:rsidR="00C76B64" w:rsidRPr="009C6044" w:rsidRDefault="00C76B64" w:rsidP="00C76B64">
      <w:pPr>
        <w:pStyle w:val="EMEABodyTextIndent"/>
        <w:tabs>
          <w:tab w:val="num" w:pos="720"/>
        </w:tabs>
        <w:ind w:left="540" w:hanging="540"/>
        <w:rPr>
          <w:lang w:val="sk-SK"/>
        </w:rPr>
      </w:pPr>
      <w:r w:rsidRPr="009C6044">
        <w:rPr>
          <w:lang w:val="sk-SK"/>
        </w:rPr>
        <w:t xml:space="preserve">ak </w:t>
      </w:r>
      <w:r w:rsidRPr="009C6044">
        <w:rPr>
          <w:b/>
          <w:bCs/>
          <w:lang w:val="sk-SK"/>
        </w:rPr>
        <w:t xml:space="preserve">idete na operáciu </w:t>
      </w:r>
      <w:r w:rsidRPr="009C6044">
        <w:rPr>
          <w:lang w:val="sk-SK"/>
        </w:rPr>
        <w:t>(chirurgický zákrok)</w:t>
      </w:r>
      <w:r w:rsidRPr="009C6044">
        <w:rPr>
          <w:b/>
          <w:bCs/>
          <w:lang w:val="sk-SK"/>
        </w:rPr>
        <w:t xml:space="preserve"> alebo dostávate anestetiká</w:t>
      </w:r>
    </w:p>
    <w:p w:rsidR="0002729E" w:rsidRPr="009C6044" w:rsidRDefault="00F346EF" w:rsidP="0002729E">
      <w:pPr>
        <w:pStyle w:val="EMEABodyTextIndent"/>
        <w:rPr>
          <w:lang w:val="sk-SK"/>
        </w:rPr>
      </w:pPr>
      <w:r w:rsidRPr="009C6044">
        <w:rPr>
          <w:lang w:val="sk-SK"/>
        </w:rPr>
        <w:t xml:space="preserve">ak užívate </w:t>
      </w:r>
      <w:r w:rsidR="0002729E" w:rsidRPr="009C6044">
        <w:rPr>
          <w:lang w:val="sk-SK"/>
        </w:rPr>
        <w:t>niektorý z nasledujúcich liekov, ktoré sa používajú na liečbu vysokého tlaku krvi:</w:t>
      </w:r>
    </w:p>
    <w:p w:rsidR="0002729E" w:rsidRPr="009C6044" w:rsidRDefault="0002729E" w:rsidP="0002729E">
      <w:pPr>
        <w:pStyle w:val="EMEABodyText"/>
        <w:numPr>
          <w:ilvl w:val="0"/>
          <w:numId w:val="36"/>
        </w:numPr>
        <w:ind w:left="567" w:hanging="207"/>
        <w:rPr>
          <w:lang w:val="sk-SK"/>
        </w:rPr>
      </w:pPr>
      <w:r w:rsidRPr="009C6044">
        <w:rPr>
          <w:lang w:val="sk-SK"/>
        </w:rPr>
        <w:t>inhibítor ACE (napríklad enalapril, lizinopril, ramipril), najmä ak máte problémy s obličkami súvisiace s cukrovkou.</w:t>
      </w:r>
    </w:p>
    <w:p w:rsidR="0002729E" w:rsidRPr="009C6044" w:rsidRDefault="0002729E" w:rsidP="0002729E">
      <w:pPr>
        <w:pStyle w:val="EMEABodyText"/>
        <w:numPr>
          <w:ilvl w:val="0"/>
          <w:numId w:val="36"/>
        </w:numPr>
        <w:rPr>
          <w:lang w:val="sk-SK"/>
        </w:rPr>
      </w:pPr>
      <w:r w:rsidRPr="009C6044">
        <w:rPr>
          <w:lang w:val="sk-SK"/>
        </w:rPr>
        <w:t>aliskiren.</w:t>
      </w:r>
    </w:p>
    <w:p w:rsidR="0002729E" w:rsidRPr="009C6044" w:rsidRDefault="0002729E" w:rsidP="0002729E">
      <w:pPr>
        <w:pStyle w:val="EMEABodyText"/>
        <w:rPr>
          <w:lang w:val="sk-SK"/>
        </w:rPr>
      </w:pPr>
    </w:p>
    <w:p w:rsidR="0002729E" w:rsidRPr="009C6044" w:rsidRDefault="0002729E" w:rsidP="0002729E">
      <w:pPr>
        <w:rPr>
          <w:lang w:val="sk-SK"/>
        </w:rPr>
      </w:pPr>
      <w:r w:rsidRPr="009C6044">
        <w:rPr>
          <w:lang w:val="sk-SK"/>
        </w:rPr>
        <w:t>Lekár vám môže pravidelne kontrolovať funkciu obličiek, krvný tlak a množstvo elektrolytov (napríklad draslíka) v krvi.</w:t>
      </w:r>
    </w:p>
    <w:p w:rsidR="0002729E" w:rsidRPr="009C6044" w:rsidRDefault="0002729E" w:rsidP="0002729E">
      <w:pPr>
        <w:rPr>
          <w:lang w:val="sk-SK"/>
        </w:rPr>
      </w:pPr>
    </w:p>
    <w:p w:rsidR="0002729E" w:rsidRPr="009C6044" w:rsidRDefault="0002729E" w:rsidP="0002729E">
      <w:pPr>
        <w:pStyle w:val="EMEABodyText"/>
        <w:rPr>
          <w:lang w:val="sk-SK"/>
        </w:rPr>
      </w:pPr>
      <w:r w:rsidRPr="009C6044">
        <w:rPr>
          <w:lang w:val="sk-SK"/>
        </w:rPr>
        <w:t>Pozri tiež informácie v časti „Neužívajte</w:t>
      </w:r>
      <w:r w:rsidR="00BE5714" w:rsidRPr="009C6044">
        <w:rPr>
          <w:lang w:val="sk-SK"/>
        </w:rPr>
        <w:t xml:space="preserve"> Karveu</w:t>
      </w:r>
      <w:r w:rsidRPr="009C6044">
        <w:rPr>
          <w:lang w:val="sk-SK"/>
        </w:rPr>
        <w:t>“.</w:t>
      </w:r>
    </w:p>
    <w:p w:rsidR="00F346EF" w:rsidRPr="009C6044" w:rsidRDefault="00F346EF" w:rsidP="00C76B64">
      <w:pPr>
        <w:pStyle w:val="EMEABodyText"/>
        <w:rPr>
          <w:lang w:val="sk-SK"/>
        </w:rPr>
      </w:pPr>
    </w:p>
    <w:p w:rsidR="00C76B64" w:rsidRPr="009C6044" w:rsidRDefault="00C76B64" w:rsidP="00C76B64">
      <w:pPr>
        <w:pStyle w:val="EMEABodyText"/>
        <w:rPr>
          <w:lang w:val="sk-SK"/>
        </w:rPr>
      </w:pPr>
      <w:r w:rsidRPr="009C6044">
        <w:rPr>
          <w:lang w:val="sk-SK"/>
        </w:rPr>
        <w:t xml:space="preserve">Povedzte </w:t>
      </w:r>
      <w:r w:rsidR="00F346EF" w:rsidRPr="009C6044">
        <w:rPr>
          <w:lang w:val="sk-SK"/>
        </w:rPr>
        <w:t>v</w:t>
      </w:r>
      <w:r w:rsidRPr="009C6044">
        <w:rPr>
          <w:lang w:val="sk-SK"/>
        </w:rPr>
        <w:t>ášmu lekárovi, ak si myslíte, že ste (</w:t>
      </w:r>
      <w:r w:rsidRPr="009C6044">
        <w:rPr>
          <w:u w:val="single"/>
          <w:lang w:val="sk-SK"/>
        </w:rPr>
        <w:t>alebo môžete byť</w:t>
      </w:r>
      <w:r w:rsidRPr="009C6044">
        <w:rPr>
          <w:lang w:val="sk-SK"/>
        </w:rPr>
        <w:t xml:space="preserve">) tehotná. Karvea sa neodporúča </w:t>
      </w:r>
      <w:r w:rsidR="004E673E" w:rsidRPr="009C6044">
        <w:rPr>
          <w:lang w:val="sk-SK"/>
        </w:rPr>
        <w:t>užívať</w:t>
      </w:r>
      <w:r w:rsidRPr="009C6044">
        <w:rPr>
          <w:lang w:val="sk-SK"/>
        </w:rPr>
        <w:t xml:space="preserve"> na začiatku tehotenstva a nesmie sa </w:t>
      </w:r>
      <w:r w:rsidR="004E673E" w:rsidRPr="009C6044">
        <w:rPr>
          <w:lang w:val="sk-SK"/>
        </w:rPr>
        <w:t>užívať</w:t>
      </w:r>
      <w:r w:rsidRPr="009C6044">
        <w:rPr>
          <w:lang w:val="sk-SK"/>
        </w:rPr>
        <w:t xml:space="preserve">, ak ste tehotná viac ako 3 mesiace, pretože môže zapríčiniť závažné poškodenie </w:t>
      </w:r>
      <w:r w:rsidR="00F346EF" w:rsidRPr="009C6044">
        <w:rPr>
          <w:lang w:val="sk-SK"/>
        </w:rPr>
        <w:t>v</w:t>
      </w:r>
      <w:r w:rsidRPr="009C6044">
        <w:rPr>
          <w:lang w:val="sk-SK"/>
        </w:rPr>
        <w:t xml:space="preserve">ášho dieťaťa, </w:t>
      </w:r>
      <w:r w:rsidR="004E673E" w:rsidRPr="009C6044">
        <w:rPr>
          <w:lang w:val="sk-SK"/>
        </w:rPr>
        <w:t>ak sa užíva</w:t>
      </w:r>
      <w:r w:rsidRPr="009C6044">
        <w:rPr>
          <w:lang w:val="sk-SK"/>
        </w:rPr>
        <w:t xml:space="preserve"> počas tohto obdobia (pozri časť tehotenstvo).</w:t>
      </w:r>
    </w:p>
    <w:p w:rsidR="00C76B64" w:rsidRPr="009C6044" w:rsidRDefault="00C76B64">
      <w:pPr>
        <w:pStyle w:val="EMEABodyText"/>
        <w:rPr>
          <w:lang w:val="sk-SK"/>
        </w:rPr>
      </w:pPr>
    </w:p>
    <w:p w:rsidR="00C76B64" w:rsidRPr="009C6044" w:rsidRDefault="00F346EF" w:rsidP="00C76B64">
      <w:pPr>
        <w:pStyle w:val="EMEABodyText"/>
        <w:rPr>
          <w:b/>
          <w:lang w:val="sk-SK"/>
        </w:rPr>
      </w:pPr>
      <w:r w:rsidRPr="009C6044">
        <w:rPr>
          <w:b/>
          <w:lang w:val="sk-SK"/>
        </w:rPr>
        <w:t>Deti a dospievajúci</w:t>
      </w:r>
    </w:p>
    <w:p w:rsidR="00C76B64" w:rsidRPr="009C6044" w:rsidRDefault="00C76B64" w:rsidP="00C76B64">
      <w:pPr>
        <w:pStyle w:val="EMEABodyText"/>
        <w:rPr>
          <w:lang w:val="sk-SK"/>
        </w:rPr>
      </w:pPr>
      <w:r w:rsidRPr="009C6044">
        <w:rPr>
          <w:lang w:val="sk-SK"/>
        </w:rPr>
        <w:t>Tento liek nemá byť použitý u detí a dospievajúcich, pretože bezpečnosť a účinnosť nebola stanovená.</w:t>
      </w:r>
    </w:p>
    <w:p w:rsidR="00C76B64" w:rsidRPr="009C6044" w:rsidRDefault="00C76B64" w:rsidP="00C76B64">
      <w:pPr>
        <w:pStyle w:val="EMEAHeading3"/>
        <w:rPr>
          <w:lang w:val="sk-SK"/>
        </w:rPr>
      </w:pPr>
    </w:p>
    <w:p w:rsidR="00C76B64" w:rsidRPr="009C6044" w:rsidRDefault="00F346EF" w:rsidP="00C76B64">
      <w:pPr>
        <w:pStyle w:val="EMEAHeading3"/>
        <w:rPr>
          <w:lang w:val="sk-SK"/>
        </w:rPr>
      </w:pPr>
      <w:r w:rsidRPr="009C6044">
        <w:rPr>
          <w:lang w:val="sk-SK"/>
        </w:rPr>
        <w:t xml:space="preserve">Iné lieky a </w:t>
      </w:r>
      <w:r w:rsidR="00DA7428" w:rsidRPr="009C6044">
        <w:rPr>
          <w:lang w:val="sk-SK"/>
        </w:rPr>
        <w:t>Karvea</w:t>
      </w:r>
    </w:p>
    <w:p w:rsidR="00C76B64" w:rsidRPr="009C6044" w:rsidRDefault="00C76B64" w:rsidP="00C76B64">
      <w:pPr>
        <w:pStyle w:val="EMEABodyText"/>
        <w:rPr>
          <w:lang w:val="sk-SK"/>
        </w:rPr>
      </w:pPr>
      <w:r w:rsidRPr="009C6044">
        <w:rPr>
          <w:lang w:val="sk-SK"/>
        </w:rPr>
        <w:t xml:space="preserve">Ak </w:t>
      </w:r>
      <w:r w:rsidR="00F346EF" w:rsidRPr="009C6044">
        <w:rPr>
          <w:lang w:val="sk-SK"/>
        </w:rPr>
        <w:t xml:space="preserve">teraz </w:t>
      </w:r>
      <w:r w:rsidRPr="009C6044">
        <w:rPr>
          <w:lang w:val="sk-SK"/>
        </w:rPr>
        <w:t>užívate alebo ste v poslednom čase užívali</w:t>
      </w:r>
      <w:r w:rsidR="00F346EF" w:rsidRPr="009C6044">
        <w:rPr>
          <w:lang w:val="sk-SK"/>
        </w:rPr>
        <w:t>, či práve budete užívať</w:t>
      </w:r>
      <w:r w:rsidRPr="009C6044">
        <w:rPr>
          <w:lang w:val="sk-SK"/>
        </w:rPr>
        <w:t xml:space="preserve"> </w:t>
      </w:r>
      <w:r w:rsidR="00F346EF" w:rsidRPr="009C6044">
        <w:rPr>
          <w:lang w:val="sk-SK"/>
        </w:rPr>
        <w:t>ďalšie</w:t>
      </w:r>
      <w:r w:rsidRPr="009C6044">
        <w:rPr>
          <w:lang w:val="sk-SK"/>
        </w:rPr>
        <w:t xml:space="preserve"> lieky, </w:t>
      </w:r>
      <w:r w:rsidR="00F346EF" w:rsidRPr="009C6044">
        <w:rPr>
          <w:lang w:val="sk-SK"/>
        </w:rPr>
        <w:t xml:space="preserve">povedzte </w:t>
      </w:r>
      <w:r w:rsidRPr="009C6044">
        <w:rPr>
          <w:lang w:val="sk-SK"/>
        </w:rPr>
        <w:t>to svojmu lekárovi alebo lekárnikovi.</w:t>
      </w:r>
    </w:p>
    <w:p w:rsidR="00C76B64" w:rsidRPr="009C6044" w:rsidRDefault="00C76B64" w:rsidP="00C76B64">
      <w:pPr>
        <w:pStyle w:val="EMEABodyText"/>
        <w:rPr>
          <w:lang w:val="sk-SK"/>
        </w:rPr>
      </w:pPr>
    </w:p>
    <w:p w:rsidR="001744D8" w:rsidRPr="009C6044" w:rsidRDefault="001744D8" w:rsidP="001744D8">
      <w:pPr>
        <w:rPr>
          <w:lang w:val="sk-SK"/>
        </w:rPr>
      </w:pPr>
      <w:r w:rsidRPr="009C6044">
        <w:rPr>
          <w:lang w:val="sk-SK"/>
        </w:rPr>
        <w:t>Lekár vám možno bude musieť zmeniť dávku a/alebo urobiť iné opatrenia:</w:t>
      </w:r>
    </w:p>
    <w:p w:rsidR="001744D8" w:rsidRPr="009C6044" w:rsidRDefault="001744D8" w:rsidP="001744D8">
      <w:pPr>
        <w:rPr>
          <w:lang w:val="sk-SK"/>
        </w:rPr>
      </w:pPr>
      <w:r w:rsidRPr="009C6044">
        <w:rPr>
          <w:lang w:val="sk-SK"/>
        </w:rPr>
        <w:t xml:space="preserve">Ak užívate </w:t>
      </w:r>
      <w:r w:rsidRPr="009C6044">
        <w:rPr>
          <w:rFonts w:eastAsia="Calibri"/>
          <w:lang w:val="sk-SK"/>
        </w:rPr>
        <w:t xml:space="preserve">inhibítor ACE </w:t>
      </w:r>
      <w:r w:rsidRPr="009C6044">
        <w:rPr>
          <w:lang w:val="sk-SK"/>
        </w:rPr>
        <w:t xml:space="preserve">alebo aliskiren (pozri tiež informácie v častiach “Neužívajte </w:t>
      </w:r>
      <w:r w:rsidR="00BE5714" w:rsidRPr="009C6044">
        <w:rPr>
          <w:lang w:val="sk-SK"/>
        </w:rPr>
        <w:t>Karveu</w:t>
      </w:r>
      <w:r w:rsidRPr="009C6044">
        <w:rPr>
          <w:lang w:val="sk-SK"/>
        </w:rPr>
        <w:t>“ a „Upozornenia a opatrenia“).</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Môžete potrebovať skontrolovať krv, ak užívate:</w:t>
      </w:r>
    </w:p>
    <w:p w:rsidR="00C76B64" w:rsidRPr="009C6044" w:rsidRDefault="00C76B64" w:rsidP="00C76B64">
      <w:pPr>
        <w:pStyle w:val="EMEABodyTextIndent"/>
        <w:tabs>
          <w:tab w:val="num" w:pos="720"/>
        </w:tabs>
        <w:rPr>
          <w:lang w:val="sk-SK"/>
        </w:rPr>
      </w:pPr>
      <w:r w:rsidRPr="009C6044">
        <w:rPr>
          <w:lang w:val="sk-SK"/>
        </w:rPr>
        <w:t>draslíkové výživové doplnky</w:t>
      </w:r>
    </w:p>
    <w:p w:rsidR="00C76B64" w:rsidRPr="009C6044" w:rsidRDefault="00C76B64" w:rsidP="00C76B64">
      <w:pPr>
        <w:pStyle w:val="EMEABodyTextIndent"/>
        <w:tabs>
          <w:tab w:val="num" w:pos="720"/>
        </w:tabs>
        <w:rPr>
          <w:lang w:val="sk-SK"/>
        </w:rPr>
      </w:pPr>
      <w:r w:rsidRPr="009C6044">
        <w:rPr>
          <w:lang w:val="sk-SK"/>
        </w:rPr>
        <w:t>soli obsahujúce draslík</w:t>
      </w:r>
    </w:p>
    <w:p w:rsidR="00C76B64" w:rsidRPr="009C6044" w:rsidRDefault="00C76B64" w:rsidP="00C76B64">
      <w:pPr>
        <w:pStyle w:val="EMEABodyTextIndent"/>
        <w:tabs>
          <w:tab w:val="num" w:pos="720"/>
        </w:tabs>
        <w:rPr>
          <w:lang w:val="sk-SK"/>
        </w:rPr>
      </w:pPr>
      <w:r w:rsidRPr="009C6044">
        <w:rPr>
          <w:lang w:val="sk-SK"/>
        </w:rPr>
        <w:t>draslík šetriace lieky (také ako určité diuretiká)</w:t>
      </w:r>
    </w:p>
    <w:p w:rsidR="00AD739A" w:rsidRDefault="00C76B64" w:rsidP="00C76B64">
      <w:pPr>
        <w:pStyle w:val="EMEABodyTextIndent"/>
        <w:tabs>
          <w:tab w:val="num" w:pos="720"/>
        </w:tabs>
        <w:rPr>
          <w:lang w:val="sk-SK"/>
        </w:rPr>
      </w:pPr>
      <w:r w:rsidRPr="009C6044">
        <w:rPr>
          <w:lang w:val="sk-SK"/>
        </w:rPr>
        <w:t>lieky obsahujúce lítium</w:t>
      </w:r>
    </w:p>
    <w:p w:rsidR="00C76B64" w:rsidRPr="009C6044" w:rsidRDefault="00AD739A" w:rsidP="00C76B64">
      <w:pPr>
        <w:pStyle w:val="EMEABodyTextIndent"/>
        <w:tabs>
          <w:tab w:val="num" w:pos="720"/>
        </w:tabs>
        <w:rPr>
          <w:lang w:val="sk-SK"/>
        </w:rPr>
      </w:pPr>
      <w:r w:rsidRPr="00F7007D">
        <w:rPr>
          <w:lang w:val="sk-SK"/>
        </w:rPr>
        <w:t>repaglinid (liek používaný na zníženie hladiny cukru v krvi)</w:t>
      </w:r>
    </w:p>
    <w:p w:rsidR="00C76B64" w:rsidRPr="009C6044" w:rsidRDefault="00C76B64" w:rsidP="00C76B64">
      <w:pPr>
        <w:pStyle w:val="EMEABodyText"/>
        <w:rPr>
          <w:lang w:val="sk-SK"/>
        </w:rPr>
      </w:pPr>
    </w:p>
    <w:p w:rsidR="00C76B64" w:rsidRPr="009C6044" w:rsidRDefault="004E673E" w:rsidP="00C76B64">
      <w:pPr>
        <w:pStyle w:val="EMEABodyTextIndent"/>
        <w:numPr>
          <w:ilvl w:val="0"/>
          <w:numId w:val="0"/>
        </w:numPr>
        <w:rPr>
          <w:lang w:val="sk-SK"/>
        </w:rPr>
      </w:pPr>
      <w:r w:rsidRPr="009C6044">
        <w:rPr>
          <w:lang w:val="sk-SK"/>
        </w:rPr>
        <w:t>Ak užívate</w:t>
      </w:r>
      <w:r w:rsidR="00C76B64" w:rsidRPr="009C6044">
        <w:rPr>
          <w:lang w:val="sk-SK"/>
        </w:rPr>
        <w:t xml:space="preserve"> lieky proti bolesti nazývané nesteroidové protizápalové lieky môže sa účinok irbesartanu znižovať.</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 xml:space="preserve">Karvea </w:t>
      </w:r>
      <w:r w:rsidR="0005562B" w:rsidRPr="009C6044">
        <w:rPr>
          <w:lang w:val="sk-SK"/>
        </w:rPr>
        <w:t>a</w:t>
      </w:r>
      <w:r w:rsidRPr="009C6044">
        <w:rPr>
          <w:lang w:val="sk-SK"/>
        </w:rPr>
        <w:t xml:space="preserve"> jedlo a nápoj</w:t>
      </w:r>
      <w:r w:rsidR="0005562B" w:rsidRPr="009C6044">
        <w:rPr>
          <w:lang w:val="sk-SK"/>
        </w:rPr>
        <w:t>e</w:t>
      </w:r>
    </w:p>
    <w:p w:rsidR="00C76B64" w:rsidRPr="009C6044" w:rsidRDefault="00C76B64">
      <w:pPr>
        <w:pStyle w:val="EMEABodyText"/>
        <w:rPr>
          <w:lang w:val="sk-SK"/>
        </w:rPr>
      </w:pPr>
      <w:r w:rsidRPr="009C6044">
        <w:rPr>
          <w:lang w:val="sk-SK"/>
        </w:rPr>
        <w:t>Karvea sa môže užiť s jedlom alebo bez jedla.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Tehotenstvo a dojčenie</w:t>
      </w:r>
    </w:p>
    <w:p w:rsidR="00C76B64" w:rsidRPr="009C6044" w:rsidRDefault="00C76B64" w:rsidP="00C76B64">
      <w:pPr>
        <w:pStyle w:val="EMEAHeading2"/>
        <w:rPr>
          <w:lang w:val="sk-SK"/>
        </w:rPr>
      </w:pPr>
      <w:r w:rsidRPr="009C6044">
        <w:rPr>
          <w:lang w:val="sk-SK"/>
        </w:rPr>
        <w:t>Tehotenstvo</w:t>
      </w:r>
    </w:p>
    <w:p w:rsidR="00C76B64" w:rsidRPr="009C6044" w:rsidRDefault="00C76B64" w:rsidP="00C76B64">
      <w:pPr>
        <w:pStyle w:val="EMEABodyText"/>
        <w:rPr>
          <w:lang w:val="sk-SK"/>
        </w:rPr>
      </w:pPr>
      <w:r w:rsidRPr="009C6044">
        <w:rPr>
          <w:lang w:val="sk-SK"/>
        </w:rPr>
        <w:t xml:space="preserve">Povedzte </w:t>
      </w:r>
      <w:r w:rsidR="0005562B" w:rsidRPr="009C6044">
        <w:rPr>
          <w:lang w:val="sk-SK"/>
        </w:rPr>
        <w:t>v</w:t>
      </w:r>
      <w:r w:rsidRPr="009C6044">
        <w:rPr>
          <w:lang w:val="sk-SK"/>
        </w:rPr>
        <w:t>ášmu lekárovi, ak si myslíte, že ste (</w:t>
      </w:r>
      <w:r w:rsidRPr="009C6044">
        <w:rPr>
          <w:u w:val="single"/>
          <w:lang w:val="sk-SK"/>
        </w:rPr>
        <w:t>alebo môžete byť</w:t>
      </w:r>
      <w:r w:rsidRPr="009C6044">
        <w:rPr>
          <w:lang w:val="sk-SK"/>
        </w:rPr>
        <w:t xml:space="preserve">) tehotná. Váš lekár </w:t>
      </w:r>
      <w:r w:rsidR="0005562B" w:rsidRPr="009C6044">
        <w:rPr>
          <w:lang w:val="sk-SK"/>
        </w:rPr>
        <w:t>v</w:t>
      </w:r>
      <w:r w:rsidRPr="009C6044">
        <w:rPr>
          <w:lang w:val="sk-SK"/>
        </w:rPr>
        <w:t xml:space="preserve">ám poradí, aby ste prestali užívať Karvea predtým ako otehotniete alebo hneď ako sa dozviete, že ste tehotná a poradí </w:t>
      </w:r>
      <w:r w:rsidR="0005562B" w:rsidRPr="009C6044">
        <w:rPr>
          <w:lang w:val="sk-SK"/>
        </w:rPr>
        <w:t>v</w:t>
      </w:r>
      <w:r w:rsidRPr="009C6044">
        <w:rPr>
          <w:lang w:val="sk-SK"/>
        </w:rPr>
        <w:t>ám aký liek máte užívať namiesto Karve</w:t>
      </w:r>
      <w:r w:rsidR="005F3262" w:rsidRPr="009C6044">
        <w:rPr>
          <w:lang w:val="sk-SK"/>
        </w:rPr>
        <w:t>y</w:t>
      </w:r>
      <w:r w:rsidRPr="009C6044">
        <w:rPr>
          <w:lang w:val="sk-SK"/>
        </w:rPr>
        <w:t xml:space="preserve">. Karvea sa neodporúča užívať na začiatku tehotenstva a nesmie sa </w:t>
      </w:r>
      <w:r w:rsidR="004E673E" w:rsidRPr="009C6044">
        <w:rPr>
          <w:lang w:val="sk-SK"/>
        </w:rPr>
        <w:t>užívať</w:t>
      </w:r>
      <w:r w:rsidRPr="009C6044">
        <w:rPr>
          <w:lang w:val="sk-SK"/>
        </w:rPr>
        <w:t xml:space="preserve">, keď ste tehotná viac ako 3 mesiace, pretože môže zapríčiniť závažné poškodenie </w:t>
      </w:r>
      <w:r w:rsidR="0005562B" w:rsidRPr="009C6044">
        <w:rPr>
          <w:lang w:val="sk-SK"/>
        </w:rPr>
        <w:t>v</w:t>
      </w:r>
      <w:r w:rsidRPr="009C6044">
        <w:rPr>
          <w:lang w:val="sk-SK"/>
        </w:rPr>
        <w:t xml:space="preserve">ášho dieťaťa, </w:t>
      </w:r>
      <w:r w:rsidR="004E673E" w:rsidRPr="009C6044">
        <w:rPr>
          <w:lang w:val="sk-SK"/>
        </w:rPr>
        <w:t>ak sa užíva</w:t>
      </w:r>
      <w:r w:rsidRPr="009C6044">
        <w:rPr>
          <w:lang w:val="sk-SK"/>
        </w:rPr>
        <w:t xml:space="preserve"> po 3. mesiaci tehotenstva.</w:t>
      </w:r>
    </w:p>
    <w:p w:rsidR="00C76B64" w:rsidRPr="009C6044" w:rsidRDefault="00C76B64" w:rsidP="00C76B64">
      <w:pPr>
        <w:pStyle w:val="EMEABodyText"/>
        <w:rPr>
          <w:lang w:val="sk-SK"/>
        </w:rPr>
      </w:pPr>
    </w:p>
    <w:p w:rsidR="00C76B64" w:rsidRPr="009C6044" w:rsidRDefault="00C76B64" w:rsidP="00C76B64">
      <w:pPr>
        <w:pStyle w:val="EMEAHeading2"/>
        <w:rPr>
          <w:lang w:val="sk-SK"/>
        </w:rPr>
      </w:pPr>
      <w:r w:rsidRPr="009C6044">
        <w:rPr>
          <w:lang w:val="sk-SK"/>
        </w:rPr>
        <w:t>Dojčenie</w:t>
      </w:r>
    </w:p>
    <w:p w:rsidR="00C76B64" w:rsidRPr="009C6044" w:rsidRDefault="00C76B64" w:rsidP="00C76B64">
      <w:pPr>
        <w:pStyle w:val="EMEABodyText"/>
        <w:rPr>
          <w:lang w:val="sk-SK"/>
        </w:rPr>
      </w:pPr>
      <w:r w:rsidRPr="009C6044">
        <w:rPr>
          <w:lang w:val="sk-SK"/>
        </w:rPr>
        <w:t xml:space="preserve">Povedzte </w:t>
      </w:r>
      <w:r w:rsidR="00BB57FE" w:rsidRPr="009C6044">
        <w:rPr>
          <w:lang w:val="sk-SK"/>
        </w:rPr>
        <w:t>v</w:t>
      </w:r>
      <w:r w:rsidRPr="009C6044">
        <w:rPr>
          <w:lang w:val="sk-SK"/>
        </w:rPr>
        <w:t xml:space="preserve">ášmu lekárovi, že dojčíte alebo plánujete začať dojčiť. Karvea sa neodporúča užívať u dojčiacich matiek a </w:t>
      </w:r>
      <w:r w:rsidR="00BB57FE" w:rsidRPr="009C6044">
        <w:rPr>
          <w:lang w:val="sk-SK"/>
        </w:rPr>
        <w:t>v</w:t>
      </w:r>
      <w:r w:rsidRPr="009C6044">
        <w:rPr>
          <w:lang w:val="sk-SK"/>
        </w:rPr>
        <w:t xml:space="preserve">áš lekár </w:t>
      </w:r>
      <w:r w:rsidR="00BB57FE" w:rsidRPr="009C6044">
        <w:rPr>
          <w:lang w:val="sk-SK"/>
        </w:rPr>
        <w:t>v</w:t>
      </w:r>
      <w:r w:rsidRPr="009C6044">
        <w:rPr>
          <w:lang w:val="sk-SK"/>
        </w:rPr>
        <w:t xml:space="preserve">ám zvolí inú liečbu, ak chcete dojčiť, obzvlášť ak je </w:t>
      </w:r>
      <w:r w:rsidR="00BB57FE" w:rsidRPr="009C6044">
        <w:rPr>
          <w:lang w:val="sk-SK"/>
        </w:rPr>
        <w:t>v</w:t>
      </w:r>
      <w:r w:rsidRPr="009C6044">
        <w:rPr>
          <w:lang w:val="sk-SK"/>
        </w:rPr>
        <w:t>aše dieťa novorodenec alebo predčasne narodené dieťa.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Vedenie vozidl</w:t>
      </w:r>
      <w:r w:rsidR="00BB57FE" w:rsidRPr="009C6044">
        <w:rPr>
          <w:lang w:val="sk-SK"/>
        </w:rPr>
        <w:t>á</w:t>
      </w:r>
      <w:r w:rsidRPr="009C6044">
        <w:rPr>
          <w:lang w:val="sk-SK"/>
        </w:rPr>
        <w:t xml:space="preserve"> a obsluha strojov</w:t>
      </w:r>
    </w:p>
    <w:p w:rsidR="00C76B64" w:rsidRPr="009C6044" w:rsidRDefault="00C76B64">
      <w:pPr>
        <w:pStyle w:val="EMEABodyText"/>
        <w:rPr>
          <w:lang w:val="sk-SK"/>
        </w:rPr>
      </w:pPr>
      <w:r w:rsidRPr="009C6044">
        <w:rPr>
          <w:lang w:val="sk-SK"/>
        </w:rPr>
        <w:t>Pri liečbe Karve</w:t>
      </w:r>
      <w:r w:rsidR="00374317" w:rsidRPr="009C6044">
        <w:rPr>
          <w:lang w:val="sk-SK"/>
        </w:rPr>
        <w:t>ou</w:t>
      </w:r>
      <w:r w:rsidRPr="009C6044">
        <w:rPr>
          <w:lang w:val="sk-SK"/>
        </w:rPr>
        <w:t xml:space="preserve"> sa nepredpokladá ovplyvnenie schopnosti viesť vozidl</w:t>
      </w:r>
      <w:r w:rsidR="00BB57FE" w:rsidRPr="009C6044">
        <w:rPr>
          <w:lang w:val="sk-SK"/>
        </w:rPr>
        <w:t>á</w:t>
      </w:r>
      <w:r w:rsidRPr="009C6044">
        <w:rPr>
          <w:lang w:val="sk-SK"/>
        </w:rPr>
        <w:t xml:space="preserve"> a obsluhovať stroje. Príležitostne sa však môže pri liečbe vysokého krvného tlaku vyskytnúť závrat alebo únava. Ak sa u </w:t>
      </w:r>
      <w:r w:rsidR="00BB57FE" w:rsidRPr="009C6044">
        <w:rPr>
          <w:lang w:val="sk-SK"/>
        </w:rPr>
        <w:t>v</w:t>
      </w:r>
      <w:r w:rsidRPr="009C6044">
        <w:rPr>
          <w:lang w:val="sk-SK"/>
        </w:rPr>
        <w:t>ás prejavia uvedené ťažkosti, povedzte to svojmu lekárovi predtým, než budete šoférovať auto alebo používať stroje.</w:t>
      </w:r>
    </w:p>
    <w:p w:rsidR="00C76B64" w:rsidRPr="009C6044" w:rsidRDefault="00C76B64">
      <w:pPr>
        <w:pStyle w:val="EMEABodyText"/>
        <w:rPr>
          <w:lang w:val="sk-SK"/>
        </w:rPr>
      </w:pPr>
    </w:p>
    <w:p w:rsidR="00C76B64" w:rsidRPr="009C6044" w:rsidRDefault="00C76B64">
      <w:pPr>
        <w:pStyle w:val="EMEABodyText"/>
        <w:rPr>
          <w:lang w:val="sk-SK"/>
        </w:rPr>
      </w:pPr>
      <w:r w:rsidRPr="009C6044">
        <w:rPr>
          <w:b/>
          <w:bCs/>
          <w:lang w:val="sk-SK"/>
        </w:rPr>
        <w:t>Karvea obsahuje laktózu</w:t>
      </w:r>
      <w:r w:rsidRPr="009C6044">
        <w:rPr>
          <w:lang w:val="sk-SK"/>
        </w:rPr>
        <w:t xml:space="preserve">. Ak </w:t>
      </w:r>
      <w:r w:rsidR="00A940F8" w:rsidRPr="009C6044">
        <w:rPr>
          <w:lang w:val="sk-SK"/>
        </w:rPr>
        <w:t>v</w:t>
      </w:r>
      <w:r w:rsidRPr="009C6044">
        <w:rPr>
          <w:lang w:val="sk-SK"/>
        </w:rPr>
        <w:t xml:space="preserve">ám </w:t>
      </w:r>
      <w:r w:rsidR="00A940F8" w:rsidRPr="009C6044">
        <w:rPr>
          <w:lang w:val="sk-SK"/>
        </w:rPr>
        <w:t>v</w:t>
      </w:r>
      <w:r w:rsidRPr="009C6044">
        <w:rPr>
          <w:lang w:val="sk-SK"/>
        </w:rPr>
        <w:t>áš lekár povedal, že neznášate niektoré cukry (napr. laktózu), kontaktujte svojho lekára pred užitím tohto lieku.</w:t>
      </w:r>
    </w:p>
    <w:p w:rsidR="00C76B64" w:rsidRDefault="00C76B64">
      <w:pPr>
        <w:pStyle w:val="EMEABodyText"/>
        <w:rPr>
          <w:lang w:val="sk-SK"/>
        </w:rPr>
      </w:pPr>
    </w:p>
    <w:p w:rsidR="00AD739A" w:rsidRPr="00AD739A" w:rsidRDefault="00AD739A">
      <w:pPr>
        <w:pStyle w:val="EMEABodyText"/>
        <w:rPr>
          <w:lang w:val="sk-SK"/>
        </w:rPr>
      </w:pPr>
      <w:r w:rsidRPr="00F7007D">
        <w:rPr>
          <w:b/>
          <w:bCs/>
          <w:lang w:val="sk-SK"/>
        </w:rPr>
        <w:t>Karvea obsahuje sodík.</w:t>
      </w:r>
      <w:r w:rsidRPr="00F7007D">
        <w:rPr>
          <w:lang w:val="sk-SK"/>
        </w:rPr>
        <w:t xml:space="preserve"> Tento liek obsahuje menej ako 1 mmol sodíka (23 mg) v tablete, t.j. v podstate zanedbateľné množstvo sodíka.</w:t>
      </w:r>
    </w:p>
    <w:p w:rsidR="00C76B64" w:rsidRDefault="00C76B64">
      <w:pPr>
        <w:pStyle w:val="EMEABodyText"/>
        <w:rPr>
          <w:lang w:val="sk-SK"/>
        </w:rPr>
      </w:pPr>
    </w:p>
    <w:p w:rsidR="00AD739A" w:rsidRPr="009C6044" w:rsidRDefault="00AD739A">
      <w:pPr>
        <w:pStyle w:val="EMEABodyText"/>
        <w:rPr>
          <w:lang w:val="sk-SK"/>
        </w:rPr>
      </w:pPr>
    </w:p>
    <w:p w:rsidR="00C76B64" w:rsidRPr="009C6044" w:rsidRDefault="00C76B64">
      <w:pPr>
        <w:pStyle w:val="EMEAHeading1"/>
        <w:rPr>
          <w:lang w:val="sk-SK"/>
        </w:rPr>
      </w:pPr>
      <w:r w:rsidRPr="009C6044">
        <w:rPr>
          <w:lang w:val="sk-SK"/>
        </w:rPr>
        <w:t>3.</w:t>
      </w:r>
      <w:r w:rsidRPr="009C6044">
        <w:rPr>
          <w:lang w:val="sk-SK"/>
        </w:rPr>
        <w:tab/>
        <w:t>A</w:t>
      </w:r>
      <w:r w:rsidR="001D7B02" w:rsidRPr="009C6044">
        <w:rPr>
          <w:caps w:val="0"/>
          <w:lang w:val="sk-SK"/>
        </w:rPr>
        <w:t>ko užívať Karveu</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 xml:space="preserve">Vždy užívajte </w:t>
      </w:r>
      <w:r w:rsidR="006D6FB0" w:rsidRPr="009C6044">
        <w:rPr>
          <w:lang w:val="sk-SK"/>
        </w:rPr>
        <w:t>tento liek</w:t>
      </w:r>
      <w:r w:rsidRPr="009C6044">
        <w:rPr>
          <w:lang w:val="sk-SK"/>
        </w:rPr>
        <w:t xml:space="preserve"> presne tak, ako </w:t>
      </w:r>
      <w:r w:rsidR="006D6FB0" w:rsidRPr="009C6044">
        <w:rPr>
          <w:lang w:val="sk-SK"/>
        </w:rPr>
        <w:t>v</w:t>
      </w:r>
      <w:r w:rsidRPr="009C6044">
        <w:rPr>
          <w:lang w:val="sk-SK"/>
        </w:rPr>
        <w:t xml:space="preserve">ám povedal </w:t>
      </w:r>
      <w:r w:rsidR="006D6FB0" w:rsidRPr="009C6044">
        <w:rPr>
          <w:lang w:val="sk-SK"/>
        </w:rPr>
        <w:t>v</w:t>
      </w:r>
      <w:r w:rsidRPr="009C6044">
        <w:rPr>
          <w:lang w:val="sk-SK"/>
        </w:rPr>
        <w:t>áš lekár. Ak si nie ste niečím istý, overte si to u svojho lekára alebo lekárnika.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Spôsob používania</w:t>
      </w:r>
    </w:p>
    <w:p w:rsidR="00C76B64" w:rsidRPr="009C6044" w:rsidRDefault="00C76B64" w:rsidP="00C76B64">
      <w:pPr>
        <w:pStyle w:val="EMEABodyText"/>
        <w:rPr>
          <w:lang w:val="sk-SK"/>
        </w:rPr>
      </w:pPr>
      <w:r w:rsidRPr="009C6044">
        <w:rPr>
          <w:lang w:val="sk-SK"/>
        </w:rPr>
        <w:t xml:space="preserve">Karvea sa používa </w:t>
      </w:r>
      <w:r w:rsidRPr="009C6044">
        <w:rPr>
          <w:b/>
          <w:bCs/>
          <w:lang w:val="sk-SK"/>
        </w:rPr>
        <w:t>perorálne</w:t>
      </w:r>
      <w:r w:rsidRPr="009C6044">
        <w:rPr>
          <w:lang w:val="sk-SK"/>
        </w:rPr>
        <w:t xml:space="preserve">. Tablety sa majú prehltnúť a zapiť dostatočným množstvom tekutiny (napr. jeden pohár). Karvea sa môže </w:t>
      </w:r>
      <w:r w:rsidR="004E673E" w:rsidRPr="009C6044">
        <w:rPr>
          <w:lang w:val="sk-SK"/>
        </w:rPr>
        <w:t>užívať</w:t>
      </w:r>
      <w:r w:rsidRPr="009C6044">
        <w:rPr>
          <w:lang w:val="sk-SK"/>
        </w:rPr>
        <w:t xml:space="preserve"> s jedlom alebo bez jedla. Vašu dennú dávku sa snažte užívať každý deň približne v rovnakom čase. Je dôležité, aby ste pokračovali v užívaní Karve</w:t>
      </w:r>
      <w:r w:rsidR="005F3262" w:rsidRPr="009C6044">
        <w:rPr>
          <w:lang w:val="sk-SK"/>
        </w:rPr>
        <w:t>y</w:t>
      </w:r>
      <w:r w:rsidRPr="009C6044">
        <w:rPr>
          <w:lang w:val="sk-SK"/>
        </w:rPr>
        <w:t xml:space="preserve">, pokiaľ </w:t>
      </w:r>
      <w:r w:rsidR="006D6FB0" w:rsidRPr="009C6044">
        <w:rPr>
          <w:lang w:val="sk-SK"/>
        </w:rPr>
        <w:t>v</w:t>
      </w:r>
      <w:r w:rsidRPr="009C6044">
        <w:rPr>
          <w:lang w:val="sk-SK"/>
        </w:rPr>
        <w:t>áš lekár nerozhodne inak.</w:t>
      </w:r>
    </w:p>
    <w:p w:rsidR="00C76B64" w:rsidRPr="009C6044" w:rsidRDefault="00C76B64">
      <w:pPr>
        <w:pStyle w:val="EMEABodyText"/>
        <w:rPr>
          <w:lang w:val="sk-SK"/>
        </w:rPr>
      </w:pPr>
    </w:p>
    <w:p w:rsidR="00C76B64" w:rsidRPr="009C6044" w:rsidRDefault="00C76B64" w:rsidP="00C76B64">
      <w:pPr>
        <w:pStyle w:val="EMEABodyTextIndent"/>
        <w:tabs>
          <w:tab w:val="num" w:pos="720"/>
        </w:tabs>
        <w:rPr>
          <w:b/>
          <w:bCs/>
          <w:lang w:val="sk-SK"/>
        </w:rPr>
      </w:pPr>
      <w:r w:rsidRPr="009C6044">
        <w:rPr>
          <w:b/>
          <w:bCs/>
          <w:lang w:val="sk-SK"/>
        </w:rPr>
        <w:t>Pacienti s vysokým krvným tlakom</w:t>
      </w:r>
    </w:p>
    <w:p w:rsidR="00C76B64" w:rsidRPr="009C6044" w:rsidRDefault="00C76B64" w:rsidP="00F7007D">
      <w:pPr>
        <w:pStyle w:val="EMEABodyTextIndent"/>
        <w:numPr>
          <w:ilvl w:val="0"/>
          <w:numId w:val="0"/>
        </w:numPr>
        <w:ind w:left="426"/>
        <w:rPr>
          <w:lang w:val="sk-SK"/>
        </w:rPr>
      </w:pPr>
      <w:r w:rsidRPr="009C6044">
        <w:rPr>
          <w:lang w:val="sk-SK"/>
        </w:rPr>
        <w:t xml:space="preserve">Zvyčajná dávka je 150 mg raz denne. Dávka môže byť neskôr zvýšená na 300 mg (dve tablety denne) raz denne v závislosti na odozve </w:t>
      </w:r>
      <w:r w:rsidR="006D6FB0" w:rsidRPr="009C6044">
        <w:rPr>
          <w:lang w:val="sk-SK"/>
        </w:rPr>
        <w:t>v</w:t>
      </w:r>
      <w:r w:rsidRPr="009C6044">
        <w:rPr>
          <w:lang w:val="sk-SK"/>
        </w:rPr>
        <w:t>ášho krvného tlaku.</w:t>
      </w:r>
    </w:p>
    <w:p w:rsidR="00C76B64" w:rsidRPr="009C6044" w:rsidRDefault="00C76B64">
      <w:pPr>
        <w:pStyle w:val="EMEABodyText"/>
        <w:rPr>
          <w:lang w:val="sk-SK"/>
        </w:rPr>
      </w:pPr>
    </w:p>
    <w:p w:rsidR="00C76B64" w:rsidRPr="009C6044" w:rsidRDefault="00C76B64" w:rsidP="00C76B64">
      <w:pPr>
        <w:pStyle w:val="EMEABodyTextIndent"/>
        <w:tabs>
          <w:tab w:val="num" w:pos="720"/>
        </w:tabs>
        <w:rPr>
          <w:b/>
          <w:bCs/>
          <w:lang w:val="sk-SK"/>
        </w:rPr>
      </w:pPr>
      <w:r w:rsidRPr="009C6044">
        <w:rPr>
          <w:b/>
          <w:bCs/>
          <w:lang w:val="sk-SK"/>
        </w:rPr>
        <w:t>Pacienti s vysokým krvným tlakom, diabetom 2. typu a ochorením obličiek</w:t>
      </w:r>
    </w:p>
    <w:p w:rsidR="00C76B64" w:rsidRPr="009C6044" w:rsidRDefault="00C76B64" w:rsidP="00F7007D">
      <w:pPr>
        <w:pStyle w:val="EMEABodyTextIndent"/>
        <w:numPr>
          <w:ilvl w:val="0"/>
          <w:numId w:val="0"/>
        </w:numPr>
        <w:ind w:left="426"/>
        <w:rPr>
          <w:lang w:val="sk-SK"/>
        </w:rPr>
      </w:pPr>
      <w:r w:rsidRPr="009C6044">
        <w:rPr>
          <w:lang w:val="sk-SK"/>
        </w:rPr>
        <w:t>U pacientov s vysokým krvným tlakom a diabetom 2. typu predstavuje dávka 300 mg (dve tablety denne) raz denne uprednostňovanú udržiavaciu dávku pri liečbe pridruženého ochorenia obličiek.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Lekár môže odporučiť nižšiu dávku, hlavne na začiatku liečby u určitých pacientov, ako u pacientov podstupujúcich </w:t>
      </w:r>
      <w:r w:rsidRPr="009C6044">
        <w:rPr>
          <w:b/>
          <w:bCs/>
          <w:lang w:val="sk-SK"/>
        </w:rPr>
        <w:t>hemodialýzu</w:t>
      </w:r>
      <w:r w:rsidRPr="009C6044">
        <w:rPr>
          <w:lang w:val="sk-SK"/>
        </w:rPr>
        <w:t xml:space="preserve"> alebo u ľudí </w:t>
      </w:r>
      <w:r w:rsidRPr="009C6044">
        <w:rPr>
          <w:b/>
          <w:bCs/>
          <w:lang w:val="sk-SK"/>
        </w:rPr>
        <w:t>starších ako 75 rokov</w:t>
      </w:r>
      <w:r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Maximálne zníženie krvného tlaku sa dosiahne 4-6 týždňov po začatí liečby.</w:t>
      </w:r>
    </w:p>
    <w:p w:rsidR="00C76B64" w:rsidRPr="009C6044" w:rsidRDefault="00C76B64">
      <w:pPr>
        <w:pStyle w:val="EMEABodyText"/>
        <w:rPr>
          <w:lang w:val="sk-SK"/>
        </w:rPr>
      </w:pPr>
    </w:p>
    <w:p w:rsidR="00C76B64" w:rsidRPr="009C6044" w:rsidRDefault="006D6FB0" w:rsidP="00C76B64">
      <w:pPr>
        <w:pStyle w:val="EMEAHeading3"/>
        <w:rPr>
          <w:lang w:val="sk-SK"/>
        </w:rPr>
      </w:pPr>
      <w:r w:rsidRPr="009C6044">
        <w:rPr>
          <w:noProof/>
          <w:szCs w:val="22"/>
          <w:lang w:val="sk-SK"/>
        </w:rPr>
        <w:t>Použitie u detí a dospievajúcich</w:t>
      </w:r>
    </w:p>
    <w:p w:rsidR="00C76B64" w:rsidRPr="009C6044" w:rsidRDefault="00C76B64">
      <w:pPr>
        <w:pStyle w:val="EMEABodyText"/>
        <w:rPr>
          <w:lang w:val="sk-SK"/>
        </w:rPr>
      </w:pPr>
      <w:r w:rsidRPr="009C6044">
        <w:rPr>
          <w:lang w:val="sk-SK"/>
        </w:rPr>
        <w:t xml:space="preserve">Karvea sa nemá </w:t>
      </w:r>
      <w:r w:rsidR="00791FC9" w:rsidRPr="009C6044">
        <w:rPr>
          <w:lang w:val="sk-SK"/>
        </w:rPr>
        <w:t>podávať</w:t>
      </w:r>
      <w:r w:rsidRPr="009C6044">
        <w:rPr>
          <w:lang w:val="sk-SK"/>
        </w:rPr>
        <w:t xml:space="preserve"> de</w:t>
      </w:r>
      <w:r w:rsidR="00791FC9" w:rsidRPr="009C6044">
        <w:rPr>
          <w:lang w:val="sk-SK"/>
        </w:rPr>
        <w:t>ťom</w:t>
      </w:r>
      <w:r w:rsidRPr="009C6044">
        <w:rPr>
          <w:lang w:val="sk-SK"/>
        </w:rPr>
        <w:t xml:space="preserve"> mladší</w:t>
      </w:r>
      <w:r w:rsidR="00791FC9" w:rsidRPr="009C6044">
        <w:rPr>
          <w:lang w:val="sk-SK"/>
        </w:rPr>
        <w:t>m</w:t>
      </w:r>
      <w:r w:rsidRPr="009C6044">
        <w:rPr>
          <w:lang w:val="sk-SK"/>
        </w:rPr>
        <w:t xml:space="preserve"> ako 18 rokov. Ak nejaké tablety prehltlo dieťa, ihneď kontaktujte lekára.</w:t>
      </w:r>
    </w:p>
    <w:p w:rsidR="006D6FB0" w:rsidRPr="009C6044" w:rsidRDefault="006D6FB0" w:rsidP="006D6FB0">
      <w:pPr>
        <w:pStyle w:val="EMEABodyText"/>
        <w:rPr>
          <w:lang w:val="sk-SK"/>
        </w:rPr>
      </w:pPr>
    </w:p>
    <w:p w:rsidR="006D6FB0" w:rsidRPr="009C6044" w:rsidRDefault="006D6FB0" w:rsidP="006D6FB0">
      <w:pPr>
        <w:pStyle w:val="EMEAHeading3"/>
        <w:rPr>
          <w:lang w:val="sk-SK"/>
        </w:rPr>
      </w:pPr>
      <w:r w:rsidRPr="009C6044">
        <w:rPr>
          <w:lang w:val="sk-SK"/>
        </w:rPr>
        <w:t xml:space="preserve">Ak užijete viac </w:t>
      </w:r>
      <w:r w:rsidR="005F3262" w:rsidRPr="009C6044">
        <w:rPr>
          <w:lang w:val="sk-SK"/>
        </w:rPr>
        <w:t>Karvey</w:t>
      </w:r>
      <w:r w:rsidRPr="009C6044">
        <w:rPr>
          <w:lang w:val="sk-SK"/>
        </w:rPr>
        <w:t xml:space="preserve"> ako máte</w:t>
      </w:r>
    </w:p>
    <w:p w:rsidR="006D6FB0" w:rsidRPr="009C6044" w:rsidRDefault="006D6FB0" w:rsidP="006D6FB0">
      <w:pPr>
        <w:pStyle w:val="EMEABodyText"/>
        <w:rPr>
          <w:lang w:val="sk-SK"/>
        </w:rPr>
      </w:pPr>
      <w:r w:rsidRPr="009C6044">
        <w:rPr>
          <w:lang w:val="sk-SK"/>
        </w:rPr>
        <w:t>Ak ste náhodou užili príliš veľa tabliet, kontaktujte ihneď svojho lekára.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Ak zabudnete užiť Karve</w:t>
      </w:r>
      <w:r w:rsidR="005F3262" w:rsidRPr="009C6044">
        <w:rPr>
          <w:lang w:val="sk-SK"/>
        </w:rPr>
        <w:t>u</w:t>
      </w:r>
    </w:p>
    <w:p w:rsidR="00C76B64" w:rsidRPr="009C6044" w:rsidRDefault="00C76B64">
      <w:pPr>
        <w:pStyle w:val="EMEABodyText"/>
        <w:rPr>
          <w:lang w:val="sk-SK"/>
        </w:rPr>
      </w:pPr>
      <w:r w:rsidRPr="009C6044">
        <w:rPr>
          <w:lang w:val="sk-SK"/>
        </w:rPr>
        <w:t>Ak ste náhodou vynechali dennú dávku, nasledujúcu dávku užite ako zvyčajne. Neužívajte dvojnásobnú dávku, aby ste nahradili vynechanú dávku.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Ak máte </w:t>
      </w:r>
      <w:r w:rsidR="006D6FB0" w:rsidRPr="009C6044">
        <w:rPr>
          <w:lang w:val="sk-SK"/>
        </w:rPr>
        <w:t xml:space="preserve">akékoľvek </w:t>
      </w:r>
      <w:r w:rsidRPr="009C6044">
        <w:rPr>
          <w:lang w:val="sk-SK"/>
        </w:rPr>
        <w:t>ďalšie otázky týkajúce sa použitia tohto lieku, opýtajte sa svojho lekára alebo lekárnika.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4.</w:t>
      </w:r>
      <w:r w:rsidRPr="009C6044">
        <w:rPr>
          <w:lang w:val="sk-SK"/>
        </w:rPr>
        <w:tab/>
        <w:t>M</w:t>
      </w:r>
      <w:r w:rsidR="00F62C3C" w:rsidRPr="009C6044">
        <w:rPr>
          <w:caps w:val="0"/>
          <w:noProof/>
          <w:szCs w:val="22"/>
          <w:lang w:val="sk-SK"/>
        </w:rPr>
        <w:t>ožné vedľajšie účinky</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 xml:space="preserve">Tak ako všetky lieky, </w:t>
      </w:r>
      <w:r w:rsidR="00F62C3C" w:rsidRPr="009C6044">
        <w:rPr>
          <w:lang w:val="sk-SK"/>
        </w:rPr>
        <w:t>aj tento liek</w:t>
      </w:r>
      <w:r w:rsidRPr="009C6044">
        <w:rPr>
          <w:lang w:val="sk-SK"/>
        </w:rPr>
        <w:t xml:space="preserve"> môže spôsobovať vedľajšie účinky, hoci sa neprejavia u každého.</w:t>
      </w:r>
    </w:p>
    <w:p w:rsidR="00C76B64" w:rsidRPr="009C6044" w:rsidRDefault="00C76B64">
      <w:pPr>
        <w:pStyle w:val="EMEABodyText"/>
        <w:rPr>
          <w:lang w:val="sk-SK"/>
        </w:rPr>
      </w:pPr>
      <w:r w:rsidRPr="009C6044">
        <w:rPr>
          <w:lang w:val="sk-SK"/>
        </w:rPr>
        <w:t>Niektoré z týchto účinkov môžu byť závažn</w:t>
      </w:r>
      <w:r w:rsidR="00F62C3C" w:rsidRPr="009C6044">
        <w:rPr>
          <w:lang w:val="sk-SK"/>
        </w:rPr>
        <w:t>é</w:t>
      </w:r>
      <w:r w:rsidRPr="009C6044">
        <w:rPr>
          <w:lang w:val="sk-SK"/>
        </w:rPr>
        <w:t xml:space="preserve"> a budú vyžadovať lekársku starostlivosť.</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 xml:space="preserve">Ako u podobných liekov, vyskytli sa prípady alergických kožných reakcií (vyrážka, žihľavka) ako aj lokalizované svrbenie na tvári, perách a/alebo jazyku u pacientov </w:t>
      </w:r>
      <w:r w:rsidR="004E673E" w:rsidRPr="009C6044">
        <w:rPr>
          <w:lang w:val="sk-SK"/>
        </w:rPr>
        <w:t>užívajúci</w:t>
      </w:r>
      <w:r w:rsidRPr="009C6044">
        <w:rPr>
          <w:lang w:val="sk-SK"/>
        </w:rPr>
        <w:t xml:space="preserve">ch irbesartan. Ak máte nejaký z týchto symptómov alebo máte krátke dýchanie, </w:t>
      </w:r>
      <w:r w:rsidRPr="009C6044">
        <w:rPr>
          <w:b/>
          <w:bCs/>
          <w:lang w:val="sk-SK"/>
        </w:rPr>
        <w:t xml:space="preserve">prestaňte </w:t>
      </w:r>
      <w:r w:rsidR="004E673E" w:rsidRPr="009C6044">
        <w:rPr>
          <w:b/>
          <w:bCs/>
          <w:lang w:val="sk-SK"/>
        </w:rPr>
        <w:t>užívať</w:t>
      </w:r>
      <w:r w:rsidRPr="009C6044">
        <w:rPr>
          <w:b/>
          <w:bCs/>
          <w:lang w:val="sk-SK"/>
        </w:rPr>
        <w:t xml:space="preserve"> Karve</w:t>
      </w:r>
      <w:r w:rsidR="00F62C3C" w:rsidRPr="009C6044">
        <w:rPr>
          <w:b/>
          <w:bCs/>
          <w:lang w:val="sk-SK"/>
        </w:rPr>
        <w:t>u</w:t>
      </w:r>
      <w:r w:rsidRPr="009C6044">
        <w:rPr>
          <w:b/>
          <w:bCs/>
          <w:lang w:val="sk-SK"/>
        </w:rPr>
        <w:t xml:space="preserve"> a</w:t>
      </w:r>
      <w:r w:rsidRPr="009C6044">
        <w:rPr>
          <w:b/>
          <w:lang w:val="sk-SK"/>
        </w:rPr>
        <w:t xml:space="preserve"> ihneď kontaktujte svojho lekára.</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Frekvencia výskytu nežiaducich účinkov uvedených nižšie je definovaná nasledovným spôsobom:</w:t>
      </w:r>
    </w:p>
    <w:p w:rsidR="00C76B64" w:rsidRPr="00672800" w:rsidRDefault="00C76B64">
      <w:pPr>
        <w:pStyle w:val="EMEABodyText"/>
        <w:rPr>
          <w:lang w:val="sk-SK"/>
        </w:rPr>
      </w:pPr>
      <w:r w:rsidRPr="009C6044">
        <w:rPr>
          <w:lang w:val="sk-SK"/>
        </w:rPr>
        <w:t xml:space="preserve">Veľmi časté: </w:t>
      </w:r>
      <w:r w:rsidR="00F62C3C" w:rsidRPr="009C6044">
        <w:rPr>
          <w:szCs w:val="22"/>
          <w:lang w:val="sk-SK"/>
        </w:rPr>
        <w:t>môžu sa vyskytnúť u viac ako 1 z 10 ľudí</w:t>
      </w:r>
    </w:p>
    <w:p w:rsidR="00C76B64" w:rsidRPr="00672800" w:rsidRDefault="00C76B64">
      <w:pPr>
        <w:pStyle w:val="EMEABodyText"/>
        <w:rPr>
          <w:lang w:val="sk-SK"/>
        </w:rPr>
      </w:pPr>
      <w:r w:rsidRPr="009B7904">
        <w:rPr>
          <w:lang w:val="sk-SK"/>
        </w:rPr>
        <w:t xml:space="preserve">Časté: </w:t>
      </w:r>
      <w:r w:rsidR="00F62C3C" w:rsidRPr="009C6044">
        <w:rPr>
          <w:rFonts w:eastAsia="MS Mincho"/>
          <w:color w:val="000000"/>
          <w:szCs w:val="22"/>
          <w:lang w:val="sk-SK" w:eastAsia="ja-JP"/>
        </w:rPr>
        <w:t>môžu sa vyskytnúť až u 1 z 10 ľudí</w:t>
      </w:r>
    </w:p>
    <w:p w:rsidR="00C76B64" w:rsidRPr="00672800" w:rsidRDefault="00C76B64">
      <w:pPr>
        <w:pStyle w:val="EMEABodyText"/>
        <w:rPr>
          <w:lang w:val="sk-SK"/>
        </w:rPr>
      </w:pPr>
      <w:r w:rsidRPr="00672800">
        <w:rPr>
          <w:lang w:val="sk-SK"/>
        </w:rPr>
        <w:t xml:space="preserve">Menej časté: </w:t>
      </w:r>
      <w:r w:rsidR="00F62C3C" w:rsidRPr="009C6044">
        <w:rPr>
          <w:rFonts w:eastAsia="MS Mincho"/>
          <w:color w:val="000000"/>
          <w:szCs w:val="22"/>
          <w:lang w:val="sk-SK" w:eastAsia="ja-JP"/>
        </w:rPr>
        <w:t>môžu sa vyskytnúť až u 1 zo 100 ľudí</w:t>
      </w:r>
    </w:p>
    <w:p w:rsidR="00C76B64" w:rsidRPr="009B7904" w:rsidRDefault="00C76B64">
      <w:pPr>
        <w:pStyle w:val="EMEABodyText"/>
        <w:rPr>
          <w:lang w:val="sk-SK"/>
        </w:rPr>
      </w:pPr>
    </w:p>
    <w:p w:rsidR="00C76B64" w:rsidRPr="00F34C57" w:rsidRDefault="00C76B64">
      <w:pPr>
        <w:pStyle w:val="EMEABodyText"/>
        <w:rPr>
          <w:lang w:val="sk-SK"/>
        </w:rPr>
      </w:pPr>
      <w:r w:rsidRPr="001B40BD">
        <w:rPr>
          <w:lang w:val="sk-SK"/>
        </w:rPr>
        <w:t>Nežiaduce účinky hlásené z klinických štúdií u pacientov liečených Karve</w:t>
      </w:r>
      <w:r w:rsidR="005F3262" w:rsidRPr="00F34C57">
        <w:rPr>
          <w:lang w:val="sk-SK"/>
        </w:rPr>
        <w:t>ou</w:t>
      </w:r>
      <w:r w:rsidRPr="00F34C57">
        <w:rPr>
          <w:lang w:val="sk-SK"/>
        </w:rPr>
        <w:t xml:space="preserve"> boli:</w:t>
      </w:r>
    </w:p>
    <w:p w:rsidR="00C76B64" w:rsidRPr="009B7904" w:rsidRDefault="00C76B64" w:rsidP="00F7007D">
      <w:pPr>
        <w:pStyle w:val="EMEABodyTextIndent"/>
        <w:rPr>
          <w:lang w:val="sk-SK"/>
        </w:rPr>
      </w:pPr>
      <w:r w:rsidRPr="00F34C57">
        <w:rPr>
          <w:lang w:val="sk-SK"/>
        </w:rPr>
        <w:t>Veľmi časté</w:t>
      </w:r>
      <w:r w:rsidR="00F62C3C" w:rsidRPr="009C6044">
        <w:rPr>
          <w:szCs w:val="22"/>
          <w:lang w:val="sk-SK"/>
        </w:rPr>
        <w:t xml:space="preserve"> (môžu sa vyskytnúť u viac ako 1 z 10 ľudí)</w:t>
      </w:r>
      <w:r w:rsidRPr="00672800">
        <w:rPr>
          <w:lang w:val="sk-SK"/>
        </w:rPr>
        <w:t>: ak trpíte na vysoký krvný tlak a diabetes 2.typu s ochorením obličiek môžu krvné testy ukázať zvýšenú hladinu draslí</w:t>
      </w:r>
      <w:r w:rsidRPr="009B7904">
        <w:rPr>
          <w:lang w:val="sk-SK"/>
        </w:rPr>
        <w:t>ka</w:t>
      </w:r>
    </w:p>
    <w:p w:rsidR="00C76B64" w:rsidRPr="001B40BD" w:rsidRDefault="00C76B64" w:rsidP="00C76B64">
      <w:pPr>
        <w:pStyle w:val="EMEABodyText"/>
        <w:rPr>
          <w:lang w:val="sk-SK"/>
        </w:rPr>
      </w:pPr>
    </w:p>
    <w:p w:rsidR="00C76B64" w:rsidRPr="00F34C57" w:rsidRDefault="00C76B64" w:rsidP="00F7007D">
      <w:pPr>
        <w:pStyle w:val="EMEABodyTextIndent"/>
        <w:rPr>
          <w:lang w:val="sk-SK"/>
        </w:rPr>
      </w:pPr>
      <w:r w:rsidRPr="00F34C57">
        <w:rPr>
          <w:lang w:val="sk-SK"/>
        </w:rPr>
        <w:t>Časté</w:t>
      </w:r>
      <w:r w:rsidR="00F62C3C" w:rsidRPr="00F34C57">
        <w:rPr>
          <w:lang w:val="sk-SK"/>
        </w:rPr>
        <w:t xml:space="preserve"> (</w:t>
      </w:r>
      <w:r w:rsidR="00F62C3C" w:rsidRPr="009C6044">
        <w:rPr>
          <w:rFonts w:eastAsia="MS Mincho"/>
          <w:color w:val="000000"/>
          <w:szCs w:val="22"/>
          <w:lang w:val="sk-SK" w:eastAsia="ja-JP"/>
        </w:rPr>
        <w:t>môžu sa vyskytnúť až u 1 z 10 ľudí)</w:t>
      </w:r>
      <w:r w:rsidRPr="00672800">
        <w:rPr>
          <w:lang w:val="sk-SK"/>
        </w:rPr>
        <w:t>: závrat, nutkanie na vracanie/vracanie, únava a krvné testy môžu ukázať zvýšenie hladín enzýmov, kt</w:t>
      </w:r>
      <w:r w:rsidRPr="009B7904">
        <w:rPr>
          <w:lang w:val="sk-SK"/>
        </w:rPr>
        <w:t>o</w:t>
      </w:r>
      <w:r w:rsidRPr="001B40BD">
        <w:rPr>
          <w:lang w:val="sk-SK"/>
        </w:rPr>
        <w:t>ré kontrolujú funkciu svalov a srdca (enzým kreatínkináza).U pacientov s vysokým krvným tlakom a diabetom 2. typu s ochorením obličiek sa pozoroval závrat najmä pri vstávaní z ležiacej alebo sediacej polohy, bolesť kĺbov alebo s</w:t>
      </w:r>
      <w:r w:rsidRPr="00F34C57">
        <w:rPr>
          <w:lang w:val="sk-SK"/>
        </w:rPr>
        <w:t>valov a zníženie hladín bielkoviny červených buniek krvi (hemoglobín).</w:t>
      </w:r>
    </w:p>
    <w:p w:rsidR="00C76B64" w:rsidRPr="009C6044" w:rsidRDefault="00C76B64">
      <w:pPr>
        <w:pStyle w:val="EMEABodyText"/>
        <w:rPr>
          <w:lang w:val="sk-SK"/>
        </w:rPr>
      </w:pPr>
    </w:p>
    <w:p w:rsidR="00C76B64" w:rsidRPr="009B7904" w:rsidRDefault="00C76B64" w:rsidP="00F7007D">
      <w:pPr>
        <w:pStyle w:val="EMEABodyTextIndent"/>
        <w:rPr>
          <w:lang w:val="sk-SK"/>
        </w:rPr>
      </w:pPr>
      <w:r w:rsidRPr="009C6044">
        <w:rPr>
          <w:lang w:val="sk-SK"/>
        </w:rPr>
        <w:t>Menej časté</w:t>
      </w:r>
      <w:r w:rsidR="00F62C3C" w:rsidRPr="009C6044">
        <w:rPr>
          <w:lang w:val="sk-SK"/>
        </w:rPr>
        <w:t xml:space="preserve"> (</w:t>
      </w:r>
      <w:r w:rsidR="00F62C3C" w:rsidRPr="009C6044">
        <w:rPr>
          <w:rFonts w:eastAsia="MS Mincho"/>
          <w:color w:val="000000"/>
          <w:szCs w:val="22"/>
          <w:lang w:val="sk-SK" w:eastAsia="ja-JP"/>
        </w:rPr>
        <w:t>môžu sa vyskytnúť až u 1 zo 100 ľudí)</w:t>
      </w:r>
      <w:r w:rsidRPr="00672800">
        <w:rPr>
          <w:lang w:val="sk-SK"/>
        </w:rPr>
        <w:t>: rýchle búšeni</w:t>
      </w:r>
      <w:r w:rsidRPr="009B7904">
        <w:rPr>
          <w:lang w:val="sk-SK"/>
        </w:rPr>
        <w:t>e srdca, začervenanie, kašeľ, hnačka, porucha trávenia/pálenie záhy, sexuálna dysfunkcia (problémy sexuálneho správania), bolesť na hrudníku.</w:t>
      </w:r>
    </w:p>
    <w:p w:rsidR="00C76B64" w:rsidRPr="001B40BD" w:rsidRDefault="00C76B64">
      <w:pPr>
        <w:pStyle w:val="EMEABodyText"/>
        <w:rPr>
          <w:lang w:val="sk-SK"/>
        </w:rPr>
      </w:pPr>
    </w:p>
    <w:p w:rsidR="00C76B64" w:rsidRPr="009C6044" w:rsidRDefault="00C76B64">
      <w:pPr>
        <w:pStyle w:val="EMEABodyText"/>
        <w:rPr>
          <w:lang w:val="sk-SK"/>
        </w:rPr>
      </w:pPr>
      <w:r w:rsidRPr="00F34C57">
        <w:rPr>
          <w:lang w:val="sk-SK"/>
        </w:rPr>
        <w:t>Niektoré nežiaduce účinky boli hlásené od uvedenia Karve</w:t>
      </w:r>
      <w:r w:rsidR="00891A72" w:rsidRPr="009C6044">
        <w:rPr>
          <w:lang w:val="sk-SK"/>
        </w:rPr>
        <w:t>y</w:t>
      </w:r>
      <w:r w:rsidRPr="009C6044">
        <w:rPr>
          <w:lang w:val="sk-SK"/>
        </w:rPr>
        <w:t xml:space="preserve"> na trh. Nežiaduce účinky</w:t>
      </w:r>
      <w:r w:rsidR="00891A72" w:rsidRPr="009C6044">
        <w:rPr>
          <w:lang w:val="sk-SK"/>
        </w:rPr>
        <w:t>,</w:t>
      </w:r>
      <w:r w:rsidRPr="009C6044">
        <w:rPr>
          <w:lang w:val="sk-SK"/>
        </w:rPr>
        <w:t xml:space="preserve"> ktorých frekvencia nie je známa</w:t>
      </w:r>
      <w:r w:rsidR="00891A72" w:rsidRPr="009C6044">
        <w:rPr>
          <w:lang w:val="sk-SK"/>
        </w:rPr>
        <w:t>,</w:t>
      </w:r>
      <w:r w:rsidRPr="009C6044">
        <w:rPr>
          <w:lang w:val="sk-SK"/>
        </w:rPr>
        <w:t xml:space="preserve"> sú: pocit točenia, bolesť hlavy, porucha chuti, zvonenie v ušiach, svalové kŕče, bolesť kĺbov a svalov,</w:t>
      </w:r>
      <w:r w:rsidR="00D46C1B" w:rsidRPr="00D46C1B">
        <w:rPr>
          <w:lang w:val="sk-SK"/>
        </w:rPr>
        <w:t xml:space="preserve"> </w:t>
      </w:r>
      <w:r w:rsidR="00D46C1B">
        <w:rPr>
          <w:lang w:val="sk-SK"/>
        </w:rPr>
        <w:t>znížený počet červených krviniek (anémia - príznaky môžu zahŕňať únavu, bolesť hlavy, dýchavičnosť pri cvičení, závrat a bledosť),</w:t>
      </w:r>
      <w:r w:rsidRPr="009C6044">
        <w:rPr>
          <w:lang w:val="sk-SK"/>
        </w:rPr>
        <w:t xml:space="preserve"> </w:t>
      </w:r>
      <w:r w:rsidR="00791FC9" w:rsidRPr="009C6044">
        <w:rPr>
          <w:lang w:val="sk-SK"/>
        </w:rPr>
        <w:t xml:space="preserve">znížený počet krvných doštičiek, </w:t>
      </w:r>
      <w:r w:rsidRPr="009C6044">
        <w:rPr>
          <w:lang w:val="sk-SK"/>
        </w:rPr>
        <w:t>neobvyklé poruchy funkcie pečene, zvýšená hladina draslíka v krvi, zhoršená funkcia obličiek</w:t>
      </w:r>
      <w:r w:rsidR="00990BCA" w:rsidRPr="009C6044">
        <w:rPr>
          <w:lang w:val="sk-SK"/>
        </w:rPr>
        <w:t>,</w:t>
      </w:r>
      <w:r w:rsidRPr="009C6044">
        <w:rPr>
          <w:lang w:val="sk-SK"/>
        </w:rPr>
        <w:t xml:space="preserve"> zápal drobných krvných ciev postihujúci najmä kožu (stav nazývaný leukocytoklastická vaskulitída)</w:t>
      </w:r>
      <w:r w:rsidR="00AD739A">
        <w:rPr>
          <w:lang w:val="sk-SK"/>
        </w:rPr>
        <w:t>,</w:t>
      </w:r>
      <w:r w:rsidR="00990BCA" w:rsidRPr="009C6044">
        <w:rPr>
          <w:lang w:val="sk-SK"/>
        </w:rPr>
        <w:t xml:space="preserve"> závažná alergická reakcia (anafylaktický šok)</w:t>
      </w:r>
      <w:r w:rsidR="00AD739A" w:rsidRPr="00F7007D">
        <w:rPr>
          <w:lang w:val="sk-SK"/>
        </w:rPr>
        <w:t xml:space="preserve"> a nízka hladina cukru v krvi</w:t>
      </w:r>
      <w:r w:rsidRPr="009C6044">
        <w:rPr>
          <w:lang w:val="sk-SK"/>
        </w:rPr>
        <w:t>. Boli hlásené aj menej časté prípady žltačky (zožltnutie kože a/alebo očných bielok).</w:t>
      </w:r>
    </w:p>
    <w:p w:rsidR="00C76B64" w:rsidRPr="009C6044" w:rsidRDefault="00C76B64">
      <w:pPr>
        <w:pStyle w:val="EMEABodyText"/>
        <w:rPr>
          <w:lang w:val="sk-SK"/>
        </w:rPr>
      </w:pPr>
    </w:p>
    <w:p w:rsidR="00891A72" w:rsidRPr="009C6044" w:rsidRDefault="00891A72" w:rsidP="00891A72">
      <w:pPr>
        <w:keepNext/>
        <w:numPr>
          <w:ilvl w:val="12"/>
          <w:numId w:val="0"/>
        </w:numPr>
        <w:tabs>
          <w:tab w:val="left" w:pos="720"/>
        </w:tabs>
        <w:rPr>
          <w:szCs w:val="22"/>
          <w:u w:val="single"/>
          <w:lang w:val="sk-SK"/>
        </w:rPr>
      </w:pPr>
      <w:r w:rsidRPr="009C6044">
        <w:rPr>
          <w:noProof/>
          <w:szCs w:val="22"/>
          <w:u w:val="single"/>
          <w:lang w:val="sk-SK"/>
        </w:rPr>
        <w:t>Hlásenie vedľajších účinkov</w:t>
      </w:r>
    </w:p>
    <w:p w:rsidR="00891A72" w:rsidRPr="009C6044" w:rsidRDefault="00891A72" w:rsidP="00891A72">
      <w:pPr>
        <w:pStyle w:val="EMEABodyText"/>
        <w:rPr>
          <w:noProof/>
          <w:szCs w:val="22"/>
          <w:lang w:val="sk-SK"/>
        </w:rPr>
      </w:pPr>
      <w:r w:rsidRPr="009C6044">
        <w:rPr>
          <w:noProof/>
          <w:szCs w:val="22"/>
          <w:lang w:val="sk-SK"/>
        </w:rPr>
        <w:t>Ak sa u vás vyskytne akýkoľvek vedľajší účinok, obráťte sa na svojho lekára alebo lekárnika.</w:t>
      </w:r>
      <w:r w:rsidRPr="009C6044">
        <w:rPr>
          <w:lang w:val="sk-SK"/>
        </w:rPr>
        <w:t xml:space="preserve"> </w:t>
      </w:r>
      <w:r w:rsidRPr="009C6044">
        <w:rPr>
          <w:noProof/>
          <w:szCs w:val="22"/>
          <w:lang w:val="sk-SK"/>
        </w:rPr>
        <w:t>To sa týka aj akýchkoľvek vedľajších účinkov, ktoré nie sú uvedené v tejto písomnej informácii pre používateľa.</w:t>
      </w:r>
      <w:r w:rsidRPr="009C6044">
        <w:rPr>
          <w:szCs w:val="22"/>
          <w:lang w:val="sk-SK"/>
        </w:rPr>
        <w:t xml:space="preserve"> </w:t>
      </w:r>
      <w:r w:rsidRPr="009C6044">
        <w:rPr>
          <w:noProof/>
          <w:szCs w:val="22"/>
          <w:lang w:val="sk-SK"/>
        </w:rPr>
        <w:t xml:space="preserve">Vedľajšie účinky môžete hlásiť aj priamo </w:t>
      </w:r>
      <w:r w:rsidR="00791FC9" w:rsidRPr="009C6044">
        <w:rPr>
          <w:noProof/>
          <w:szCs w:val="22"/>
          <w:lang w:val="sk-SK"/>
        </w:rPr>
        <w:t xml:space="preserve">na </w:t>
      </w:r>
      <w:r w:rsidRPr="009C6044">
        <w:rPr>
          <w:noProof/>
          <w:szCs w:val="22"/>
          <w:highlight w:val="lightGray"/>
          <w:lang w:val="sk-SK"/>
        </w:rPr>
        <w:t xml:space="preserve">národné </w:t>
      </w:r>
      <w:r w:rsidR="00EE5B4B" w:rsidRPr="009C6044">
        <w:rPr>
          <w:noProof/>
          <w:szCs w:val="22"/>
          <w:highlight w:val="lightGray"/>
          <w:lang w:val="sk-SK"/>
        </w:rPr>
        <w:t xml:space="preserve">centrum </w:t>
      </w:r>
      <w:r w:rsidRPr="009C6044">
        <w:rPr>
          <w:noProof/>
          <w:szCs w:val="22"/>
          <w:highlight w:val="lightGray"/>
          <w:lang w:val="sk-SK"/>
        </w:rPr>
        <w:t>hlásenia uvedené v </w:t>
      </w:r>
      <w:hyperlink r:id="rId20" w:history="1">
        <w:r w:rsidRPr="009C6044">
          <w:rPr>
            <w:rStyle w:val="Hyperlink"/>
            <w:noProof/>
            <w:szCs w:val="22"/>
            <w:highlight w:val="lightGray"/>
            <w:lang w:val="sk-SK"/>
          </w:rPr>
          <w:t>P</w:t>
        </w:r>
        <w:r w:rsidRPr="009C6044">
          <w:rPr>
            <w:rStyle w:val="Hyperlink"/>
            <w:highlight w:val="lightGray"/>
            <w:lang w:val="sk-SK"/>
          </w:rPr>
          <w:t>rílohe V</w:t>
        </w:r>
      </w:hyperlink>
      <w:r w:rsidRPr="009C6044">
        <w:rPr>
          <w:noProof/>
          <w:szCs w:val="22"/>
          <w:lang w:val="sk-SK"/>
        </w:rPr>
        <w:t>.</w:t>
      </w:r>
      <w:r w:rsidRPr="009C6044">
        <w:rPr>
          <w:szCs w:val="22"/>
          <w:lang w:val="sk-SK"/>
        </w:rPr>
        <w:t xml:space="preserve"> </w:t>
      </w:r>
      <w:r w:rsidRPr="009C6044">
        <w:rPr>
          <w:noProof/>
          <w:szCs w:val="22"/>
          <w:lang w:val="sk-SK"/>
        </w:rPr>
        <w:t>Hlásením vedľajších účinkov môžete prispieť k získaniu ďalších informácií o bezpečnosti tohto lieku.</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5.</w:t>
      </w:r>
      <w:r w:rsidRPr="009C6044">
        <w:rPr>
          <w:lang w:val="sk-SK"/>
        </w:rPr>
        <w:tab/>
      </w:r>
      <w:r w:rsidR="00891A72" w:rsidRPr="009C6044">
        <w:rPr>
          <w:caps w:val="0"/>
          <w:lang w:val="sk-SK"/>
        </w:rPr>
        <w:t>Ako uchovávať Karveu</w:t>
      </w:r>
    </w:p>
    <w:p w:rsidR="00C76B64" w:rsidRPr="009C6044" w:rsidRDefault="00C76B64" w:rsidP="00C76B64">
      <w:pPr>
        <w:pStyle w:val="EMEAHeading1"/>
        <w:rPr>
          <w:lang w:val="sk-SK"/>
        </w:rPr>
      </w:pPr>
    </w:p>
    <w:p w:rsidR="00C76B64" w:rsidRPr="009C6044" w:rsidRDefault="00891A72">
      <w:pPr>
        <w:pStyle w:val="EMEABodyText"/>
        <w:rPr>
          <w:lang w:val="sk-SK"/>
        </w:rPr>
      </w:pPr>
      <w:r w:rsidRPr="009C6044">
        <w:rPr>
          <w:lang w:val="sk-SK"/>
        </w:rPr>
        <w:t>Tento liek u</w:t>
      </w:r>
      <w:r w:rsidR="00C76B64" w:rsidRPr="009C6044">
        <w:rPr>
          <w:lang w:val="sk-SK"/>
        </w:rPr>
        <w:t xml:space="preserve">chovávajte mimo </w:t>
      </w:r>
      <w:r w:rsidRPr="009C6044">
        <w:rPr>
          <w:lang w:val="sk-SK"/>
        </w:rPr>
        <w:t xml:space="preserve">dohľadu a </w:t>
      </w:r>
      <w:r w:rsidR="00C76B64" w:rsidRPr="009C6044">
        <w:rPr>
          <w:lang w:val="sk-SK"/>
        </w:rPr>
        <w:t>dosahu detí.</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Nepoužívajte </w:t>
      </w:r>
      <w:r w:rsidR="00891A72" w:rsidRPr="009C6044">
        <w:rPr>
          <w:lang w:val="sk-SK"/>
        </w:rPr>
        <w:t>tento liek</w:t>
      </w:r>
      <w:r w:rsidRPr="009C6044">
        <w:rPr>
          <w:lang w:val="sk-SK"/>
        </w:rPr>
        <w:t xml:space="preserve"> po dátume exspirácie, ktorý je uvedený na škatuli a na blistri po EXP. Dátum exspirácie sa vzťahuje na posledný deň v</w:t>
      </w:r>
      <w:r w:rsidR="00891A72" w:rsidRPr="009C6044">
        <w:rPr>
          <w:lang w:val="sk-SK"/>
        </w:rPr>
        <w:t xml:space="preserve"> danom </w:t>
      </w:r>
      <w:r w:rsidRPr="009C6044">
        <w:rPr>
          <w:lang w:val="sk-SK"/>
        </w:rPr>
        <w:t>mesiaci.</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Uchovávajte pri teplote neprevyšujúcej 30</w:t>
      </w:r>
      <w:r w:rsidR="00AD739A">
        <w:rPr>
          <w:lang w:val="sk-SK"/>
        </w:rPr>
        <w:t> </w:t>
      </w:r>
      <w:r w:rsidRPr="009C6044">
        <w:rPr>
          <w:lang w:val="sk-SK"/>
        </w:rPr>
        <w:t>°C.</w:t>
      </w:r>
    </w:p>
    <w:p w:rsidR="00C76B64" w:rsidRPr="009C6044" w:rsidRDefault="00C76B64" w:rsidP="00C76B64">
      <w:pPr>
        <w:pStyle w:val="EMEABodyText"/>
        <w:rPr>
          <w:lang w:val="sk-SK"/>
        </w:rPr>
      </w:pPr>
    </w:p>
    <w:p w:rsidR="00C76B64" w:rsidRPr="009C6044" w:rsidRDefault="00D43FB8" w:rsidP="00C76B64">
      <w:pPr>
        <w:pStyle w:val="EMEABodyText"/>
        <w:rPr>
          <w:lang w:val="sk-SK"/>
        </w:rPr>
      </w:pPr>
      <w:r w:rsidRPr="009C6044">
        <w:rPr>
          <w:lang w:val="sk-SK"/>
        </w:rPr>
        <w:t>Nelikvidujte lieky</w:t>
      </w:r>
      <w:r w:rsidR="00C76B64" w:rsidRPr="009C6044">
        <w:rPr>
          <w:lang w:val="sk-SK"/>
        </w:rPr>
        <w:t xml:space="preserve"> odpadovou vodou alebo domovým odpadom. Nepoužitý liek vráťte do lekárne. Tieto opatrenia pomôžu chrániť životné prostredie.</w:t>
      </w:r>
    </w:p>
    <w:p w:rsidR="00C76B64" w:rsidRPr="009C6044" w:rsidRDefault="00C76B64" w:rsidP="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6.</w:t>
      </w:r>
      <w:r w:rsidRPr="009C6044">
        <w:rPr>
          <w:lang w:val="sk-SK"/>
        </w:rPr>
        <w:tab/>
      </w:r>
      <w:r w:rsidR="00242D50" w:rsidRPr="009C6044">
        <w:rPr>
          <w:caps w:val="0"/>
          <w:noProof/>
          <w:szCs w:val="22"/>
          <w:lang w:val="sk-SK"/>
        </w:rPr>
        <w:t>Obsah balenia a ďalšie informácie</w:t>
      </w:r>
    </w:p>
    <w:p w:rsidR="00C76B64" w:rsidRPr="009C6044" w:rsidRDefault="00C76B64" w:rsidP="00C76B64">
      <w:pPr>
        <w:pStyle w:val="EMEAHeading1"/>
        <w:rPr>
          <w:lang w:val="sk-SK"/>
        </w:rPr>
      </w:pPr>
    </w:p>
    <w:p w:rsidR="00C76B64" w:rsidRPr="009C6044" w:rsidRDefault="00C76B64" w:rsidP="00C76B64">
      <w:pPr>
        <w:pStyle w:val="EMEAHeading3"/>
        <w:rPr>
          <w:lang w:val="sk-SK"/>
        </w:rPr>
      </w:pPr>
      <w:r w:rsidRPr="009C6044">
        <w:rPr>
          <w:lang w:val="sk-SK"/>
        </w:rPr>
        <w:t>Čo Karvea obsahuje</w:t>
      </w:r>
    </w:p>
    <w:p w:rsidR="00C76B64" w:rsidRPr="009C6044" w:rsidRDefault="00C76B64" w:rsidP="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Pr="009C6044">
        <w:rPr>
          <w:lang w:val="sk-SK"/>
        </w:rPr>
        <w:t>Liečivo je irbesartan. Každá tableta Karvea 150 mg obsahuje 150 mg irbesartanu.</w:t>
      </w:r>
    </w:p>
    <w:p w:rsidR="00C76B64" w:rsidRPr="009C6044" w:rsidRDefault="00C76B64" w:rsidP="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Pr="009C6044">
        <w:rPr>
          <w:lang w:val="sk-SK"/>
        </w:rPr>
        <w:t>Ďalšie zložky sú: monohydrát laktózy, mikrokryštalická celulóza, sodná soľ kroskarmelózy, hypromelóza, hydratovaný oxid kremičitý, stearát</w:t>
      </w:r>
      <w:r w:rsidR="00AD739A">
        <w:rPr>
          <w:lang w:val="sk-SK"/>
        </w:rPr>
        <w:t xml:space="preserve"> horečnatý</w:t>
      </w:r>
      <w:r w:rsidRPr="009C6044">
        <w:rPr>
          <w:lang w:val="sk-SK"/>
        </w:rPr>
        <w:t>, oxid titaničitý, makrogol, karnaubský vosk.</w:t>
      </w:r>
      <w:r w:rsidR="00990BCA" w:rsidRPr="009C6044">
        <w:rPr>
          <w:lang w:val="sk-SK"/>
        </w:rPr>
        <w:t xml:space="preserve"> Pozri časť 2 „</w:t>
      </w:r>
      <w:r w:rsidR="00F34C57">
        <w:rPr>
          <w:lang w:val="sk-SK"/>
        </w:rPr>
        <w:t>Karvea</w:t>
      </w:r>
      <w:r w:rsidR="00990BCA" w:rsidRPr="00F34C57">
        <w:rPr>
          <w:lang w:val="sk-SK"/>
        </w:rPr>
        <w:t xml:space="preserve"> obsahuje laktózu“.</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Ako vyzerá Karvea a obsah balenia</w:t>
      </w:r>
    </w:p>
    <w:p w:rsidR="00C76B64" w:rsidRPr="009C6044" w:rsidRDefault="00C76B64" w:rsidP="00C76B64">
      <w:pPr>
        <w:pStyle w:val="EMEABodyText"/>
        <w:rPr>
          <w:lang w:val="sk-SK"/>
        </w:rPr>
      </w:pPr>
      <w:r w:rsidRPr="009C6044">
        <w:rPr>
          <w:lang w:val="sk-SK"/>
        </w:rPr>
        <w:t>Karvea 150 mg filmom obalené tablety sú biele až sivobiele, bikonvexné a oválne s vytlačeným srdcom na jednej strane a číslom 2872 vyrytým na druhej strane.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Karvea 150 mg filmom obalené tablety sú dodávané v blistroch v balení po 14, 28, 30, 56, 84, 90 alebo 98 filmom obalených tabliet. Sú tiež dostupné aj blistrové balenia po 56 x 1 filmom obalených tabliet pre podávanie v nemocniciach.</w:t>
      </w:r>
    </w:p>
    <w:p w:rsidR="00C76B64" w:rsidRPr="009C6044" w:rsidRDefault="00C76B64" w:rsidP="00C76B64">
      <w:pPr>
        <w:pStyle w:val="EMEABodyText"/>
        <w:rPr>
          <w:lang w:val="sk-SK"/>
        </w:rPr>
      </w:pPr>
    </w:p>
    <w:p w:rsidR="00C76B64" w:rsidRPr="009C6044" w:rsidRDefault="00242D50" w:rsidP="00C76B64">
      <w:pPr>
        <w:pStyle w:val="EMEABodyText"/>
        <w:rPr>
          <w:lang w:val="sk-SK"/>
        </w:rPr>
      </w:pPr>
      <w:r w:rsidRPr="009C6044">
        <w:rPr>
          <w:szCs w:val="24"/>
          <w:lang w:val="sk-SK"/>
        </w:rPr>
        <w:t>Na trh nemusia byť uvedené</w:t>
      </w:r>
      <w:r w:rsidR="00C76B64" w:rsidRPr="009C6044">
        <w:rPr>
          <w:lang w:val="sk-SK"/>
        </w:rPr>
        <w:t xml:space="preserve"> všetky veľkosti balenia.</w:t>
      </w:r>
    </w:p>
    <w:p w:rsidR="00C76B64" w:rsidRPr="009C6044" w:rsidRDefault="00C76B64" w:rsidP="00C76B64">
      <w:pPr>
        <w:pStyle w:val="EMEABodyText"/>
        <w:rPr>
          <w:b/>
          <w:lang w:val="sk-SK"/>
        </w:rPr>
      </w:pPr>
    </w:p>
    <w:p w:rsidR="00C76B64" w:rsidRPr="009C6044" w:rsidRDefault="00C76B64" w:rsidP="00C76B64">
      <w:pPr>
        <w:pStyle w:val="EMEAHeading3"/>
        <w:rPr>
          <w:lang w:val="sk-SK"/>
        </w:rPr>
      </w:pPr>
      <w:r w:rsidRPr="009C6044">
        <w:rPr>
          <w:lang w:val="sk-SK"/>
        </w:rPr>
        <w:t>Držiteľ rozhodnutia o registrácii:</w:t>
      </w:r>
    </w:p>
    <w:p w:rsidR="00C76B64" w:rsidRPr="009C6044" w:rsidRDefault="00C76B64" w:rsidP="00C76B64">
      <w:pPr>
        <w:pStyle w:val="EMEAAddress"/>
        <w:rPr>
          <w:lang w:val="sk-SK"/>
        </w:rPr>
      </w:pPr>
      <w:r w:rsidRPr="009C6044">
        <w:rPr>
          <w:lang w:val="sk-SK"/>
        </w:rPr>
        <w:t>sanofi-aventis groupe</w:t>
      </w:r>
      <w:r w:rsidRPr="009C6044">
        <w:rPr>
          <w:lang w:val="sk-SK"/>
        </w:rPr>
        <w:br/>
        <w:t>54</w:t>
      </w:r>
      <w:r w:rsidR="00242D50" w:rsidRPr="009C6044">
        <w:rPr>
          <w:lang w:val="sk-SK"/>
        </w:rPr>
        <w:t>,</w:t>
      </w:r>
      <w:r w:rsidRPr="009C6044">
        <w:rPr>
          <w:lang w:val="sk-SK"/>
        </w:rPr>
        <w:t xml:space="preserve"> rue La Boétie</w:t>
      </w:r>
      <w:r w:rsidRPr="009C6044">
        <w:rPr>
          <w:lang w:val="sk-SK"/>
        </w:rPr>
        <w:br/>
      </w:r>
      <w:r w:rsidR="00242D50" w:rsidRPr="009C6044">
        <w:rPr>
          <w:lang w:val="sk-SK"/>
        </w:rPr>
        <w:t>F-</w:t>
      </w:r>
      <w:r w:rsidRPr="009C6044">
        <w:rPr>
          <w:lang w:val="sk-SK"/>
        </w:rPr>
        <w:t>75008 Paris - Francúzsko</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Výrobca:</w:t>
      </w:r>
    </w:p>
    <w:p w:rsidR="00C76B64" w:rsidRPr="009C6044" w:rsidRDefault="00C76B64" w:rsidP="00C76B64">
      <w:pPr>
        <w:pStyle w:val="EMEAAddress"/>
        <w:rPr>
          <w:lang w:val="sk-SK"/>
        </w:rPr>
      </w:pPr>
      <w:r w:rsidRPr="009C6044">
        <w:rPr>
          <w:lang w:val="sk-SK"/>
        </w:rPr>
        <w:t>SANOFI WINTHROP INDUSTRIE</w:t>
      </w:r>
      <w:r w:rsidRPr="009C6044">
        <w:rPr>
          <w:lang w:val="sk-SK"/>
        </w:rPr>
        <w:br/>
        <w:t>1, rue de la Vierge</w:t>
      </w:r>
      <w:r w:rsidRPr="009C6044">
        <w:rPr>
          <w:lang w:val="sk-SK"/>
        </w:rPr>
        <w:br/>
        <w:t>Ambarès &amp; Lagrave</w:t>
      </w:r>
      <w:r w:rsidRPr="009C6044">
        <w:rPr>
          <w:lang w:val="sk-SK"/>
        </w:rPr>
        <w:br/>
        <w:t>F-33565 Carbon Blanc Cedex - Francúzsko</w:t>
      </w:r>
    </w:p>
    <w:p w:rsidR="00C76B64" w:rsidRPr="009C6044" w:rsidRDefault="00C76B64" w:rsidP="00C76B64">
      <w:pPr>
        <w:pStyle w:val="EMEAAddress"/>
        <w:rPr>
          <w:lang w:val="sk-SK"/>
        </w:rPr>
      </w:pPr>
    </w:p>
    <w:p w:rsidR="00C76B64" w:rsidRPr="009C6044" w:rsidRDefault="00C76B64" w:rsidP="00C76B64">
      <w:pPr>
        <w:pStyle w:val="EMEAAddress"/>
        <w:rPr>
          <w:lang w:val="sk-SK"/>
        </w:rPr>
      </w:pPr>
      <w:r w:rsidRPr="009C6044">
        <w:rPr>
          <w:lang w:val="sk-SK"/>
        </w:rPr>
        <w:t>SANOFI WINTHROP INDUSTRIE</w:t>
      </w:r>
      <w:r w:rsidRPr="009C6044">
        <w:rPr>
          <w:lang w:val="sk-SK"/>
        </w:rPr>
        <w:br/>
        <w:t>30-36 Avenue Gustave Eiffel, BP 7166</w:t>
      </w:r>
      <w:r w:rsidRPr="009C6044">
        <w:rPr>
          <w:lang w:val="sk-SK"/>
        </w:rPr>
        <w:br/>
        <w:t>F-37071 Tours Cedex 2 - Francúzsko</w:t>
      </w:r>
    </w:p>
    <w:p w:rsidR="00C76B64" w:rsidRPr="009C6044" w:rsidRDefault="00C76B64" w:rsidP="00C76B64">
      <w:pPr>
        <w:pStyle w:val="EMEAAddress"/>
        <w:rPr>
          <w:lang w:val="sk-SK"/>
        </w:rPr>
      </w:pPr>
    </w:p>
    <w:p w:rsidR="00C76B64" w:rsidRPr="009C6044" w:rsidRDefault="00C76B64" w:rsidP="00C76B64">
      <w:pPr>
        <w:pStyle w:val="EMEAAddress"/>
        <w:rPr>
          <w:lang w:val="sk-SK"/>
        </w:rPr>
      </w:pPr>
      <w:r w:rsidRPr="009C6044">
        <w:rPr>
          <w:lang w:val="sk-SK"/>
        </w:rPr>
        <w:t>CHINOIN PRIVATE CO. LTD.</w:t>
      </w:r>
      <w:r w:rsidRPr="009C6044">
        <w:rPr>
          <w:lang w:val="sk-SK"/>
        </w:rPr>
        <w:br/>
        <w:t>Lévai u.5.</w:t>
      </w:r>
      <w:r w:rsidRPr="009C6044">
        <w:rPr>
          <w:lang w:val="sk-SK"/>
        </w:rPr>
        <w:br/>
        <w:t>2112 Veresegyház - Ma</w:t>
      </w:r>
      <w:r w:rsidR="00AD739A">
        <w:rPr>
          <w:lang w:val="sk-SK"/>
        </w:rPr>
        <w:t>ď</w:t>
      </w:r>
      <w:r w:rsidRPr="009C6044">
        <w:rPr>
          <w:lang w:val="sk-SK"/>
        </w:rPr>
        <w:t>arsko</w:t>
      </w:r>
    </w:p>
    <w:p w:rsidR="0066384B" w:rsidRPr="009C6044" w:rsidRDefault="0066384B" w:rsidP="0066384B">
      <w:pPr>
        <w:rPr>
          <w:lang w:val="sk-SK"/>
        </w:rPr>
      </w:pPr>
    </w:p>
    <w:p w:rsidR="0066384B" w:rsidRPr="009C6044" w:rsidRDefault="0066384B" w:rsidP="0066384B">
      <w:pPr>
        <w:rPr>
          <w:lang w:val="sk-SK"/>
        </w:rPr>
      </w:pPr>
      <w:r w:rsidRPr="009C6044">
        <w:rPr>
          <w:lang w:val="sk-SK"/>
        </w:rPr>
        <w:t>Sanofi-Aventis, S.A.</w:t>
      </w:r>
    </w:p>
    <w:p w:rsidR="0066384B" w:rsidRPr="009C6044" w:rsidRDefault="0066384B" w:rsidP="0066384B">
      <w:pPr>
        <w:rPr>
          <w:lang w:val="sk-SK"/>
        </w:rPr>
      </w:pPr>
      <w:r w:rsidRPr="009C6044">
        <w:rPr>
          <w:lang w:val="sk-SK"/>
        </w:rPr>
        <w:t>Ctra. C-35 (La Batlloria-Hostalric), km. 63.09</w:t>
      </w:r>
    </w:p>
    <w:p w:rsidR="0066384B" w:rsidRPr="009C6044" w:rsidRDefault="0066384B" w:rsidP="0066384B">
      <w:pPr>
        <w:rPr>
          <w:lang w:val="sk-SK"/>
        </w:rPr>
      </w:pPr>
      <w:r w:rsidRPr="009C6044">
        <w:rPr>
          <w:lang w:val="sk-SK"/>
        </w:rPr>
        <w:t>17404 Riells i Viabrea (Girona)</w:t>
      </w:r>
    </w:p>
    <w:p w:rsidR="0066384B" w:rsidRPr="009C6044" w:rsidRDefault="0066384B" w:rsidP="0066384B">
      <w:pPr>
        <w:rPr>
          <w:lang w:val="sk-SK"/>
        </w:rPr>
      </w:pPr>
      <w:r w:rsidRPr="009C6044">
        <w:rPr>
          <w:lang w:val="sk-SK"/>
        </w:rPr>
        <w:t>Španielsko</w:t>
      </w:r>
    </w:p>
    <w:p w:rsidR="00145B7D" w:rsidRPr="009C6044" w:rsidRDefault="00145B7D">
      <w:pPr>
        <w:pStyle w:val="EMEABodyText"/>
        <w:rPr>
          <w:lang w:val="sk-SK"/>
        </w:rPr>
      </w:pPr>
    </w:p>
    <w:p w:rsidR="00C76B64" w:rsidRPr="009C6044" w:rsidRDefault="00C76B64">
      <w:pPr>
        <w:pStyle w:val="EMEABodyText"/>
        <w:rPr>
          <w:lang w:val="sk-SK"/>
        </w:rPr>
      </w:pPr>
      <w:r w:rsidRPr="009C6044">
        <w:rPr>
          <w:lang w:val="sk-SK"/>
        </w:rPr>
        <w:t>Ak potrebujete akúkoľvek informáciu o tomto lieku</w:t>
      </w:r>
      <w:r w:rsidR="00145B7D" w:rsidRPr="009C6044">
        <w:rPr>
          <w:lang w:val="sk-SK"/>
        </w:rPr>
        <w:t>,</w:t>
      </w:r>
      <w:r w:rsidRPr="009C6044">
        <w:rPr>
          <w:lang w:val="sk-SK"/>
        </w:rPr>
        <w:t xml:space="preserve"> kontaktujte miestneho zástupcu držiteľa rozhodnutia o registrácii.</w:t>
      </w:r>
    </w:p>
    <w:p w:rsidR="00C76B64" w:rsidRPr="009C6044" w:rsidRDefault="00C76B64">
      <w:pPr>
        <w:pStyle w:val="EMEABodyText"/>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België/Belgique/Belgien</w:t>
            </w:r>
          </w:p>
          <w:p w:rsidR="00C76B64" w:rsidRPr="009C6044" w:rsidRDefault="00D507E3">
            <w:pPr>
              <w:rPr>
                <w:lang w:val="sk-SK"/>
              </w:rPr>
            </w:pPr>
            <w:r w:rsidRPr="009C6044">
              <w:rPr>
                <w:snapToGrid w:val="0"/>
                <w:lang w:val="sk-SK"/>
              </w:rPr>
              <w:t>S</w:t>
            </w:r>
            <w:r w:rsidR="00C76B64" w:rsidRPr="009C6044">
              <w:rPr>
                <w:snapToGrid w:val="0"/>
                <w:lang w:val="sk-SK"/>
              </w:rPr>
              <w:t>anofi Belgium</w:t>
            </w:r>
          </w:p>
          <w:p w:rsidR="00C76B64" w:rsidRPr="009C6044" w:rsidRDefault="00C76B64">
            <w:pPr>
              <w:rPr>
                <w:snapToGrid w:val="0"/>
                <w:lang w:val="sk-SK"/>
              </w:rPr>
            </w:pPr>
            <w:r w:rsidRPr="009C6044">
              <w:rPr>
                <w:lang w:val="sk-SK"/>
              </w:rPr>
              <w:t xml:space="preserve">Tél/Tel: </w:t>
            </w:r>
            <w:r w:rsidRPr="009C6044">
              <w:rPr>
                <w:snapToGrid w:val="0"/>
                <w:lang w:val="sk-SK"/>
              </w:rPr>
              <w:t>+32 (0)2 710 54 00</w:t>
            </w:r>
          </w:p>
          <w:p w:rsidR="00C76B64" w:rsidRPr="009C6044" w:rsidRDefault="00C76B64">
            <w:pPr>
              <w:rPr>
                <w:lang w:val="sk-SK"/>
              </w:rPr>
            </w:pPr>
          </w:p>
        </w:tc>
        <w:tc>
          <w:tcPr>
            <w:tcW w:w="4678" w:type="dxa"/>
          </w:tcPr>
          <w:p w:rsidR="002330B5" w:rsidRPr="009C6044" w:rsidRDefault="002330B5" w:rsidP="002330B5">
            <w:pPr>
              <w:rPr>
                <w:b/>
                <w:bCs/>
                <w:lang w:val="sk-SK"/>
              </w:rPr>
            </w:pPr>
            <w:r w:rsidRPr="009C6044">
              <w:rPr>
                <w:b/>
                <w:bCs/>
                <w:lang w:val="sk-SK"/>
              </w:rPr>
              <w:t>Lietuva</w:t>
            </w:r>
          </w:p>
          <w:p w:rsidR="002330B5" w:rsidRPr="009C6044" w:rsidRDefault="002330B5" w:rsidP="002330B5">
            <w:pPr>
              <w:rPr>
                <w:lang w:val="sk-SK"/>
              </w:rPr>
            </w:pPr>
            <w:r w:rsidRPr="009C6044">
              <w:rPr>
                <w:lang w:val="sk-SK"/>
              </w:rPr>
              <w:t>UAB sanofi-aventis Lietuva</w:t>
            </w:r>
          </w:p>
          <w:p w:rsidR="002330B5" w:rsidRPr="009C6044" w:rsidRDefault="002330B5" w:rsidP="002330B5">
            <w:pPr>
              <w:rPr>
                <w:lang w:val="sk-SK"/>
              </w:rPr>
            </w:pPr>
            <w:r w:rsidRPr="009C6044">
              <w:rPr>
                <w:lang w:val="sk-SK"/>
              </w:rPr>
              <w:t>Tel: +370 5 2755224</w:t>
            </w:r>
          </w:p>
          <w:p w:rsidR="00C76B64" w:rsidRPr="009C6044" w:rsidRDefault="00C76B64" w:rsidP="002330B5">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България</w:t>
            </w:r>
          </w:p>
          <w:p w:rsidR="00C76B64" w:rsidRPr="009C6044" w:rsidRDefault="00990BCA">
            <w:pPr>
              <w:rPr>
                <w:noProof/>
                <w:lang w:val="sk-SK"/>
              </w:rPr>
            </w:pPr>
            <w:r w:rsidRPr="009C6044">
              <w:rPr>
                <w:noProof/>
                <w:lang w:val="sk-SK"/>
              </w:rPr>
              <w:t>S</w:t>
            </w:r>
            <w:r w:rsidR="00C76B64" w:rsidRPr="009C6044">
              <w:rPr>
                <w:noProof/>
                <w:lang w:val="sk-SK"/>
              </w:rPr>
              <w:t>anofi-Bulgaria EOOD</w:t>
            </w:r>
          </w:p>
          <w:p w:rsidR="00C76B64" w:rsidRPr="009C6044" w:rsidRDefault="00C76B64">
            <w:pPr>
              <w:rPr>
                <w:rFonts w:cs="Arial"/>
                <w:szCs w:val="22"/>
                <w:lang w:val="sk-SK"/>
              </w:rPr>
            </w:pPr>
            <w:r w:rsidRPr="009C6044">
              <w:rPr>
                <w:bCs/>
                <w:szCs w:val="22"/>
                <w:lang w:val="sk-SK"/>
              </w:rPr>
              <w:t>Тел.: +359 (0)2</w:t>
            </w:r>
            <w:r w:rsidRPr="009C6044">
              <w:rPr>
                <w:rFonts w:cs="Arial"/>
                <w:szCs w:val="22"/>
                <w:lang w:val="sk-SK"/>
              </w:rPr>
              <w:t xml:space="preserve"> 970 53 00</w:t>
            </w:r>
          </w:p>
          <w:p w:rsidR="00C76B64" w:rsidRPr="009C6044" w:rsidRDefault="00C76B64">
            <w:pPr>
              <w:rPr>
                <w:lang w:val="sk-SK"/>
              </w:rPr>
            </w:pPr>
          </w:p>
        </w:tc>
        <w:tc>
          <w:tcPr>
            <w:tcW w:w="4678" w:type="dxa"/>
          </w:tcPr>
          <w:p w:rsidR="002330B5" w:rsidRPr="009C6044" w:rsidRDefault="002330B5" w:rsidP="002330B5">
            <w:pPr>
              <w:rPr>
                <w:b/>
                <w:bCs/>
                <w:lang w:val="sk-SK"/>
              </w:rPr>
            </w:pPr>
            <w:r w:rsidRPr="009C6044">
              <w:rPr>
                <w:b/>
                <w:bCs/>
                <w:lang w:val="sk-SK"/>
              </w:rPr>
              <w:t>Luxembourg/Luxemburg</w:t>
            </w:r>
          </w:p>
          <w:p w:rsidR="002330B5" w:rsidRPr="009C6044" w:rsidRDefault="0034594B" w:rsidP="002330B5">
            <w:pPr>
              <w:rPr>
                <w:snapToGrid w:val="0"/>
                <w:lang w:val="sk-SK"/>
              </w:rPr>
            </w:pPr>
            <w:r w:rsidRPr="009C6044">
              <w:rPr>
                <w:snapToGrid w:val="0"/>
                <w:lang w:val="sk-SK"/>
              </w:rPr>
              <w:t>S</w:t>
            </w:r>
            <w:r w:rsidR="002330B5" w:rsidRPr="009C6044">
              <w:rPr>
                <w:snapToGrid w:val="0"/>
                <w:lang w:val="sk-SK"/>
              </w:rPr>
              <w:t xml:space="preserve">anofi Belgium </w:t>
            </w:r>
          </w:p>
          <w:p w:rsidR="002330B5" w:rsidRPr="009C6044" w:rsidRDefault="002330B5" w:rsidP="002330B5">
            <w:pPr>
              <w:rPr>
                <w:lang w:val="sk-SK"/>
              </w:rPr>
            </w:pPr>
            <w:r w:rsidRPr="009C6044">
              <w:rPr>
                <w:lang w:val="sk-SK"/>
              </w:rPr>
              <w:t xml:space="preserve">Tél/Tel: </w:t>
            </w:r>
            <w:r w:rsidRPr="009C6044">
              <w:rPr>
                <w:snapToGrid w:val="0"/>
                <w:lang w:val="sk-SK"/>
              </w:rPr>
              <w:t>+32 (0)2 710 54 00 (</w:t>
            </w:r>
            <w:r w:rsidRPr="009C6044">
              <w:rPr>
                <w:lang w:val="sk-SK"/>
              </w:rPr>
              <w:t>Belgique/Belgien)</w:t>
            </w:r>
          </w:p>
          <w:p w:rsidR="00C76B64" w:rsidRPr="009C6044" w:rsidRDefault="00C76B64" w:rsidP="002330B5">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Česká republika</w:t>
            </w:r>
          </w:p>
          <w:p w:rsidR="00C76B64" w:rsidRPr="009C6044" w:rsidRDefault="00C76B64">
            <w:pPr>
              <w:rPr>
                <w:lang w:val="sk-SK"/>
              </w:rPr>
            </w:pPr>
            <w:r w:rsidRPr="009C6044">
              <w:rPr>
                <w:lang w:val="sk-SK"/>
              </w:rPr>
              <w:t>sanofi-aventis, s.r.o.</w:t>
            </w:r>
          </w:p>
          <w:p w:rsidR="00C76B64" w:rsidRPr="009C6044" w:rsidRDefault="00C76B64">
            <w:pPr>
              <w:rPr>
                <w:lang w:val="sk-SK"/>
              </w:rPr>
            </w:pPr>
            <w:r w:rsidRPr="009C6044">
              <w:rPr>
                <w:lang w:val="sk-SK"/>
              </w:rPr>
              <w:t>Tel: +420 233 086 111</w:t>
            </w:r>
          </w:p>
          <w:p w:rsidR="00C76B64" w:rsidRPr="009C6044" w:rsidRDefault="00C76B64">
            <w:pPr>
              <w:rPr>
                <w:lang w:val="sk-SK"/>
              </w:rPr>
            </w:pPr>
          </w:p>
        </w:tc>
        <w:tc>
          <w:tcPr>
            <w:tcW w:w="4678" w:type="dxa"/>
          </w:tcPr>
          <w:p w:rsidR="002330B5" w:rsidRPr="009C6044" w:rsidRDefault="002330B5" w:rsidP="002330B5">
            <w:pPr>
              <w:rPr>
                <w:b/>
                <w:bCs/>
                <w:lang w:val="sk-SK"/>
              </w:rPr>
            </w:pPr>
            <w:r w:rsidRPr="009C6044">
              <w:rPr>
                <w:b/>
                <w:bCs/>
                <w:lang w:val="sk-SK"/>
              </w:rPr>
              <w:t>Magyarország</w:t>
            </w:r>
          </w:p>
          <w:p w:rsidR="002330B5" w:rsidRPr="009C6044" w:rsidRDefault="00EE5B4B" w:rsidP="002330B5">
            <w:pPr>
              <w:rPr>
                <w:lang w:val="sk-SK"/>
              </w:rPr>
            </w:pPr>
            <w:r w:rsidRPr="009C6044">
              <w:rPr>
                <w:lang w:val="sk-SK"/>
              </w:rPr>
              <w:t>SANOFI-AVENTIS Z</w:t>
            </w:r>
            <w:r w:rsidR="002330B5" w:rsidRPr="009C6044">
              <w:rPr>
                <w:lang w:val="sk-SK"/>
              </w:rPr>
              <w:t>rt.</w:t>
            </w:r>
          </w:p>
          <w:p w:rsidR="002330B5" w:rsidRPr="009C6044" w:rsidRDefault="002330B5" w:rsidP="002330B5">
            <w:pPr>
              <w:rPr>
                <w:lang w:val="sk-SK"/>
              </w:rPr>
            </w:pPr>
            <w:r w:rsidRPr="009C6044">
              <w:rPr>
                <w:lang w:val="sk-SK"/>
              </w:rPr>
              <w:t>Tel.: +36 1 505 0050</w:t>
            </w:r>
          </w:p>
          <w:p w:rsidR="00C76B64" w:rsidRPr="009C6044" w:rsidRDefault="00C76B64" w:rsidP="002330B5">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Danmark</w:t>
            </w:r>
          </w:p>
          <w:p w:rsidR="00C76B64" w:rsidRPr="009C6044" w:rsidRDefault="00480C1A">
            <w:pPr>
              <w:rPr>
                <w:lang w:val="sk-SK"/>
              </w:rPr>
            </w:pPr>
            <w:r>
              <w:rPr>
                <w:lang w:val="sk-SK"/>
              </w:rPr>
              <w:t>Sanofi A/S</w:t>
            </w:r>
          </w:p>
          <w:p w:rsidR="00C76B64" w:rsidRPr="009C6044" w:rsidRDefault="00C76B64">
            <w:pPr>
              <w:rPr>
                <w:lang w:val="sk-SK"/>
              </w:rPr>
            </w:pPr>
            <w:r w:rsidRPr="009C6044">
              <w:rPr>
                <w:lang w:val="sk-SK"/>
              </w:rPr>
              <w:t>Tlf: +45 45 16 70 00</w:t>
            </w:r>
          </w:p>
          <w:p w:rsidR="00C76B64" w:rsidRPr="009C6044" w:rsidRDefault="00C76B64">
            <w:pPr>
              <w:rPr>
                <w:lang w:val="sk-SK"/>
              </w:rPr>
            </w:pPr>
          </w:p>
        </w:tc>
        <w:tc>
          <w:tcPr>
            <w:tcW w:w="4678" w:type="dxa"/>
          </w:tcPr>
          <w:p w:rsidR="002330B5" w:rsidRPr="009C6044" w:rsidRDefault="002330B5" w:rsidP="002330B5">
            <w:pPr>
              <w:rPr>
                <w:b/>
                <w:bCs/>
                <w:lang w:val="sk-SK"/>
              </w:rPr>
            </w:pPr>
            <w:r w:rsidRPr="009C6044">
              <w:rPr>
                <w:b/>
                <w:bCs/>
                <w:lang w:val="sk-SK"/>
              </w:rPr>
              <w:t>Malta</w:t>
            </w:r>
          </w:p>
          <w:p w:rsidR="002330B5" w:rsidRPr="009C6044" w:rsidRDefault="00480C1A" w:rsidP="002330B5">
            <w:pPr>
              <w:rPr>
                <w:lang w:val="sk-SK"/>
              </w:rPr>
            </w:pPr>
            <w:r>
              <w:rPr>
                <w:lang w:val="sk-SK"/>
              </w:rPr>
              <w:t>Sanofi S.</w:t>
            </w:r>
            <w:r w:rsidR="00AD739A">
              <w:rPr>
                <w:lang w:val="sk-SK"/>
              </w:rPr>
              <w:t>r.l.</w:t>
            </w:r>
          </w:p>
          <w:p w:rsidR="002330B5" w:rsidRPr="009C6044" w:rsidRDefault="00480C1A" w:rsidP="002330B5">
            <w:pPr>
              <w:rPr>
                <w:lang w:val="sk-SK"/>
              </w:rPr>
            </w:pPr>
            <w:r>
              <w:rPr>
                <w:lang w:val="sk-SK"/>
              </w:rPr>
              <w:t>Tel: +39 02 39394275</w:t>
            </w:r>
          </w:p>
          <w:p w:rsidR="00C76B64" w:rsidRPr="009C6044" w:rsidRDefault="00C76B64" w:rsidP="002330B5">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Deutschland</w:t>
            </w:r>
          </w:p>
          <w:p w:rsidR="00C76B64" w:rsidRPr="009C6044" w:rsidRDefault="00C76B64">
            <w:pPr>
              <w:rPr>
                <w:lang w:val="sk-SK"/>
              </w:rPr>
            </w:pPr>
            <w:r w:rsidRPr="009C6044">
              <w:rPr>
                <w:lang w:val="sk-SK"/>
              </w:rPr>
              <w:t>Sanofi-Aventis Deutschland GmbH</w:t>
            </w:r>
          </w:p>
          <w:p w:rsidR="00990BCA" w:rsidRPr="009C6044" w:rsidRDefault="00990BCA" w:rsidP="00990BCA">
            <w:pPr>
              <w:rPr>
                <w:lang w:val="sk-SK"/>
              </w:rPr>
            </w:pPr>
            <w:r w:rsidRPr="009C6044">
              <w:rPr>
                <w:lang w:val="sk-SK"/>
              </w:rPr>
              <w:t>Tel: 0800 52 52 010</w:t>
            </w:r>
          </w:p>
          <w:p w:rsidR="00C76B64" w:rsidRPr="009C6044" w:rsidRDefault="00990BCA" w:rsidP="00E80D4B">
            <w:pPr>
              <w:rPr>
                <w:lang w:val="sk-SK"/>
              </w:rPr>
            </w:pPr>
            <w:r w:rsidRPr="009C6044">
              <w:rPr>
                <w:lang w:val="sk-SK"/>
              </w:rPr>
              <w:t>Tel. aus dem Ausland: +49 69 305 21 131</w:t>
            </w:r>
          </w:p>
        </w:tc>
        <w:tc>
          <w:tcPr>
            <w:tcW w:w="4678" w:type="dxa"/>
          </w:tcPr>
          <w:p w:rsidR="002330B5" w:rsidRPr="009C6044" w:rsidRDefault="002330B5" w:rsidP="002330B5">
            <w:pPr>
              <w:rPr>
                <w:b/>
                <w:bCs/>
                <w:lang w:val="sk-SK"/>
              </w:rPr>
            </w:pPr>
            <w:r w:rsidRPr="009C6044">
              <w:rPr>
                <w:b/>
                <w:bCs/>
                <w:lang w:val="sk-SK"/>
              </w:rPr>
              <w:t>Nederland</w:t>
            </w:r>
          </w:p>
          <w:p w:rsidR="002330B5" w:rsidRPr="009C6044" w:rsidRDefault="00AD739A" w:rsidP="002330B5">
            <w:pPr>
              <w:rPr>
                <w:lang w:val="sk-SK"/>
              </w:rPr>
            </w:pPr>
            <w:r>
              <w:rPr>
                <w:lang w:val="sk-SK"/>
              </w:rPr>
              <w:t>Genzyme Europe</w:t>
            </w:r>
            <w:r w:rsidR="002330B5" w:rsidRPr="009C6044">
              <w:rPr>
                <w:lang w:val="sk-SK"/>
              </w:rPr>
              <w:t xml:space="preserve"> B.V.</w:t>
            </w:r>
          </w:p>
          <w:p w:rsidR="002330B5" w:rsidRPr="009C6044" w:rsidRDefault="00480C1A" w:rsidP="002330B5">
            <w:pPr>
              <w:rPr>
                <w:lang w:val="sk-SK"/>
              </w:rPr>
            </w:pPr>
            <w:r>
              <w:rPr>
                <w:lang w:val="sk-SK"/>
              </w:rPr>
              <w:t>Tel: +31 20 245 4000</w:t>
            </w:r>
          </w:p>
          <w:p w:rsidR="00C76B64" w:rsidRPr="009C6044" w:rsidRDefault="00C76B64" w:rsidP="002330B5">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Eesti</w:t>
            </w:r>
          </w:p>
          <w:p w:rsidR="00C76B64" w:rsidRPr="009C6044" w:rsidRDefault="00C76B64">
            <w:pPr>
              <w:rPr>
                <w:lang w:val="sk-SK"/>
              </w:rPr>
            </w:pPr>
            <w:r w:rsidRPr="009C6044">
              <w:rPr>
                <w:lang w:val="sk-SK"/>
              </w:rPr>
              <w:t>sanofi-aventis Estonia OÜ</w:t>
            </w:r>
          </w:p>
          <w:p w:rsidR="00C76B64" w:rsidRPr="009C6044" w:rsidRDefault="00C76B64">
            <w:pPr>
              <w:rPr>
                <w:lang w:val="sk-SK"/>
              </w:rPr>
            </w:pPr>
            <w:r w:rsidRPr="009C6044">
              <w:rPr>
                <w:lang w:val="sk-SK"/>
              </w:rPr>
              <w:t>Tel: +372 627 34 88</w:t>
            </w:r>
          </w:p>
          <w:p w:rsidR="00C76B64" w:rsidRPr="009C6044" w:rsidRDefault="00C76B64">
            <w:pPr>
              <w:rPr>
                <w:lang w:val="sk-SK"/>
              </w:rPr>
            </w:pPr>
          </w:p>
        </w:tc>
        <w:tc>
          <w:tcPr>
            <w:tcW w:w="4678" w:type="dxa"/>
          </w:tcPr>
          <w:p w:rsidR="002330B5" w:rsidRPr="009C6044" w:rsidRDefault="002330B5" w:rsidP="002330B5">
            <w:pPr>
              <w:rPr>
                <w:b/>
                <w:bCs/>
                <w:lang w:val="sk-SK"/>
              </w:rPr>
            </w:pPr>
            <w:r w:rsidRPr="009C6044">
              <w:rPr>
                <w:b/>
                <w:bCs/>
                <w:lang w:val="sk-SK"/>
              </w:rPr>
              <w:t>Norge</w:t>
            </w:r>
          </w:p>
          <w:p w:rsidR="002330B5" w:rsidRPr="009C6044" w:rsidRDefault="002330B5" w:rsidP="002330B5">
            <w:pPr>
              <w:rPr>
                <w:lang w:val="sk-SK"/>
              </w:rPr>
            </w:pPr>
            <w:r w:rsidRPr="009C6044">
              <w:rPr>
                <w:lang w:val="sk-SK"/>
              </w:rPr>
              <w:t>sanofi-aventis Norge AS</w:t>
            </w:r>
          </w:p>
          <w:p w:rsidR="002330B5" w:rsidRPr="009C6044" w:rsidRDefault="002330B5" w:rsidP="002330B5">
            <w:pPr>
              <w:rPr>
                <w:lang w:val="sk-SK"/>
              </w:rPr>
            </w:pPr>
            <w:r w:rsidRPr="009C6044">
              <w:rPr>
                <w:lang w:val="sk-SK"/>
              </w:rPr>
              <w:t>Tlf: +47 67 10 71 00</w:t>
            </w:r>
          </w:p>
          <w:p w:rsidR="00C76B64" w:rsidRPr="009C6044" w:rsidRDefault="00C76B64" w:rsidP="002330B5">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Ελλάδα</w:t>
            </w:r>
          </w:p>
          <w:p w:rsidR="00C76B64" w:rsidRPr="009C6044" w:rsidRDefault="00C76B64">
            <w:pPr>
              <w:rPr>
                <w:lang w:val="sk-SK"/>
              </w:rPr>
            </w:pPr>
            <w:r w:rsidRPr="009C6044">
              <w:rPr>
                <w:lang w:val="sk-SK"/>
              </w:rPr>
              <w:t>sanofi-aventis AEBE</w:t>
            </w:r>
          </w:p>
          <w:p w:rsidR="00C76B64" w:rsidRPr="009C6044" w:rsidRDefault="00C76B64">
            <w:pPr>
              <w:rPr>
                <w:lang w:val="sk-SK"/>
              </w:rPr>
            </w:pPr>
            <w:r w:rsidRPr="009C6044">
              <w:rPr>
                <w:lang w:val="sk-SK"/>
              </w:rPr>
              <w:t>Τηλ: +30 210 900 16 00</w:t>
            </w:r>
          </w:p>
          <w:p w:rsidR="00C76B64" w:rsidRPr="009C6044" w:rsidRDefault="00C76B64">
            <w:pPr>
              <w:rPr>
                <w:lang w:val="sk-SK"/>
              </w:rPr>
            </w:pPr>
          </w:p>
        </w:tc>
        <w:tc>
          <w:tcPr>
            <w:tcW w:w="4678" w:type="dxa"/>
            <w:tcBorders>
              <w:top w:val="nil"/>
              <w:left w:val="nil"/>
              <w:bottom w:val="nil"/>
              <w:right w:val="nil"/>
            </w:tcBorders>
          </w:tcPr>
          <w:p w:rsidR="002330B5" w:rsidRPr="009C6044" w:rsidRDefault="002330B5" w:rsidP="002330B5">
            <w:pPr>
              <w:rPr>
                <w:b/>
                <w:bCs/>
                <w:lang w:val="sk-SK"/>
              </w:rPr>
            </w:pPr>
            <w:r w:rsidRPr="009C6044">
              <w:rPr>
                <w:b/>
                <w:bCs/>
                <w:lang w:val="sk-SK"/>
              </w:rPr>
              <w:t>Österreich</w:t>
            </w:r>
          </w:p>
          <w:p w:rsidR="002330B5" w:rsidRPr="009C6044" w:rsidRDefault="002330B5" w:rsidP="002330B5">
            <w:pPr>
              <w:rPr>
                <w:lang w:val="sk-SK"/>
              </w:rPr>
            </w:pPr>
            <w:r w:rsidRPr="009C6044">
              <w:rPr>
                <w:lang w:val="sk-SK"/>
              </w:rPr>
              <w:t>sanofi-aventis GmbH</w:t>
            </w:r>
          </w:p>
          <w:p w:rsidR="002330B5" w:rsidRPr="009C6044" w:rsidRDefault="002330B5" w:rsidP="002330B5">
            <w:pPr>
              <w:rPr>
                <w:lang w:val="sk-SK"/>
              </w:rPr>
            </w:pPr>
            <w:r w:rsidRPr="009C6044">
              <w:rPr>
                <w:lang w:val="sk-SK"/>
              </w:rPr>
              <w:t>Tel: +43 1 80 185 – 0</w:t>
            </w:r>
          </w:p>
          <w:p w:rsidR="00C76B64" w:rsidRPr="009C6044" w:rsidRDefault="00C76B64" w:rsidP="002330B5">
            <w:pPr>
              <w:rPr>
                <w:lang w:val="sk-SK"/>
              </w:rPr>
            </w:pPr>
          </w:p>
        </w:tc>
      </w:tr>
      <w:tr w:rsidR="00C76B64" w:rsidRPr="009C6044">
        <w:trPr>
          <w:gridBefore w:val="1"/>
          <w:wBefore w:w="34" w:type="dxa"/>
          <w:cantSplit/>
        </w:trPr>
        <w:tc>
          <w:tcPr>
            <w:tcW w:w="4644" w:type="dxa"/>
            <w:tcBorders>
              <w:top w:val="nil"/>
              <w:left w:val="nil"/>
              <w:bottom w:val="nil"/>
              <w:right w:val="nil"/>
            </w:tcBorders>
          </w:tcPr>
          <w:p w:rsidR="00C76B64" w:rsidRPr="009C6044" w:rsidRDefault="00C76B64">
            <w:pPr>
              <w:rPr>
                <w:b/>
                <w:bCs/>
                <w:lang w:val="sk-SK"/>
              </w:rPr>
            </w:pPr>
            <w:r w:rsidRPr="009C6044">
              <w:rPr>
                <w:b/>
                <w:bCs/>
                <w:lang w:val="sk-SK"/>
              </w:rPr>
              <w:t>España</w:t>
            </w:r>
          </w:p>
          <w:p w:rsidR="00C76B64" w:rsidRPr="009C6044" w:rsidRDefault="00C76B64">
            <w:pPr>
              <w:rPr>
                <w:smallCaps/>
                <w:lang w:val="sk-SK"/>
              </w:rPr>
            </w:pPr>
            <w:r w:rsidRPr="009C6044">
              <w:rPr>
                <w:lang w:val="sk-SK"/>
              </w:rPr>
              <w:t>sanofi-aventis, S.A.</w:t>
            </w:r>
          </w:p>
          <w:p w:rsidR="00C76B64" w:rsidRPr="009C6044" w:rsidRDefault="00C76B64">
            <w:pPr>
              <w:rPr>
                <w:lang w:val="sk-SK"/>
              </w:rPr>
            </w:pPr>
            <w:r w:rsidRPr="009C6044">
              <w:rPr>
                <w:lang w:val="sk-SK"/>
              </w:rPr>
              <w:t>Tel: +34 93 485 94 00</w:t>
            </w:r>
          </w:p>
          <w:p w:rsidR="00C76B64" w:rsidRPr="009C6044" w:rsidRDefault="00C76B64">
            <w:pPr>
              <w:rPr>
                <w:lang w:val="sk-SK"/>
              </w:rPr>
            </w:pPr>
          </w:p>
        </w:tc>
        <w:tc>
          <w:tcPr>
            <w:tcW w:w="4678" w:type="dxa"/>
          </w:tcPr>
          <w:p w:rsidR="002330B5" w:rsidRPr="009C6044" w:rsidRDefault="002330B5" w:rsidP="002330B5">
            <w:pPr>
              <w:rPr>
                <w:b/>
                <w:bCs/>
                <w:lang w:val="sk-SK"/>
              </w:rPr>
            </w:pPr>
            <w:r w:rsidRPr="009C6044">
              <w:rPr>
                <w:b/>
                <w:bCs/>
                <w:lang w:val="sk-SK"/>
              </w:rPr>
              <w:t>Polska</w:t>
            </w:r>
          </w:p>
          <w:p w:rsidR="002330B5" w:rsidRPr="009C6044" w:rsidRDefault="002330B5" w:rsidP="002330B5">
            <w:pPr>
              <w:rPr>
                <w:lang w:val="sk-SK"/>
              </w:rPr>
            </w:pPr>
            <w:r w:rsidRPr="009C6044">
              <w:rPr>
                <w:lang w:val="sk-SK"/>
              </w:rPr>
              <w:t>sanofi-aventis Sp. z o.o.</w:t>
            </w:r>
          </w:p>
          <w:p w:rsidR="002330B5" w:rsidRPr="009C6044" w:rsidRDefault="002330B5" w:rsidP="002330B5">
            <w:pPr>
              <w:rPr>
                <w:lang w:val="sk-SK"/>
              </w:rPr>
            </w:pPr>
            <w:r w:rsidRPr="009C6044">
              <w:rPr>
                <w:lang w:val="sk-SK"/>
              </w:rPr>
              <w:t>Tel.: +48 22 280 00 00</w:t>
            </w:r>
          </w:p>
          <w:p w:rsidR="00C76B64" w:rsidRPr="009C6044" w:rsidRDefault="00C76B64" w:rsidP="002330B5">
            <w:pPr>
              <w:rPr>
                <w:lang w:val="sk-SK"/>
              </w:rPr>
            </w:pPr>
          </w:p>
        </w:tc>
      </w:tr>
      <w:tr w:rsidR="00C76B64" w:rsidRPr="009C6044">
        <w:trPr>
          <w:cantSplit/>
        </w:trPr>
        <w:tc>
          <w:tcPr>
            <w:tcW w:w="4678" w:type="dxa"/>
            <w:gridSpan w:val="2"/>
          </w:tcPr>
          <w:p w:rsidR="00C76B64" w:rsidRPr="009C6044" w:rsidRDefault="00C76B64">
            <w:pPr>
              <w:rPr>
                <w:b/>
                <w:bCs/>
                <w:lang w:val="sk-SK"/>
              </w:rPr>
            </w:pPr>
            <w:r w:rsidRPr="009C6044">
              <w:rPr>
                <w:b/>
                <w:bCs/>
                <w:lang w:val="sk-SK"/>
              </w:rPr>
              <w:t>France</w:t>
            </w:r>
          </w:p>
          <w:p w:rsidR="00C76B64" w:rsidRPr="009C6044" w:rsidRDefault="00C76B64">
            <w:pPr>
              <w:rPr>
                <w:lang w:val="sk-SK"/>
              </w:rPr>
            </w:pPr>
            <w:r w:rsidRPr="009C6044">
              <w:rPr>
                <w:lang w:val="sk-SK"/>
              </w:rPr>
              <w:t>sanofi-aventis France</w:t>
            </w:r>
          </w:p>
          <w:p w:rsidR="00C76B64" w:rsidRPr="009C6044" w:rsidRDefault="00C76B64">
            <w:pPr>
              <w:rPr>
                <w:lang w:val="sk-SK"/>
              </w:rPr>
            </w:pPr>
            <w:r w:rsidRPr="009C6044">
              <w:rPr>
                <w:lang w:val="sk-SK"/>
              </w:rPr>
              <w:t xml:space="preserve">Tél: </w:t>
            </w:r>
          </w:p>
          <w:p w:rsidR="00185E26" w:rsidRPr="009C6044" w:rsidRDefault="006D0D7E">
            <w:pPr>
              <w:rPr>
                <w:lang w:val="sk-SK"/>
              </w:rPr>
            </w:pPr>
            <w:r w:rsidRPr="009C6044">
              <w:rPr>
                <w:lang w:val="sk-SK"/>
              </w:rPr>
              <w:t>0 800 222 555</w:t>
            </w:r>
          </w:p>
          <w:p w:rsidR="00C76B64" w:rsidRPr="009C6044" w:rsidRDefault="00C76B64">
            <w:pPr>
              <w:rPr>
                <w:lang w:val="sk-SK"/>
              </w:rPr>
            </w:pPr>
            <w:r w:rsidRPr="009C6044">
              <w:rPr>
                <w:lang w:val="sk-SK"/>
              </w:rPr>
              <w:t>Appel depuis l’étranger : +33 1 57 63 23 23</w:t>
            </w:r>
          </w:p>
          <w:p w:rsidR="00C76B64" w:rsidRPr="009C6044" w:rsidRDefault="00C76B64">
            <w:pPr>
              <w:rPr>
                <w:lang w:val="sk-SK"/>
              </w:rPr>
            </w:pPr>
          </w:p>
        </w:tc>
        <w:tc>
          <w:tcPr>
            <w:tcW w:w="4678" w:type="dxa"/>
          </w:tcPr>
          <w:p w:rsidR="002330B5" w:rsidRPr="009C6044" w:rsidRDefault="002330B5" w:rsidP="002330B5">
            <w:pPr>
              <w:rPr>
                <w:b/>
                <w:bCs/>
                <w:lang w:val="sk-SK"/>
              </w:rPr>
            </w:pPr>
            <w:r w:rsidRPr="009C6044">
              <w:rPr>
                <w:b/>
                <w:bCs/>
                <w:lang w:val="sk-SK"/>
              </w:rPr>
              <w:t>Portugal</w:t>
            </w:r>
          </w:p>
          <w:p w:rsidR="002330B5" w:rsidRPr="009C6044" w:rsidRDefault="002330B5" w:rsidP="002330B5">
            <w:pPr>
              <w:rPr>
                <w:lang w:val="sk-SK"/>
              </w:rPr>
            </w:pPr>
            <w:r w:rsidRPr="009C6044">
              <w:rPr>
                <w:lang w:val="sk-SK"/>
              </w:rPr>
              <w:t>Sanofi - Produtos Farmacêuticos, Lda</w:t>
            </w:r>
          </w:p>
          <w:p w:rsidR="002330B5" w:rsidRPr="009C6044" w:rsidRDefault="002330B5" w:rsidP="002330B5">
            <w:pPr>
              <w:rPr>
                <w:lang w:val="sk-SK"/>
              </w:rPr>
            </w:pPr>
            <w:r w:rsidRPr="009C6044">
              <w:rPr>
                <w:lang w:val="sk-SK"/>
              </w:rPr>
              <w:t>Tel: +351 21 35 89 400</w:t>
            </w:r>
          </w:p>
          <w:p w:rsidR="00C76B64" w:rsidRPr="009C6044" w:rsidRDefault="00C76B64" w:rsidP="002330B5">
            <w:pPr>
              <w:rPr>
                <w:lang w:val="sk-SK"/>
              </w:rPr>
            </w:pPr>
          </w:p>
        </w:tc>
      </w:tr>
      <w:tr w:rsidR="002330B5" w:rsidRPr="009C6044">
        <w:trPr>
          <w:cantSplit/>
        </w:trPr>
        <w:tc>
          <w:tcPr>
            <w:tcW w:w="4678" w:type="dxa"/>
            <w:gridSpan w:val="2"/>
          </w:tcPr>
          <w:p w:rsidR="00D9066D" w:rsidRPr="009C6044" w:rsidRDefault="00D9066D" w:rsidP="00D9066D">
            <w:pPr>
              <w:keepNext/>
              <w:rPr>
                <w:rFonts w:eastAsia="SimSun"/>
                <w:b/>
                <w:bCs/>
                <w:lang w:val="sk-SK"/>
              </w:rPr>
            </w:pPr>
            <w:r w:rsidRPr="009C6044">
              <w:rPr>
                <w:rFonts w:eastAsia="SimSun"/>
                <w:b/>
                <w:bCs/>
                <w:lang w:val="sk-SK"/>
              </w:rPr>
              <w:t>Hrvatska</w:t>
            </w:r>
          </w:p>
          <w:p w:rsidR="00D9066D" w:rsidRPr="009C6044" w:rsidRDefault="00D9066D" w:rsidP="00D9066D">
            <w:pPr>
              <w:rPr>
                <w:rFonts w:eastAsia="SimSun"/>
                <w:lang w:val="sk-SK"/>
              </w:rPr>
            </w:pPr>
            <w:r w:rsidRPr="009C6044">
              <w:rPr>
                <w:rFonts w:eastAsia="SimSun"/>
                <w:lang w:val="sk-SK"/>
              </w:rPr>
              <w:t>sanofi-aventis Croatia d.o.o.</w:t>
            </w:r>
          </w:p>
          <w:p w:rsidR="002330B5" w:rsidRPr="009C6044" w:rsidRDefault="00D9066D" w:rsidP="00D9066D">
            <w:pPr>
              <w:rPr>
                <w:b/>
                <w:bCs/>
                <w:lang w:val="sk-SK"/>
              </w:rPr>
            </w:pPr>
            <w:r w:rsidRPr="009C6044">
              <w:rPr>
                <w:rFonts w:eastAsia="SimSun"/>
                <w:lang w:val="sk-SK"/>
              </w:rPr>
              <w:t>Tel: +385 1 600 34 00</w:t>
            </w:r>
          </w:p>
        </w:tc>
        <w:tc>
          <w:tcPr>
            <w:tcW w:w="4678" w:type="dxa"/>
          </w:tcPr>
          <w:p w:rsidR="002330B5" w:rsidRPr="009C6044" w:rsidRDefault="002330B5" w:rsidP="002330B5">
            <w:pPr>
              <w:tabs>
                <w:tab w:val="left" w:pos="-720"/>
                <w:tab w:val="left" w:pos="4536"/>
              </w:tabs>
              <w:suppressAutoHyphens/>
              <w:rPr>
                <w:b/>
                <w:noProof/>
                <w:szCs w:val="22"/>
                <w:lang w:val="sk-SK"/>
              </w:rPr>
            </w:pPr>
            <w:r w:rsidRPr="009C6044">
              <w:rPr>
                <w:b/>
                <w:noProof/>
                <w:szCs w:val="22"/>
                <w:lang w:val="sk-SK"/>
              </w:rPr>
              <w:t>România</w:t>
            </w:r>
          </w:p>
          <w:p w:rsidR="002330B5" w:rsidRPr="009C6044" w:rsidRDefault="00A92453" w:rsidP="002330B5">
            <w:pPr>
              <w:tabs>
                <w:tab w:val="left" w:pos="-720"/>
                <w:tab w:val="left" w:pos="4536"/>
              </w:tabs>
              <w:suppressAutoHyphens/>
              <w:rPr>
                <w:noProof/>
                <w:szCs w:val="22"/>
                <w:lang w:val="sk-SK"/>
              </w:rPr>
            </w:pPr>
            <w:r w:rsidRPr="009C6044">
              <w:rPr>
                <w:bCs/>
                <w:szCs w:val="22"/>
                <w:lang w:val="sk-SK"/>
              </w:rPr>
              <w:t>S</w:t>
            </w:r>
            <w:r w:rsidR="002330B5" w:rsidRPr="009C6044">
              <w:rPr>
                <w:bCs/>
                <w:szCs w:val="22"/>
                <w:lang w:val="sk-SK"/>
              </w:rPr>
              <w:t>anofi Rom</w:t>
            </w:r>
            <w:r w:rsidRPr="009C6044">
              <w:rPr>
                <w:bCs/>
                <w:szCs w:val="22"/>
                <w:lang w:val="sk-SK"/>
              </w:rPr>
              <w:t>a</w:t>
            </w:r>
            <w:r w:rsidR="002330B5" w:rsidRPr="009C6044">
              <w:rPr>
                <w:bCs/>
                <w:szCs w:val="22"/>
                <w:lang w:val="sk-SK"/>
              </w:rPr>
              <w:t>nia SRL</w:t>
            </w:r>
          </w:p>
          <w:p w:rsidR="002330B5" w:rsidRPr="009C6044" w:rsidRDefault="002330B5" w:rsidP="002330B5">
            <w:pPr>
              <w:rPr>
                <w:szCs w:val="22"/>
                <w:lang w:val="sk-SK"/>
              </w:rPr>
            </w:pPr>
            <w:r w:rsidRPr="009C6044">
              <w:rPr>
                <w:noProof/>
                <w:szCs w:val="22"/>
                <w:lang w:val="sk-SK"/>
              </w:rPr>
              <w:t xml:space="preserve">Tel: +40 </w:t>
            </w:r>
            <w:r w:rsidRPr="009C6044">
              <w:rPr>
                <w:szCs w:val="22"/>
                <w:lang w:val="sk-SK"/>
              </w:rPr>
              <w:t>(0) 21 317 31 36</w:t>
            </w:r>
          </w:p>
          <w:p w:rsidR="002330B5" w:rsidRPr="009C6044" w:rsidRDefault="002330B5">
            <w:pPr>
              <w:tabs>
                <w:tab w:val="left" w:pos="-720"/>
                <w:tab w:val="left" w:pos="4536"/>
              </w:tabs>
              <w:suppressAutoHyphens/>
              <w:rPr>
                <w:b/>
                <w:noProof/>
                <w:szCs w:val="22"/>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Ireland</w:t>
            </w:r>
          </w:p>
          <w:p w:rsidR="00C76B64" w:rsidRPr="009C6044" w:rsidRDefault="00C76B64">
            <w:pPr>
              <w:rPr>
                <w:lang w:val="sk-SK"/>
              </w:rPr>
            </w:pPr>
            <w:r w:rsidRPr="009C6044">
              <w:rPr>
                <w:lang w:val="sk-SK"/>
              </w:rPr>
              <w:t>sanofi-aventis Ireland Ltd.</w:t>
            </w:r>
            <w:r w:rsidR="00D9066D" w:rsidRPr="009C6044">
              <w:rPr>
                <w:lang w:val="sk-SK"/>
              </w:rPr>
              <w:t xml:space="preserve"> T/A SANOFI</w:t>
            </w:r>
          </w:p>
          <w:p w:rsidR="00C76B64" w:rsidRPr="009C6044" w:rsidRDefault="00C76B64">
            <w:pPr>
              <w:rPr>
                <w:lang w:val="sk-SK"/>
              </w:rPr>
            </w:pPr>
            <w:r w:rsidRPr="009C6044">
              <w:rPr>
                <w:lang w:val="sk-SK"/>
              </w:rPr>
              <w:t>Tel: +353 (0) 1 403 56 00</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Slovenija</w:t>
            </w:r>
          </w:p>
          <w:p w:rsidR="00C76B64" w:rsidRPr="009C6044" w:rsidRDefault="00C76B64">
            <w:pPr>
              <w:rPr>
                <w:lang w:val="sk-SK"/>
              </w:rPr>
            </w:pPr>
            <w:r w:rsidRPr="009C6044">
              <w:rPr>
                <w:lang w:val="sk-SK"/>
              </w:rPr>
              <w:t>sanofi-aventis d.o.o.</w:t>
            </w:r>
          </w:p>
          <w:p w:rsidR="00C76B64" w:rsidRPr="009C6044" w:rsidRDefault="00C76B64">
            <w:pPr>
              <w:rPr>
                <w:lang w:val="sk-SK"/>
              </w:rPr>
            </w:pPr>
            <w:r w:rsidRPr="009C6044">
              <w:rPr>
                <w:lang w:val="sk-SK"/>
              </w:rPr>
              <w:t>Tel: +386 1 560 48 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szCs w:val="22"/>
                <w:lang w:val="sk-SK"/>
              </w:rPr>
            </w:pPr>
            <w:r w:rsidRPr="009C6044">
              <w:rPr>
                <w:b/>
                <w:bCs/>
                <w:szCs w:val="22"/>
                <w:lang w:val="sk-SK"/>
              </w:rPr>
              <w:t>Ísland</w:t>
            </w:r>
          </w:p>
          <w:p w:rsidR="00C76B64" w:rsidRPr="009C6044" w:rsidRDefault="00C76B64">
            <w:pPr>
              <w:rPr>
                <w:szCs w:val="22"/>
                <w:lang w:val="sk-SK"/>
              </w:rPr>
            </w:pPr>
            <w:r w:rsidRPr="009C6044">
              <w:rPr>
                <w:szCs w:val="22"/>
                <w:lang w:val="sk-SK"/>
              </w:rPr>
              <w:t>Vistor hf.</w:t>
            </w:r>
          </w:p>
          <w:p w:rsidR="00C76B64" w:rsidRPr="009C6044" w:rsidRDefault="00C76B64">
            <w:pPr>
              <w:rPr>
                <w:szCs w:val="22"/>
                <w:lang w:val="sk-SK"/>
              </w:rPr>
            </w:pPr>
            <w:r w:rsidRPr="009C6044">
              <w:rPr>
                <w:noProof/>
                <w:szCs w:val="22"/>
                <w:lang w:val="sk-SK"/>
              </w:rPr>
              <w:t>Sími</w:t>
            </w:r>
            <w:r w:rsidRPr="009C6044">
              <w:rPr>
                <w:szCs w:val="22"/>
                <w:lang w:val="sk-SK"/>
              </w:rPr>
              <w:t>: +354 535 7000</w:t>
            </w:r>
          </w:p>
          <w:p w:rsidR="00C76B64" w:rsidRPr="009C6044" w:rsidRDefault="00C76B64">
            <w:pPr>
              <w:rPr>
                <w:szCs w:val="22"/>
                <w:lang w:val="sk-SK"/>
              </w:rPr>
            </w:pPr>
          </w:p>
        </w:tc>
        <w:tc>
          <w:tcPr>
            <w:tcW w:w="4678" w:type="dxa"/>
          </w:tcPr>
          <w:p w:rsidR="00C76B64" w:rsidRPr="00672800" w:rsidRDefault="00C76B64">
            <w:pPr>
              <w:rPr>
                <w:b/>
                <w:bCs/>
                <w:szCs w:val="22"/>
                <w:lang w:val="sk-SK"/>
              </w:rPr>
            </w:pPr>
            <w:r w:rsidRPr="00672800">
              <w:rPr>
                <w:b/>
                <w:bCs/>
                <w:szCs w:val="22"/>
                <w:lang w:val="sk-SK"/>
              </w:rPr>
              <w:t>Slovenská republika</w:t>
            </w:r>
          </w:p>
          <w:p w:rsidR="00C76B64" w:rsidRPr="009C6044" w:rsidRDefault="00C76B64">
            <w:pPr>
              <w:rPr>
                <w:szCs w:val="22"/>
                <w:lang w:val="sk-SK"/>
              </w:rPr>
            </w:pPr>
            <w:r w:rsidRPr="009B7904">
              <w:rPr>
                <w:szCs w:val="22"/>
                <w:lang w:val="sk-SK"/>
              </w:rPr>
              <w:t>sanofi-</w:t>
            </w:r>
            <w:r w:rsidRPr="009C6044">
              <w:rPr>
                <w:szCs w:val="22"/>
                <w:lang w:val="sk-SK"/>
              </w:rPr>
              <w:t xml:space="preserve">aventis Slovakia </w:t>
            </w:r>
            <w:r w:rsidRPr="00672800">
              <w:rPr>
                <w:szCs w:val="22"/>
                <w:lang w:val="sk-SK"/>
              </w:rPr>
              <w:t>s.r.o.</w:t>
            </w:r>
          </w:p>
          <w:p w:rsidR="00C76B64" w:rsidRPr="00672800" w:rsidRDefault="00C76B64">
            <w:pPr>
              <w:rPr>
                <w:szCs w:val="22"/>
                <w:lang w:val="sk-SK"/>
              </w:rPr>
            </w:pPr>
            <w:r w:rsidRPr="009C6044">
              <w:rPr>
                <w:szCs w:val="22"/>
                <w:lang w:val="sk-SK"/>
              </w:rPr>
              <w:t>Tel: +</w:t>
            </w:r>
            <w:r w:rsidRPr="00672800">
              <w:rPr>
                <w:szCs w:val="22"/>
                <w:lang w:val="sk-SK"/>
              </w:rPr>
              <w:t xml:space="preserve">421 2 </w:t>
            </w:r>
            <w:r w:rsidRPr="009C6044">
              <w:rPr>
                <w:szCs w:val="22"/>
                <w:lang w:val="sk-SK"/>
              </w:rPr>
              <w:t>33 100 100</w:t>
            </w:r>
          </w:p>
          <w:p w:rsidR="00C76B64" w:rsidRPr="009B7904" w:rsidRDefault="00C76B64">
            <w:pPr>
              <w:rPr>
                <w:szCs w:val="22"/>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Italia</w:t>
            </w:r>
          </w:p>
          <w:p w:rsidR="00C76B64" w:rsidRPr="009C6044" w:rsidRDefault="00C75CCC">
            <w:pPr>
              <w:rPr>
                <w:lang w:val="sk-SK"/>
              </w:rPr>
            </w:pPr>
            <w:r w:rsidRPr="009C6044">
              <w:rPr>
                <w:lang w:val="sk-SK"/>
              </w:rPr>
              <w:t>S</w:t>
            </w:r>
            <w:r w:rsidR="00C76B64" w:rsidRPr="009C6044">
              <w:rPr>
                <w:lang w:val="sk-SK"/>
              </w:rPr>
              <w:t>anofi S.</w:t>
            </w:r>
            <w:r w:rsidR="00AD739A">
              <w:rPr>
                <w:lang w:val="sk-SK"/>
              </w:rPr>
              <w:t>r.l.</w:t>
            </w:r>
          </w:p>
          <w:p w:rsidR="00C76B64" w:rsidRPr="009C6044" w:rsidRDefault="00C76B64">
            <w:pPr>
              <w:rPr>
                <w:lang w:val="sk-SK"/>
              </w:rPr>
            </w:pPr>
            <w:r w:rsidRPr="009C6044">
              <w:rPr>
                <w:lang w:val="sk-SK"/>
              </w:rPr>
              <w:t xml:space="preserve">Tel: </w:t>
            </w:r>
            <w:r w:rsidR="00A92453" w:rsidRPr="009C6044">
              <w:rPr>
                <w:lang w:val="sk-SK"/>
              </w:rPr>
              <w:t>800.536389</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Suomi/Finland</w:t>
            </w:r>
          </w:p>
          <w:p w:rsidR="00C76B64" w:rsidRPr="009C6044" w:rsidRDefault="00B13AD9">
            <w:pPr>
              <w:rPr>
                <w:lang w:val="sk-SK"/>
              </w:rPr>
            </w:pPr>
            <w:r w:rsidRPr="009C6044">
              <w:rPr>
                <w:lang w:val="sk-SK"/>
              </w:rPr>
              <w:t>Sanofi</w:t>
            </w:r>
            <w:r w:rsidR="00C76B64" w:rsidRPr="009C6044">
              <w:rPr>
                <w:lang w:val="sk-SK"/>
              </w:rPr>
              <w:t xml:space="preserve"> Oy</w:t>
            </w:r>
          </w:p>
          <w:p w:rsidR="00C76B64" w:rsidRPr="009C6044" w:rsidRDefault="00C76B64">
            <w:pPr>
              <w:rPr>
                <w:lang w:val="sk-SK"/>
              </w:rPr>
            </w:pPr>
            <w:r w:rsidRPr="009C6044">
              <w:rPr>
                <w:lang w:val="sk-SK"/>
              </w:rPr>
              <w:t>Puh/Tel: +358 (0) 201 200 300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Κύπρος</w:t>
            </w:r>
          </w:p>
          <w:p w:rsidR="00C76B64" w:rsidRPr="009C6044" w:rsidRDefault="00C76B64">
            <w:pPr>
              <w:rPr>
                <w:lang w:val="sk-SK"/>
              </w:rPr>
            </w:pPr>
            <w:r w:rsidRPr="009C6044">
              <w:rPr>
                <w:lang w:val="sk-SK"/>
              </w:rPr>
              <w:t>sanofi-aventis Cyprus Ltd.</w:t>
            </w:r>
          </w:p>
          <w:p w:rsidR="00C76B64" w:rsidRPr="009C6044" w:rsidRDefault="00C76B64">
            <w:pPr>
              <w:rPr>
                <w:lang w:val="sk-SK"/>
              </w:rPr>
            </w:pPr>
            <w:r w:rsidRPr="009C6044">
              <w:rPr>
                <w:lang w:val="sk-SK"/>
              </w:rPr>
              <w:t>Τηλ: +357 22 871600</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Sverige</w:t>
            </w:r>
          </w:p>
          <w:p w:rsidR="00C76B64" w:rsidRPr="009C6044" w:rsidRDefault="00B13AD9">
            <w:pPr>
              <w:rPr>
                <w:lang w:val="sk-SK"/>
              </w:rPr>
            </w:pPr>
            <w:r w:rsidRPr="009C6044">
              <w:rPr>
                <w:lang w:val="sk-SK"/>
              </w:rPr>
              <w:t>Sanofi</w:t>
            </w:r>
            <w:r w:rsidR="00C76B64" w:rsidRPr="009C6044">
              <w:rPr>
                <w:lang w:val="sk-SK"/>
              </w:rPr>
              <w:t xml:space="preserve"> AB</w:t>
            </w:r>
          </w:p>
          <w:p w:rsidR="00C76B64" w:rsidRPr="009C6044" w:rsidRDefault="00C76B64">
            <w:pPr>
              <w:rPr>
                <w:lang w:val="sk-SK"/>
              </w:rPr>
            </w:pPr>
            <w:r w:rsidRPr="009C6044">
              <w:rPr>
                <w:lang w:val="sk-SK"/>
              </w:rPr>
              <w:t>Tel: +46 (0)8 634 50 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Latvija</w:t>
            </w:r>
          </w:p>
          <w:p w:rsidR="00C76B64" w:rsidRPr="009C6044" w:rsidRDefault="00C76B64">
            <w:pPr>
              <w:rPr>
                <w:lang w:val="sk-SK"/>
              </w:rPr>
            </w:pPr>
            <w:r w:rsidRPr="009C6044">
              <w:rPr>
                <w:lang w:val="sk-SK"/>
              </w:rPr>
              <w:t>sanofi-aventis Latvia SIA</w:t>
            </w:r>
          </w:p>
          <w:p w:rsidR="00C76B64" w:rsidRPr="009C6044" w:rsidRDefault="00C76B64">
            <w:pPr>
              <w:rPr>
                <w:lang w:val="sk-SK"/>
              </w:rPr>
            </w:pPr>
            <w:r w:rsidRPr="009C6044">
              <w:rPr>
                <w:lang w:val="sk-SK"/>
              </w:rPr>
              <w:t>Tel: +371 67 33 24 51</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United Kingdom</w:t>
            </w:r>
          </w:p>
          <w:p w:rsidR="00C76B64" w:rsidRPr="009C6044" w:rsidRDefault="00C76B64">
            <w:pPr>
              <w:rPr>
                <w:lang w:val="sk-SK"/>
              </w:rPr>
            </w:pPr>
            <w:r w:rsidRPr="009C6044">
              <w:rPr>
                <w:lang w:val="sk-SK"/>
              </w:rPr>
              <w:t>Sanofi</w:t>
            </w:r>
          </w:p>
          <w:p w:rsidR="00C76B64" w:rsidRPr="009C6044" w:rsidRDefault="00C76B64">
            <w:pPr>
              <w:rPr>
                <w:lang w:val="sk-SK"/>
              </w:rPr>
            </w:pPr>
            <w:r w:rsidRPr="009C6044">
              <w:rPr>
                <w:lang w:val="sk-SK"/>
              </w:rPr>
              <w:t xml:space="preserve">Tel: +44 (0) </w:t>
            </w:r>
            <w:r w:rsidR="00B13AD9" w:rsidRPr="009C6044">
              <w:rPr>
                <w:lang w:val="sk-SK"/>
              </w:rPr>
              <w:t>845 372 7101</w:t>
            </w:r>
          </w:p>
          <w:p w:rsidR="00C76B64" w:rsidRPr="009C6044" w:rsidRDefault="00C76B64">
            <w:pPr>
              <w:rPr>
                <w:lang w:val="sk-SK"/>
              </w:rPr>
            </w:pPr>
          </w:p>
        </w:tc>
      </w:tr>
    </w:tbl>
    <w:p w:rsidR="00C76B64" w:rsidRPr="009C6044" w:rsidRDefault="00C76B64">
      <w:pPr>
        <w:rPr>
          <w:lang w:val="sk-SK"/>
        </w:rPr>
      </w:pPr>
    </w:p>
    <w:p w:rsidR="00C76B64" w:rsidRPr="00F34C57" w:rsidRDefault="00C76B64" w:rsidP="00C76B64">
      <w:pPr>
        <w:pStyle w:val="EMEABodyText"/>
        <w:rPr>
          <w:b/>
          <w:lang w:val="sk-SK"/>
        </w:rPr>
      </w:pPr>
      <w:r w:rsidRPr="00672800">
        <w:rPr>
          <w:b/>
          <w:lang w:val="sk-SK"/>
        </w:rPr>
        <w:t>Táto písomná informácia pre používateľ</w:t>
      </w:r>
      <w:r w:rsidR="00D9066D" w:rsidRPr="009B7904">
        <w:rPr>
          <w:b/>
          <w:lang w:val="sk-SK"/>
        </w:rPr>
        <w:t>a</w:t>
      </w:r>
      <w:r w:rsidRPr="001B40BD">
        <w:rPr>
          <w:b/>
          <w:lang w:val="sk-SK"/>
        </w:rPr>
        <w:t xml:space="preserve"> bola naposledy </w:t>
      </w:r>
      <w:r w:rsidR="00D9066D" w:rsidRPr="00F34C57">
        <w:rPr>
          <w:b/>
          <w:lang w:val="sk-SK"/>
        </w:rPr>
        <w:t>aktualizovaná</w:t>
      </w:r>
      <w:r w:rsidRPr="00F34C57">
        <w:rPr>
          <w:b/>
          <w:lang w:val="sk-SK"/>
        </w:rPr>
        <w:t xml:space="preserve"> v</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 xml:space="preserve">Podrobné informácie o tomto lieku sú dostupné na internetovej stránke Európskejagentúry </w:t>
      </w:r>
      <w:r w:rsidR="008B0BC5" w:rsidRPr="009C6044">
        <w:rPr>
          <w:lang w:val="sk-SK"/>
        </w:rPr>
        <w:t xml:space="preserve">pre lieky </w:t>
      </w:r>
      <w:r w:rsidRPr="009C6044">
        <w:rPr>
          <w:lang w:val="sk-SK"/>
        </w:rPr>
        <w:t>http://www.ema.europa.eu/</w:t>
      </w:r>
    </w:p>
    <w:p w:rsidR="00C76B64" w:rsidRPr="009B7904" w:rsidRDefault="00C76B64">
      <w:pPr>
        <w:pStyle w:val="EMEATitle"/>
        <w:rPr>
          <w:lang w:val="sk-SK"/>
        </w:rPr>
      </w:pPr>
      <w:r w:rsidRPr="009C6044">
        <w:rPr>
          <w:lang w:val="sk-SK"/>
        </w:rPr>
        <w:br w:type="page"/>
      </w:r>
      <w:r w:rsidR="00B8374F" w:rsidRPr="00672800">
        <w:rPr>
          <w:lang w:val="sk-SK"/>
        </w:rPr>
        <w:t>Písomná informácia pre používateľa</w:t>
      </w:r>
    </w:p>
    <w:p w:rsidR="00C76B64" w:rsidRPr="001B40BD" w:rsidRDefault="00C76B64" w:rsidP="00C76B64">
      <w:pPr>
        <w:pStyle w:val="EMEATitle"/>
        <w:rPr>
          <w:lang w:val="sk-SK"/>
        </w:rPr>
      </w:pPr>
      <w:r w:rsidRPr="001B40BD">
        <w:rPr>
          <w:lang w:val="sk-SK"/>
        </w:rPr>
        <w:t>Karvea 300 mg filmom obalené tablety</w:t>
      </w:r>
    </w:p>
    <w:p w:rsidR="00C76B64" w:rsidRPr="00F34C57" w:rsidRDefault="00C76B64" w:rsidP="00C76B64">
      <w:pPr>
        <w:pStyle w:val="EMEABodyText"/>
        <w:jc w:val="center"/>
        <w:rPr>
          <w:lang w:val="sk-SK"/>
        </w:rPr>
      </w:pPr>
      <w:r w:rsidRPr="00F34C57">
        <w:rPr>
          <w:lang w:val="sk-SK"/>
        </w:rPr>
        <w:t>irbesartan</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 xml:space="preserve">Pozorne si prečítajte celú písomnú informáciu </w:t>
      </w:r>
      <w:r w:rsidR="00B8374F" w:rsidRPr="009C6044">
        <w:rPr>
          <w:lang w:val="sk-SK"/>
        </w:rPr>
        <w:t>predtým</w:t>
      </w:r>
      <w:r w:rsidRPr="009C6044">
        <w:rPr>
          <w:lang w:val="sk-SK"/>
        </w:rPr>
        <w:t xml:space="preserve">, ako začnete užívať </w:t>
      </w:r>
      <w:r w:rsidR="00B8374F" w:rsidRPr="009C6044">
        <w:rPr>
          <w:lang w:val="sk-SK"/>
        </w:rPr>
        <w:t>tento liek</w:t>
      </w:r>
      <w:r w:rsidRPr="009C6044">
        <w:rPr>
          <w:lang w:val="sk-SK"/>
        </w:rPr>
        <w:t xml:space="preserve"> liek</w:t>
      </w:r>
      <w:r w:rsidR="00B8374F" w:rsidRPr="009C6044">
        <w:rPr>
          <w:lang w:val="sk-SK"/>
        </w:rPr>
        <w:t xml:space="preserve">, </w:t>
      </w:r>
      <w:r w:rsidR="00B8374F" w:rsidRPr="009C6044">
        <w:rPr>
          <w:noProof/>
          <w:szCs w:val="22"/>
          <w:lang w:val="sk-SK"/>
        </w:rPr>
        <w:t>pretože obsahuje pre vás dôležité informácie</w:t>
      </w:r>
      <w:r w:rsidRPr="009C6044">
        <w:rPr>
          <w:lang w:val="sk-SK"/>
        </w:rPr>
        <w:t>.</w:t>
      </w:r>
    </w:p>
    <w:p w:rsidR="00C76B64" w:rsidRPr="009C6044" w:rsidRDefault="00C76B64" w:rsidP="00EE5B4B">
      <w:pPr>
        <w:pStyle w:val="EMEABodyTextIndent"/>
        <w:tabs>
          <w:tab w:val="clear" w:pos="360"/>
          <w:tab w:val="num" w:pos="426"/>
        </w:tabs>
        <w:ind w:left="426" w:hanging="426"/>
        <w:rPr>
          <w:lang w:val="sk-SK"/>
        </w:rPr>
      </w:pPr>
      <w:r w:rsidRPr="009C6044">
        <w:rPr>
          <w:lang w:val="sk-SK"/>
        </w:rPr>
        <w:t>Túto písomnú informáciu si uschovajte. Možno bude potrebné, aby ste si ju znovu prečítali.</w:t>
      </w:r>
    </w:p>
    <w:p w:rsidR="00C76B64" w:rsidRPr="009C6044" w:rsidRDefault="00C76B64" w:rsidP="00EE5B4B">
      <w:pPr>
        <w:pStyle w:val="EMEABodyTextIndent"/>
        <w:tabs>
          <w:tab w:val="clear" w:pos="360"/>
          <w:tab w:val="num" w:pos="426"/>
        </w:tabs>
        <w:ind w:left="426" w:hanging="426"/>
        <w:rPr>
          <w:lang w:val="sk-SK"/>
        </w:rPr>
      </w:pPr>
      <w:r w:rsidRPr="009C6044">
        <w:rPr>
          <w:lang w:val="sk-SK"/>
        </w:rPr>
        <w:t>Ak máte akékoľvek ďalšie otázky, obráťte sa na svojho lekára alebo lekárnika.</w:t>
      </w:r>
    </w:p>
    <w:p w:rsidR="00C76B64" w:rsidRPr="009C6044" w:rsidRDefault="00C76B64" w:rsidP="00EE5B4B">
      <w:pPr>
        <w:pStyle w:val="EMEABodyTextIndent"/>
        <w:tabs>
          <w:tab w:val="clear" w:pos="360"/>
          <w:tab w:val="num" w:pos="426"/>
        </w:tabs>
        <w:ind w:left="426" w:hanging="426"/>
        <w:rPr>
          <w:lang w:val="sk-SK"/>
        </w:rPr>
      </w:pPr>
      <w:r w:rsidRPr="009C6044">
        <w:rPr>
          <w:lang w:val="sk-SK"/>
        </w:rPr>
        <w:t xml:space="preserve">Tento liek bol predpísaný </w:t>
      </w:r>
      <w:r w:rsidR="00B8374F" w:rsidRPr="009C6044">
        <w:rPr>
          <w:lang w:val="sk-SK"/>
        </w:rPr>
        <w:t>iba v</w:t>
      </w:r>
      <w:r w:rsidRPr="009C6044">
        <w:rPr>
          <w:lang w:val="sk-SK"/>
        </w:rPr>
        <w:t xml:space="preserve">ám. Nedávajte ho nikomu inému. Môže mu uškodiť, dokonca aj vtedy, ak má rovnaké príznaky </w:t>
      </w:r>
      <w:r w:rsidR="00B8374F" w:rsidRPr="009C6044">
        <w:rPr>
          <w:lang w:val="sk-SK"/>
        </w:rPr>
        <w:t xml:space="preserve">ochorenia </w:t>
      </w:r>
      <w:r w:rsidRPr="009C6044">
        <w:rPr>
          <w:lang w:val="sk-SK"/>
        </w:rPr>
        <w:t xml:space="preserve">ako </w:t>
      </w:r>
      <w:r w:rsidR="00B8374F" w:rsidRPr="009C6044">
        <w:rPr>
          <w:lang w:val="sk-SK"/>
        </w:rPr>
        <w:t>v</w:t>
      </w:r>
      <w:r w:rsidRPr="009C6044">
        <w:rPr>
          <w:lang w:val="sk-SK"/>
        </w:rPr>
        <w:t>y.</w:t>
      </w:r>
    </w:p>
    <w:p w:rsidR="00C76B64" w:rsidRPr="009C6044" w:rsidRDefault="00B8374F" w:rsidP="00EE5B4B">
      <w:pPr>
        <w:pStyle w:val="EMEABodyTextIndent"/>
        <w:tabs>
          <w:tab w:val="clear" w:pos="360"/>
          <w:tab w:val="num" w:pos="426"/>
        </w:tabs>
        <w:ind w:left="426" w:hanging="426"/>
        <w:rPr>
          <w:lang w:val="sk-SK"/>
        </w:rPr>
      </w:pPr>
      <w:r w:rsidRPr="009C6044">
        <w:rPr>
          <w:noProof/>
          <w:szCs w:val="22"/>
          <w:lang w:val="sk-SK"/>
        </w:rPr>
        <w:t>Ak sa u vás vyskytne akýkoľvek vedľajší účinok, obráťte sa na svojho lekára alebo lekárnika.</w:t>
      </w:r>
      <w:r w:rsidRPr="009C6044">
        <w:rPr>
          <w:lang w:val="sk-SK"/>
        </w:rPr>
        <w:t xml:space="preserve"> </w:t>
      </w:r>
      <w:r w:rsidRPr="009C6044">
        <w:rPr>
          <w:noProof/>
          <w:szCs w:val="22"/>
          <w:lang w:val="sk-SK"/>
        </w:rPr>
        <w:t>To sa týka aj akýchkoľvek vedľajších účinkov, ktoré nie sú uvedené v tejto písomnej informácii.</w:t>
      </w:r>
      <w:r w:rsidRPr="009C6044">
        <w:rPr>
          <w:szCs w:val="22"/>
          <w:lang w:val="sk-SK"/>
        </w:rPr>
        <w:t xml:space="preserve"> </w:t>
      </w:r>
      <w:r w:rsidRPr="009C6044">
        <w:rPr>
          <w:noProof/>
          <w:szCs w:val="22"/>
          <w:lang w:val="sk-SK"/>
        </w:rPr>
        <w:t>Pozri časť 4.</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V tejto písomnej informácii sa dozviete:</w:t>
      </w:r>
    </w:p>
    <w:p w:rsidR="00C76B64" w:rsidRPr="009C6044" w:rsidRDefault="00C76B64" w:rsidP="00EE5B4B">
      <w:pPr>
        <w:pStyle w:val="EMEABodyText"/>
        <w:tabs>
          <w:tab w:val="left" w:pos="426"/>
        </w:tabs>
        <w:rPr>
          <w:lang w:val="sk-SK"/>
        </w:rPr>
      </w:pPr>
      <w:r w:rsidRPr="009C6044">
        <w:rPr>
          <w:lang w:val="sk-SK"/>
        </w:rPr>
        <w:t>1.</w:t>
      </w:r>
      <w:r w:rsidRPr="009C6044">
        <w:rPr>
          <w:lang w:val="sk-SK"/>
        </w:rPr>
        <w:tab/>
        <w:t>Čo je Karvea a na čo sa používa</w:t>
      </w:r>
    </w:p>
    <w:p w:rsidR="00C76B64" w:rsidRPr="009C6044" w:rsidRDefault="00C76B64" w:rsidP="00EE5B4B">
      <w:pPr>
        <w:pStyle w:val="EMEABodyText"/>
        <w:tabs>
          <w:tab w:val="left" w:pos="426"/>
        </w:tabs>
        <w:rPr>
          <w:lang w:val="sk-SK"/>
        </w:rPr>
      </w:pPr>
      <w:r w:rsidRPr="009C6044">
        <w:rPr>
          <w:lang w:val="sk-SK"/>
        </w:rPr>
        <w:t>2.</w:t>
      </w:r>
      <w:r w:rsidRPr="009C6044">
        <w:rPr>
          <w:lang w:val="sk-SK"/>
        </w:rPr>
        <w:tab/>
      </w:r>
      <w:r w:rsidR="006F4C24" w:rsidRPr="009C6044">
        <w:rPr>
          <w:lang w:val="sk-SK"/>
        </w:rPr>
        <w:t>Čo potrebujete vedieť predtým,</w:t>
      </w:r>
      <w:r w:rsidRPr="009C6044">
        <w:rPr>
          <w:lang w:val="sk-SK"/>
        </w:rPr>
        <w:t xml:space="preserve"> ako užijete Karve</w:t>
      </w:r>
      <w:r w:rsidR="006F4C24" w:rsidRPr="009C6044">
        <w:rPr>
          <w:lang w:val="sk-SK"/>
        </w:rPr>
        <w:t>u</w:t>
      </w:r>
    </w:p>
    <w:p w:rsidR="00C76B64" w:rsidRPr="009C6044" w:rsidRDefault="00C76B64" w:rsidP="00EE5B4B">
      <w:pPr>
        <w:pStyle w:val="EMEABodyText"/>
        <w:tabs>
          <w:tab w:val="left" w:pos="426"/>
        </w:tabs>
        <w:rPr>
          <w:lang w:val="sk-SK"/>
        </w:rPr>
      </w:pPr>
      <w:r w:rsidRPr="009C6044">
        <w:rPr>
          <w:lang w:val="sk-SK"/>
        </w:rPr>
        <w:t>3.</w:t>
      </w:r>
      <w:r w:rsidRPr="009C6044">
        <w:rPr>
          <w:lang w:val="sk-SK"/>
        </w:rPr>
        <w:tab/>
        <w:t>Ako užívať Karve</w:t>
      </w:r>
      <w:r w:rsidR="006F4C24" w:rsidRPr="009C6044">
        <w:rPr>
          <w:lang w:val="sk-SK"/>
        </w:rPr>
        <w:t>u</w:t>
      </w:r>
    </w:p>
    <w:p w:rsidR="00C76B64" w:rsidRPr="009C6044" w:rsidRDefault="00C76B64" w:rsidP="00EE5B4B">
      <w:pPr>
        <w:pStyle w:val="EMEABodyText"/>
        <w:tabs>
          <w:tab w:val="left" w:pos="426"/>
        </w:tabs>
        <w:rPr>
          <w:lang w:val="sk-SK"/>
        </w:rPr>
      </w:pPr>
      <w:r w:rsidRPr="009C6044">
        <w:rPr>
          <w:lang w:val="sk-SK"/>
        </w:rPr>
        <w:t>4.</w:t>
      </w:r>
      <w:r w:rsidRPr="009C6044">
        <w:rPr>
          <w:lang w:val="sk-SK"/>
        </w:rPr>
        <w:tab/>
        <w:t>Možné vedľajšie účinky</w:t>
      </w:r>
    </w:p>
    <w:p w:rsidR="00C76B64" w:rsidRPr="009C6044" w:rsidRDefault="00C76B64" w:rsidP="00EE5B4B">
      <w:pPr>
        <w:pStyle w:val="EMEABodyText"/>
        <w:tabs>
          <w:tab w:val="left" w:pos="426"/>
        </w:tabs>
        <w:rPr>
          <w:lang w:val="sk-SK"/>
        </w:rPr>
      </w:pPr>
      <w:r w:rsidRPr="009C6044">
        <w:rPr>
          <w:lang w:val="sk-SK"/>
        </w:rPr>
        <w:t>5.</w:t>
      </w:r>
      <w:r w:rsidRPr="009C6044">
        <w:rPr>
          <w:lang w:val="sk-SK"/>
        </w:rPr>
        <w:tab/>
        <w:t>Ako uchovávať Karve</w:t>
      </w:r>
      <w:r w:rsidR="006F4C24" w:rsidRPr="009C6044">
        <w:rPr>
          <w:lang w:val="sk-SK"/>
        </w:rPr>
        <w:t>u</w:t>
      </w:r>
    </w:p>
    <w:p w:rsidR="00C76B64" w:rsidRPr="009C6044" w:rsidRDefault="00C76B64" w:rsidP="00EE5B4B">
      <w:pPr>
        <w:pStyle w:val="EMEABodyText"/>
        <w:tabs>
          <w:tab w:val="left" w:pos="426"/>
        </w:tabs>
        <w:rPr>
          <w:lang w:val="sk-SK"/>
        </w:rPr>
      </w:pPr>
      <w:r w:rsidRPr="009C6044">
        <w:rPr>
          <w:lang w:val="sk-SK"/>
        </w:rPr>
        <w:t>6.</w:t>
      </w:r>
      <w:r w:rsidRPr="009C6044">
        <w:rPr>
          <w:lang w:val="sk-SK"/>
        </w:rPr>
        <w:tab/>
      </w:r>
      <w:r w:rsidR="006F4C24" w:rsidRPr="009C6044">
        <w:rPr>
          <w:lang w:val="sk-SK"/>
        </w:rPr>
        <w:t>Obsah balenia a ď</w:t>
      </w:r>
      <w:r w:rsidRPr="009C6044">
        <w:rPr>
          <w:lang w:val="sk-SK"/>
        </w:rPr>
        <w:t>alšie informácie</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1.</w:t>
      </w:r>
      <w:r w:rsidRPr="009C6044">
        <w:rPr>
          <w:lang w:val="sk-SK"/>
        </w:rPr>
        <w:tab/>
      </w:r>
      <w:r w:rsidR="00CC260A" w:rsidRPr="009C6044">
        <w:rPr>
          <w:caps w:val="0"/>
          <w:lang w:val="sk-SK"/>
        </w:rPr>
        <w:t>Čo je Karvea a na čo sa používa</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Karvea patrí do skupiny liekov známych ako antagonisti receptorov angiotenzínu-II. Angiotenzín-II je látka produkovaná v organizme, ktorá sa viaže na receptory v krvných cievach a tým spôsobuje ich zúženie. Výsledkom je zvýšenie krvného tlaku. Karvea zabraňuje naviazaniu angiotenzínu-II na tieto receptory, čím spôsobuje rozšírenie krvných ciev a zníženie krvného tlaku. Karvea spomaľuje zhoršovanie funkcie obličiek u pacientov s vysokým krvným tlakom a diabetom (cukrovkou) 2. typu.</w:t>
      </w:r>
    </w:p>
    <w:p w:rsidR="00C76B64" w:rsidRPr="009C6044" w:rsidRDefault="00C76B64" w:rsidP="00C76B64">
      <w:pPr>
        <w:pStyle w:val="EMEABodyText"/>
        <w:rPr>
          <w:lang w:val="sk-SK"/>
        </w:rPr>
      </w:pPr>
    </w:p>
    <w:p w:rsidR="00C76B64" w:rsidRPr="009C6044" w:rsidRDefault="00C76B64">
      <w:pPr>
        <w:pStyle w:val="EMEABodyText"/>
        <w:rPr>
          <w:lang w:val="sk-SK"/>
        </w:rPr>
      </w:pPr>
      <w:r w:rsidRPr="009C6044">
        <w:rPr>
          <w:lang w:val="sk-SK"/>
        </w:rPr>
        <w:t>Karvea sa používa u dospelých pacientov na</w:t>
      </w:r>
    </w:p>
    <w:p w:rsidR="00C76B64" w:rsidRPr="009C6044" w:rsidRDefault="00C76B64" w:rsidP="00C76B64">
      <w:pPr>
        <w:pStyle w:val="EMEABodyTextIndent"/>
        <w:tabs>
          <w:tab w:val="num" w:pos="720"/>
        </w:tabs>
        <w:rPr>
          <w:lang w:val="sk-SK"/>
        </w:rPr>
      </w:pPr>
      <w:r w:rsidRPr="009C6044">
        <w:rPr>
          <w:lang w:val="sk-SK"/>
        </w:rPr>
        <w:t>liečbu vysokého krvného tlaku (</w:t>
      </w:r>
      <w:r w:rsidRPr="009C6044">
        <w:rPr>
          <w:i/>
          <w:iCs/>
          <w:lang w:val="sk-SK"/>
        </w:rPr>
        <w:t>esenciálnej hypertenzie</w:t>
      </w:r>
      <w:r w:rsidRPr="009C6044">
        <w:rPr>
          <w:lang w:val="sk-SK"/>
        </w:rPr>
        <w:t>)</w:t>
      </w:r>
    </w:p>
    <w:p w:rsidR="00C76B64" w:rsidRPr="009C6044" w:rsidRDefault="00C76B64" w:rsidP="00E62542">
      <w:pPr>
        <w:pStyle w:val="EMEABodyTextIndent"/>
        <w:ind w:left="426" w:hanging="426"/>
        <w:rPr>
          <w:lang w:val="sk-SK"/>
        </w:rPr>
      </w:pPr>
      <w:r w:rsidRPr="009C6044">
        <w:rPr>
          <w:lang w:val="sk-SK"/>
        </w:rPr>
        <w:t>ochranu obličiek u pacientov s vysokým krvným tlakom, diabetom 2. typu a ktorí majú laboratórne dôkazy o zhoršenej funkcii obličiek.</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2.</w:t>
      </w:r>
      <w:r w:rsidRPr="009C6044">
        <w:rPr>
          <w:lang w:val="sk-SK"/>
        </w:rPr>
        <w:tab/>
      </w:r>
      <w:r w:rsidR="00DC2822" w:rsidRPr="009C6044">
        <w:rPr>
          <w:caps w:val="0"/>
          <w:noProof/>
          <w:szCs w:val="22"/>
          <w:lang w:val="sk-SK"/>
        </w:rPr>
        <w:t>Čo potrebujete vedieť predtým, ako užijete Karveu</w:t>
      </w:r>
    </w:p>
    <w:p w:rsidR="00C76B64" w:rsidRPr="009C6044" w:rsidRDefault="00C76B64" w:rsidP="00C76B64">
      <w:pPr>
        <w:pStyle w:val="EMEAHeading1"/>
        <w:rPr>
          <w:lang w:val="sk-SK"/>
        </w:rPr>
      </w:pPr>
    </w:p>
    <w:p w:rsidR="00C76B64" w:rsidRPr="009C6044" w:rsidRDefault="00C76B64" w:rsidP="00C76B64">
      <w:pPr>
        <w:pStyle w:val="EMEAHeading3"/>
        <w:rPr>
          <w:lang w:val="sk-SK"/>
        </w:rPr>
      </w:pPr>
      <w:r w:rsidRPr="009C6044">
        <w:rPr>
          <w:lang w:val="sk-SK"/>
        </w:rPr>
        <w:t>Neužívajte Karvea</w:t>
      </w:r>
    </w:p>
    <w:p w:rsidR="00C76B64" w:rsidRPr="009C6044" w:rsidRDefault="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00C723D4" w:rsidRPr="009C6044">
        <w:rPr>
          <w:lang w:val="sk-SK"/>
        </w:rPr>
        <w:t>ak</w:t>
      </w:r>
      <w:r w:rsidRPr="009C6044">
        <w:rPr>
          <w:lang w:val="sk-SK"/>
        </w:rPr>
        <w:t xml:space="preserve"> ste </w:t>
      </w:r>
      <w:r w:rsidRPr="009C6044">
        <w:rPr>
          <w:b/>
          <w:bCs/>
          <w:lang w:val="sk-SK"/>
        </w:rPr>
        <w:t>alergický</w:t>
      </w:r>
      <w:r w:rsidRPr="009C6044">
        <w:rPr>
          <w:lang w:val="sk-SK"/>
        </w:rPr>
        <w:t xml:space="preserve"> na irbesartan alebo na ktorúkoľvek z ďalších zložiek </w:t>
      </w:r>
      <w:r w:rsidR="00C723D4" w:rsidRPr="009C6044">
        <w:rPr>
          <w:lang w:val="sk-SK"/>
        </w:rPr>
        <w:t>tohto lieku (uvedených v časti 6)</w:t>
      </w:r>
    </w:p>
    <w:p w:rsidR="00C76B64" w:rsidRPr="009C6044" w:rsidRDefault="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00C723D4" w:rsidRPr="009C6044">
        <w:rPr>
          <w:lang w:val="sk-SK"/>
        </w:rPr>
        <w:t>ak</w:t>
      </w:r>
      <w:r w:rsidRPr="009C6044">
        <w:rPr>
          <w:lang w:val="sk-SK"/>
        </w:rPr>
        <w:t xml:space="preserve"> ste </w:t>
      </w:r>
      <w:r w:rsidRPr="009C6044">
        <w:rPr>
          <w:b/>
          <w:lang w:val="sk-SK"/>
        </w:rPr>
        <w:t>tehotná viac ako 3 mesiace.</w:t>
      </w:r>
      <w:r w:rsidRPr="009C6044">
        <w:rPr>
          <w:lang w:val="sk-SK"/>
        </w:rPr>
        <w:t xml:space="preserve"> (Je lepšie vyhnúť sa </w:t>
      </w:r>
      <w:r w:rsidR="004E673E" w:rsidRPr="009C6044">
        <w:rPr>
          <w:lang w:val="sk-SK"/>
        </w:rPr>
        <w:t>užívaniu</w:t>
      </w:r>
      <w:r w:rsidRPr="009C6044">
        <w:rPr>
          <w:lang w:val="sk-SK"/>
        </w:rPr>
        <w:t xml:space="preserve"> Karve</w:t>
      </w:r>
      <w:r w:rsidR="005F3262" w:rsidRPr="009C6044">
        <w:rPr>
          <w:lang w:val="sk-SK"/>
        </w:rPr>
        <w:t>y</w:t>
      </w:r>
      <w:r w:rsidRPr="009C6044">
        <w:rPr>
          <w:lang w:val="sk-SK"/>
        </w:rPr>
        <w:t xml:space="preserve"> na začiatku tehotenstva – pozri časť tehotenstvo)</w:t>
      </w:r>
    </w:p>
    <w:p w:rsidR="00C723D4" w:rsidRPr="009C6044" w:rsidRDefault="00C723D4" w:rsidP="00C723D4">
      <w:pPr>
        <w:pStyle w:val="EMEABodyText"/>
        <w:numPr>
          <w:ilvl w:val="0"/>
          <w:numId w:val="35"/>
        </w:numPr>
        <w:ind w:left="567" w:hanging="567"/>
        <w:rPr>
          <w:lang w:val="sk-SK"/>
        </w:rPr>
      </w:pPr>
      <w:r w:rsidRPr="009C6044">
        <w:rPr>
          <w:lang w:val="sk-SK"/>
        </w:rPr>
        <w:t xml:space="preserve">ak máte </w:t>
      </w:r>
      <w:r w:rsidR="004836AA" w:rsidRPr="009C6044">
        <w:rPr>
          <w:b/>
          <w:lang w:val="sk-SK"/>
        </w:rPr>
        <w:t>cukrovku</w:t>
      </w:r>
      <w:r w:rsidRPr="009C6044">
        <w:rPr>
          <w:b/>
          <w:lang w:val="sk-SK"/>
        </w:rPr>
        <w:t xml:space="preserve"> alebo po</w:t>
      </w:r>
      <w:r w:rsidR="004836AA" w:rsidRPr="009C6044">
        <w:rPr>
          <w:b/>
          <w:lang w:val="sk-SK"/>
        </w:rPr>
        <w:t>ruchu</w:t>
      </w:r>
      <w:r w:rsidRPr="009C6044">
        <w:rPr>
          <w:b/>
          <w:lang w:val="sk-SK"/>
        </w:rPr>
        <w:t xml:space="preserve"> funkci</w:t>
      </w:r>
      <w:r w:rsidR="004836AA" w:rsidRPr="009C6044">
        <w:rPr>
          <w:b/>
          <w:lang w:val="sk-SK"/>
        </w:rPr>
        <w:t>e</w:t>
      </w:r>
      <w:r w:rsidRPr="009C6044">
        <w:rPr>
          <w:b/>
          <w:lang w:val="sk-SK"/>
        </w:rPr>
        <w:t xml:space="preserve"> obličiek</w:t>
      </w:r>
      <w:r w:rsidRPr="009C6044">
        <w:rPr>
          <w:lang w:val="sk-SK"/>
        </w:rPr>
        <w:t xml:space="preserve"> a užívate </w:t>
      </w:r>
      <w:r w:rsidR="004836AA" w:rsidRPr="009C6044">
        <w:rPr>
          <w:lang w:val="sk-SK"/>
        </w:rPr>
        <w:t xml:space="preserve">liek na zníženie krvného tlaku obsahujúci </w:t>
      </w:r>
      <w:r w:rsidRPr="009C6044">
        <w:rPr>
          <w:lang w:val="sk-SK"/>
        </w:rPr>
        <w:t>aliskiren</w:t>
      </w:r>
    </w:p>
    <w:p w:rsidR="00C723D4" w:rsidRPr="009C6044" w:rsidRDefault="00C723D4">
      <w:pPr>
        <w:pStyle w:val="EMEABodyText"/>
        <w:rPr>
          <w:lang w:val="sk-SK"/>
        </w:rPr>
      </w:pPr>
    </w:p>
    <w:p w:rsidR="00A45583" w:rsidRPr="009C6044" w:rsidRDefault="00A45583" w:rsidP="00A45583">
      <w:pPr>
        <w:keepNext/>
        <w:numPr>
          <w:ilvl w:val="12"/>
          <w:numId w:val="0"/>
        </w:numPr>
        <w:tabs>
          <w:tab w:val="left" w:pos="720"/>
        </w:tabs>
        <w:outlineLvl w:val="0"/>
        <w:rPr>
          <w:lang w:val="sk-SK"/>
        </w:rPr>
      </w:pPr>
      <w:r w:rsidRPr="009C6044">
        <w:rPr>
          <w:b/>
          <w:noProof/>
          <w:szCs w:val="22"/>
          <w:lang w:val="sk-SK"/>
        </w:rPr>
        <w:t>Upozornenia a opatrenia</w:t>
      </w:r>
    </w:p>
    <w:p w:rsidR="00C76B64" w:rsidRPr="009C6044" w:rsidRDefault="00A45583" w:rsidP="00A45583">
      <w:pPr>
        <w:pStyle w:val="EMEABodyText"/>
        <w:rPr>
          <w:lang w:val="sk-SK"/>
        </w:rPr>
      </w:pPr>
      <w:r w:rsidRPr="009C6044">
        <w:rPr>
          <w:noProof/>
          <w:szCs w:val="22"/>
          <w:lang w:val="sk-SK"/>
        </w:rPr>
        <w:t>Predtým, ako začnete užívať Karveu, obráťte sa na svojho lekára,</w:t>
      </w:r>
      <w:r w:rsidR="00C76B64" w:rsidRPr="009C6044">
        <w:rPr>
          <w:lang w:val="sk-SK"/>
        </w:rPr>
        <w:t xml:space="preserve"> </w:t>
      </w:r>
      <w:r w:rsidR="00C76B64" w:rsidRPr="009C6044">
        <w:rPr>
          <w:b/>
          <w:lang w:val="sk-SK"/>
        </w:rPr>
        <w:t xml:space="preserve">ak sa </w:t>
      </w:r>
      <w:r w:rsidRPr="009C6044">
        <w:rPr>
          <w:b/>
          <w:lang w:val="sk-SK"/>
        </w:rPr>
        <w:t>v</w:t>
      </w:r>
      <w:r w:rsidR="00C76B64" w:rsidRPr="009C6044">
        <w:rPr>
          <w:b/>
          <w:lang w:val="sk-SK"/>
        </w:rPr>
        <w:t>ás týka nasledovné</w:t>
      </w:r>
      <w:r w:rsidR="00C76B64" w:rsidRPr="009C6044">
        <w:rPr>
          <w:lang w:val="sk-SK"/>
        </w:rPr>
        <w:t>:</w:t>
      </w:r>
    </w:p>
    <w:p w:rsidR="00C76B64" w:rsidRPr="009C6044" w:rsidRDefault="00A45583" w:rsidP="00C76B64">
      <w:pPr>
        <w:pStyle w:val="EMEABodyTextIndent"/>
        <w:tabs>
          <w:tab w:val="num" w:pos="720"/>
        </w:tabs>
        <w:ind w:left="540" w:hanging="540"/>
        <w:rPr>
          <w:lang w:val="sk-SK"/>
        </w:rPr>
      </w:pPr>
      <w:r w:rsidRPr="009C6044">
        <w:rPr>
          <w:lang w:val="sk-SK"/>
        </w:rPr>
        <w:t>ak</w:t>
      </w:r>
      <w:r w:rsidR="00C76B64" w:rsidRPr="009C6044">
        <w:rPr>
          <w:lang w:val="sk-SK"/>
        </w:rPr>
        <w:t xml:space="preserve"> </w:t>
      </w:r>
      <w:r w:rsidR="00C76B64" w:rsidRPr="009C6044">
        <w:rPr>
          <w:b/>
          <w:bCs/>
          <w:lang w:val="sk-SK"/>
        </w:rPr>
        <w:t>nadmerne zvraciate alebo máte hnačku</w:t>
      </w:r>
    </w:p>
    <w:p w:rsidR="00C76B64" w:rsidRPr="009C6044" w:rsidRDefault="00A45583" w:rsidP="00C76B64">
      <w:pPr>
        <w:pStyle w:val="EMEABodyTextIndent"/>
        <w:tabs>
          <w:tab w:val="num" w:pos="720"/>
        </w:tabs>
        <w:ind w:left="540" w:hanging="540"/>
        <w:rPr>
          <w:lang w:val="sk-SK"/>
        </w:rPr>
      </w:pPr>
      <w:r w:rsidRPr="009C6044">
        <w:rPr>
          <w:lang w:val="sk-SK"/>
        </w:rPr>
        <w:t xml:space="preserve">ak máte </w:t>
      </w:r>
      <w:r w:rsidRPr="009C6044">
        <w:rPr>
          <w:b/>
          <w:bCs/>
          <w:lang w:val="sk-SK"/>
        </w:rPr>
        <w:t>problémy s obličkami</w:t>
      </w:r>
    </w:p>
    <w:p w:rsidR="00C76B64" w:rsidRPr="009C6044" w:rsidRDefault="00CE73E7" w:rsidP="00C76B64">
      <w:pPr>
        <w:pStyle w:val="EMEABodyTextIndent"/>
        <w:tabs>
          <w:tab w:val="num" w:pos="720"/>
        </w:tabs>
        <w:ind w:left="540" w:hanging="540"/>
        <w:rPr>
          <w:lang w:val="sk-SK"/>
        </w:rPr>
      </w:pPr>
      <w:r w:rsidRPr="009C6044">
        <w:rPr>
          <w:lang w:val="sk-SK"/>
        </w:rPr>
        <w:t xml:space="preserve">ak máte </w:t>
      </w:r>
      <w:r w:rsidRPr="009C6044">
        <w:rPr>
          <w:b/>
          <w:bCs/>
          <w:lang w:val="sk-SK"/>
        </w:rPr>
        <w:t>problémy so srdcom</w:t>
      </w:r>
    </w:p>
    <w:p w:rsidR="00C76B64" w:rsidRDefault="00C76B64" w:rsidP="00EE5B4B">
      <w:pPr>
        <w:pStyle w:val="EMEABodyTextIndent"/>
        <w:ind w:left="426" w:hanging="426"/>
        <w:rPr>
          <w:lang w:val="sk-SK"/>
        </w:rPr>
      </w:pPr>
      <w:r w:rsidRPr="009C6044">
        <w:rPr>
          <w:lang w:val="sk-SK"/>
        </w:rPr>
        <w:t xml:space="preserve">ak dostávate Karvea na </w:t>
      </w:r>
      <w:r w:rsidRPr="009C6044">
        <w:rPr>
          <w:b/>
          <w:bCs/>
          <w:lang w:val="sk-SK"/>
        </w:rPr>
        <w:t>diabetické obličkové ochorenie</w:t>
      </w:r>
      <w:r w:rsidRPr="009C6044">
        <w:rPr>
          <w:lang w:val="sk-SK"/>
        </w:rPr>
        <w:t xml:space="preserve">. V tomto prípade </w:t>
      </w:r>
      <w:r w:rsidR="00CE73E7" w:rsidRPr="009C6044">
        <w:rPr>
          <w:lang w:val="sk-SK"/>
        </w:rPr>
        <w:t>v</w:t>
      </w:r>
      <w:r w:rsidRPr="009C6044">
        <w:rPr>
          <w:lang w:val="sk-SK"/>
        </w:rPr>
        <w:t>ám má lekár pravidelne kontrolovať krvné testy, najmä hladinu draslíka v krvi v prípade zhoršenej funkci</w:t>
      </w:r>
      <w:r w:rsidR="00CE73E7" w:rsidRPr="009C6044">
        <w:rPr>
          <w:lang w:val="sk-SK"/>
        </w:rPr>
        <w:t>e</w:t>
      </w:r>
      <w:r w:rsidRPr="009C6044">
        <w:rPr>
          <w:lang w:val="sk-SK"/>
        </w:rPr>
        <w:t xml:space="preserve"> obličiek</w:t>
      </w:r>
    </w:p>
    <w:p w:rsidR="00694C6F" w:rsidRPr="00694C6F" w:rsidRDefault="00694C6F" w:rsidP="00694C6F">
      <w:pPr>
        <w:pStyle w:val="EMEABodyTextIndent"/>
        <w:ind w:left="426" w:hanging="426"/>
        <w:rPr>
          <w:lang w:val="sk-SK"/>
        </w:rPr>
      </w:pPr>
      <w:r w:rsidRPr="00F7007D">
        <w:rPr>
          <w:lang w:val="sk-SK"/>
        </w:rPr>
        <w:t xml:space="preserve">ak máte </w:t>
      </w:r>
      <w:r w:rsidRPr="00F7007D">
        <w:rPr>
          <w:b/>
          <w:bCs/>
          <w:lang w:val="sk-SK"/>
        </w:rPr>
        <w:t>nízku hladinu cukru v krvi</w:t>
      </w:r>
      <w:r w:rsidRPr="00F7007D">
        <w:rPr>
          <w:lang w:val="sk-SK"/>
        </w:rPr>
        <w:t xml:space="preserve"> (príznaky môžu zahŕňať potenie, slabosť, hlad, závrat, triašku, bolesť hlavy, sčervenanie alebo bledosť pokožky, stratu citlivosti, rýchle búšenie srdca), najmä ak sa liečite na cukrovku.</w:t>
      </w:r>
    </w:p>
    <w:p w:rsidR="00C76B64" w:rsidRPr="009C6044" w:rsidRDefault="00C76B64" w:rsidP="00C76B64">
      <w:pPr>
        <w:pStyle w:val="EMEABodyTextIndent"/>
        <w:tabs>
          <w:tab w:val="num" w:pos="720"/>
        </w:tabs>
        <w:ind w:left="540" w:hanging="540"/>
        <w:rPr>
          <w:lang w:val="sk-SK"/>
        </w:rPr>
      </w:pPr>
      <w:r w:rsidRPr="009C6044">
        <w:rPr>
          <w:lang w:val="sk-SK"/>
        </w:rPr>
        <w:t xml:space="preserve">ak </w:t>
      </w:r>
      <w:r w:rsidRPr="009C6044">
        <w:rPr>
          <w:b/>
          <w:bCs/>
          <w:lang w:val="sk-SK"/>
        </w:rPr>
        <w:t xml:space="preserve">idete na operáciu </w:t>
      </w:r>
      <w:r w:rsidRPr="009C6044">
        <w:rPr>
          <w:lang w:val="sk-SK"/>
        </w:rPr>
        <w:t>(chirurgický zákrok)</w:t>
      </w:r>
      <w:r w:rsidRPr="009C6044">
        <w:rPr>
          <w:b/>
          <w:bCs/>
          <w:lang w:val="sk-SK"/>
        </w:rPr>
        <w:t xml:space="preserve"> alebo dostávate anestetiká</w:t>
      </w:r>
    </w:p>
    <w:p w:rsidR="00264A0F" w:rsidRPr="009C6044" w:rsidRDefault="00CE73E7" w:rsidP="00264A0F">
      <w:pPr>
        <w:pStyle w:val="EMEABodyTextIndent"/>
        <w:rPr>
          <w:lang w:val="sk-SK"/>
        </w:rPr>
      </w:pPr>
      <w:r w:rsidRPr="009C6044">
        <w:rPr>
          <w:lang w:val="sk-SK"/>
        </w:rPr>
        <w:t xml:space="preserve">ak užívate </w:t>
      </w:r>
      <w:r w:rsidR="00264A0F" w:rsidRPr="009C6044">
        <w:rPr>
          <w:lang w:val="sk-SK"/>
        </w:rPr>
        <w:t>niektorý z nasledujúcich liekov, ktoré sa používajú na liečbu vysokého tlaku krvi:</w:t>
      </w:r>
    </w:p>
    <w:p w:rsidR="00264A0F" w:rsidRPr="009C6044" w:rsidRDefault="00264A0F" w:rsidP="00264A0F">
      <w:pPr>
        <w:pStyle w:val="EMEABodyText"/>
        <w:numPr>
          <w:ilvl w:val="0"/>
          <w:numId w:val="36"/>
        </w:numPr>
        <w:ind w:left="567" w:hanging="207"/>
        <w:rPr>
          <w:lang w:val="sk-SK"/>
        </w:rPr>
      </w:pPr>
      <w:r w:rsidRPr="009C6044">
        <w:rPr>
          <w:lang w:val="sk-SK"/>
        </w:rPr>
        <w:t>inhibítor ACE (napríklad enalapril, lizinopril, ramipril), najmä ak máte problémy s obličkami súvisiace s cukrovkou.</w:t>
      </w:r>
    </w:p>
    <w:p w:rsidR="00264A0F" w:rsidRPr="009C6044" w:rsidRDefault="00264A0F" w:rsidP="00264A0F">
      <w:pPr>
        <w:pStyle w:val="EMEABodyText"/>
        <w:numPr>
          <w:ilvl w:val="0"/>
          <w:numId w:val="36"/>
        </w:numPr>
        <w:rPr>
          <w:lang w:val="sk-SK"/>
        </w:rPr>
      </w:pPr>
      <w:r w:rsidRPr="009C6044">
        <w:rPr>
          <w:lang w:val="sk-SK"/>
        </w:rPr>
        <w:t>aliskiren.</w:t>
      </w:r>
    </w:p>
    <w:p w:rsidR="00264A0F" w:rsidRPr="009C6044" w:rsidRDefault="00264A0F" w:rsidP="00264A0F">
      <w:pPr>
        <w:pStyle w:val="EMEABodyText"/>
        <w:rPr>
          <w:lang w:val="sk-SK"/>
        </w:rPr>
      </w:pPr>
    </w:p>
    <w:p w:rsidR="00264A0F" w:rsidRPr="009C6044" w:rsidRDefault="00264A0F" w:rsidP="00264A0F">
      <w:pPr>
        <w:rPr>
          <w:lang w:val="sk-SK"/>
        </w:rPr>
      </w:pPr>
      <w:r w:rsidRPr="009C6044">
        <w:rPr>
          <w:lang w:val="sk-SK"/>
        </w:rPr>
        <w:t>Lekár vám môže pravidelne kontrolovať funkciu obličiek, krvný tlak a množstvo elektrolytov (napríklad draslíka) v krvi.</w:t>
      </w:r>
    </w:p>
    <w:p w:rsidR="00264A0F" w:rsidRPr="009C6044" w:rsidRDefault="00264A0F" w:rsidP="00264A0F">
      <w:pPr>
        <w:rPr>
          <w:lang w:val="sk-SK"/>
        </w:rPr>
      </w:pPr>
    </w:p>
    <w:p w:rsidR="00264A0F" w:rsidRPr="009C6044" w:rsidRDefault="00264A0F" w:rsidP="00264A0F">
      <w:pPr>
        <w:pStyle w:val="EMEABodyText"/>
        <w:rPr>
          <w:lang w:val="sk-SK"/>
        </w:rPr>
      </w:pPr>
      <w:r w:rsidRPr="009C6044">
        <w:rPr>
          <w:lang w:val="sk-SK"/>
        </w:rPr>
        <w:t>Pozri tiež informácie v časti „Neužívajte</w:t>
      </w:r>
      <w:r w:rsidR="00BE5714" w:rsidRPr="009C6044">
        <w:rPr>
          <w:lang w:val="sk-SK"/>
        </w:rPr>
        <w:t xml:space="preserve"> Karveu</w:t>
      </w:r>
      <w:r w:rsidRPr="009C6044">
        <w:rPr>
          <w:lang w:val="sk-SK"/>
        </w:rPr>
        <w:t>“.</w:t>
      </w:r>
    </w:p>
    <w:p w:rsidR="00CE73E7" w:rsidRPr="009C6044" w:rsidRDefault="00CE73E7" w:rsidP="00C76B64">
      <w:pPr>
        <w:pStyle w:val="EMEABodyText"/>
        <w:rPr>
          <w:lang w:val="sk-SK"/>
        </w:rPr>
      </w:pPr>
    </w:p>
    <w:p w:rsidR="00C76B64" w:rsidRPr="009C6044" w:rsidRDefault="00C76B64" w:rsidP="00C76B64">
      <w:pPr>
        <w:pStyle w:val="EMEABodyText"/>
        <w:rPr>
          <w:lang w:val="sk-SK"/>
        </w:rPr>
      </w:pPr>
      <w:r w:rsidRPr="009C6044">
        <w:rPr>
          <w:lang w:val="sk-SK"/>
        </w:rPr>
        <w:t xml:space="preserve">Povedzte </w:t>
      </w:r>
      <w:r w:rsidR="00CE73E7" w:rsidRPr="009C6044">
        <w:rPr>
          <w:lang w:val="sk-SK"/>
        </w:rPr>
        <w:t>v</w:t>
      </w:r>
      <w:r w:rsidRPr="009C6044">
        <w:rPr>
          <w:lang w:val="sk-SK"/>
        </w:rPr>
        <w:t>ášmu lekárovi, ak si myslíte, že ste (</w:t>
      </w:r>
      <w:r w:rsidRPr="009C6044">
        <w:rPr>
          <w:u w:val="single"/>
          <w:lang w:val="sk-SK"/>
        </w:rPr>
        <w:t>alebo môžete byť</w:t>
      </w:r>
      <w:r w:rsidRPr="009C6044">
        <w:rPr>
          <w:lang w:val="sk-SK"/>
        </w:rPr>
        <w:t xml:space="preserve">) tehotná. Karvea sa neodporúča </w:t>
      </w:r>
      <w:r w:rsidR="004E673E" w:rsidRPr="009C6044">
        <w:rPr>
          <w:lang w:val="sk-SK"/>
        </w:rPr>
        <w:t>užívať</w:t>
      </w:r>
      <w:r w:rsidRPr="009C6044">
        <w:rPr>
          <w:lang w:val="sk-SK"/>
        </w:rPr>
        <w:t xml:space="preserve"> na začiatku tehotenstva a nesmie sa </w:t>
      </w:r>
      <w:r w:rsidR="004E673E" w:rsidRPr="009C6044">
        <w:rPr>
          <w:lang w:val="sk-SK"/>
        </w:rPr>
        <w:t>užívať</w:t>
      </w:r>
      <w:r w:rsidRPr="009C6044">
        <w:rPr>
          <w:lang w:val="sk-SK"/>
        </w:rPr>
        <w:t xml:space="preserve">, ak ste tehotná viac ako 3 mesiace, pretože môže zapríčiniť závažné poškodenie </w:t>
      </w:r>
      <w:r w:rsidR="00CE73E7" w:rsidRPr="009C6044">
        <w:rPr>
          <w:lang w:val="sk-SK"/>
        </w:rPr>
        <w:t>v</w:t>
      </w:r>
      <w:r w:rsidRPr="009C6044">
        <w:rPr>
          <w:lang w:val="sk-SK"/>
        </w:rPr>
        <w:t xml:space="preserve">ášho dieťaťa, </w:t>
      </w:r>
      <w:r w:rsidR="004E673E" w:rsidRPr="009C6044">
        <w:rPr>
          <w:lang w:val="sk-SK"/>
        </w:rPr>
        <w:t>ak sa užíva</w:t>
      </w:r>
      <w:r w:rsidRPr="009C6044">
        <w:rPr>
          <w:lang w:val="sk-SK"/>
        </w:rPr>
        <w:t xml:space="preserve"> počas tohto obdobia (pozri časť tehotenstvo).</w:t>
      </w:r>
    </w:p>
    <w:p w:rsidR="00C76B64" w:rsidRPr="009C6044" w:rsidRDefault="00C76B64">
      <w:pPr>
        <w:pStyle w:val="EMEABodyText"/>
        <w:rPr>
          <w:lang w:val="sk-SK"/>
        </w:rPr>
      </w:pPr>
    </w:p>
    <w:p w:rsidR="00C76B64" w:rsidRPr="009C6044" w:rsidRDefault="00CE73E7" w:rsidP="00C76B64">
      <w:pPr>
        <w:pStyle w:val="EMEABodyText"/>
        <w:rPr>
          <w:b/>
          <w:lang w:val="sk-SK"/>
        </w:rPr>
      </w:pPr>
      <w:r w:rsidRPr="009C6044">
        <w:rPr>
          <w:b/>
          <w:lang w:val="sk-SK"/>
        </w:rPr>
        <w:t>Deti a dospievajúci</w:t>
      </w:r>
    </w:p>
    <w:p w:rsidR="00C76B64" w:rsidRPr="009C6044" w:rsidRDefault="00C76B64" w:rsidP="00C76B64">
      <w:pPr>
        <w:pStyle w:val="EMEABodyText"/>
        <w:rPr>
          <w:lang w:val="sk-SK"/>
        </w:rPr>
      </w:pPr>
      <w:r w:rsidRPr="009C6044">
        <w:rPr>
          <w:lang w:val="sk-SK"/>
        </w:rPr>
        <w:t>Tento liek nemá byť použitý u detí a dospievajúcich, pretože bezpečnosť a účinnosť nebola stanovená.</w:t>
      </w:r>
    </w:p>
    <w:p w:rsidR="00C76B64" w:rsidRPr="009C6044" w:rsidRDefault="00C76B64" w:rsidP="00C76B64">
      <w:pPr>
        <w:pStyle w:val="EMEAHeading3"/>
        <w:rPr>
          <w:lang w:val="sk-SK"/>
        </w:rPr>
      </w:pPr>
    </w:p>
    <w:p w:rsidR="00C76B64" w:rsidRPr="009C6044" w:rsidRDefault="00CE73E7" w:rsidP="00C76B64">
      <w:pPr>
        <w:pStyle w:val="EMEAHeading3"/>
        <w:rPr>
          <w:lang w:val="sk-SK"/>
        </w:rPr>
      </w:pPr>
      <w:r w:rsidRPr="009C6044">
        <w:rPr>
          <w:lang w:val="sk-SK"/>
        </w:rPr>
        <w:t>Iné lieky a Karvea</w:t>
      </w:r>
    </w:p>
    <w:p w:rsidR="00C76B64" w:rsidRPr="009C6044" w:rsidRDefault="00C76B64" w:rsidP="00C76B64">
      <w:pPr>
        <w:pStyle w:val="EMEABodyText"/>
        <w:rPr>
          <w:lang w:val="sk-SK"/>
        </w:rPr>
      </w:pPr>
      <w:r w:rsidRPr="009C6044">
        <w:rPr>
          <w:lang w:val="sk-SK"/>
        </w:rPr>
        <w:t xml:space="preserve">Ak </w:t>
      </w:r>
      <w:r w:rsidR="00CE73E7" w:rsidRPr="009C6044">
        <w:rPr>
          <w:lang w:val="sk-SK"/>
        </w:rPr>
        <w:t xml:space="preserve">teraz </w:t>
      </w:r>
      <w:r w:rsidRPr="009C6044">
        <w:rPr>
          <w:lang w:val="sk-SK"/>
        </w:rPr>
        <w:t>užívate alebo ste v poslednom čase užívali</w:t>
      </w:r>
      <w:r w:rsidR="00CE73E7" w:rsidRPr="009C6044">
        <w:rPr>
          <w:lang w:val="sk-SK"/>
        </w:rPr>
        <w:t>, či práve budete užívať ďalšie</w:t>
      </w:r>
      <w:r w:rsidRPr="009C6044">
        <w:rPr>
          <w:lang w:val="sk-SK"/>
        </w:rPr>
        <w:t xml:space="preserve"> lieky, </w:t>
      </w:r>
      <w:r w:rsidR="00CE73E7" w:rsidRPr="009C6044">
        <w:rPr>
          <w:lang w:val="sk-SK"/>
        </w:rPr>
        <w:t>povedzte</w:t>
      </w:r>
      <w:r w:rsidRPr="009C6044">
        <w:rPr>
          <w:lang w:val="sk-SK"/>
        </w:rPr>
        <w:t xml:space="preserve"> to svojmu lekárovi alebo lekárnikovi.</w:t>
      </w:r>
    </w:p>
    <w:p w:rsidR="00C76B64" w:rsidRPr="009C6044" w:rsidRDefault="00C76B64" w:rsidP="00C76B64">
      <w:pPr>
        <w:pStyle w:val="EMEABodyText"/>
        <w:rPr>
          <w:lang w:val="sk-SK"/>
        </w:rPr>
      </w:pPr>
    </w:p>
    <w:p w:rsidR="00D60604" w:rsidRPr="009C6044" w:rsidRDefault="00D60604" w:rsidP="00D60604">
      <w:pPr>
        <w:rPr>
          <w:lang w:val="sk-SK"/>
        </w:rPr>
      </w:pPr>
      <w:r w:rsidRPr="009C6044">
        <w:rPr>
          <w:lang w:val="sk-SK"/>
        </w:rPr>
        <w:t>Lekár vám možno bude musieť zmeniť dávku a/alebo urobiť iné opatrenia:</w:t>
      </w:r>
    </w:p>
    <w:p w:rsidR="00D60604" w:rsidRPr="009C6044" w:rsidRDefault="00D60604" w:rsidP="00D60604">
      <w:pPr>
        <w:rPr>
          <w:lang w:val="sk-SK"/>
        </w:rPr>
      </w:pPr>
      <w:r w:rsidRPr="009C6044">
        <w:rPr>
          <w:lang w:val="sk-SK"/>
        </w:rPr>
        <w:t xml:space="preserve">Ak užívate </w:t>
      </w:r>
      <w:r w:rsidRPr="009C6044">
        <w:rPr>
          <w:rFonts w:eastAsia="Calibri"/>
          <w:lang w:val="sk-SK"/>
        </w:rPr>
        <w:t xml:space="preserve">inhibítor ACE </w:t>
      </w:r>
      <w:r w:rsidRPr="009C6044">
        <w:rPr>
          <w:lang w:val="sk-SK"/>
        </w:rPr>
        <w:t xml:space="preserve">alebo aliskiren (pozri tiež informácie v častiach “Neužívajte </w:t>
      </w:r>
      <w:r w:rsidR="00BE5714" w:rsidRPr="009C6044">
        <w:rPr>
          <w:lang w:val="sk-SK"/>
        </w:rPr>
        <w:t>Karveu</w:t>
      </w:r>
      <w:r w:rsidRPr="009C6044">
        <w:rPr>
          <w:lang w:val="sk-SK"/>
        </w:rPr>
        <w:t>“ a „Upozornenia a opatrenia“).</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Môžete potrebovať skontrolovať krv, ak užívate:</w:t>
      </w:r>
    </w:p>
    <w:p w:rsidR="00C76B64" w:rsidRPr="009C6044" w:rsidRDefault="00C76B64" w:rsidP="00C76B64">
      <w:pPr>
        <w:pStyle w:val="EMEABodyTextIndent"/>
        <w:tabs>
          <w:tab w:val="num" w:pos="720"/>
        </w:tabs>
        <w:rPr>
          <w:lang w:val="sk-SK"/>
        </w:rPr>
      </w:pPr>
      <w:r w:rsidRPr="009C6044">
        <w:rPr>
          <w:lang w:val="sk-SK"/>
        </w:rPr>
        <w:t>draslíkové výživové doplnky</w:t>
      </w:r>
    </w:p>
    <w:p w:rsidR="00C76B64" w:rsidRPr="009C6044" w:rsidRDefault="00C76B64" w:rsidP="00C76B64">
      <w:pPr>
        <w:pStyle w:val="EMEABodyTextIndent"/>
        <w:tabs>
          <w:tab w:val="num" w:pos="720"/>
        </w:tabs>
        <w:rPr>
          <w:lang w:val="sk-SK"/>
        </w:rPr>
      </w:pPr>
      <w:r w:rsidRPr="009C6044">
        <w:rPr>
          <w:lang w:val="sk-SK"/>
        </w:rPr>
        <w:t>soli obsahujúce draslík</w:t>
      </w:r>
    </w:p>
    <w:p w:rsidR="00C76B64" w:rsidRPr="009C6044" w:rsidRDefault="00C76B64" w:rsidP="00C76B64">
      <w:pPr>
        <w:pStyle w:val="EMEABodyTextIndent"/>
        <w:tabs>
          <w:tab w:val="num" w:pos="720"/>
        </w:tabs>
        <w:rPr>
          <w:lang w:val="sk-SK"/>
        </w:rPr>
      </w:pPr>
      <w:r w:rsidRPr="009C6044">
        <w:rPr>
          <w:lang w:val="sk-SK"/>
        </w:rPr>
        <w:t>draslík šetriace lieky (také ako určité diuretiká)</w:t>
      </w:r>
    </w:p>
    <w:p w:rsidR="00694C6F" w:rsidRDefault="00C76B64" w:rsidP="00C76B64">
      <w:pPr>
        <w:pStyle w:val="EMEABodyTextIndent"/>
        <w:tabs>
          <w:tab w:val="num" w:pos="720"/>
        </w:tabs>
        <w:rPr>
          <w:lang w:val="sk-SK"/>
        </w:rPr>
      </w:pPr>
      <w:r w:rsidRPr="009C6044">
        <w:rPr>
          <w:lang w:val="sk-SK"/>
        </w:rPr>
        <w:t>lieky obsahujúce lítium</w:t>
      </w:r>
    </w:p>
    <w:p w:rsidR="00C76B64" w:rsidRPr="009C6044" w:rsidRDefault="00694C6F" w:rsidP="00C76B64">
      <w:pPr>
        <w:pStyle w:val="EMEABodyTextIndent"/>
        <w:tabs>
          <w:tab w:val="num" w:pos="720"/>
        </w:tabs>
        <w:rPr>
          <w:lang w:val="sk-SK"/>
        </w:rPr>
      </w:pPr>
      <w:r w:rsidRPr="00F7007D">
        <w:rPr>
          <w:lang w:val="sk-SK"/>
        </w:rPr>
        <w:t>repaglinid (liek používaný na zníženie hladiny cukru v krvi)</w:t>
      </w:r>
    </w:p>
    <w:p w:rsidR="00C76B64" w:rsidRPr="009C6044" w:rsidRDefault="00C76B64" w:rsidP="00C76B64">
      <w:pPr>
        <w:pStyle w:val="EMEABodyText"/>
        <w:rPr>
          <w:lang w:val="sk-SK"/>
        </w:rPr>
      </w:pPr>
    </w:p>
    <w:p w:rsidR="00C76B64" w:rsidRPr="009C6044" w:rsidRDefault="004E673E" w:rsidP="00C76B64">
      <w:pPr>
        <w:pStyle w:val="EMEABodyTextIndent"/>
        <w:numPr>
          <w:ilvl w:val="0"/>
          <w:numId w:val="0"/>
        </w:numPr>
        <w:rPr>
          <w:lang w:val="sk-SK"/>
        </w:rPr>
      </w:pPr>
      <w:r w:rsidRPr="009C6044">
        <w:rPr>
          <w:lang w:val="sk-SK"/>
        </w:rPr>
        <w:t>Ak užívate</w:t>
      </w:r>
      <w:r w:rsidR="00C76B64" w:rsidRPr="009C6044">
        <w:rPr>
          <w:lang w:val="sk-SK"/>
        </w:rPr>
        <w:t xml:space="preserve"> lieky proti bolesti nazývané nesteroidové protizápalové lieky môže sa účinok irbesartanu znižovať.</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 xml:space="preserve">Karvea </w:t>
      </w:r>
      <w:r w:rsidR="00675EE3" w:rsidRPr="009C6044">
        <w:rPr>
          <w:lang w:val="sk-SK"/>
        </w:rPr>
        <w:t>a</w:t>
      </w:r>
      <w:r w:rsidRPr="009C6044">
        <w:rPr>
          <w:lang w:val="sk-SK"/>
        </w:rPr>
        <w:t xml:space="preserve"> jedlo a nápoj</w:t>
      </w:r>
      <w:r w:rsidR="00675EE3" w:rsidRPr="009C6044">
        <w:rPr>
          <w:lang w:val="sk-SK"/>
        </w:rPr>
        <w:t>e</w:t>
      </w:r>
    </w:p>
    <w:p w:rsidR="00C76B64" w:rsidRPr="009C6044" w:rsidRDefault="00C76B64">
      <w:pPr>
        <w:pStyle w:val="EMEABodyText"/>
        <w:rPr>
          <w:lang w:val="sk-SK"/>
        </w:rPr>
      </w:pPr>
      <w:r w:rsidRPr="009C6044">
        <w:rPr>
          <w:lang w:val="sk-SK"/>
        </w:rPr>
        <w:t>Karvea sa môže užiť s jedlom alebo bez jedla.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Tehotenstvo a dojčenie</w:t>
      </w:r>
    </w:p>
    <w:p w:rsidR="00C76B64" w:rsidRPr="009C6044" w:rsidRDefault="00C76B64" w:rsidP="00C76B64">
      <w:pPr>
        <w:pStyle w:val="EMEAHeading2"/>
        <w:rPr>
          <w:lang w:val="sk-SK"/>
        </w:rPr>
      </w:pPr>
      <w:r w:rsidRPr="009C6044">
        <w:rPr>
          <w:lang w:val="sk-SK"/>
        </w:rPr>
        <w:t>Tehotenstvo</w:t>
      </w:r>
    </w:p>
    <w:p w:rsidR="00C76B64" w:rsidRPr="009C6044" w:rsidRDefault="00C76B64" w:rsidP="00C76B64">
      <w:pPr>
        <w:pStyle w:val="EMEABodyText"/>
        <w:rPr>
          <w:lang w:val="sk-SK"/>
        </w:rPr>
      </w:pPr>
      <w:r w:rsidRPr="009C6044">
        <w:rPr>
          <w:lang w:val="sk-SK"/>
        </w:rPr>
        <w:t xml:space="preserve">Povedzte </w:t>
      </w:r>
      <w:r w:rsidR="00675EE3" w:rsidRPr="009C6044">
        <w:rPr>
          <w:lang w:val="sk-SK"/>
        </w:rPr>
        <w:t>v</w:t>
      </w:r>
      <w:r w:rsidRPr="009C6044">
        <w:rPr>
          <w:lang w:val="sk-SK"/>
        </w:rPr>
        <w:t>ášmu lekárovi, ak si myslíte, že ste (</w:t>
      </w:r>
      <w:r w:rsidRPr="009C6044">
        <w:rPr>
          <w:u w:val="single"/>
          <w:lang w:val="sk-SK"/>
        </w:rPr>
        <w:t>alebo môžete byť</w:t>
      </w:r>
      <w:r w:rsidRPr="009C6044">
        <w:rPr>
          <w:lang w:val="sk-SK"/>
        </w:rPr>
        <w:t xml:space="preserve">) tehotná. Váš lekár </w:t>
      </w:r>
      <w:r w:rsidR="00675EE3" w:rsidRPr="009C6044">
        <w:rPr>
          <w:lang w:val="sk-SK"/>
        </w:rPr>
        <w:t>v</w:t>
      </w:r>
      <w:r w:rsidRPr="009C6044">
        <w:rPr>
          <w:lang w:val="sk-SK"/>
        </w:rPr>
        <w:t xml:space="preserve">ám poradí, aby ste prestali užívať Karvea predtým ako otehotniete alebo hneď ako sa dozviete, že ste tehotná a poradí </w:t>
      </w:r>
      <w:r w:rsidR="00675EE3" w:rsidRPr="009C6044">
        <w:rPr>
          <w:lang w:val="sk-SK"/>
        </w:rPr>
        <w:t>v</w:t>
      </w:r>
      <w:r w:rsidRPr="009C6044">
        <w:rPr>
          <w:lang w:val="sk-SK"/>
        </w:rPr>
        <w:t>ám aký liek máte užívať namiesto Karve</w:t>
      </w:r>
      <w:r w:rsidR="005F3262" w:rsidRPr="009C6044">
        <w:rPr>
          <w:lang w:val="sk-SK"/>
        </w:rPr>
        <w:t>y</w:t>
      </w:r>
      <w:r w:rsidRPr="009C6044">
        <w:rPr>
          <w:lang w:val="sk-SK"/>
        </w:rPr>
        <w:t xml:space="preserve">. Karvea sa neodporúča užívať na začiatku tehotenstva a nesmie sa </w:t>
      </w:r>
      <w:r w:rsidR="004E673E" w:rsidRPr="009C6044">
        <w:rPr>
          <w:lang w:val="sk-SK"/>
        </w:rPr>
        <w:t>užívať</w:t>
      </w:r>
      <w:r w:rsidRPr="009C6044">
        <w:rPr>
          <w:lang w:val="sk-SK"/>
        </w:rPr>
        <w:t xml:space="preserve">, keď ste tehotná viac ako 3 mesiace, pretože môže zapríčiniť závažné poškodenie </w:t>
      </w:r>
      <w:r w:rsidR="00675EE3" w:rsidRPr="009C6044">
        <w:rPr>
          <w:lang w:val="sk-SK"/>
        </w:rPr>
        <w:t>v</w:t>
      </w:r>
      <w:r w:rsidRPr="009C6044">
        <w:rPr>
          <w:lang w:val="sk-SK"/>
        </w:rPr>
        <w:t xml:space="preserve">ášho dieťaťa, </w:t>
      </w:r>
      <w:r w:rsidR="004E673E" w:rsidRPr="009C6044">
        <w:rPr>
          <w:lang w:val="sk-SK"/>
        </w:rPr>
        <w:t>ak sa užíva</w:t>
      </w:r>
      <w:r w:rsidRPr="009C6044">
        <w:rPr>
          <w:lang w:val="sk-SK"/>
        </w:rPr>
        <w:t xml:space="preserve"> po 3. mesiaci tehotenstva.</w:t>
      </w:r>
    </w:p>
    <w:p w:rsidR="00C76B64" w:rsidRPr="009C6044" w:rsidRDefault="00C76B64" w:rsidP="00C76B64">
      <w:pPr>
        <w:pStyle w:val="EMEABodyText"/>
        <w:rPr>
          <w:lang w:val="sk-SK"/>
        </w:rPr>
      </w:pPr>
    </w:p>
    <w:p w:rsidR="00C76B64" w:rsidRPr="009C6044" w:rsidRDefault="00C76B64" w:rsidP="00C76B64">
      <w:pPr>
        <w:pStyle w:val="EMEAHeading2"/>
        <w:rPr>
          <w:lang w:val="sk-SK"/>
        </w:rPr>
      </w:pPr>
      <w:r w:rsidRPr="009C6044">
        <w:rPr>
          <w:lang w:val="sk-SK"/>
        </w:rPr>
        <w:t>Dojčenie</w:t>
      </w:r>
    </w:p>
    <w:p w:rsidR="00C76B64" w:rsidRPr="009C6044" w:rsidRDefault="00C76B64" w:rsidP="00C76B64">
      <w:pPr>
        <w:pStyle w:val="EMEABodyText"/>
        <w:rPr>
          <w:lang w:val="sk-SK"/>
        </w:rPr>
      </w:pPr>
      <w:r w:rsidRPr="009C6044">
        <w:rPr>
          <w:lang w:val="sk-SK"/>
        </w:rPr>
        <w:t xml:space="preserve">Povedzte </w:t>
      </w:r>
      <w:r w:rsidR="00675EE3" w:rsidRPr="009C6044">
        <w:rPr>
          <w:lang w:val="sk-SK"/>
        </w:rPr>
        <w:t>v</w:t>
      </w:r>
      <w:r w:rsidRPr="009C6044">
        <w:rPr>
          <w:lang w:val="sk-SK"/>
        </w:rPr>
        <w:t xml:space="preserve">ášmu lekárovi, že dojčíte alebo plánujete začať dojčiť. Karvea sa neodporúča užívať u dojčiacich matiek a </w:t>
      </w:r>
      <w:r w:rsidR="00675EE3" w:rsidRPr="009C6044">
        <w:rPr>
          <w:lang w:val="sk-SK"/>
        </w:rPr>
        <w:t>v</w:t>
      </w:r>
      <w:r w:rsidRPr="009C6044">
        <w:rPr>
          <w:lang w:val="sk-SK"/>
        </w:rPr>
        <w:t xml:space="preserve">áš lekár </w:t>
      </w:r>
      <w:r w:rsidR="00675EE3" w:rsidRPr="009C6044">
        <w:rPr>
          <w:lang w:val="sk-SK"/>
        </w:rPr>
        <w:t>v</w:t>
      </w:r>
      <w:r w:rsidRPr="009C6044">
        <w:rPr>
          <w:lang w:val="sk-SK"/>
        </w:rPr>
        <w:t xml:space="preserve">ám zvolí inú liečbu, ak chcete dojčiť, obzvlášť ak je </w:t>
      </w:r>
      <w:r w:rsidR="00675EE3" w:rsidRPr="009C6044">
        <w:rPr>
          <w:lang w:val="sk-SK"/>
        </w:rPr>
        <w:t>v</w:t>
      </w:r>
      <w:r w:rsidRPr="009C6044">
        <w:rPr>
          <w:lang w:val="sk-SK"/>
        </w:rPr>
        <w:t>aše dieťa novorodenec alebo predčasne narodené dieťa.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Vedenie vozid</w:t>
      </w:r>
      <w:r w:rsidR="00675EE3" w:rsidRPr="009C6044">
        <w:rPr>
          <w:lang w:val="sk-SK"/>
        </w:rPr>
        <w:t>iel</w:t>
      </w:r>
      <w:r w:rsidRPr="009C6044">
        <w:rPr>
          <w:lang w:val="sk-SK"/>
        </w:rPr>
        <w:t xml:space="preserve"> a obsluha strojov</w:t>
      </w:r>
    </w:p>
    <w:p w:rsidR="00C76B64" w:rsidRPr="009C6044" w:rsidRDefault="00C76B64">
      <w:pPr>
        <w:pStyle w:val="EMEABodyText"/>
        <w:rPr>
          <w:lang w:val="sk-SK"/>
        </w:rPr>
      </w:pPr>
      <w:r w:rsidRPr="009C6044">
        <w:rPr>
          <w:lang w:val="sk-SK"/>
        </w:rPr>
        <w:t>Pri liečbe Karve</w:t>
      </w:r>
      <w:r w:rsidR="005F3262" w:rsidRPr="009C6044">
        <w:rPr>
          <w:lang w:val="sk-SK"/>
        </w:rPr>
        <w:t>ou</w:t>
      </w:r>
      <w:r w:rsidRPr="009C6044">
        <w:rPr>
          <w:lang w:val="sk-SK"/>
        </w:rPr>
        <w:t xml:space="preserve"> sa nepredpokladá ovplyvnenie schopnosti viesť vozidl</w:t>
      </w:r>
      <w:r w:rsidR="00675EE3" w:rsidRPr="009C6044">
        <w:rPr>
          <w:lang w:val="sk-SK"/>
        </w:rPr>
        <w:t>á</w:t>
      </w:r>
      <w:r w:rsidRPr="009C6044">
        <w:rPr>
          <w:lang w:val="sk-SK"/>
        </w:rPr>
        <w:t xml:space="preserve"> a obsluhovať stroje. Príležitostne sa však môže pri liečbe vysokého krvného tlaku vyskytnúť závrat alebo únava. Ak sa u </w:t>
      </w:r>
      <w:r w:rsidR="00675EE3" w:rsidRPr="009C6044">
        <w:rPr>
          <w:lang w:val="sk-SK"/>
        </w:rPr>
        <w:t>v</w:t>
      </w:r>
      <w:r w:rsidRPr="009C6044">
        <w:rPr>
          <w:lang w:val="sk-SK"/>
        </w:rPr>
        <w:t>ás prejavia uvedené ťažkosti, povedzte to svojmu lekárovi predtým, než budete šoférovať auto alebo používať stroje.</w:t>
      </w:r>
    </w:p>
    <w:p w:rsidR="00C76B64" w:rsidRPr="009C6044" w:rsidRDefault="00C76B64">
      <w:pPr>
        <w:pStyle w:val="EMEABodyText"/>
        <w:rPr>
          <w:lang w:val="sk-SK"/>
        </w:rPr>
      </w:pPr>
    </w:p>
    <w:p w:rsidR="00C76B64" w:rsidRPr="009C6044" w:rsidRDefault="00C76B64">
      <w:pPr>
        <w:pStyle w:val="EMEABodyText"/>
        <w:rPr>
          <w:lang w:val="sk-SK"/>
        </w:rPr>
      </w:pPr>
      <w:r w:rsidRPr="009C6044">
        <w:rPr>
          <w:b/>
          <w:bCs/>
          <w:lang w:val="sk-SK"/>
        </w:rPr>
        <w:t>Karvea obsahuje laktózu</w:t>
      </w:r>
      <w:r w:rsidRPr="009C6044">
        <w:rPr>
          <w:lang w:val="sk-SK"/>
        </w:rPr>
        <w:t xml:space="preserve">. Ak </w:t>
      </w:r>
      <w:r w:rsidR="00675EE3" w:rsidRPr="009C6044">
        <w:rPr>
          <w:lang w:val="sk-SK"/>
        </w:rPr>
        <w:t>v</w:t>
      </w:r>
      <w:r w:rsidRPr="009C6044">
        <w:rPr>
          <w:lang w:val="sk-SK"/>
        </w:rPr>
        <w:t xml:space="preserve">ám </w:t>
      </w:r>
      <w:r w:rsidR="00675EE3" w:rsidRPr="009C6044">
        <w:rPr>
          <w:lang w:val="sk-SK"/>
        </w:rPr>
        <w:t>v</w:t>
      </w:r>
      <w:r w:rsidRPr="009C6044">
        <w:rPr>
          <w:lang w:val="sk-SK"/>
        </w:rPr>
        <w:t>áš lekár povedal, že neznášate niektoré cukry (napr. laktózu), kontaktujte svojho lekára pred užitím tohto lieku.</w:t>
      </w:r>
    </w:p>
    <w:p w:rsidR="00C76B64" w:rsidRDefault="00C76B64">
      <w:pPr>
        <w:pStyle w:val="EMEABodyText"/>
        <w:rPr>
          <w:lang w:val="sk-SK"/>
        </w:rPr>
      </w:pPr>
    </w:p>
    <w:p w:rsidR="00694C6F" w:rsidRDefault="00694C6F">
      <w:pPr>
        <w:pStyle w:val="EMEABodyText"/>
        <w:rPr>
          <w:lang w:val="sk-SK"/>
        </w:rPr>
      </w:pPr>
      <w:r w:rsidRPr="00F7007D">
        <w:rPr>
          <w:b/>
          <w:bCs/>
          <w:lang w:val="sk-SK"/>
        </w:rPr>
        <w:t>Karvea obsahuje sodík.</w:t>
      </w:r>
      <w:r w:rsidRPr="00F7007D">
        <w:rPr>
          <w:lang w:val="sk-SK"/>
        </w:rPr>
        <w:t xml:space="preserve"> Tento liek obsahuje menej ako 1 mmol sodíka (23 mg) v tablete, t.j. v podstate zanedbateľné množstvo sodíka.</w:t>
      </w:r>
    </w:p>
    <w:p w:rsidR="00694C6F" w:rsidRPr="00694C6F" w:rsidRDefault="00694C6F">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3.</w:t>
      </w:r>
      <w:r w:rsidRPr="009C6044">
        <w:rPr>
          <w:lang w:val="sk-SK"/>
        </w:rPr>
        <w:tab/>
      </w:r>
      <w:r w:rsidR="00675EE3" w:rsidRPr="009C6044">
        <w:rPr>
          <w:caps w:val="0"/>
          <w:lang w:val="sk-SK"/>
        </w:rPr>
        <w:t>Ako užívať Karveu</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 xml:space="preserve">Vždy užívajte </w:t>
      </w:r>
      <w:r w:rsidR="003E4063" w:rsidRPr="009C6044">
        <w:rPr>
          <w:lang w:val="sk-SK"/>
        </w:rPr>
        <w:t>tento liek</w:t>
      </w:r>
      <w:r w:rsidRPr="009C6044">
        <w:rPr>
          <w:lang w:val="sk-SK"/>
        </w:rPr>
        <w:t xml:space="preserve"> presne tak, ako </w:t>
      </w:r>
      <w:r w:rsidR="003E4063" w:rsidRPr="009C6044">
        <w:rPr>
          <w:lang w:val="sk-SK"/>
        </w:rPr>
        <w:t>v</w:t>
      </w:r>
      <w:r w:rsidRPr="009C6044">
        <w:rPr>
          <w:lang w:val="sk-SK"/>
        </w:rPr>
        <w:t xml:space="preserve">ám povedal </w:t>
      </w:r>
      <w:r w:rsidR="003E4063" w:rsidRPr="009C6044">
        <w:rPr>
          <w:lang w:val="sk-SK"/>
        </w:rPr>
        <w:t>v</w:t>
      </w:r>
      <w:r w:rsidRPr="009C6044">
        <w:rPr>
          <w:lang w:val="sk-SK"/>
        </w:rPr>
        <w:t>áš lekár. Ak si nie ste niečím istý, overte si to u svojho lekára alebo lekárnika.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Spôsob používania</w:t>
      </w:r>
    </w:p>
    <w:p w:rsidR="00C76B64" w:rsidRPr="009C6044" w:rsidRDefault="00C76B64" w:rsidP="00C76B64">
      <w:pPr>
        <w:pStyle w:val="EMEABodyText"/>
        <w:rPr>
          <w:lang w:val="sk-SK"/>
        </w:rPr>
      </w:pPr>
      <w:r w:rsidRPr="009C6044">
        <w:rPr>
          <w:lang w:val="sk-SK"/>
        </w:rPr>
        <w:t xml:space="preserve">Karvea sa používa </w:t>
      </w:r>
      <w:r w:rsidRPr="009C6044">
        <w:rPr>
          <w:b/>
          <w:bCs/>
          <w:lang w:val="sk-SK"/>
        </w:rPr>
        <w:t>perorálne</w:t>
      </w:r>
      <w:r w:rsidRPr="009C6044">
        <w:rPr>
          <w:lang w:val="sk-SK"/>
        </w:rPr>
        <w:t xml:space="preserve">. Tablety sa majú prehltnúť a zapiť dostatočným množstvom tekutiny (napr. jeden pohár). Karvea sa môže </w:t>
      </w:r>
      <w:r w:rsidR="004E673E" w:rsidRPr="009C6044">
        <w:rPr>
          <w:lang w:val="sk-SK"/>
        </w:rPr>
        <w:t>užívať</w:t>
      </w:r>
      <w:r w:rsidRPr="009C6044">
        <w:rPr>
          <w:lang w:val="sk-SK"/>
        </w:rPr>
        <w:t xml:space="preserve"> s jedlom alebo bez jedla. Vašu dennú dávku sa snažte užívať každý deň približne v rovnakom čase. Je dôležité, aby ste pokračovali v užívaní Karve</w:t>
      </w:r>
      <w:r w:rsidR="005F3262" w:rsidRPr="009C6044">
        <w:rPr>
          <w:lang w:val="sk-SK"/>
        </w:rPr>
        <w:t>y</w:t>
      </w:r>
      <w:r w:rsidRPr="009C6044">
        <w:rPr>
          <w:lang w:val="sk-SK"/>
        </w:rPr>
        <w:t xml:space="preserve">, pokiaľ </w:t>
      </w:r>
      <w:r w:rsidR="00216470" w:rsidRPr="009C6044">
        <w:rPr>
          <w:lang w:val="sk-SK"/>
        </w:rPr>
        <w:t>v</w:t>
      </w:r>
      <w:r w:rsidRPr="009C6044">
        <w:rPr>
          <w:lang w:val="sk-SK"/>
        </w:rPr>
        <w:t>áš lekár nerozhodne inak.</w:t>
      </w:r>
    </w:p>
    <w:p w:rsidR="00C76B64" w:rsidRPr="009C6044" w:rsidRDefault="00C76B64">
      <w:pPr>
        <w:pStyle w:val="EMEABodyText"/>
        <w:rPr>
          <w:lang w:val="sk-SK"/>
        </w:rPr>
      </w:pPr>
    </w:p>
    <w:p w:rsidR="00C76B64" w:rsidRPr="009C6044" w:rsidRDefault="00C76B64" w:rsidP="00C76B64">
      <w:pPr>
        <w:pStyle w:val="EMEABodyTextIndent"/>
        <w:tabs>
          <w:tab w:val="num" w:pos="720"/>
        </w:tabs>
        <w:rPr>
          <w:b/>
          <w:bCs/>
          <w:lang w:val="sk-SK"/>
        </w:rPr>
      </w:pPr>
      <w:r w:rsidRPr="009C6044">
        <w:rPr>
          <w:b/>
          <w:bCs/>
          <w:lang w:val="sk-SK"/>
        </w:rPr>
        <w:t>Pacienti s vysokým krvným tlakom</w:t>
      </w:r>
    </w:p>
    <w:p w:rsidR="00C76B64" w:rsidRPr="009C6044" w:rsidRDefault="00C76B64" w:rsidP="00F7007D">
      <w:pPr>
        <w:pStyle w:val="EMEABodyTextIndent"/>
        <w:numPr>
          <w:ilvl w:val="0"/>
          <w:numId w:val="0"/>
        </w:numPr>
        <w:ind w:left="426"/>
        <w:rPr>
          <w:lang w:val="sk-SK"/>
        </w:rPr>
      </w:pPr>
      <w:r w:rsidRPr="009C6044">
        <w:rPr>
          <w:lang w:val="sk-SK"/>
        </w:rPr>
        <w:t xml:space="preserve">Zvyčajná dávka je 150 mg raz denne. Dávka môže byť neskôr zvýšená na 300 mg raz denne v závislosti na odozve </w:t>
      </w:r>
      <w:r w:rsidR="00216470" w:rsidRPr="009C6044">
        <w:rPr>
          <w:lang w:val="sk-SK"/>
        </w:rPr>
        <w:t>v</w:t>
      </w:r>
      <w:r w:rsidRPr="009C6044">
        <w:rPr>
          <w:lang w:val="sk-SK"/>
        </w:rPr>
        <w:t>ášho krvného tlaku.</w:t>
      </w:r>
    </w:p>
    <w:p w:rsidR="00C76B64" w:rsidRPr="009C6044" w:rsidRDefault="00C76B64">
      <w:pPr>
        <w:pStyle w:val="EMEABodyText"/>
        <w:rPr>
          <w:lang w:val="sk-SK"/>
        </w:rPr>
      </w:pPr>
    </w:p>
    <w:p w:rsidR="00C76B64" w:rsidRPr="009C6044" w:rsidRDefault="00C76B64" w:rsidP="00C76B64">
      <w:pPr>
        <w:pStyle w:val="EMEABodyTextIndent"/>
        <w:tabs>
          <w:tab w:val="num" w:pos="720"/>
        </w:tabs>
        <w:rPr>
          <w:b/>
          <w:bCs/>
          <w:lang w:val="sk-SK"/>
        </w:rPr>
      </w:pPr>
      <w:r w:rsidRPr="009C6044">
        <w:rPr>
          <w:b/>
          <w:bCs/>
          <w:lang w:val="sk-SK"/>
        </w:rPr>
        <w:t>Pacienti s vysokým krvným tlakom, diabetom 2. typu a ochorením obličiek</w:t>
      </w:r>
    </w:p>
    <w:p w:rsidR="00C76B64" w:rsidRPr="009C6044" w:rsidRDefault="00C76B64" w:rsidP="00F7007D">
      <w:pPr>
        <w:pStyle w:val="EMEABodyTextIndent"/>
        <w:numPr>
          <w:ilvl w:val="0"/>
          <w:numId w:val="0"/>
        </w:numPr>
        <w:ind w:left="426"/>
        <w:rPr>
          <w:lang w:val="sk-SK"/>
        </w:rPr>
      </w:pPr>
      <w:r w:rsidRPr="009C6044">
        <w:rPr>
          <w:lang w:val="sk-SK"/>
        </w:rPr>
        <w:t>U pacientov s vysokým krvným tlakom a diabetom 2. typu predstavuje dávka 300 mg raz denne uprednostňovanú udržiavaciu dávku pri liečbe pridruženého ochorenia obličiek.</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Lekár môže odporučiť nižšiu dávku, hlavne na začiatku liečby u určitých pacientov, ako u pacientov podstupujúcich </w:t>
      </w:r>
      <w:r w:rsidRPr="009C6044">
        <w:rPr>
          <w:b/>
          <w:bCs/>
          <w:lang w:val="sk-SK"/>
        </w:rPr>
        <w:t>hemodialýzu</w:t>
      </w:r>
      <w:r w:rsidRPr="009C6044">
        <w:rPr>
          <w:lang w:val="sk-SK"/>
        </w:rPr>
        <w:t xml:space="preserve"> alebo u ľudí </w:t>
      </w:r>
      <w:r w:rsidRPr="009C6044">
        <w:rPr>
          <w:b/>
          <w:bCs/>
          <w:lang w:val="sk-SK"/>
        </w:rPr>
        <w:t>starších ako 75 rokov</w:t>
      </w:r>
      <w:r w:rsidRPr="009C6044">
        <w:rPr>
          <w:lang w:val="sk-SK"/>
        </w:rPr>
        <w:t>.</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Maximálne zníženie krvného tlaku sa dosiahne 4-6 týždňov po začatí liečby.</w:t>
      </w:r>
    </w:p>
    <w:p w:rsidR="00C76B64" w:rsidRPr="009C6044" w:rsidRDefault="00C76B64">
      <w:pPr>
        <w:pStyle w:val="EMEABodyText"/>
        <w:rPr>
          <w:lang w:val="sk-SK"/>
        </w:rPr>
      </w:pPr>
    </w:p>
    <w:p w:rsidR="00C76B64" w:rsidRPr="009C6044" w:rsidRDefault="00216470" w:rsidP="00C76B64">
      <w:pPr>
        <w:pStyle w:val="EMEAHeading3"/>
        <w:rPr>
          <w:lang w:val="sk-SK"/>
        </w:rPr>
      </w:pPr>
      <w:r w:rsidRPr="009C6044">
        <w:rPr>
          <w:noProof/>
          <w:szCs w:val="22"/>
          <w:lang w:val="sk-SK"/>
        </w:rPr>
        <w:t>Použitie u detí a dospievajúcich</w:t>
      </w:r>
    </w:p>
    <w:p w:rsidR="00C76B64" w:rsidRPr="009C6044" w:rsidRDefault="00C76B64">
      <w:pPr>
        <w:pStyle w:val="EMEABodyText"/>
        <w:rPr>
          <w:lang w:val="sk-SK"/>
        </w:rPr>
      </w:pPr>
      <w:r w:rsidRPr="009C6044">
        <w:rPr>
          <w:lang w:val="sk-SK"/>
        </w:rPr>
        <w:t xml:space="preserve">Karvea sa nemá </w:t>
      </w:r>
      <w:r w:rsidR="00EE5B4B" w:rsidRPr="009C6044">
        <w:rPr>
          <w:lang w:val="sk-SK"/>
        </w:rPr>
        <w:t>podávať</w:t>
      </w:r>
      <w:r w:rsidRPr="009C6044">
        <w:rPr>
          <w:lang w:val="sk-SK"/>
        </w:rPr>
        <w:t xml:space="preserve"> de</w:t>
      </w:r>
      <w:r w:rsidR="00EE5B4B" w:rsidRPr="009C6044">
        <w:rPr>
          <w:lang w:val="sk-SK"/>
        </w:rPr>
        <w:t>ťom</w:t>
      </w:r>
      <w:r w:rsidRPr="009C6044">
        <w:rPr>
          <w:lang w:val="sk-SK"/>
        </w:rPr>
        <w:t xml:space="preserve"> mladší</w:t>
      </w:r>
      <w:r w:rsidR="00EE5B4B" w:rsidRPr="009C6044">
        <w:rPr>
          <w:lang w:val="sk-SK"/>
        </w:rPr>
        <w:t>m</w:t>
      </w:r>
      <w:r w:rsidRPr="009C6044">
        <w:rPr>
          <w:lang w:val="sk-SK"/>
        </w:rPr>
        <w:t xml:space="preserve"> ako 18 rokov. Ak nejaké tablety prehltlo dieťa, ihneď kontaktujte lekára.</w:t>
      </w:r>
    </w:p>
    <w:p w:rsidR="00216470" w:rsidRPr="009C6044" w:rsidRDefault="00216470" w:rsidP="00216470">
      <w:pPr>
        <w:pStyle w:val="EMEABodyText"/>
        <w:rPr>
          <w:lang w:val="sk-SK"/>
        </w:rPr>
      </w:pPr>
    </w:p>
    <w:p w:rsidR="00216470" w:rsidRPr="009C6044" w:rsidRDefault="00216470" w:rsidP="00216470">
      <w:pPr>
        <w:pStyle w:val="EMEAHeading3"/>
        <w:rPr>
          <w:lang w:val="sk-SK"/>
        </w:rPr>
      </w:pPr>
      <w:r w:rsidRPr="009C6044">
        <w:rPr>
          <w:lang w:val="sk-SK"/>
        </w:rPr>
        <w:t xml:space="preserve">Ak užijete viac </w:t>
      </w:r>
      <w:r w:rsidR="005F3262" w:rsidRPr="009C6044">
        <w:rPr>
          <w:lang w:val="sk-SK"/>
        </w:rPr>
        <w:t>Karvey</w:t>
      </w:r>
      <w:r w:rsidRPr="009C6044">
        <w:rPr>
          <w:lang w:val="sk-SK"/>
        </w:rPr>
        <w:t xml:space="preserve"> ako máte</w:t>
      </w:r>
    </w:p>
    <w:p w:rsidR="00216470" w:rsidRPr="009C6044" w:rsidRDefault="00216470" w:rsidP="00216470">
      <w:pPr>
        <w:pStyle w:val="EMEABodyText"/>
        <w:rPr>
          <w:lang w:val="sk-SK"/>
        </w:rPr>
      </w:pPr>
      <w:r w:rsidRPr="009C6044">
        <w:rPr>
          <w:lang w:val="sk-SK"/>
        </w:rPr>
        <w:t>Ak ste náhodou užili príliš veľa tabliet, kontaktujte ihneď svojho lekára.</w:t>
      </w:r>
    </w:p>
    <w:p w:rsidR="00C76B64" w:rsidRPr="009C6044" w:rsidRDefault="00C76B64">
      <w:pPr>
        <w:pStyle w:val="EMEABodyText"/>
        <w:rPr>
          <w:lang w:val="sk-SK"/>
        </w:rPr>
      </w:pPr>
    </w:p>
    <w:p w:rsidR="00C76B64" w:rsidRPr="009C6044" w:rsidRDefault="00C76B64" w:rsidP="00C76B64">
      <w:pPr>
        <w:pStyle w:val="EMEAHeading3"/>
        <w:rPr>
          <w:lang w:val="sk-SK"/>
        </w:rPr>
      </w:pPr>
      <w:r w:rsidRPr="009C6044">
        <w:rPr>
          <w:lang w:val="sk-SK"/>
        </w:rPr>
        <w:t>Ak zabudnete užiť Karvea</w:t>
      </w:r>
    </w:p>
    <w:p w:rsidR="00C76B64" w:rsidRPr="009C6044" w:rsidRDefault="00C76B64">
      <w:pPr>
        <w:pStyle w:val="EMEABodyText"/>
        <w:rPr>
          <w:lang w:val="sk-SK"/>
        </w:rPr>
      </w:pPr>
      <w:r w:rsidRPr="009C6044">
        <w:rPr>
          <w:lang w:val="sk-SK"/>
        </w:rPr>
        <w:t>Ak ste náhodou vynechali dennú dávku, nasledujúcu dávku užite ako zvyčajne. Neužívajte dvojnásobnú dávku, aby ste nahradili vynechanú dávku.</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Ak máte </w:t>
      </w:r>
      <w:r w:rsidR="00216470" w:rsidRPr="009C6044">
        <w:rPr>
          <w:lang w:val="sk-SK"/>
        </w:rPr>
        <w:t xml:space="preserve">akékoľvek </w:t>
      </w:r>
      <w:r w:rsidRPr="009C6044">
        <w:rPr>
          <w:lang w:val="sk-SK"/>
        </w:rPr>
        <w:t>ďalšie otázky týkajúce sa použitia tohto lieku, opýtajte sa svojho lekára alebo lekárnika.</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4.</w:t>
      </w:r>
      <w:r w:rsidRPr="009C6044">
        <w:rPr>
          <w:lang w:val="sk-SK"/>
        </w:rPr>
        <w:tab/>
        <w:t>M</w:t>
      </w:r>
      <w:r w:rsidR="00216470" w:rsidRPr="009C6044">
        <w:rPr>
          <w:caps w:val="0"/>
          <w:noProof/>
          <w:szCs w:val="22"/>
          <w:lang w:val="sk-SK"/>
        </w:rPr>
        <w:t>ožné vedľajšie účinky</w:t>
      </w:r>
    </w:p>
    <w:p w:rsidR="00C76B64" w:rsidRPr="009C6044" w:rsidRDefault="00C76B64" w:rsidP="00C76B64">
      <w:pPr>
        <w:pStyle w:val="EMEAHeading1"/>
        <w:rPr>
          <w:lang w:val="sk-SK"/>
        </w:rPr>
      </w:pPr>
    </w:p>
    <w:p w:rsidR="00C76B64" w:rsidRPr="009C6044" w:rsidRDefault="00C76B64">
      <w:pPr>
        <w:pStyle w:val="EMEABodyText"/>
        <w:rPr>
          <w:lang w:val="sk-SK"/>
        </w:rPr>
      </w:pPr>
      <w:r w:rsidRPr="009C6044">
        <w:rPr>
          <w:lang w:val="sk-SK"/>
        </w:rPr>
        <w:t xml:space="preserve">Tak ako všetky lieky, </w:t>
      </w:r>
      <w:r w:rsidR="00254DB1" w:rsidRPr="009C6044">
        <w:rPr>
          <w:lang w:val="sk-SK"/>
        </w:rPr>
        <w:t>aj tento liek</w:t>
      </w:r>
      <w:r w:rsidRPr="009C6044">
        <w:rPr>
          <w:lang w:val="sk-SK"/>
        </w:rPr>
        <w:t xml:space="preserve"> môže spôsobovať vedľajšie účinky, hoci sa neprejavia u každého.</w:t>
      </w:r>
    </w:p>
    <w:p w:rsidR="00C76B64" w:rsidRPr="009C6044" w:rsidRDefault="00C76B64">
      <w:pPr>
        <w:pStyle w:val="EMEABodyText"/>
        <w:rPr>
          <w:lang w:val="sk-SK"/>
        </w:rPr>
      </w:pPr>
      <w:r w:rsidRPr="009C6044">
        <w:rPr>
          <w:lang w:val="sk-SK"/>
        </w:rPr>
        <w:t>Niektoré z týchto účinkov môžu byť závažn</w:t>
      </w:r>
      <w:r w:rsidR="00254DB1" w:rsidRPr="009C6044">
        <w:rPr>
          <w:lang w:val="sk-SK"/>
        </w:rPr>
        <w:t>é</w:t>
      </w:r>
      <w:r w:rsidRPr="009C6044">
        <w:rPr>
          <w:lang w:val="sk-SK"/>
        </w:rPr>
        <w:t xml:space="preserve"> a budú vyžadovať lekársku starostlivosť.</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 xml:space="preserve">Ako u podobných liekov, vyskytli sa prípady alergických kožných reakcií (vyrážka, žihľavka) ako aj lokalizované svrbenie na tvári, perách a/alebo jazyku u pacientov </w:t>
      </w:r>
      <w:r w:rsidR="004E673E" w:rsidRPr="009C6044">
        <w:rPr>
          <w:lang w:val="sk-SK"/>
        </w:rPr>
        <w:t>užívajúci</w:t>
      </w:r>
      <w:r w:rsidRPr="009C6044">
        <w:rPr>
          <w:lang w:val="sk-SK"/>
        </w:rPr>
        <w:t xml:space="preserve">ch irbesartan. Ak máte nejaký z týchto symptómov alebo máte krátke dýchanie, </w:t>
      </w:r>
      <w:r w:rsidRPr="009C6044">
        <w:rPr>
          <w:b/>
          <w:bCs/>
          <w:lang w:val="sk-SK"/>
        </w:rPr>
        <w:t xml:space="preserve">prestaňte </w:t>
      </w:r>
      <w:r w:rsidR="004E673E" w:rsidRPr="009C6044">
        <w:rPr>
          <w:b/>
          <w:bCs/>
          <w:lang w:val="sk-SK"/>
        </w:rPr>
        <w:t>užívať</w:t>
      </w:r>
      <w:r w:rsidRPr="009C6044">
        <w:rPr>
          <w:b/>
          <w:bCs/>
          <w:lang w:val="sk-SK"/>
        </w:rPr>
        <w:t xml:space="preserve"> Karvea a</w:t>
      </w:r>
      <w:r w:rsidRPr="009C6044">
        <w:rPr>
          <w:b/>
          <w:lang w:val="sk-SK"/>
        </w:rPr>
        <w:t xml:space="preserve"> ihneď kontaktujte svojho lekára.</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Frekvencia výskytu nežiaducich účinkov uvedených nižšie je definovaná nasledovným spôsobom:</w:t>
      </w:r>
    </w:p>
    <w:p w:rsidR="00C76B64" w:rsidRPr="00672800" w:rsidRDefault="00C76B64">
      <w:pPr>
        <w:pStyle w:val="EMEABodyText"/>
        <w:rPr>
          <w:lang w:val="sk-SK"/>
        </w:rPr>
      </w:pPr>
      <w:r w:rsidRPr="009C6044">
        <w:rPr>
          <w:lang w:val="sk-SK"/>
        </w:rPr>
        <w:t xml:space="preserve">Veľmi časté: </w:t>
      </w:r>
      <w:r w:rsidR="00C8372E" w:rsidRPr="009C6044">
        <w:rPr>
          <w:szCs w:val="22"/>
          <w:lang w:val="sk-SK"/>
        </w:rPr>
        <w:t>môžu sa vyskytnúť u viac ako 1 z 10 ľudí</w:t>
      </w:r>
    </w:p>
    <w:p w:rsidR="00C76B64" w:rsidRPr="00672800" w:rsidRDefault="00C76B64">
      <w:pPr>
        <w:pStyle w:val="EMEABodyText"/>
        <w:rPr>
          <w:lang w:val="sk-SK"/>
        </w:rPr>
      </w:pPr>
      <w:r w:rsidRPr="009B7904">
        <w:rPr>
          <w:lang w:val="sk-SK"/>
        </w:rPr>
        <w:t xml:space="preserve">Časté: </w:t>
      </w:r>
      <w:r w:rsidR="00C8372E" w:rsidRPr="009C6044">
        <w:rPr>
          <w:rFonts w:eastAsia="MS Mincho"/>
          <w:color w:val="000000"/>
          <w:szCs w:val="22"/>
          <w:lang w:val="sk-SK" w:eastAsia="ja-JP"/>
        </w:rPr>
        <w:t>môžu sa vyskytnúť až u 1 z 10 ľudí</w:t>
      </w:r>
    </w:p>
    <w:p w:rsidR="00C76B64" w:rsidRPr="00672800" w:rsidRDefault="00C76B64">
      <w:pPr>
        <w:pStyle w:val="EMEABodyText"/>
        <w:rPr>
          <w:lang w:val="sk-SK"/>
        </w:rPr>
      </w:pPr>
      <w:r w:rsidRPr="009B7904">
        <w:rPr>
          <w:lang w:val="sk-SK"/>
        </w:rPr>
        <w:t>Menej čast</w:t>
      </w:r>
      <w:r w:rsidRPr="001B40BD">
        <w:rPr>
          <w:lang w:val="sk-SK"/>
        </w:rPr>
        <w:t xml:space="preserve">é: </w:t>
      </w:r>
      <w:r w:rsidR="00C8372E" w:rsidRPr="009C6044">
        <w:rPr>
          <w:rFonts w:eastAsia="MS Mincho"/>
          <w:color w:val="000000"/>
          <w:szCs w:val="22"/>
          <w:lang w:val="sk-SK" w:eastAsia="ja-JP"/>
        </w:rPr>
        <w:t>môžu sa vyskytnúť až u 1 zo 100 ľudí</w:t>
      </w:r>
    </w:p>
    <w:p w:rsidR="00C76B64" w:rsidRPr="00672800" w:rsidRDefault="00C76B64">
      <w:pPr>
        <w:pStyle w:val="EMEABodyText"/>
        <w:rPr>
          <w:lang w:val="sk-SK"/>
        </w:rPr>
      </w:pPr>
    </w:p>
    <w:p w:rsidR="00C76B64" w:rsidRPr="00DF5DC8" w:rsidRDefault="00C76B64">
      <w:pPr>
        <w:pStyle w:val="EMEABodyText"/>
        <w:rPr>
          <w:lang w:val="sk-SK"/>
        </w:rPr>
      </w:pPr>
      <w:r w:rsidRPr="009B7904">
        <w:rPr>
          <w:lang w:val="sk-SK"/>
        </w:rPr>
        <w:t xml:space="preserve">Nežiaduce účinky hlásené z klinických štúdií u pacientov liečených </w:t>
      </w:r>
      <w:r w:rsidRPr="001B40BD">
        <w:rPr>
          <w:lang w:val="sk-SK"/>
        </w:rPr>
        <w:t>Karve</w:t>
      </w:r>
      <w:r w:rsidR="005F3262" w:rsidRPr="00DF5DC8">
        <w:rPr>
          <w:lang w:val="sk-SK"/>
        </w:rPr>
        <w:t>ou</w:t>
      </w:r>
      <w:r w:rsidRPr="00DF5DC8">
        <w:rPr>
          <w:lang w:val="sk-SK"/>
        </w:rPr>
        <w:t xml:space="preserve"> boli:</w:t>
      </w:r>
    </w:p>
    <w:p w:rsidR="00C76B64" w:rsidRPr="009B7904" w:rsidRDefault="00C76B64" w:rsidP="00F7007D">
      <w:pPr>
        <w:pStyle w:val="EMEABodyTextIndent"/>
        <w:rPr>
          <w:lang w:val="sk-SK"/>
        </w:rPr>
      </w:pPr>
      <w:r w:rsidRPr="00DF5DC8">
        <w:rPr>
          <w:lang w:val="sk-SK"/>
        </w:rPr>
        <w:t>Veľmi časté</w:t>
      </w:r>
      <w:r w:rsidR="00C8372E" w:rsidRPr="00DF5DC8">
        <w:rPr>
          <w:lang w:val="sk-SK"/>
        </w:rPr>
        <w:t xml:space="preserve"> (</w:t>
      </w:r>
      <w:r w:rsidR="00C8372E" w:rsidRPr="009C6044">
        <w:rPr>
          <w:szCs w:val="22"/>
          <w:lang w:val="sk-SK"/>
        </w:rPr>
        <w:t>môžu sa vyskytnúť u viac ako 1 z 10 ľudí)</w:t>
      </w:r>
      <w:r w:rsidRPr="00672800">
        <w:rPr>
          <w:lang w:val="sk-SK"/>
        </w:rPr>
        <w:t>: ak trpíte na vysoký krvný tlak a diabetes 2.typu s ochorením obličiek môžu krv</w:t>
      </w:r>
      <w:r w:rsidRPr="009B7904">
        <w:rPr>
          <w:lang w:val="sk-SK"/>
        </w:rPr>
        <w:t>né testy ukázať zvýšenú hladinu draslíka</w:t>
      </w:r>
    </w:p>
    <w:p w:rsidR="00C76B64" w:rsidRPr="001B40BD" w:rsidRDefault="00C76B64" w:rsidP="00C76B64">
      <w:pPr>
        <w:pStyle w:val="EMEABodyText"/>
        <w:rPr>
          <w:lang w:val="sk-SK"/>
        </w:rPr>
      </w:pPr>
    </w:p>
    <w:p w:rsidR="00C76B64" w:rsidRPr="009C6044" w:rsidRDefault="00C76B64" w:rsidP="00F7007D">
      <w:pPr>
        <w:pStyle w:val="EMEABodyTextIndent"/>
        <w:rPr>
          <w:lang w:val="sk-SK"/>
        </w:rPr>
      </w:pPr>
      <w:r w:rsidRPr="00DF5DC8">
        <w:rPr>
          <w:lang w:val="sk-SK"/>
        </w:rPr>
        <w:t>Časté</w:t>
      </w:r>
      <w:r w:rsidR="00C8372E" w:rsidRPr="00DF5DC8">
        <w:rPr>
          <w:lang w:val="sk-SK"/>
        </w:rPr>
        <w:t xml:space="preserve"> (</w:t>
      </w:r>
      <w:r w:rsidR="00C8372E" w:rsidRPr="009C6044">
        <w:rPr>
          <w:rFonts w:eastAsia="MS Mincho"/>
          <w:color w:val="000000"/>
          <w:szCs w:val="22"/>
          <w:lang w:val="sk-SK" w:eastAsia="ja-JP"/>
        </w:rPr>
        <w:t>môžu sa vyskytnúť až u 1 z 10 ľudí)</w:t>
      </w:r>
      <w:r w:rsidRPr="00672800">
        <w:rPr>
          <w:lang w:val="sk-SK"/>
        </w:rPr>
        <w:t>: závrat, nutkanie na vracanie/vracanie, únava a krvné testy môžu ukázať zvýšenie hladín enzýmov, kt</w:t>
      </w:r>
      <w:r w:rsidRPr="009B7904">
        <w:rPr>
          <w:lang w:val="sk-SK"/>
        </w:rPr>
        <w:t>o</w:t>
      </w:r>
      <w:r w:rsidRPr="001B40BD">
        <w:rPr>
          <w:lang w:val="sk-SK"/>
        </w:rPr>
        <w:t>ré kontrolujú funkciu svalov a srdca (enzým kreatínkináza).U pacientov s vysokým krvným tlakom a diabetom 2. typu s ochorením obličiek sa pozoroval závrat najmä pri vstávaní z ležiacej alebo</w:t>
      </w:r>
      <w:r w:rsidRPr="009C6044">
        <w:rPr>
          <w:lang w:val="sk-SK"/>
        </w:rPr>
        <w:t xml:space="preserve"> sediacej polohy, bolesť kĺbov alebo svalov a zníženie hladín bielkoviny červených buniek krvi (hemoglobín).</w:t>
      </w:r>
    </w:p>
    <w:p w:rsidR="00C76B64" w:rsidRPr="009C6044" w:rsidRDefault="00C76B64">
      <w:pPr>
        <w:pStyle w:val="EMEABodyText"/>
        <w:rPr>
          <w:lang w:val="sk-SK"/>
        </w:rPr>
      </w:pPr>
    </w:p>
    <w:p w:rsidR="00C76B64" w:rsidRPr="00672800" w:rsidRDefault="00C76B64" w:rsidP="00F7007D">
      <w:pPr>
        <w:pStyle w:val="EMEABodyTextIndent"/>
        <w:rPr>
          <w:lang w:val="sk-SK"/>
        </w:rPr>
      </w:pPr>
      <w:r w:rsidRPr="009C6044">
        <w:rPr>
          <w:lang w:val="sk-SK"/>
        </w:rPr>
        <w:t>Menej časté</w:t>
      </w:r>
      <w:r w:rsidR="00C8372E" w:rsidRPr="009C6044">
        <w:rPr>
          <w:lang w:val="sk-SK"/>
        </w:rPr>
        <w:t xml:space="preserve"> (</w:t>
      </w:r>
      <w:r w:rsidR="00C8372E" w:rsidRPr="009C6044">
        <w:rPr>
          <w:rFonts w:eastAsia="MS Mincho"/>
          <w:color w:val="000000"/>
          <w:szCs w:val="22"/>
          <w:lang w:val="sk-SK" w:eastAsia="ja-JP"/>
        </w:rPr>
        <w:t>môžu sa vyskytnúť až u 1 zo 100 ľudí)</w:t>
      </w:r>
      <w:r w:rsidRPr="00672800">
        <w:rPr>
          <w:lang w:val="sk-SK"/>
        </w:rPr>
        <w:t>: rýchle búšenie srdca, začervenanie, kašeľ, hnačka, porucha trávenia/pálenie záhy, sexuálna dysfunkcia (problémy sexuálneho správania), bolesť na hrudníku.</w:t>
      </w:r>
    </w:p>
    <w:p w:rsidR="00C76B64" w:rsidRPr="009B7904" w:rsidRDefault="00C76B64">
      <w:pPr>
        <w:pStyle w:val="EMEABodyText"/>
        <w:rPr>
          <w:lang w:val="sk-SK"/>
        </w:rPr>
      </w:pPr>
    </w:p>
    <w:p w:rsidR="00C76B64" w:rsidRPr="009C6044" w:rsidRDefault="00C76B64">
      <w:pPr>
        <w:pStyle w:val="EMEABodyText"/>
        <w:rPr>
          <w:lang w:val="sk-SK"/>
        </w:rPr>
      </w:pPr>
      <w:r w:rsidRPr="001B40BD">
        <w:rPr>
          <w:lang w:val="sk-SK"/>
        </w:rPr>
        <w:t>Niektoré nežiaduce účinky boli hlásené od uvedenia Karve</w:t>
      </w:r>
      <w:r w:rsidR="005F3262" w:rsidRPr="00DF5DC8">
        <w:rPr>
          <w:lang w:val="sk-SK"/>
        </w:rPr>
        <w:t>y</w:t>
      </w:r>
      <w:r w:rsidRPr="00DF5DC8">
        <w:rPr>
          <w:lang w:val="sk-SK"/>
        </w:rPr>
        <w:t xml:space="preserve"> na trh. Nežiaduce účinky ktorých frekvencia nie je známa sú: pocit točenia, bolesť hlavy, porucha chuti, zvonenie v ušiach, svalové kŕče</w:t>
      </w:r>
      <w:r w:rsidRPr="009C6044">
        <w:rPr>
          <w:lang w:val="sk-SK"/>
        </w:rPr>
        <w:t>, bolesť kĺbov a svalov,</w:t>
      </w:r>
      <w:r w:rsidR="00D46C1B" w:rsidRPr="00D46C1B">
        <w:rPr>
          <w:lang w:val="sk-SK"/>
        </w:rPr>
        <w:t xml:space="preserve"> </w:t>
      </w:r>
      <w:r w:rsidR="00D46C1B">
        <w:rPr>
          <w:lang w:val="sk-SK"/>
        </w:rPr>
        <w:t>znížený počet červených krviniek (anémia - príznaky môžu zahŕňať únavu, bolesť hlavy, dýchavičnosť pri cvičení, závrat a bledosť),</w:t>
      </w:r>
      <w:r w:rsidRPr="009C6044">
        <w:rPr>
          <w:lang w:val="sk-SK"/>
        </w:rPr>
        <w:t xml:space="preserve"> </w:t>
      </w:r>
      <w:r w:rsidR="00EE5B4B" w:rsidRPr="009C6044">
        <w:rPr>
          <w:lang w:val="sk-SK"/>
        </w:rPr>
        <w:t xml:space="preserve">znížený počet krvných doštičiek, </w:t>
      </w:r>
      <w:r w:rsidRPr="009C6044">
        <w:rPr>
          <w:lang w:val="sk-SK"/>
        </w:rPr>
        <w:t>neobvyklé poruchy funkcie pečene, zvýšená hladina draslíka v krvi, zhoršená funkcia obličiek</w:t>
      </w:r>
      <w:r w:rsidR="00990BCA" w:rsidRPr="009C6044">
        <w:rPr>
          <w:lang w:val="sk-SK"/>
        </w:rPr>
        <w:t>,</w:t>
      </w:r>
      <w:r w:rsidRPr="009C6044">
        <w:rPr>
          <w:lang w:val="sk-SK"/>
        </w:rPr>
        <w:t xml:space="preserve"> zápal drobných krvných ciev postihujúci najmä kožu (stav nazývaný leukocytoklastická vaskulitída)</w:t>
      </w:r>
      <w:r w:rsidR="00694C6F">
        <w:rPr>
          <w:lang w:val="sk-SK"/>
        </w:rPr>
        <w:t>,</w:t>
      </w:r>
      <w:r w:rsidR="00990BCA" w:rsidRPr="009C6044">
        <w:rPr>
          <w:lang w:val="sk-SK"/>
        </w:rPr>
        <w:t xml:space="preserve"> závažná alergická reakcia (anafylaktický šok)</w:t>
      </w:r>
      <w:r w:rsidR="00694C6F" w:rsidRPr="00F7007D">
        <w:rPr>
          <w:lang w:val="sk-SK"/>
        </w:rPr>
        <w:t xml:space="preserve"> a nízka hladina cukru v krvi</w:t>
      </w:r>
      <w:r w:rsidRPr="009C6044">
        <w:rPr>
          <w:lang w:val="sk-SK"/>
        </w:rPr>
        <w:t>. Boli hlásené aj menej časté prípady žltačky (zožltnutie kože a/alebo očných bielok).</w:t>
      </w:r>
    </w:p>
    <w:p w:rsidR="00C76B64" w:rsidRPr="009C6044" w:rsidRDefault="00C76B64">
      <w:pPr>
        <w:pStyle w:val="EMEABodyText"/>
        <w:rPr>
          <w:lang w:val="sk-SK"/>
        </w:rPr>
      </w:pPr>
    </w:p>
    <w:p w:rsidR="00251305" w:rsidRPr="009C6044" w:rsidRDefault="00251305" w:rsidP="00251305">
      <w:pPr>
        <w:keepNext/>
        <w:numPr>
          <w:ilvl w:val="12"/>
          <w:numId w:val="0"/>
        </w:numPr>
        <w:tabs>
          <w:tab w:val="left" w:pos="720"/>
        </w:tabs>
        <w:rPr>
          <w:szCs w:val="22"/>
          <w:u w:val="single"/>
          <w:lang w:val="sk-SK"/>
        </w:rPr>
      </w:pPr>
      <w:r w:rsidRPr="009C6044">
        <w:rPr>
          <w:noProof/>
          <w:szCs w:val="22"/>
          <w:u w:val="single"/>
          <w:lang w:val="sk-SK"/>
        </w:rPr>
        <w:t>Hlásenie vedľajších účinkov</w:t>
      </w:r>
    </w:p>
    <w:p w:rsidR="00251305" w:rsidRPr="009C6044" w:rsidRDefault="00251305" w:rsidP="00251305">
      <w:pPr>
        <w:pStyle w:val="EMEABodyText"/>
        <w:rPr>
          <w:noProof/>
          <w:szCs w:val="22"/>
          <w:lang w:val="sk-SK"/>
        </w:rPr>
      </w:pPr>
      <w:r w:rsidRPr="009C6044">
        <w:rPr>
          <w:noProof/>
          <w:szCs w:val="22"/>
          <w:lang w:val="sk-SK"/>
        </w:rPr>
        <w:t>Ak sa u vás vyskytne akýkoľvek vedľajší účinok, obráťte sa na svojho lekára alebo lekárnika.</w:t>
      </w:r>
      <w:r w:rsidRPr="009C6044">
        <w:rPr>
          <w:lang w:val="sk-SK"/>
        </w:rPr>
        <w:t xml:space="preserve"> </w:t>
      </w:r>
      <w:r w:rsidRPr="009C6044">
        <w:rPr>
          <w:noProof/>
          <w:szCs w:val="22"/>
          <w:lang w:val="sk-SK"/>
        </w:rPr>
        <w:t>To sa týka aj akýchkoľvek vedľajších účinkov, ktoré nie sú uvedené v tejto písomnej informácii pre používateľa.</w:t>
      </w:r>
      <w:r w:rsidRPr="009C6044">
        <w:rPr>
          <w:szCs w:val="22"/>
          <w:lang w:val="sk-SK"/>
        </w:rPr>
        <w:t xml:space="preserve"> </w:t>
      </w:r>
      <w:r w:rsidRPr="009C6044">
        <w:rPr>
          <w:noProof/>
          <w:szCs w:val="22"/>
          <w:lang w:val="sk-SK"/>
        </w:rPr>
        <w:t xml:space="preserve">Vedľajšie účinky môžete hlásiť aj priamo </w:t>
      </w:r>
      <w:r w:rsidR="00EE5B4B" w:rsidRPr="009C6044">
        <w:rPr>
          <w:noProof/>
          <w:szCs w:val="22"/>
          <w:lang w:val="sk-SK"/>
        </w:rPr>
        <w:t xml:space="preserve">na </w:t>
      </w:r>
      <w:r w:rsidRPr="009C6044">
        <w:rPr>
          <w:noProof/>
          <w:szCs w:val="22"/>
          <w:highlight w:val="lightGray"/>
          <w:lang w:val="sk-SK"/>
        </w:rPr>
        <w:t xml:space="preserve">národné </w:t>
      </w:r>
      <w:r w:rsidR="00EE5B4B" w:rsidRPr="009C6044">
        <w:rPr>
          <w:noProof/>
          <w:szCs w:val="22"/>
          <w:highlight w:val="lightGray"/>
          <w:lang w:val="sk-SK"/>
        </w:rPr>
        <w:t xml:space="preserve">centrum </w:t>
      </w:r>
      <w:r w:rsidRPr="009C6044">
        <w:rPr>
          <w:noProof/>
          <w:szCs w:val="22"/>
          <w:highlight w:val="lightGray"/>
          <w:lang w:val="sk-SK"/>
        </w:rPr>
        <w:t>hlásenia uvedené v</w:t>
      </w:r>
      <w:r w:rsidR="00694C6F">
        <w:rPr>
          <w:noProof/>
          <w:szCs w:val="22"/>
          <w:highlight w:val="lightGray"/>
          <w:lang w:val="sk-SK"/>
        </w:rPr>
        <w:t> </w:t>
      </w:r>
      <w:hyperlink r:id="rId21" w:history="1">
        <w:r w:rsidRPr="009C6044">
          <w:rPr>
            <w:rStyle w:val="Hyperlink"/>
            <w:noProof/>
            <w:szCs w:val="22"/>
            <w:highlight w:val="lightGray"/>
            <w:lang w:val="sk-SK"/>
          </w:rPr>
          <w:t>P</w:t>
        </w:r>
        <w:r w:rsidRPr="009C6044">
          <w:rPr>
            <w:rStyle w:val="Hyperlink"/>
            <w:highlight w:val="lightGray"/>
            <w:lang w:val="sk-SK"/>
          </w:rPr>
          <w:t>rílohe</w:t>
        </w:r>
        <w:r w:rsidR="00694C6F">
          <w:rPr>
            <w:rStyle w:val="Hyperlink"/>
            <w:highlight w:val="lightGray"/>
            <w:lang w:val="sk-SK"/>
          </w:rPr>
          <w:t> </w:t>
        </w:r>
        <w:r w:rsidRPr="009C6044">
          <w:rPr>
            <w:rStyle w:val="Hyperlink"/>
            <w:highlight w:val="lightGray"/>
            <w:lang w:val="sk-SK"/>
          </w:rPr>
          <w:t>V</w:t>
        </w:r>
      </w:hyperlink>
      <w:r w:rsidRPr="009C6044">
        <w:rPr>
          <w:noProof/>
          <w:szCs w:val="22"/>
          <w:lang w:val="sk-SK"/>
        </w:rPr>
        <w:t>.</w:t>
      </w:r>
      <w:r w:rsidRPr="009C6044">
        <w:rPr>
          <w:szCs w:val="22"/>
          <w:lang w:val="sk-SK"/>
        </w:rPr>
        <w:t xml:space="preserve"> </w:t>
      </w:r>
      <w:r w:rsidRPr="009C6044">
        <w:rPr>
          <w:noProof/>
          <w:szCs w:val="22"/>
          <w:lang w:val="sk-SK"/>
        </w:rPr>
        <w:t>Hlásením vedľajších účinkov môžete prispieť k získaniu ďalších informácií o bezpečnosti tohto lieku.</w:t>
      </w:r>
    </w:p>
    <w:p w:rsidR="00C76B64" w:rsidRPr="009C6044" w:rsidRDefault="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5.</w:t>
      </w:r>
      <w:r w:rsidRPr="009C6044">
        <w:rPr>
          <w:lang w:val="sk-SK"/>
        </w:rPr>
        <w:tab/>
      </w:r>
      <w:r w:rsidR="00592E21" w:rsidRPr="009C6044">
        <w:rPr>
          <w:caps w:val="0"/>
          <w:lang w:val="sk-SK"/>
        </w:rPr>
        <w:t>Ako uchovávať Karveu</w:t>
      </w:r>
    </w:p>
    <w:p w:rsidR="00C76B64" w:rsidRPr="009C6044" w:rsidRDefault="00C76B64" w:rsidP="00C76B64">
      <w:pPr>
        <w:pStyle w:val="EMEAHeading1"/>
        <w:rPr>
          <w:lang w:val="sk-SK"/>
        </w:rPr>
      </w:pPr>
    </w:p>
    <w:p w:rsidR="00C76B64" w:rsidRPr="009C6044" w:rsidRDefault="00592E21">
      <w:pPr>
        <w:pStyle w:val="EMEABodyText"/>
        <w:rPr>
          <w:lang w:val="sk-SK"/>
        </w:rPr>
      </w:pPr>
      <w:r w:rsidRPr="009C6044">
        <w:rPr>
          <w:lang w:val="sk-SK"/>
        </w:rPr>
        <w:t>Tento liek u</w:t>
      </w:r>
      <w:r w:rsidR="00C76B64" w:rsidRPr="009C6044">
        <w:rPr>
          <w:lang w:val="sk-SK"/>
        </w:rPr>
        <w:t xml:space="preserve">chovávajte mimo </w:t>
      </w:r>
      <w:r w:rsidRPr="009C6044">
        <w:rPr>
          <w:lang w:val="sk-SK"/>
        </w:rPr>
        <w:t xml:space="preserve">dohľadu a </w:t>
      </w:r>
      <w:r w:rsidR="00C76B64" w:rsidRPr="009C6044">
        <w:rPr>
          <w:lang w:val="sk-SK"/>
        </w:rPr>
        <w:t>dosahu detí.</w:t>
      </w:r>
    </w:p>
    <w:p w:rsidR="00C76B64" w:rsidRPr="009C6044" w:rsidRDefault="00C76B64">
      <w:pPr>
        <w:pStyle w:val="EMEABodyText"/>
        <w:rPr>
          <w:lang w:val="sk-SK"/>
        </w:rPr>
      </w:pPr>
    </w:p>
    <w:p w:rsidR="00C76B64" w:rsidRPr="009C6044" w:rsidRDefault="00C76B64">
      <w:pPr>
        <w:pStyle w:val="EMEABodyText"/>
        <w:rPr>
          <w:lang w:val="sk-SK"/>
        </w:rPr>
      </w:pPr>
      <w:r w:rsidRPr="009C6044">
        <w:rPr>
          <w:lang w:val="sk-SK"/>
        </w:rPr>
        <w:t xml:space="preserve">Nepoužívajte </w:t>
      </w:r>
      <w:r w:rsidR="00002CAF" w:rsidRPr="009C6044">
        <w:rPr>
          <w:lang w:val="sk-SK"/>
        </w:rPr>
        <w:t>tento liek</w:t>
      </w:r>
      <w:r w:rsidRPr="009C6044">
        <w:rPr>
          <w:lang w:val="sk-SK"/>
        </w:rPr>
        <w:t xml:space="preserve"> po dátume exspirácie, ktorý je uvedený na škatuli a na blistri po EXP. Dátum exspirácie sa vzťahuje na posledný deň v</w:t>
      </w:r>
      <w:r w:rsidR="00002CAF" w:rsidRPr="009C6044">
        <w:rPr>
          <w:lang w:val="sk-SK"/>
        </w:rPr>
        <w:t xml:space="preserve"> danom </w:t>
      </w:r>
      <w:r w:rsidRPr="009C6044">
        <w:rPr>
          <w:lang w:val="sk-SK"/>
        </w:rPr>
        <w:t>mesiaci.</w:t>
      </w:r>
    </w:p>
    <w:p w:rsidR="00C76B64" w:rsidRPr="009C6044" w:rsidRDefault="00C76B64">
      <w:pPr>
        <w:pStyle w:val="EMEABodyText"/>
        <w:rPr>
          <w:lang w:val="sk-SK"/>
        </w:rPr>
      </w:pPr>
    </w:p>
    <w:p w:rsidR="00C76B64" w:rsidRPr="009C6044" w:rsidRDefault="00C76B64" w:rsidP="00C76B64">
      <w:pPr>
        <w:pStyle w:val="EMEABodyText"/>
        <w:rPr>
          <w:lang w:val="sk-SK"/>
        </w:rPr>
      </w:pPr>
      <w:r w:rsidRPr="009C6044">
        <w:rPr>
          <w:lang w:val="sk-SK"/>
        </w:rPr>
        <w:t>Uchovávajte pri teplote neprevyšujúcej 30</w:t>
      </w:r>
      <w:r w:rsidR="00002CAF" w:rsidRPr="009C6044">
        <w:rPr>
          <w:lang w:val="sk-SK"/>
        </w:rPr>
        <w:t xml:space="preserve"> </w:t>
      </w:r>
      <w:r w:rsidRPr="009C6044">
        <w:rPr>
          <w:lang w:val="sk-SK"/>
        </w:rPr>
        <w:t>°C.</w:t>
      </w:r>
    </w:p>
    <w:p w:rsidR="00C76B64" w:rsidRPr="009C6044" w:rsidRDefault="00C76B64" w:rsidP="00C76B64">
      <w:pPr>
        <w:pStyle w:val="EMEABodyText"/>
        <w:rPr>
          <w:lang w:val="sk-SK"/>
        </w:rPr>
      </w:pPr>
    </w:p>
    <w:p w:rsidR="00C76B64" w:rsidRPr="009C6044" w:rsidRDefault="00002CAF" w:rsidP="00C76B64">
      <w:pPr>
        <w:pStyle w:val="EMEABodyText"/>
        <w:rPr>
          <w:lang w:val="sk-SK"/>
        </w:rPr>
      </w:pPr>
      <w:r w:rsidRPr="009C6044">
        <w:rPr>
          <w:lang w:val="sk-SK"/>
        </w:rPr>
        <w:t>Nelikvidujte lieky</w:t>
      </w:r>
      <w:r w:rsidR="00C76B64" w:rsidRPr="009C6044">
        <w:rPr>
          <w:lang w:val="sk-SK"/>
        </w:rPr>
        <w:t xml:space="preserve"> odpadovou vodou alebo domovým odpadom. Nepoužitý liek vráťte do lekárne. Tieto opatrenia pomôžu chrániť životné prostredie.</w:t>
      </w:r>
    </w:p>
    <w:p w:rsidR="00C76B64" w:rsidRPr="009C6044" w:rsidRDefault="00C76B64" w:rsidP="00C76B64">
      <w:pPr>
        <w:pStyle w:val="EMEABodyText"/>
        <w:rPr>
          <w:lang w:val="sk-SK"/>
        </w:rPr>
      </w:pPr>
    </w:p>
    <w:p w:rsidR="00C76B64" w:rsidRPr="009C6044" w:rsidRDefault="00C76B64">
      <w:pPr>
        <w:pStyle w:val="EMEABodyText"/>
        <w:rPr>
          <w:lang w:val="sk-SK"/>
        </w:rPr>
      </w:pPr>
    </w:p>
    <w:p w:rsidR="00C76B64" w:rsidRPr="009C6044" w:rsidRDefault="00C76B64">
      <w:pPr>
        <w:pStyle w:val="EMEAHeading1"/>
        <w:rPr>
          <w:lang w:val="sk-SK"/>
        </w:rPr>
      </w:pPr>
      <w:r w:rsidRPr="009C6044">
        <w:rPr>
          <w:lang w:val="sk-SK"/>
        </w:rPr>
        <w:t>6.</w:t>
      </w:r>
      <w:r w:rsidRPr="009C6044">
        <w:rPr>
          <w:lang w:val="sk-SK"/>
        </w:rPr>
        <w:tab/>
      </w:r>
      <w:r w:rsidR="00311186" w:rsidRPr="009C6044">
        <w:rPr>
          <w:caps w:val="0"/>
          <w:noProof/>
          <w:szCs w:val="22"/>
          <w:lang w:val="sk-SK"/>
        </w:rPr>
        <w:t>Obsah balenia a ďalšie informácie</w:t>
      </w:r>
    </w:p>
    <w:p w:rsidR="00C76B64" w:rsidRPr="009C6044" w:rsidRDefault="00C76B64" w:rsidP="00C76B64">
      <w:pPr>
        <w:pStyle w:val="EMEAHeading1"/>
        <w:rPr>
          <w:lang w:val="sk-SK"/>
        </w:rPr>
      </w:pPr>
    </w:p>
    <w:p w:rsidR="00C76B64" w:rsidRPr="009C6044" w:rsidRDefault="00C76B64" w:rsidP="00C76B64">
      <w:pPr>
        <w:pStyle w:val="EMEAHeading3"/>
        <w:rPr>
          <w:lang w:val="sk-SK"/>
        </w:rPr>
      </w:pPr>
      <w:r w:rsidRPr="009C6044">
        <w:rPr>
          <w:lang w:val="sk-SK"/>
        </w:rPr>
        <w:t>Čo Karvea obsahuje</w:t>
      </w:r>
    </w:p>
    <w:p w:rsidR="00C76B64" w:rsidRPr="009C6044" w:rsidRDefault="00C76B64" w:rsidP="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Pr="009C6044">
        <w:rPr>
          <w:lang w:val="sk-SK"/>
        </w:rPr>
        <w:t>Liečivo je irbesartan. Každá tableta Karvea 300 mg obsahuje 300 mg irbesartanu.</w:t>
      </w:r>
    </w:p>
    <w:p w:rsidR="00C76B64" w:rsidRPr="009C6044" w:rsidRDefault="00C76B64" w:rsidP="00C76B64">
      <w:pPr>
        <w:pStyle w:val="EMEABodyTextIndent"/>
        <w:numPr>
          <w:ilvl w:val="0"/>
          <w:numId w:val="0"/>
        </w:numPr>
        <w:ind w:left="567" w:hanging="567"/>
        <w:rPr>
          <w:lang w:val="sk-SK"/>
        </w:rPr>
      </w:pPr>
      <w:r w:rsidRPr="009C6044">
        <w:rPr>
          <w:rFonts w:ascii="Wingdings" w:hAnsi="Wingdings"/>
          <w:lang w:val="sk-SK"/>
        </w:rPr>
        <w:t></w:t>
      </w:r>
      <w:r w:rsidRPr="009C6044">
        <w:rPr>
          <w:rFonts w:ascii="Wingdings" w:hAnsi="Wingdings"/>
          <w:lang w:val="sk-SK"/>
        </w:rPr>
        <w:tab/>
      </w:r>
      <w:r w:rsidRPr="009C6044">
        <w:rPr>
          <w:lang w:val="sk-SK"/>
        </w:rPr>
        <w:t>Ďalšie zložky sú: monohydrát laktózy, mikrokryštalická celulóza, sodná soľ kroskarmelózy, hypromelóza, hydratovaný oxid kremičitý, stearát</w:t>
      </w:r>
      <w:r w:rsidR="00694C6F">
        <w:rPr>
          <w:lang w:val="sk-SK"/>
        </w:rPr>
        <w:t xml:space="preserve"> horečnatý</w:t>
      </w:r>
      <w:r w:rsidRPr="009C6044">
        <w:rPr>
          <w:lang w:val="sk-SK"/>
        </w:rPr>
        <w:t>, oxid titaničitý, makrogol, karnaubský vosk.</w:t>
      </w:r>
      <w:r w:rsidR="00990BCA" w:rsidRPr="009C6044">
        <w:rPr>
          <w:lang w:val="sk-SK"/>
        </w:rPr>
        <w:t xml:space="preserve"> Pozri časť 2 „</w:t>
      </w:r>
      <w:r w:rsidR="00DF5DC8">
        <w:rPr>
          <w:lang w:val="sk-SK"/>
        </w:rPr>
        <w:t>Karvea</w:t>
      </w:r>
      <w:r w:rsidR="00990BCA" w:rsidRPr="00DF5DC8">
        <w:rPr>
          <w:lang w:val="sk-SK"/>
        </w:rPr>
        <w:t xml:space="preserve"> obsahuje laktózu“.</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Ako vyzerá Karvea a obsah balenia</w:t>
      </w:r>
    </w:p>
    <w:p w:rsidR="00C76B64" w:rsidRPr="009C6044" w:rsidRDefault="00C76B64" w:rsidP="00C76B64">
      <w:pPr>
        <w:pStyle w:val="EMEABodyText"/>
        <w:rPr>
          <w:lang w:val="sk-SK"/>
        </w:rPr>
      </w:pPr>
      <w:r w:rsidRPr="009C6044">
        <w:rPr>
          <w:lang w:val="sk-SK"/>
        </w:rPr>
        <w:t>Karvea 300 mg filmom obalené tablety sú biele až sivobiele, bikonvexné a oválne s vytlačeným srdcom na jednej strane a číslom 2873 vyrytým na druhej strane.</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Karvea 300 mg filmom obalené tablety sú dodávané v blistroch v balení po 14, 28, 30, 56, 84, 90 alebo 98 filmom obalených tabliet. Sú tiež dostupné aj blistrové balenia po 56 x 1 filmom obalených tabliet pre podávanie v nemocniciach.</w:t>
      </w:r>
    </w:p>
    <w:p w:rsidR="00C76B64" w:rsidRPr="009C6044" w:rsidRDefault="00C76B64" w:rsidP="00C76B64">
      <w:pPr>
        <w:pStyle w:val="EMEABodyText"/>
        <w:rPr>
          <w:lang w:val="sk-SK"/>
        </w:rPr>
      </w:pPr>
    </w:p>
    <w:p w:rsidR="00C76B64" w:rsidRPr="009C6044" w:rsidRDefault="00C76B64" w:rsidP="00C76B64">
      <w:pPr>
        <w:pStyle w:val="EMEABodyText"/>
        <w:rPr>
          <w:lang w:val="sk-SK"/>
        </w:rPr>
      </w:pPr>
      <w:r w:rsidRPr="009C6044">
        <w:rPr>
          <w:lang w:val="sk-SK"/>
        </w:rPr>
        <w:t>N</w:t>
      </w:r>
      <w:r w:rsidR="008D7074" w:rsidRPr="009C6044">
        <w:rPr>
          <w:lang w:val="sk-SK"/>
        </w:rPr>
        <w:t xml:space="preserve">a </w:t>
      </w:r>
      <w:r w:rsidR="008D7074" w:rsidRPr="009C6044">
        <w:rPr>
          <w:szCs w:val="24"/>
          <w:lang w:val="sk-SK"/>
        </w:rPr>
        <w:t>trh nemusia byť uvedené</w:t>
      </w:r>
      <w:r w:rsidRPr="009C6044">
        <w:rPr>
          <w:lang w:val="sk-SK"/>
        </w:rPr>
        <w:t xml:space="preserve"> všetky veľkosti balenia.</w:t>
      </w:r>
    </w:p>
    <w:p w:rsidR="00C76B64" w:rsidRPr="009C6044" w:rsidRDefault="00C76B64" w:rsidP="00C76B64">
      <w:pPr>
        <w:pStyle w:val="EMEABodyText"/>
        <w:rPr>
          <w:b/>
          <w:lang w:val="sk-SK"/>
        </w:rPr>
      </w:pPr>
    </w:p>
    <w:p w:rsidR="00C76B64" w:rsidRPr="009C6044" w:rsidRDefault="00C76B64" w:rsidP="00C76B64">
      <w:pPr>
        <w:pStyle w:val="EMEAHeading3"/>
        <w:rPr>
          <w:lang w:val="sk-SK"/>
        </w:rPr>
      </w:pPr>
      <w:r w:rsidRPr="009C6044">
        <w:rPr>
          <w:lang w:val="sk-SK"/>
        </w:rPr>
        <w:t>Držiteľ rozhodnutia o registrácii:</w:t>
      </w:r>
    </w:p>
    <w:p w:rsidR="00C76B64" w:rsidRPr="009C6044" w:rsidRDefault="00C76B64" w:rsidP="00C76B64">
      <w:pPr>
        <w:pStyle w:val="EMEAAddress"/>
        <w:rPr>
          <w:lang w:val="sk-SK"/>
        </w:rPr>
      </w:pPr>
      <w:r w:rsidRPr="009C6044">
        <w:rPr>
          <w:lang w:val="sk-SK"/>
        </w:rPr>
        <w:t>sanofi-aventis groupe</w:t>
      </w:r>
      <w:r w:rsidRPr="009C6044">
        <w:rPr>
          <w:lang w:val="sk-SK"/>
        </w:rPr>
        <w:br/>
        <w:t>54</w:t>
      </w:r>
      <w:r w:rsidR="0014694C" w:rsidRPr="009C6044">
        <w:rPr>
          <w:lang w:val="sk-SK"/>
        </w:rPr>
        <w:t>,</w:t>
      </w:r>
      <w:r w:rsidRPr="009C6044">
        <w:rPr>
          <w:lang w:val="sk-SK"/>
        </w:rPr>
        <w:t xml:space="preserve"> rue La Boétie</w:t>
      </w:r>
      <w:r w:rsidRPr="009C6044">
        <w:rPr>
          <w:lang w:val="sk-SK"/>
        </w:rPr>
        <w:br/>
      </w:r>
      <w:r w:rsidR="0014694C" w:rsidRPr="009C6044">
        <w:rPr>
          <w:lang w:val="sk-SK"/>
        </w:rPr>
        <w:t>F-</w:t>
      </w:r>
      <w:r w:rsidRPr="009C6044">
        <w:rPr>
          <w:lang w:val="sk-SK"/>
        </w:rPr>
        <w:t>75008 Paris - Francúzsko</w:t>
      </w:r>
    </w:p>
    <w:p w:rsidR="00C76B64" w:rsidRPr="009C6044" w:rsidRDefault="00C76B64" w:rsidP="00C76B64">
      <w:pPr>
        <w:pStyle w:val="EMEABodyText"/>
        <w:rPr>
          <w:lang w:val="sk-SK"/>
        </w:rPr>
      </w:pPr>
    </w:p>
    <w:p w:rsidR="00C76B64" w:rsidRPr="009C6044" w:rsidRDefault="00C76B64" w:rsidP="00C76B64">
      <w:pPr>
        <w:pStyle w:val="EMEAHeading3"/>
        <w:rPr>
          <w:lang w:val="sk-SK"/>
        </w:rPr>
      </w:pPr>
      <w:r w:rsidRPr="009C6044">
        <w:rPr>
          <w:lang w:val="sk-SK"/>
        </w:rPr>
        <w:t>Výrobca:</w:t>
      </w:r>
    </w:p>
    <w:p w:rsidR="00C76B64" w:rsidRPr="009C6044" w:rsidRDefault="00C76B64" w:rsidP="00C76B64">
      <w:pPr>
        <w:pStyle w:val="EMEAAddress"/>
        <w:rPr>
          <w:lang w:val="sk-SK"/>
        </w:rPr>
      </w:pPr>
      <w:r w:rsidRPr="009C6044">
        <w:rPr>
          <w:lang w:val="sk-SK"/>
        </w:rPr>
        <w:t>SANOFI WINTHROP INDUSTRIE</w:t>
      </w:r>
      <w:r w:rsidRPr="009C6044">
        <w:rPr>
          <w:lang w:val="sk-SK"/>
        </w:rPr>
        <w:br/>
        <w:t>1, rue de la Vierge</w:t>
      </w:r>
      <w:r w:rsidRPr="009C6044">
        <w:rPr>
          <w:lang w:val="sk-SK"/>
        </w:rPr>
        <w:br/>
        <w:t>Ambarès &amp; Lagrave</w:t>
      </w:r>
      <w:r w:rsidRPr="009C6044">
        <w:rPr>
          <w:lang w:val="sk-SK"/>
        </w:rPr>
        <w:br/>
        <w:t>F-33565 Carbon Blanc Cedex - Francúzsko</w:t>
      </w:r>
    </w:p>
    <w:p w:rsidR="00C76B64" w:rsidRPr="009C6044" w:rsidRDefault="00C76B64" w:rsidP="00C76B64">
      <w:pPr>
        <w:pStyle w:val="EMEAAddress"/>
        <w:rPr>
          <w:lang w:val="sk-SK"/>
        </w:rPr>
      </w:pPr>
    </w:p>
    <w:p w:rsidR="00C76B64" w:rsidRPr="009C6044" w:rsidRDefault="00C76B64" w:rsidP="00C76B64">
      <w:pPr>
        <w:pStyle w:val="EMEAAddress"/>
        <w:rPr>
          <w:lang w:val="sk-SK"/>
        </w:rPr>
      </w:pPr>
      <w:r w:rsidRPr="009C6044">
        <w:rPr>
          <w:lang w:val="sk-SK"/>
        </w:rPr>
        <w:t>SANOFI WINTHROP INDUSTRIE</w:t>
      </w:r>
      <w:r w:rsidRPr="009C6044">
        <w:rPr>
          <w:lang w:val="sk-SK"/>
        </w:rPr>
        <w:br/>
        <w:t>30-36 Avenue Gustave Eiffel, BP 7166</w:t>
      </w:r>
      <w:r w:rsidRPr="009C6044">
        <w:rPr>
          <w:lang w:val="sk-SK"/>
        </w:rPr>
        <w:br/>
        <w:t>F-37071 Tours Cedex 2 - Francúzsko</w:t>
      </w:r>
    </w:p>
    <w:p w:rsidR="00C76B64" w:rsidRPr="009C6044" w:rsidRDefault="00C76B64" w:rsidP="00C76B64">
      <w:pPr>
        <w:pStyle w:val="EMEAAddress"/>
        <w:rPr>
          <w:lang w:val="sk-SK"/>
        </w:rPr>
      </w:pPr>
    </w:p>
    <w:p w:rsidR="00C76B64" w:rsidRPr="009C6044" w:rsidRDefault="00C76B64" w:rsidP="00C76B64">
      <w:pPr>
        <w:pStyle w:val="EMEAAddress"/>
        <w:rPr>
          <w:lang w:val="sk-SK"/>
        </w:rPr>
      </w:pPr>
      <w:r w:rsidRPr="009C6044">
        <w:rPr>
          <w:lang w:val="sk-SK"/>
        </w:rPr>
        <w:t>CHINOIN PRIVATE CO. LTD.</w:t>
      </w:r>
      <w:r w:rsidRPr="009C6044">
        <w:rPr>
          <w:lang w:val="sk-SK"/>
        </w:rPr>
        <w:br/>
        <w:t>Lévai u.5.</w:t>
      </w:r>
      <w:r w:rsidRPr="009C6044">
        <w:rPr>
          <w:lang w:val="sk-SK"/>
        </w:rPr>
        <w:br/>
        <w:t>2112 Veresegyház - Ma</w:t>
      </w:r>
      <w:r w:rsidR="00694C6F">
        <w:rPr>
          <w:lang w:val="sk-SK"/>
        </w:rPr>
        <w:t>ď</w:t>
      </w:r>
      <w:r w:rsidRPr="009C6044">
        <w:rPr>
          <w:lang w:val="sk-SK"/>
        </w:rPr>
        <w:t>arsko</w:t>
      </w:r>
    </w:p>
    <w:p w:rsidR="00083FDA" w:rsidRPr="009C6044" w:rsidRDefault="00083FDA" w:rsidP="00083FDA">
      <w:pPr>
        <w:rPr>
          <w:lang w:val="sk-SK"/>
        </w:rPr>
      </w:pPr>
    </w:p>
    <w:p w:rsidR="00083FDA" w:rsidRPr="009C6044" w:rsidRDefault="00083FDA" w:rsidP="00083FDA">
      <w:pPr>
        <w:rPr>
          <w:lang w:val="sk-SK"/>
        </w:rPr>
      </w:pPr>
      <w:r w:rsidRPr="009C6044">
        <w:rPr>
          <w:lang w:val="sk-SK"/>
        </w:rPr>
        <w:t>Sanofi-Aventis, S.A.</w:t>
      </w:r>
    </w:p>
    <w:p w:rsidR="00083FDA" w:rsidRPr="009C6044" w:rsidRDefault="00083FDA" w:rsidP="00083FDA">
      <w:pPr>
        <w:rPr>
          <w:lang w:val="sk-SK"/>
        </w:rPr>
      </w:pPr>
      <w:r w:rsidRPr="009C6044">
        <w:rPr>
          <w:lang w:val="sk-SK"/>
        </w:rPr>
        <w:t>Ctra. C-35 (La Batlloria-Hostalric), km. 63.09</w:t>
      </w:r>
    </w:p>
    <w:p w:rsidR="00083FDA" w:rsidRPr="009C6044" w:rsidRDefault="00083FDA" w:rsidP="00083FDA">
      <w:pPr>
        <w:rPr>
          <w:lang w:val="sk-SK"/>
        </w:rPr>
      </w:pPr>
      <w:r w:rsidRPr="009C6044">
        <w:rPr>
          <w:lang w:val="sk-SK"/>
        </w:rPr>
        <w:t>17404 Riells i Viabrea (Girona)</w:t>
      </w:r>
    </w:p>
    <w:p w:rsidR="00083FDA" w:rsidRPr="009C6044" w:rsidRDefault="00083FDA" w:rsidP="00083FDA">
      <w:pPr>
        <w:rPr>
          <w:lang w:val="sk-SK"/>
        </w:rPr>
      </w:pPr>
      <w:r w:rsidRPr="009C6044">
        <w:rPr>
          <w:lang w:val="sk-SK"/>
        </w:rPr>
        <w:t>Španielsko</w:t>
      </w:r>
    </w:p>
    <w:p w:rsidR="002F5988" w:rsidRPr="009C6044" w:rsidRDefault="002F5988">
      <w:pPr>
        <w:pStyle w:val="EMEABodyText"/>
        <w:rPr>
          <w:lang w:val="sk-SK"/>
        </w:rPr>
      </w:pPr>
    </w:p>
    <w:p w:rsidR="00C76B64" w:rsidRPr="009C6044" w:rsidRDefault="00C76B64">
      <w:pPr>
        <w:pStyle w:val="EMEABodyText"/>
        <w:rPr>
          <w:lang w:val="sk-SK"/>
        </w:rPr>
      </w:pPr>
      <w:r w:rsidRPr="009C6044">
        <w:rPr>
          <w:lang w:val="sk-SK"/>
        </w:rPr>
        <w:t>Ak potrebujete akúkoľvek informáciu o tomto lieku</w:t>
      </w:r>
      <w:r w:rsidR="002F5988" w:rsidRPr="009C6044">
        <w:rPr>
          <w:lang w:val="sk-SK"/>
        </w:rPr>
        <w:t>,</w:t>
      </w:r>
      <w:r w:rsidRPr="009C6044">
        <w:rPr>
          <w:lang w:val="sk-SK"/>
        </w:rPr>
        <w:t xml:space="preserve"> kontaktujte miestneho zástupcu držiteľa rozhodnutia o registrácii.</w:t>
      </w:r>
    </w:p>
    <w:p w:rsidR="00C76B64" w:rsidRPr="009C6044" w:rsidRDefault="00C76B64">
      <w:pPr>
        <w:pStyle w:val="EMEABodyText"/>
        <w:rPr>
          <w:lang w:val="sk-SK"/>
        </w:rPr>
      </w:pPr>
    </w:p>
    <w:tbl>
      <w:tblPr>
        <w:tblW w:w="9356" w:type="dxa"/>
        <w:tblInd w:w="-34" w:type="dxa"/>
        <w:tblLayout w:type="fixed"/>
        <w:tblLook w:val="0000" w:firstRow="0" w:lastRow="0" w:firstColumn="0" w:lastColumn="0" w:noHBand="0" w:noVBand="0"/>
      </w:tblPr>
      <w:tblGrid>
        <w:gridCol w:w="34"/>
        <w:gridCol w:w="4644"/>
        <w:gridCol w:w="4678"/>
      </w:tblGrid>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België/Belgique/Belgien</w:t>
            </w:r>
          </w:p>
          <w:p w:rsidR="00C76B64" w:rsidRPr="009C6044" w:rsidRDefault="0020391E">
            <w:pPr>
              <w:rPr>
                <w:lang w:val="sk-SK"/>
              </w:rPr>
            </w:pPr>
            <w:r w:rsidRPr="009C6044">
              <w:rPr>
                <w:snapToGrid w:val="0"/>
                <w:lang w:val="sk-SK"/>
              </w:rPr>
              <w:t>S</w:t>
            </w:r>
            <w:r w:rsidR="00C76B64" w:rsidRPr="009C6044">
              <w:rPr>
                <w:snapToGrid w:val="0"/>
                <w:lang w:val="sk-SK"/>
              </w:rPr>
              <w:t>anofi Belgium</w:t>
            </w:r>
          </w:p>
          <w:p w:rsidR="00C76B64" w:rsidRPr="009C6044" w:rsidRDefault="00C76B64">
            <w:pPr>
              <w:rPr>
                <w:snapToGrid w:val="0"/>
                <w:lang w:val="sk-SK"/>
              </w:rPr>
            </w:pPr>
            <w:r w:rsidRPr="009C6044">
              <w:rPr>
                <w:lang w:val="sk-SK"/>
              </w:rPr>
              <w:t xml:space="preserve">Tél/Tel: </w:t>
            </w:r>
            <w:r w:rsidRPr="009C6044">
              <w:rPr>
                <w:snapToGrid w:val="0"/>
                <w:lang w:val="sk-SK"/>
              </w:rPr>
              <w:t>+32 (0)2 710 54 00</w:t>
            </w:r>
          </w:p>
          <w:p w:rsidR="00C76B64" w:rsidRPr="009C6044" w:rsidRDefault="00C76B64">
            <w:pPr>
              <w:rPr>
                <w:lang w:val="sk-SK"/>
              </w:rPr>
            </w:pPr>
          </w:p>
        </w:tc>
        <w:tc>
          <w:tcPr>
            <w:tcW w:w="4678" w:type="dxa"/>
          </w:tcPr>
          <w:p w:rsidR="00E66774" w:rsidRPr="009C6044" w:rsidRDefault="00E66774" w:rsidP="00E66774">
            <w:pPr>
              <w:rPr>
                <w:b/>
                <w:bCs/>
                <w:lang w:val="sk-SK"/>
              </w:rPr>
            </w:pPr>
            <w:r w:rsidRPr="009C6044">
              <w:rPr>
                <w:b/>
                <w:bCs/>
                <w:lang w:val="sk-SK"/>
              </w:rPr>
              <w:t>Lietuva</w:t>
            </w:r>
          </w:p>
          <w:p w:rsidR="00E66774" w:rsidRPr="009C6044" w:rsidRDefault="00E66774" w:rsidP="00E66774">
            <w:pPr>
              <w:rPr>
                <w:lang w:val="sk-SK"/>
              </w:rPr>
            </w:pPr>
            <w:r w:rsidRPr="009C6044">
              <w:rPr>
                <w:lang w:val="sk-SK"/>
              </w:rPr>
              <w:t>UAB sanofi-aventis Lietuva</w:t>
            </w:r>
          </w:p>
          <w:p w:rsidR="00E66774" w:rsidRPr="009C6044" w:rsidRDefault="00E66774" w:rsidP="00E66774">
            <w:pPr>
              <w:rPr>
                <w:lang w:val="sk-SK"/>
              </w:rPr>
            </w:pPr>
            <w:r w:rsidRPr="009C6044">
              <w:rPr>
                <w:lang w:val="sk-SK"/>
              </w:rPr>
              <w:t>Tel: +370 5 2755224</w:t>
            </w:r>
          </w:p>
          <w:p w:rsidR="00C76B64" w:rsidRPr="009C6044" w:rsidRDefault="00C76B64" w:rsidP="00E6677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България</w:t>
            </w:r>
          </w:p>
          <w:p w:rsidR="00C76B64" w:rsidRPr="009C6044" w:rsidRDefault="00990BCA">
            <w:pPr>
              <w:rPr>
                <w:noProof/>
                <w:lang w:val="sk-SK"/>
              </w:rPr>
            </w:pPr>
            <w:r w:rsidRPr="009C6044">
              <w:rPr>
                <w:noProof/>
                <w:lang w:val="sk-SK"/>
              </w:rPr>
              <w:t>S</w:t>
            </w:r>
            <w:r w:rsidR="00C76B64" w:rsidRPr="009C6044">
              <w:rPr>
                <w:noProof/>
                <w:lang w:val="sk-SK"/>
              </w:rPr>
              <w:t>anofi Bulgaria EOOD</w:t>
            </w:r>
          </w:p>
          <w:p w:rsidR="00C76B64" w:rsidRPr="009C6044" w:rsidRDefault="00C76B64">
            <w:pPr>
              <w:rPr>
                <w:rFonts w:cs="Arial"/>
                <w:szCs w:val="22"/>
                <w:lang w:val="sk-SK"/>
              </w:rPr>
            </w:pPr>
            <w:r w:rsidRPr="009C6044">
              <w:rPr>
                <w:bCs/>
                <w:szCs w:val="22"/>
                <w:lang w:val="sk-SK"/>
              </w:rPr>
              <w:t>Тел.: +359 (0)2</w:t>
            </w:r>
            <w:r w:rsidRPr="009C6044">
              <w:rPr>
                <w:rFonts w:cs="Arial"/>
                <w:szCs w:val="22"/>
                <w:lang w:val="sk-SK"/>
              </w:rPr>
              <w:t xml:space="preserve"> 970 53 00</w:t>
            </w:r>
          </w:p>
          <w:p w:rsidR="00C76B64" w:rsidRPr="009C6044" w:rsidRDefault="00C76B64">
            <w:pPr>
              <w:rPr>
                <w:lang w:val="sk-SK"/>
              </w:rPr>
            </w:pPr>
          </w:p>
        </w:tc>
        <w:tc>
          <w:tcPr>
            <w:tcW w:w="4678" w:type="dxa"/>
          </w:tcPr>
          <w:p w:rsidR="00E66774" w:rsidRPr="009C6044" w:rsidRDefault="00E66774" w:rsidP="00E66774">
            <w:pPr>
              <w:rPr>
                <w:b/>
                <w:bCs/>
                <w:lang w:val="sk-SK"/>
              </w:rPr>
            </w:pPr>
            <w:r w:rsidRPr="009C6044">
              <w:rPr>
                <w:b/>
                <w:bCs/>
                <w:lang w:val="sk-SK"/>
              </w:rPr>
              <w:t>Luxembourg/Luxemburg</w:t>
            </w:r>
          </w:p>
          <w:p w:rsidR="00E66774" w:rsidRPr="009C6044" w:rsidRDefault="00595A51" w:rsidP="00E66774">
            <w:pPr>
              <w:rPr>
                <w:snapToGrid w:val="0"/>
                <w:lang w:val="sk-SK"/>
              </w:rPr>
            </w:pPr>
            <w:r w:rsidRPr="009C6044">
              <w:rPr>
                <w:snapToGrid w:val="0"/>
                <w:lang w:val="sk-SK"/>
              </w:rPr>
              <w:t>S</w:t>
            </w:r>
            <w:r w:rsidR="00E66774" w:rsidRPr="009C6044">
              <w:rPr>
                <w:snapToGrid w:val="0"/>
                <w:lang w:val="sk-SK"/>
              </w:rPr>
              <w:t xml:space="preserve">anofi Belgium </w:t>
            </w:r>
          </w:p>
          <w:p w:rsidR="00E66774" w:rsidRPr="009C6044" w:rsidRDefault="00E66774" w:rsidP="00E66774">
            <w:pPr>
              <w:rPr>
                <w:lang w:val="sk-SK"/>
              </w:rPr>
            </w:pPr>
            <w:r w:rsidRPr="009C6044">
              <w:rPr>
                <w:lang w:val="sk-SK"/>
              </w:rPr>
              <w:t xml:space="preserve">Tél/Tel: </w:t>
            </w:r>
            <w:r w:rsidRPr="009C6044">
              <w:rPr>
                <w:snapToGrid w:val="0"/>
                <w:lang w:val="sk-SK"/>
              </w:rPr>
              <w:t>+32 (0)2 710 54 00 (</w:t>
            </w:r>
            <w:r w:rsidRPr="009C6044">
              <w:rPr>
                <w:lang w:val="sk-SK"/>
              </w:rPr>
              <w:t>Belgique/Belgien)</w:t>
            </w:r>
          </w:p>
          <w:p w:rsidR="00C76B64" w:rsidRPr="009C6044" w:rsidRDefault="00C76B64" w:rsidP="00E6677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Česká republika</w:t>
            </w:r>
          </w:p>
          <w:p w:rsidR="00C76B64" w:rsidRPr="009C6044" w:rsidRDefault="00C76B64">
            <w:pPr>
              <w:rPr>
                <w:lang w:val="sk-SK"/>
              </w:rPr>
            </w:pPr>
            <w:r w:rsidRPr="009C6044">
              <w:rPr>
                <w:lang w:val="sk-SK"/>
              </w:rPr>
              <w:t>sanofi-aventis, s.r.o.</w:t>
            </w:r>
          </w:p>
          <w:p w:rsidR="00C76B64" w:rsidRPr="009C6044" w:rsidRDefault="00C76B64">
            <w:pPr>
              <w:rPr>
                <w:lang w:val="sk-SK"/>
              </w:rPr>
            </w:pPr>
            <w:r w:rsidRPr="009C6044">
              <w:rPr>
                <w:lang w:val="sk-SK"/>
              </w:rPr>
              <w:t>Tel: +420 233 086 111</w:t>
            </w:r>
          </w:p>
          <w:p w:rsidR="00C76B64" w:rsidRPr="009C6044" w:rsidRDefault="00C76B64">
            <w:pPr>
              <w:rPr>
                <w:lang w:val="sk-SK"/>
              </w:rPr>
            </w:pPr>
          </w:p>
        </w:tc>
        <w:tc>
          <w:tcPr>
            <w:tcW w:w="4678" w:type="dxa"/>
          </w:tcPr>
          <w:p w:rsidR="00E66774" w:rsidRPr="009C6044" w:rsidRDefault="00E66774" w:rsidP="00E66774">
            <w:pPr>
              <w:rPr>
                <w:b/>
                <w:bCs/>
                <w:lang w:val="sk-SK"/>
              </w:rPr>
            </w:pPr>
            <w:r w:rsidRPr="009C6044">
              <w:rPr>
                <w:b/>
                <w:bCs/>
                <w:lang w:val="sk-SK"/>
              </w:rPr>
              <w:t>Magyarország</w:t>
            </w:r>
          </w:p>
          <w:p w:rsidR="00E66774" w:rsidRPr="009C6044" w:rsidRDefault="00EE5B4B" w:rsidP="00E66774">
            <w:pPr>
              <w:rPr>
                <w:lang w:val="sk-SK"/>
              </w:rPr>
            </w:pPr>
            <w:r w:rsidRPr="009C6044">
              <w:rPr>
                <w:lang w:val="sk-SK"/>
              </w:rPr>
              <w:t>SANOFI-AVENTIS Z</w:t>
            </w:r>
            <w:r w:rsidR="00E66774" w:rsidRPr="009C6044">
              <w:rPr>
                <w:lang w:val="sk-SK"/>
              </w:rPr>
              <w:t>rt.</w:t>
            </w:r>
          </w:p>
          <w:p w:rsidR="00E66774" w:rsidRPr="009C6044" w:rsidRDefault="00E66774" w:rsidP="00E66774">
            <w:pPr>
              <w:rPr>
                <w:lang w:val="sk-SK"/>
              </w:rPr>
            </w:pPr>
            <w:r w:rsidRPr="009C6044">
              <w:rPr>
                <w:lang w:val="sk-SK"/>
              </w:rPr>
              <w:t>Tel.: +36 1 505 0050</w:t>
            </w:r>
          </w:p>
          <w:p w:rsidR="00C76B64" w:rsidRPr="009C6044" w:rsidRDefault="00C76B64" w:rsidP="00E6677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Danmark</w:t>
            </w:r>
          </w:p>
          <w:p w:rsidR="00C76B64" w:rsidRPr="009C6044" w:rsidRDefault="00480C1A">
            <w:pPr>
              <w:rPr>
                <w:lang w:val="sk-SK"/>
              </w:rPr>
            </w:pPr>
            <w:r>
              <w:rPr>
                <w:lang w:val="sk-SK"/>
              </w:rPr>
              <w:t>Sanofi A/S</w:t>
            </w:r>
          </w:p>
          <w:p w:rsidR="00C76B64" w:rsidRPr="009C6044" w:rsidRDefault="00C76B64">
            <w:pPr>
              <w:rPr>
                <w:lang w:val="sk-SK"/>
              </w:rPr>
            </w:pPr>
            <w:r w:rsidRPr="009C6044">
              <w:rPr>
                <w:lang w:val="sk-SK"/>
              </w:rPr>
              <w:t>Tlf: +45 45 16 70 00</w:t>
            </w:r>
          </w:p>
          <w:p w:rsidR="00C76B64" w:rsidRPr="009C6044" w:rsidRDefault="00C76B64">
            <w:pPr>
              <w:rPr>
                <w:lang w:val="sk-SK"/>
              </w:rPr>
            </w:pPr>
          </w:p>
        </w:tc>
        <w:tc>
          <w:tcPr>
            <w:tcW w:w="4678" w:type="dxa"/>
          </w:tcPr>
          <w:p w:rsidR="00E66774" w:rsidRPr="009C6044" w:rsidRDefault="00E66774" w:rsidP="00E66774">
            <w:pPr>
              <w:rPr>
                <w:b/>
                <w:bCs/>
                <w:lang w:val="sk-SK"/>
              </w:rPr>
            </w:pPr>
            <w:r w:rsidRPr="009C6044">
              <w:rPr>
                <w:b/>
                <w:bCs/>
                <w:lang w:val="sk-SK"/>
              </w:rPr>
              <w:t>Malta</w:t>
            </w:r>
          </w:p>
          <w:p w:rsidR="00E66774" w:rsidRPr="009C6044" w:rsidRDefault="00480C1A" w:rsidP="00E66774">
            <w:pPr>
              <w:rPr>
                <w:lang w:val="sk-SK"/>
              </w:rPr>
            </w:pPr>
            <w:r>
              <w:rPr>
                <w:lang w:val="sk-SK"/>
              </w:rPr>
              <w:t>Sanofi S.</w:t>
            </w:r>
            <w:r w:rsidR="00694C6F">
              <w:rPr>
                <w:lang w:val="sk-SK"/>
              </w:rPr>
              <w:t>r.l.</w:t>
            </w:r>
          </w:p>
          <w:p w:rsidR="00E66774" w:rsidRPr="009C6044" w:rsidRDefault="00480C1A" w:rsidP="00E66774">
            <w:pPr>
              <w:rPr>
                <w:lang w:val="sk-SK"/>
              </w:rPr>
            </w:pPr>
            <w:r>
              <w:rPr>
                <w:lang w:val="sk-SK"/>
              </w:rPr>
              <w:t>Tel: +39 02 39394275</w:t>
            </w:r>
          </w:p>
          <w:p w:rsidR="00C76B64" w:rsidRPr="009C6044" w:rsidRDefault="00C76B64" w:rsidP="00E6677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Deutschland</w:t>
            </w:r>
          </w:p>
          <w:p w:rsidR="00C76B64" w:rsidRPr="009C6044" w:rsidRDefault="00C76B64">
            <w:pPr>
              <w:rPr>
                <w:lang w:val="sk-SK"/>
              </w:rPr>
            </w:pPr>
            <w:r w:rsidRPr="009C6044">
              <w:rPr>
                <w:lang w:val="sk-SK"/>
              </w:rPr>
              <w:t>Sanofi-Aventis Deutschland GmbH</w:t>
            </w:r>
          </w:p>
          <w:p w:rsidR="00990BCA" w:rsidRPr="009C6044" w:rsidRDefault="00990BCA" w:rsidP="00990BCA">
            <w:pPr>
              <w:rPr>
                <w:lang w:val="sk-SK"/>
              </w:rPr>
            </w:pPr>
            <w:r w:rsidRPr="009C6044">
              <w:rPr>
                <w:lang w:val="sk-SK"/>
              </w:rPr>
              <w:t>Tel: 0800 52 52 010</w:t>
            </w:r>
          </w:p>
          <w:p w:rsidR="00C76B64" w:rsidRPr="009C6044" w:rsidRDefault="00990BCA" w:rsidP="00E80D4B">
            <w:pPr>
              <w:rPr>
                <w:lang w:val="sk-SK"/>
              </w:rPr>
            </w:pPr>
            <w:r w:rsidRPr="009C6044">
              <w:rPr>
                <w:lang w:val="sk-SK"/>
              </w:rPr>
              <w:t>Tel. aus dem Ausland: +49 69 305 21 131</w:t>
            </w:r>
          </w:p>
        </w:tc>
        <w:tc>
          <w:tcPr>
            <w:tcW w:w="4678" w:type="dxa"/>
          </w:tcPr>
          <w:p w:rsidR="00E66774" w:rsidRPr="009C6044" w:rsidRDefault="00E66774" w:rsidP="00E66774">
            <w:pPr>
              <w:rPr>
                <w:b/>
                <w:bCs/>
                <w:lang w:val="sk-SK"/>
              </w:rPr>
            </w:pPr>
            <w:r w:rsidRPr="009C6044">
              <w:rPr>
                <w:b/>
                <w:bCs/>
                <w:lang w:val="sk-SK"/>
              </w:rPr>
              <w:t>Nederland</w:t>
            </w:r>
          </w:p>
          <w:p w:rsidR="00E66774" w:rsidRPr="009C6044" w:rsidRDefault="00694C6F" w:rsidP="00E66774">
            <w:pPr>
              <w:rPr>
                <w:lang w:val="sk-SK"/>
              </w:rPr>
            </w:pPr>
            <w:r>
              <w:rPr>
                <w:lang w:val="sk-SK"/>
              </w:rPr>
              <w:t>Genzyme Europe</w:t>
            </w:r>
            <w:r w:rsidR="00E66774" w:rsidRPr="009C6044">
              <w:rPr>
                <w:lang w:val="sk-SK"/>
              </w:rPr>
              <w:t xml:space="preserve"> B.V.</w:t>
            </w:r>
          </w:p>
          <w:p w:rsidR="00E66774" w:rsidRPr="009C6044" w:rsidRDefault="00480C1A" w:rsidP="00E66774">
            <w:pPr>
              <w:rPr>
                <w:lang w:val="sk-SK"/>
              </w:rPr>
            </w:pPr>
            <w:r>
              <w:rPr>
                <w:lang w:val="sk-SK"/>
              </w:rPr>
              <w:t>Tel: +31 20 245 4000</w:t>
            </w:r>
          </w:p>
          <w:p w:rsidR="00C76B64" w:rsidRPr="009C6044" w:rsidRDefault="00C76B64" w:rsidP="00E6677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Eesti</w:t>
            </w:r>
          </w:p>
          <w:p w:rsidR="00C76B64" w:rsidRPr="009C6044" w:rsidRDefault="00C76B64">
            <w:pPr>
              <w:rPr>
                <w:lang w:val="sk-SK"/>
              </w:rPr>
            </w:pPr>
            <w:r w:rsidRPr="009C6044">
              <w:rPr>
                <w:lang w:val="sk-SK"/>
              </w:rPr>
              <w:t>sanofi-aventis Estonia OÜ</w:t>
            </w:r>
          </w:p>
          <w:p w:rsidR="00C76B64" w:rsidRPr="009C6044" w:rsidRDefault="00C76B64">
            <w:pPr>
              <w:rPr>
                <w:lang w:val="sk-SK"/>
              </w:rPr>
            </w:pPr>
            <w:r w:rsidRPr="009C6044">
              <w:rPr>
                <w:lang w:val="sk-SK"/>
              </w:rPr>
              <w:t>Tel: +372 627 34 88</w:t>
            </w:r>
          </w:p>
          <w:p w:rsidR="00C76B64" w:rsidRPr="009C6044" w:rsidRDefault="00C76B64">
            <w:pPr>
              <w:rPr>
                <w:lang w:val="sk-SK"/>
              </w:rPr>
            </w:pPr>
          </w:p>
        </w:tc>
        <w:tc>
          <w:tcPr>
            <w:tcW w:w="4678" w:type="dxa"/>
          </w:tcPr>
          <w:p w:rsidR="00E66774" w:rsidRPr="009C6044" w:rsidRDefault="00E66774" w:rsidP="00E66774">
            <w:pPr>
              <w:rPr>
                <w:b/>
                <w:bCs/>
                <w:lang w:val="sk-SK"/>
              </w:rPr>
            </w:pPr>
            <w:r w:rsidRPr="009C6044">
              <w:rPr>
                <w:b/>
                <w:bCs/>
                <w:lang w:val="sk-SK"/>
              </w:rPr>
              <w:t>Norge</w:t>
            </w:r>
          </w:p>
          <w:p w:rsidR="00E66774" w:rsidRPr="009C6044" w:rsidRDefault="00E66774" w:rsidP="00E66774">
            <w:pPr>
              <w:rPr>
                <w:lang w:val="sk-SK"/>
              </w:rPr>
            </w:pPr>
            <w:r w:rsidRPr="009C6044">
              <w:rPr>
                <w:lang w:val="sk-SK"/>
              </w:rPr>
              <w:t>sanofi-aventis Norge AS</w:t>
            </w:r>
          </w:p>
          <w:p w:rsidR="00E66774" w:rsidRPr="009C6044" w:rsidRDefault="00E66774" w:rsidP="00E66774">
            <w:pPr>
              <w:rPr>
                <w:lang w:val="sk-SK"/>
              </w:rPr>
            </w:pPr>
            <w:r w:rsidRPr="009C6044">
              <w:rPr>
                <w:lang w:val="sk-SK"/>
              </w:rPr>
              <w:t>Tlf: +47 67 10 71 00</w:t>
            </w:r>
          </w:p>
          <w:p w:rsidR="00C76B64" w:rsidRPr="009C6044" w:rsidRDefault="00C76B64" w:rsidP="00E6677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Ελλάδα</w:t>
            </w:r>
          </w:p>
          <w:p w:rsidR="00C76B64" w:rsidRPr="009C6044" w:rsidRDefault="00C76B64">
            <w:pPr>
              <w:rPr>
                <w:lang w:val="sk-SK"/>
              </w:rPr>
            </w:pPr>
            <w:r w:rsidRPr="009C6044">
              <w:rPr>
                <w:lang w:val="sk-SK"/>
              </w:rPr>
              <w:t>sanofi-aventis AEBE</w:t>
            </w:r>
          </w:p>
          <w:p w:rsidR="00C76B64" w:rsidRPr="009C6044" w:rsidRDefault="00C76B64">
            <w:pPr>
              <w:rPr>
                <w:lang w:val="sk-SK"/>
              </w:rPr>
            </w:pPr>
            <w:r w:rsidRPr="009C6044">
              <w:rPr>
                <w:lang w:val="sk-SK"/>
              </w:rPr>
              <w:t>Τηλ: +30 210 900 16 00</w:t>
            </w:r>
          </w:p>
          <w:p w:rsidR="00C76B64" w:rsidRPr="009C6044" w:rsidRDefault="00C76B64">
            <w:pPr>
              <w:rPr>
                <w:lang w:val="sk-SK"/>
              </w:rPr>
            </w:pPr>
          </w:p>
        </w:tc>
        <w:tc>
          <w:tcPr>
            <w:tcW w:w="4678" w:type="dxa"/>
            <w:tcBorders>
              <w:top w:val="nil"/>
              <w:left w:val="nil"/>
              <w:bottom w:val="nil"/>
              <w:right w:val="nil"/>
            </w:tcBorders>
          </w:tcPr>
          <w:p w:rsidR="00E66774" w:rsidRPr="009C6044" w:rsidRDefault="00E66774" w:rsidP="00E66774">
            <w:pPr>
              <w:rPr>
                <w:b/>
                <w:bCs/>
                <w:lang w:val="sk-SK"/>
              </w:rPr>
            </w:pPr>
            <w:r w:rsidRPr="009C6044">
              <w:rPr>
                <w:b/>
                <w:bCs/>
                <w:lang w:val="sk-SK"/>
              </w:rPr>
              <w:t>Österreich</w:t>
            </w:r>
          </w:p>
          <w:p w:rsidR="00E66774" w:rsidRPr="009C6044" w:rsidRDefault="00E66774" w:rsidP="00E66774">
            <w:pPr>
              <w:rPr>
                <w:lang w:val="sk-SK"/>
              </w:rPr>
            </w:pPr>
            <w:r w:rsidRPr="009C6044">
              <w:rPr>
                <w:lang w:val="sk-SK"/>
              </w:rPr>
              <w:t>sanofi-aventis GmbH</w:t>
            </w:r>
          </w:p>
          <w:p w:rsidR="00E66774" w:rsidRPr="009C6044" w:rsidRDefault="00E66774" w:rsidP="00E66774">
            <w:pPr>
              <w:rPr>
                <w:lang w:val="sk-SK"/>
              </w:rPr>
            </w:pPr>
            <w:r w:rsidRPr="009C6044">
              <w:rPr>
                <w:lang w:val="sk-SK"/>
              </w:rPr>
              <w:t>Tel: +43 1 80 185 – 0</w:t>
            </w:r>
          </w:p>
          <w:p w:rsidR="00C76B64" w:rsidRPr="009C6044" w:rsidRDefault="00C76B64" w:rsidP="00E66774">
            <w:pPr>
              <w:rPr>
                <w:lang w:val="sk-SK"/>
              </w:rPr>
            </w:pPr>
          </w:p>
        </w:tc>
      </w:tr>
      <w:tr w:rsidR="00C76B64" w:rsidRPr="009C6044">
        <w:trPr>
          <w:gridBefore w:val="1"/>
          <w:wBefore w:w="34" w:type="dxa"/>
          <w:cantSplit/>
        </w:trPr>
        <w:tc>
          <w:tcPr>
            <w:tcW w:w="4644" w:type="dxa"/>
            <w:tcBorders>
              <w:top w:val="nil"/>
              <w:left w:val="nil"/>
              <w:bottom w:val="nil"/>
              <w:right w:val="nil"/>
            </w:tcBorders>
          </w:tcPr>
          <w:p w:rsidR="00C76B64" w:rsidRPr="009C6044" w:rsidRDefault="00C76B64">
            <w:pPr>
              <w:rPr>
                <w:b/>
                <w:bCs/>
                <w:lang w:val="sk-SK"/>
              </w:rPr>
            </w:pPr>
            <w:r w:rsidRPr="009C6044">
              <w:rPr>
                <w:b/>
                <w:bCs/>
                <w:lang w:val="sk-SK"/>
              </w:rPr>
              <w:t>España</w:t>
            </w:r>
          </w:p>
          <w:p w:rsidR="00C76B64" w:rsidRPr="009C6044" w:rsidRDefault="00C76B64">
            <w:pPr>
              <w:rPr>
                <w:smallCaps/>
                <w:lang w:val="sk-SK"/>
              </w:rPr>
            </w:pPr>
            <w:r w:rsidRPr="009C6044">
              <w:rPr>
                <w:lang w:val="sk-SK"/>
              </w:rPr>
              <w:t>sanofi-aventis, S.A.</w:t>
            </w:r>
          </w:p>
          <w:p w:rsidR="00C76B64" w:rsidRPr="009C6044" w:rsidRDefault="00C76B64">
            <w:pPr>
              <w:rPr>
                <w:lang w:val="sk-SK"/>
              </w:rPr>
            </w:pPr>
            <w:r w:rsidRPr="009C6044">
              <w:rPr>
                <w:lang w:val="sk-SK"/>
              </w:rPr>
              <w:t>Tel: +34 93 485 94 00</w:t>
            </w:r>
          </w:p>
          <w:p w:rsidR="00C76B64" w:rsidRPr="009C6044" w:rsidRDefault="00C76B64">
            <w:pPr>
              <w:rPr>
                <w:lang w:val="sk-SK"/>
              </w:rPr>
            </w:pPr>
          </w:p>
        </w:tc>
        <w:tc>
          <w:tcPr>
            <w:tcW w:w="4678" w:type="dxa"/>
          </w:tcPr>
          <w:p w:rsidR="00E66774" w:rsidRPr="009C6044" w:rsidRDefault="00E66774" w:rsidP="00E66774">
            <w:pPr>
              <w:rPr>
                <w:b/>
                <w:bCs/>
                <w:lang w:val="sk-SK"/>
              </w:rPr>
            </w:pPr>
            <w:r w:rsidRPr="009C6044">
              <w:rPr>
                <w:b/>
                <w:bCs/>
                <w:lang w:val="sk-SK"/>
              </w:rPr>
              <w:t>Polska</w:t>
            </w:r>
          </w:p>
          <w:p w:rsidR="00E66774" w:rsidRPr="009C6044" w:rsidRDefault="00E66774" w:rsidP="00E66774">
            <w:pPr>
              <w:rPr>
                <w:lang w:val="sk-SK"/>
              </w:rPr>
            </w:pPr>
            <w:r w:rsidRPr="009C6044">
              <w:rPr>
                <w:lang w:val="sk-SK"/>
              </w:rPr>
              <w:t>sanofi-aventis Sp. z o.o.</w:t>
            </w:r>
          </w:p>
          <w:p w:rsidR="00E66774" w:rsidRPr="009C6044" w:rsidRDefault="00E66774" w:rsidP="00E66774">
            <w:pPr>
              <w:rPr>
                <w:lang w:val="sk-SK"/>
              </w:rPr>
            </w:pPr>
            <w:r w:rsidRPr="009C6044">
              <w:rPr>
                <w:lang w:val="sk-SK"/>
              </w:rPr>
              <w:t>Tel.: +48 22 280 00 00</w:t>
            </w:r>
          </w:p>
          <w:p w:rsidR="00C76B64" w:rsidRPr="009C6044" w:rsidRDefault="00C76B64" w:rsidP="0020391E">
            <w:pPr>
              <w:rPr>
                <w:lang w:val="sk-SK"/>
              </w:rPr>
            </w:pPr>
          </w:p>
        </w:tc>
      </w:tr>
      <w:tr w:rsidR="00C76B64" w:rsidRPr="009C6044">
        <w:trPr>
          <w:cantSplit/>
        </w:trPr>
        <w:tc>
          <w:tcPr>
            <w:tcW w:w="4678" w:type="dxa"/>
            <w:gridSpan w:val="2"/>
          </w:tcPr>
          <w:p w:rsidR="00C76B64" w:rsidRPr="009C6044" w:rsidRDefault="00C76B64">
            <w:pPr>
              <w:rPr>
                <w:b/>
                <w:bCs/>
                <w:lang w:val="sk-SK"/>
              </w:rPr>
            </w:pPr>
            <w:r w:rsidRPr="009C6044">
              <w:rPr>
                <w:b/>
                <w:bCs/>
                <w:lang w:val="sk-SK"/>
              </w:rPr>
              <w:t>France</w:t>
            </w:r>
          </w:p>
          <w:p w:rsidR="00C76B64" w:rsidRPr="009C6044" w:rsidRDefault="00C76B64">
            <w:pPr>
              <w:rPr>
                <w:lang w:val="sk-SK"/>
              </w:rPr>
            </w:pPr>
            <w:r w:rsidRPr="009C6044">
              <w:rPr>
                <w:lang w:val="sk-SK"/>
              </w:rPr>
              <w:t>sanofi-aventis France</w:t>
            </w:r>
          </w:p>
          <w:p w:rsidR="00C76B64" w:rsidRPr="009C6044" w:rsidRDefault="00C76B64">
            <w:pPr>
              <w:rPr>
                <w:lang w:val="sk-SK"/>
              </w:rPr>
            </w:pPr>
            <w:r w:rsidRPr="009C6044">
              <w:rPr>
                <w:lang w:val="sk-SK"/>
              </w:rPr>
              <w:t xml:space="preserve">Tél: </w:t>
            </w:r>
          </w:p>
          <w:p w:rsidR="00185E26" w:rsidRPr="009C6044" w:rsidRDefault="006D0D7E">
            <w:pPr>
              <w:rPr>
                <w:lang w:val="sk-SK"/>
              </w:rPr>
            </w:pPr>
            <w:r w:rsidRPr="009C6044">
              <w:rPr>
                <w:lang w:val="sk-SK"/>
              </w:rPr>
              <w:t>0 800 222 555</w:t>
            </w:r>
          </w:p>
          <w:p w:rsidR="00C76B64" w:rsidRPr="009C6044" w:rsidRDefault="00C76B64">
            <w:pPr>
              <w:rPr>
                <w:lang w:val="sk-SK"/>
              </w:rPr>
            </w:pPr>
            <w:r w:rsidRPr="009C6044">
              <w:rPr>
                <w:lang w:val="sk-SK"/>
              </w:rPr>
              <w:t>Appel depuis l’étranger : +33 1 57 63 23 23</w:t>
            </w:r>
          </w:p>
          <w:p w:rsidR="00C76B64" w:rsidRPr="009C6044" w:rsidRDefault="00C76B64">
            <w:pPr>
              <w:rPr>
                <w:lang w:val="sk-SK"/>
              </w:rPr>
            </w:pPr>
          </w:p>
        </w:tc>
        <w:tc>
          <w:tcPr>
            <w:tcW w:w="4678" w:type="dxa"/>
          </w:tcPr>
          <w:p w:rsidR="0020391E" w:rsidRPr="009C6044" w:rsidRDefault="0020391E" w:rsidP="0020391E">
            <w:pPr>
              <w:rPr>
                <w:b/>
                <w:bCs/>
                <w:lang w:val="sk-SK"/>
              </w:rPr>
            </w:pPr>
            <w:r w:rsidRPr="009C6044">
              <w:rPr>
                <w:b/>
                <w:bCs/>
                <w:lang w:val="sk-SK"/>
              </w:rPr>
              <w:t>Portugal</w:t>
            </w:r>
          </w:p>
          <w:p w:rsidR="0020391E" w:rsidRPr="009C6044" w:rsidRDefault="0020391E" w:rsidP="0020391E">
            <w:pPr>
              <w:rPr>
                <w:lang w:val="sk-SK"/>
              </w:rPr>
            </w:pPr>
            <w:r w:rsidRPr="009C6044">
              <w:rPr>
                <w:lang w:val="sk-SK"/>
              </w:rPr>
              <w:t>Sanofi - Produtos Farmacêuticos, Lda</w:t>
            </w:r>
          </w:p>
          <w:p w:rsidR="0020391E" w:rsidRPr="009C6044" w:rsidRDefault="0020391E" w:rsidP="0020391E">
            <w:pPr>
              <w:rPr>
                <w:lang w:val="sk-SK"/>
              </w:rPr>
            </w:pPr>
            <w:r w:rsidRPr="009C6044">
              <w:rPr>
                <w:lang w:val="sk-SK"/>
              </w:rPr>
              <w:t>Tel: +351 21 35 89 400</w:t>
            </w:r>
          </w:p>
          <w:p w:rsidR="00C76B64" w:rsidRPr="009C6044" w:rsidRDefault="00C76B64" w:rsidP="00E66774">
            <w:pPr>
              <w:rPr>
                <w:lang w:val="sk-SK"/>
              </w:rPr>
            </w:pPr>
          </w:p>
        </w:tc>
      </w:tr>
      <w:tr w:rsidR="0020391E" w:rsidRPr="009C6044">
        <w:trPr>
          <w:cantSplit/>
        </w:trPr>
        <w:tc>
          <w:tcPr>
            <w:tcW w:w="4678" w:type="dxa"/>
            <w:gridSpan w:val="2"/>
          </w:tcPr>
          <w:p w:rsidR="00595A51" w:rsidRPr="009C6044" w:rsidRDefault="00595A51" w:rsidP="00595A51">
            <w:pPr>
              <w:keepNext/>
              <w:rPr>
                <w:rFonts w:eastAsia="SimSun"/>
                <w:b/>
                <w:bCs/>
                <w:lang w:val="sk-SK"/>
              </w:rPr>
            </w:pPr>
            <w:r w:rsidRPr="009C6044">
              <w:rPr>
                <w:rFonts w:eastAsia="SimSun"/>
                <w:b/>
                <w:bCs/>
                <w:lang w:val="sk-SK"/>
              </w:rPr>
              <w:t>Hrvatska</w:t>
            </w:r>
          </w:p>
          <w:p w:rsidR="00595A51" w:rsidRPr="009C6044" w:rsidRDefault="00595A51" w:rsidP="00595A51">
            <w:pPr>
              <w:rPr>
                <w:rFonts w:eastAsia="SimSun"/>
                <w:lang w:val="sk-SK"/>
              </w:rPr>
            </w:pPr>
            <w:r w:rsidRPr="009C6044">
              <w:rPr>
                <w:rFonts w:eastAsia="SimSun"/>
                <w:lang w:val="sk-SK"/>
              </w:rPr>
              <w:t>sanofi-aventis Croatia d.o.o.</w:t>
            </w:r>
          </w:p>
          <w:p w:rsidR="0020391E" w:rsidRPr="009C6044" w:rsidRDefault="00595A51" w:rsidP="00595A51">
            <w:pPr>
              <w:rPr>
                <w:b/>
                <w:bCs/>
                <w:lang w:val="sk-SK"/>
              </w:rPr>
            </w:pPr>
            <w:r w:rsidRPr="009C6044">
              <w:rPr>
                <w:rFonts w:eastAsia="SimSun"/>
                <w:lang w:val="sk-SK"/>
              </w:rPr>
              <w:t>Tel: +385 1 600 34 00</w:t>
            </w:r>
          </w:p>
        </w:tc>
        <w:tc>
          <w:tcPr>
            <w:tcW w:w="4678" w:type="dxa"/>
          </w:tcPr>
          <w:p w:rsidR="0020391E" w:rsidRPr="009C6044" w:rsidRDefault="0020391E" w:rsidP="0020391E">
            <w:pPr>
              <w:tabs>
                <w:tab w:val="left" w:pos="-720"/>
                <w:tab w:val="left" w:pos="4536"/>
              </w:tabs>
              <w:suppressAutoHyphens/>
              <w:rPr>
                <w:b/>
                <w:noProof/>
                <w:szCs w:val="22"/>
                <w:lang w:val="sk-SK"/>
              </w:rPr>
            </w:pPr>
            <w:r w:rsidRPr="009C6044">
              <w:rPr>
                <w:b/>
                <w:noProof/>
                <w:szCs w:val="22"/>
                <w:lang w:val="sk-SK"/>
              </w:rPr>
              <w:t>România</w:t>
            </w:r>
          </w:p>
          <w:p w:rsidR="0020391E" w:rsidRPr="009C6044" w:rsidRDefault="00A92453" w:rsidP="0020391E">
            <w:pPr>
              <w:tabs>
                <w:tab w:val="left" w:pos="-720"/>
                <w:tab w:val="left" w:pos="4536"/>
              </w:tabs>
              <w:suppressAutoHyphens/>
              <w:rPr>
                <w:noProof/>
                <w:szCs w:val="22"/>
                <w:lang w:val="sk-SK"/>
              </w:rPr>
            </w:pPr>
            <w:r w:rsidRPr="009C6044">
              <w:rPr>
                <w:bCs/>
                <w:szCs w:val="22"/>
                <w:lang w:val="sk-SK"/>
              </w:rPr>
              <w:t>S</w:t>
            </w:r>
            <w:r w:rsidR="0020391E" w:rsidRPr="009C6044">
              <w:rPr>
                <w:bCs/>
                <w:szCs w:val="22"/>
                <w:lang w:val="sk-SK"/>
              </w:rPr>
              <w:t>anofi Rom</w:t>
            </w:r>
            <w:r w:rsidRPr="009C6044">
              <w:rPr>
                <w:bCs/>
                <w:szCs w:val="22"/>
                <w:lang w:val="sk-SK"/>
              </w:rPr>
              <w:t>a</w:t>
            </w:r>
            <w:r w:rsidR="0020391E" w:rsidRPr="009C6044">
              <w:rPr>
                <w:bCs/>
                <w:szCs w:val="22"/>
                <w:lang w:val="sk-SK"/>
              </w:rPr>
              <w:t>nia SRL</w:t>
            </w:r>
          </w:p>
          <w:p w:rsidR="0020391E" w:rsidRPr="009C6044" w:rsidRDefault="0020391E" w:rsidP="0020391E">
            <w:pPr>
              <w:rPr>
                <w:szCs w:val="22"/>
                <w:lang w:val="sk-SK"/>
              </w:rPr>
            </w:pPr>
            <w:r w:rsidRPr="009C6044">
              <w:rPr>
                <w:noProof/>
                <w:szCs w:val="22"/>
                <w:lang w:val="sk-SK"/>
              </w:rPr>
              <w:t xml:space="preserve">Tel: +40 </w:t>
            </w:r>
            <w:r w:rsidRPr="009C6044">
              <w:rPr>
                <w:szCs w:val="22"/>
                <w:lang w:val="sk-SK"/>
              </w:rPr>
              <w:t>(0) 21 317 31 36</w:t>
            </w:r>
          </w:p>
          <w:p w:rsidR="0020391E" w:rsidRPr="009C6044" w:rsidRDefault="0020391E">
            <w:pPr>
              <w:tabs>
                <w:tab w:val="left" w:pos="-720"/>
                <w:tab w:val="left" w:pos="4536"/>
              </w:tabs>
              <w:suppressAutoHyphens/>
              <w:rPr>
                <w:b/>
                <w:noProof/>
                <w:szCs w:val="22"/>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Ireland</w:t>
            </w:r>
          </w:p>
          <w:p w:rsidR="00C76B64" w:rsidRPr="009C6044" w:rsidRDefault="00C76B64">
            <w:pPr>
              <w:rPr>
                <w:lang w:val="sk-SK"/>
              </w:rPr>
            </w:pPr>
            <w:r w:rsidRPr="009C6044">
              <w:rPr>
                <w:lang w:val="sk-SK"/>
              </w:rPr>
              <w:t>sanofi-aventis Ireland Ltd.</w:t>
            </w:r>
            <w:r w:rsidR="00595A51" w:rsidRPr="009C6044">
              <w:rPr>
                <w:lang w:val="sk-SK"/>
              </w:rPr>
              <w:t xml:space="preserve"> T/A SANOFI</w:t>
            </w:r>
          </w:p>
          <w:p w:rsidR="00C76B64" w:rsidRPr="009C6044" w:rsidRDefault="00C76B64">
            <w:pPr>
              <w:rPr>
                <w:lang w:val="sk-SK"/>
              </w:rPr>
            </w:pPr>
            <w:r w:rsidRPr="009C6044">
              <w:rPr>
                <w:lang w:val="sk-SK"/>
              </w:rPr>
              <w:t>Tel: +353 (0) 1 403 56 00</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Slovenija</w:t>
            </w:r>
          </w:p>
          <w:p w:rsidR="00C76B64" w:rsidRPr="009C6044" w:rsidRDefault="00C76B64">
            <w:pPr>
              <w:rPr>
                <w:lang w:val="sk-SK"/>
              </w:rPr>
            </w:pPr>
            <w:r w:rsidRPr="009C6044">
              <w:rPr>
                <w:lang w:val="sk-SK"/>
              </w:rPr>
              <w:t>sanofi-aventis d.o.o.</w:t>
            </w:r>
          </w:p>
          <w:p w:rsidR="00C76B64" w:rsidRPr="009C6044" w:rsidRDefault="00C76B64">
            <w:pPr>
              <w:rPr>
                <w:lang w:val="sk-SK"/>
              </w:rPr>
            </w:pPr>
            <w:r w:rsidRPr="009C6044">
              <w:rPr>
                <w:lang w:val="sk-SK"/>
              </w:rPr>
              <w:t>Tel: +386 1 560 48 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szCs w:val="22"/>
                <w:lang w:val="sk-SK"/>
              </w:rPr>
            </w:pPr>
            <w:r w:rsidRPr="009C6044">
              <w:rPr>
                <w:b/>
                <w:bCs/>
                <w:szCs w:val="22"/>
                <w:lang w:val="sk-SK"/>
              </w:rPr>
              <w:t>Ísland</w:t>
            </w:r>
          </w:p>
          <w:p w:rsidR="00C76B64" w:rsidRPr="009C6044" w:rsidRDefault="00C76B64">
            <w:pPr>
              <w:rPr>
                <w:szCs w:val="22"/>
                <w:lang w:val="sk-SK"/>
              </w:rPr>
            </w:pPr>
            <w:r w:rsidRPr="009C6044">
              <w:rPr>
                <w:szCs w:val="22"/>
                <w:lang w:val="sk-SK"/>
              </w:rPr>
              <w:t>Vistor hf.</w:t>
            </w:r>
          </w:p>
          <w:p w:rsidR="00C76B64" w:rsidRPr="009C6044" w:rsidRDefault="00C76B64">
            <w:pPr>
              <w:rPr>
                <w:szCs w:val="22"/>
                <w:lang w:val="sk-SK"/>
              </w:rPr>
            </w:pPr>
            <w:r w:rsidRPr="009C6044">
              <w:rPr>
                <w:noProof/>
                <w:szCs w:val="22"/>
                <w:lang w:val="sk-SK"/>
              </w:rPr>
              <w:t>Sími</w:t>
            </w:r>
            <w:r w:rsidRPr="009C6044">
              <w:rPr>
                <w:szCs w:val="22"/>
                <w:lang w:val="sk-SK"/>
              </w:rPr>
              <w:t>: +354 535 7000</w:t>
            </w:r>
          </w:p>
          <w:p w:rsidR="00C76B64" w:rsidRPr="009C6044" w:rsidRDefault="00C76B64">
            <w:pPr>
              <w:rPr>
                <w:szCs w:val="22"/>
                <w:lang w:val="sk-SK"/>
              </w:rPr>
            </w:pPr>
          </w:p>
        </w:tc>
        <w:tc>
          <w:tcPr>
            <w:tcW w:w="4678" w:type="dxa"/>
          </w:tcPr>
          <w:p w:rsidR="00C76B64" w:rsidRPr="00672800" w:rsidRDefault="00C76B64">
            <w:pPr>
              <w:rPr>
                <w:b/>
                <w:bCs/>
                <w:szCs w:val="22"/>
                <w:lang w:val="sk-SK"/>
              </w:rPr>
            </w:pPr>
            <w:r w:rsidRPr="00672800">
              <w:rPr>
                <w:b/>
                <w:bCs/>
                <w:szCs w:val="22"/>
                <w:lang w:val="sk-SK"/>
              </w:rPr>
              <w:t>Slovenská republika</w:t>
            </w:r>
          </w:p>
          <w:p w:rsidR="00C76B64" w:rsidRPr="009C6044" w:rsidRDefault="00C76B64">
            <w:pPr>
              <w:rPr>
                <w:szCs w:val="22"/>
                <w:lang w:val="sk-SK"/>
              </w:rPr>
            </w:pPr>
            <w:r w:rsidRPr="009B7904">
              <w:rPr>
                <w:szCs w:val="22"/>
                <w:lang w:val="sk-SK"/>
              </w:rPr>
              <w:t>sanofi-</w:t>
            </w:r>
            <w:r w:rsidRPr="009C6044">
              <w:rPr>
                <w:szCs w:val="22"/>
                <w:lang w:val="sk-SK"/>
              </w:rPr>
              <w:t xml:space="preserve">aventis Slovakia </w:t>
            </w:r>
            <w:r w:rsidRPr="00672800">
              <w:rPr>
                <w:szCs w:val="22"/>
                <w:lang w:val="sk-SK"/>
              </w:rPr>
              <w:t>s.r.o.</w:t>
            </w:r>
          </w:p>
          <w:p w:rsidR="00C76B64" w:rsidRPr="00672800" w:rsidRDefault="00C76B64">
            <w:pPr>
              <w:rPr>
                <w:szCs w:val="22"/>
                <w:lang w:val="sk-SK"/>
              </w:rPr>
            </w:pPr>
            <w:r w:rsidRPr="009C6044">
              <w:rPr>
                <w:szCs w:val="22"/>
                <w:lang w:val="sk-SK"/>
              </w:rPr>
              <w:t>Tel: +</w:t>
            </w:r>
            <w:r w:rsidRPr="00672800">
              <w:rPr>
                <w:szCs w:val="22"/>
                <w:lang w:val="sk-SK"/>
              </w:rPr>
              <w:t xml:space="preserve">421 2 </w:t>
            </w:r>
            <w:r w:rsidRPr="009C6044">
              <w:rPr>
                <w:szCs w:val="22"/>
                <w:lang w:val="sk-SK"/>
              </w:rPr>
              <w:t>33 100 100</w:t>
            </w:r>
          </w:p>
          <w:p w:rsidR="00C76B64" w:rsidRPr="009B7904" w:rsidRDefault="00C76B64">
            <w:pPr>
              <w:rPr>
                <w:szCs w:val="22"/>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Italia</w:t>
            </w:r>
          </w:p>
          <w:p w:rsidR="00C76B64" w:rsidRPr="009C6044" w:rsidRDefault="00C75CCC">
            <w:pPr>
              <w:rPr>
                <w:lang w:val="sk-SK"/>
              </w:rPr>
            </w:pPr>
            <w:r w:rsidRPr="009C6044">
              <w:rPr>
                <w:lang w:val="sk-SK"/>
              </w:rPr>
              <w:t>S</w:t>
            </w:r>
            <w:r w:rsidR="00C76B64" w:rsidRPr="009C6044">
              <w:rPr>
                <w:lang w:val="sk-SK"/>
              </w:rPr>
              <w:t>anofi S</w:t>
            </w:r>
            <w:r w:rsidR="00694C6F">
              <w:rPr>
                <w:lang w:val="sk-SK"/>
              </w:rPr>
              <w:t>r.l.</w:t>
            </w:r>
          </w:p>
          <w:p w:rsidR="00C76B64" w:rsidRPr="009C6044" w:rsidRDefault="00C76B64">
            <w:pPr>
              <w:rPr>
                <w:lang w:val="sk-SK"/>
              </w:rPr>
            </w:pPr>
            <w:r w:rsidRPr="009C6044">
              <w:rPr>
                <w:lang w:val="sk-SK"/>
              </w:rPr>
              <w:t xml:space="preserve">Tel: </w:t>
            </w:r>
            <w:r w:rsidR="00A92453" w:rsidRPr="009C6044">
              <w:rPr>
                <w:lang w:val="sk-SK"/>
              </w:rPr>
              <w:t>800.536389</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Suomi/Finland</w:t>
            </w:r>
          </w:p>
          <w:p w:rsidR="00C76B64" w:rsidRPr="009C6044" w:rsidRDefault="0020054C">
            <w:pPr>
              <w:rPr>
                <w:lang w:val="sk-SK"/>
              </w:rPr>
            </w:pPr>
            <w:r w:rsidRPr="009C6044">
              <w:rPr>
                <w:lang w:val="sk-SK"/>
              </w:rPr>
              <w:t>Sanofi</w:t>
            </w:r>
            <w:r w:rsidR="00C76B64" w:rsidRPr="009C6044">
              <w:rPr>
                <w:lang w:val="sk-SK"/>
              </w:rPr>
              <w:t xml:space="preserve"> Oy</w:t>
            </w:r>
          </w:p>
          <w:p w:rsidR="00C76B64" w:rsidRPr="009C6044" w:rsidRDefault="00C76B64">
            <w:pPr>
              <w:rPr>
                <w:lang w:val="sk-SK"/>
              </w:rPr>
            </w:pPr>
            <w:r w:rsidRPr="009C6044">
              <w:rPr>
                <w:lang w:val="sk-SK"/>
              </w:rPr>
              <w:t>Puh/Tel: +358 (0) 201 200 300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Κύπρος</w:t>
            </w:r>
          </w:p>
          <w:p w:rsidR="00C76B64" w:rsidRPr="009C6044" w:rsidRDefault="00C76B64">
            <w:pPr>
              <w:rPr>
                <w:lang w:val="sk-SK"/>
              </w:rPr>
            </w:pPr>
            <w:r w:rsidRPr="009C6044">
              <w:rPr>
                <w:lang w:val="sk-SK"/>
              </w:rPr>
              <w:t>sanofi-aventis Cyprus Ltd.</w:t>
            </w:r>
          </w:p>
          <w:p w:rsidR="00C76B64" w:rsidRPr="009C6044" w:rsidRDefault="00C76B64">
            <w:pPr>
              <w:rPr>
                <w:lang w:val="sk-SK"/>
              </w:rPr>
            </w:pPr>
            <w:r w:rsidRPr="009C6044">
              <w:rPr>
                <w:lang w:val="sk-SK"/>
              </w:rPr>
              <w:t>Τηλ: +357 22 871600</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Sverige</w:t>
            </w:r>
          </w:p>
          <w:p w:rsidR="00C76B64" w:rsidRPr="009C6044" w:rsidRDefault="0020054C">
            <w:pPr>
              <w:rPr>
                <w:lang w:val="sk-SK"/>
              </w:rPr>
            </w:pPr>
            <w:r w:rsidRPr="009C6044">
              <w:rPr>
                <w:lang w:val="sk-SK"/>
              </w:rPr>
              <w:t>Sanofi</w:t>
            </w:r>
            <w:r w:rsidR="00C76B64" w:rsidRPr="009C6044">
              <w:rPr>
                <w:lang w:val="sk-SK"/>
              </w:rPr>
              <w:t xml:space="preserve"> AB</w:t>
            </w:r>
          </w:p>
          <w:p w:rsidR="00C76B64" w:rsidRPr="009C6044" w:rsidRDefault="00C76B64">
            <w:pPr>
              <w:rPr>
                <w:lang w:val="sk-SK"/>
              </w:rPr>
            </w:pPr>
            <w:r w:rsidRPr="009C6044">
              <w:rPr>
                <w:lang w:val="sk-SK"/>
              </w:rPr>
              <w:t>Tel: +46 (0)8 634 50 00</w:t>
            </w:r>
          </w:p>
          <w:p w:rsidR="00C76B64" w:rsidRPr="009C6044" w:rsidRDefault="00C76B64">
            <w:pPr>
              <w:rPr>
                <w:lang w:val="sk-SK"/>
              </w:rPr>
            </w:pPr>
          </w:p>
        </w:tc>
      </w:tr>
      <w:tr w:rsidR="00C76B64" w:rsidRPr="009C6044">
        <w:trPr>
          <w:gridBefore w:val="1"/>
          <w:wBefore w:w="34" w:type="dxa"/>
          <w:cantSplit/>
        </w:trPr>
        <w:tc>
          <w:tcPr>
            <w:tcW w:w="4644" w:type="dxa"/>
          </w:tcPr>
          <w:p w:rsidR="00C76B64" w:rsidRPr="009C6044" w:rsidRDefault="00C76B64">
            <w:pPr>
              <w:rPr>
                <w:b/>
                <w:bCs/>
                <w:lang w:val="sk-SK"/>
              </w:rPr>
            </w:pPr>
            <w:r w:rsidRPr="009C6044">
              <w:rPr>
                <w:b/>
                <w:bCs/>
                <w:lang w:val="sk-SK"/>
              </w:rPr>
              <w:t>Latvija</w:t>
            </w:r>
          </w:p>
          <w:p w:rsidR="00C76B64" w:rsidRPr="009C6044" w:rsidRDefault="00C76B64">
            <w:pPr>
              <w:rPr>
                <w:lang w:val="sk-SK"/>
              </w:rPr>
            </w:pPr>
            <w:r w:rsidRPr="009C6044">
              <w:rPr>
                <w:lang w:val="sk-SK"/>
              </w:rPr>
              <w:t>sanofi-aventis Latvia SIA</w:t>
            </w:r>
          </w:p>
          <w:p w:rsidR="00C76B64" w:rsidRPr="009C6044" w:rsidRDefault="00C76B64">
            <w:pPr>
              <w:rPr>
                <w:lang w:val="sk-SK"/>
              </w:rPr>
            </w:pPr>
            <w:r w:rsidRPr="009C6044">
              <w:rPr>
                <w:lang w:val="sk-SK"/>
              </w:rPr>
              <w:t>Tel: +371 67 33 24 51</w:t>
            </w:r>
          </w:p>
          <w:p w:rsidR="00C76B64" w:rsidRPr="009C6044" w:rsidRDefault="00C76B64">
            <w:pPr>
              <w:rPr>
                <w:lang w:val="sk-SK"/>
              </w:rPr>
            </w:pPr>
          </w:p>
        </w:tc>
        <w:tc>
          <w:tcPr>
            <w:tcW w:w="4678" w:type="dxa"/>
          </w:tcPr>
          <w:p w:rsidR="00C76B64" w:rsidRPr="009C6044" w:rsidRDefault="00C76B64">
            <w:pPr>
              <w:rPr>
                <w:b/>
                <w:bCs/>
                <w:lang w:val="sk-SK"/>
              </w:rPr>
            </w:pPr>
            <w:r w:rsidRPr="009C6044">
              <w:rPr>
                <w:b/>
                <w:bCs/>
                <w:lang w:val="sk-SK"/>
              </w:rPr>
              <w:t>United Kingdom</w:t>
            </w:r>
          </w:p>
          <w:p w:rsidR="00C76B64" w:rsidRPr="009C6044" w:rsidRDefault="00C76B64">
            <w:pPr>
              <w:rPr>
                <w:lang w:val="sk-SK"/>
              </w:rPr>
            </w:pPr>
            <w:r w:rsidRPr="009C6044">
              <w:rPr>
                <w:lang w:val="sk-SK"/>
              </w:rPr>
              <w:t>Sanofi</w:t>
            </w:r>
          </w:p>
          <w:p w:rsidR="00C76B64" w:rsidRPr="009C6044" w:rsidRDefault="00C76B64">
            <w:pPr>
              <w:rPr>
                <w:lang w:val="sk-SK"/>
              </w:rPr>
            </w:pPr>
            <w:r w:rsidRPr="009C6044">
              <w:rPr>
                <w:lang w:val="sk-SK"/>
              </w:rPr>
              <w:t xml:space="preserve">Tel: +44 (0) </w:t>
            </w:r>
            <w:r w:rsidR="0020054C" w:rsidRPr="009C6044">
              <w:rPr>
                <w:lang w:val="sk-SK"/>
              </w:rPr>
              <w:t>845 372 7101</w:t>
            </w:r>
          </w:p>
          <w:p w:rsidR="00C76B64" w:rsidRPr="009C6044" w:rsidRDefault="00C76B64">
            <w:pPr>
              <w:rPr>
                <w:lang w:val="sk-SK"/>
              </w:rPr>
            </w:pPr>
          </w:p>
        </w:tc>
      </w:tr>
    </w:tbl>
    <w:p w:rsidR="00C76B64" w:rsidRPr="009C6044" w:rsidRDefault="00C76B64">
      <w:pPr>
        <w:rPr>
          <w:lang w:val="sk-SK"/>
        </w:rPr>
      </w:pPr>
    </w:p>
    <w:p w:rsidR="00C76B64" w:rsidRPr="009C6044" w:rsidRDefault="00C76B64" w:rsidP="00C76B64">
      <w:pPr>
        <w:pStyle w:val="EMEABodyText"/>
        <w:rPr>
          <w:b/>
          <w:lang w:val="sk-SK"/>
        </w:rPr>
      </w:pPr>
      <w:r w:rsidRPr="00672800">
        <w:rPr>
          <w:b/>
          <w:lang w:val="sk-SK"/>
        </w:rPr>
        <w:t>Táto písomná informácia pre používateľ</w:t>
      </w:r>
      <w:r w:rsidR="00016481" w:rsidRPr="009B7904">
        <w:rPr>
          <w:b/>
          <w:lang w:val="sk-SK"/>
        </w:rPr>
        <w:t>a</w:t>
      </w:r>
      <w:r w:rsidRPr="001B40BD">
        <w:rPr>
          <w:b/>
          <w:lang w:val="sk-SK"/>
        </w:rPr>
        <w:t xml:space="preserve"> bola naposledy </w:t>
      </w:r>
      <w:r w:rsidR="00016481" w:rsidRPr="00DF5DC8">
        <w:rPr>
          <w:b/>
          <w:lang w:val="sk-SK"/>
        </w:rPr>
        <w:t>aktualizovaná</w:t>
      </w:r>
      <w:r w:rsidRPr="009C6044">
        <w:rPr>
          <w:b/>
          <w:lang w:val="sk-SK"/>
        </w:rPr>
        <w:t xml:space="preserve"> v</w:t>
      </w:r>
    </w:p>
    <w:p w:rsidR="00C76B64" w:rsidRPr="009C6044" w:rsidRDefault="00C76B64" w:rsidP="00C76B64">
      <w:pPr>
        <w:pStyle w:val="EMEABodyText"/>
        <w:rPr>
          <w:lang w:val="sk-SK"/>
        </w:rPr>
      </w:pPr>
    </w:p>
    <w:p w:rsidR="00C76B64" w:rsidRDefault="00C76B64" w:rsidP="00C76B64">
      <w:pPr>
        <w:pStyle w:val="EMEABodyText"/>
        <w:rPr>
          <w:lang w:val="sk-SK"/>
        </w:rPr>
      </w:pPr>
      <w:r w:rsidRPr="009C6044">
        <w:rPr>
          <w:lang w:val="sk-SK"/>
        </w:rPr>
        <w:t xml:space="preserve">Podrobné informácie o tomto lieku sú dostupné na internetovej stránke Európskej agentúry </w:t>
      </w:r>
      <w:r w:rsidR="00016481" w:rsidRPr="009C6044">
        <w:rPr>
          <w:lang w:val="sk-SK"/>
        </w:rPr>
        <w:t xml:space="preserve">pre lieky </w:t>
      </w:r>
      <w:hyperlink r:id="rId22" w:history="1">
        <w:r w:rsidR="0093538A" w:rsidRPr="003632B9">
          <w:rPr>
            <w:rStyle w:val="Hyperlink"/>
            <w:lang w:val="sk-SK"/>
          </w:rPr>
          <w:t>http://www.ema.europa.eu/</w:t>
        </w:r>
      </w:hyperlink>
    </w:p>
    <w:p w:rsidR="0093538A" w:rsidRPr="009C6044" w:rsidRDefault="0093538A" w:rsidP="00C76B64">
      <w:pPr>
        <w:pStyle w:val="EMEABodyText"/>
        <w:rPr>
          <w:lang w:val="sk-SK"/>
        </w:rPr>
      </w:pPr>
    </w:p>
    <w:p w:rsidR="0093538A" w:rsidRPr="00E9278B" w:rsidRDefault="0093538A" w:rsidP="0093538A">
      <w:pPr>
        <w:rPr>
          <w:rFonts w:ascii="Verdana" w:hAnsi="Verdana"/>
          <w:sz w:val="18"/>
          <w:szCs w:val="18"/>
          <w:lang w:val="sk-SK"/>
        </w:rPr>
      </w:pPr>
    </w:p>
    <w:p w:rsidR="0093538A" w:rsidRPr="00E9278B" w:rsidRDefault="0093538A" w:rsidP="0093538A">
      <w:pPr>
        <w:rPr>
          <w:rFonts w:ascii="Verdana" w:hAnsi="Verdana"/>
          <w:sz w:val="18"/>
          <w:szCs w:val="18"/>
          <w:lang w:val="sk-SK"/>
        </w:rPr>
      </w:pPr>
    </w:p>
    <w:p w:rsidR="000669FC" w:rsidRPr="009C6044" w:rsidRDefault="000669FC">
      <w:pPr>
        <w:pStyle w:val="EMEABodyText"/>
        <w:rPr>
          <w:lang w:val="sk-SK"/>
        </w:rPr>
      </w:pPr>
    </w:p>
    <w:sectPr w:rsidR="000669FC" w:rsidRPr="009C6044" w:rsidSect="00C76B64">
      <w:footerReference w:type="even" r:id="rId23"/>
      <w:footerReference w:type="default" r:id="rId24"/>
      <w:footerReference w:type="first" r:id="rId25"/>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B12" w:rsidRDefault="00262B12">
      <w:r>
        <w:separator/>
      </w:r>
    </w:p>
  </w:endnote>
  <w:endnote w:type="continuationSeparator" w:id="0">
    <w:p w:rsidR="00262B12" w:rsidRDefault="00262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39A" w:rsidRDefault="00AD739A" w:rsidP="00A938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D739A" w:rsidRDefault="00AD7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39A" w:rsidRPr="00A938C6" w:rsidRDefault="00AD739A" w:rsidP="00A938C6">
    <w:pPr>
      <w:pStyle w:val="Footer"/>
      <w:framePr w:wrap="around" w:vAnchor="text" w:hAnchor="margin" w:xAlign="center" w:y="1"/>
      <w:rPr>
        <w:rStyle w:val="PageNumber"/>
        <w:rFonts w:ascii="Arial" w:hAnsi="Arial" w:cs="Arial"/>
        <w:sz w:val="16"/>
      </w:rPr>
    </w:pPr>
    <w:r w:rsidRPr="00A938C6">
      <w:rPr>
        <w:rStyle w:val="PageNumber"/>
        <w:rFonts w:ascii="Arial" w:hAnsi="Arial" w:cs="Arial"/>
        <w:sz w:val="16"/>
      </w:rPr>
      <w:fldChar w:fldCharType="begin"/>
    </w:r>
    <w:r w:rsidRPr="00A938C6">
      <w:rPr>
        <w:rStyle w:val="PageNumber"/>
        <w:rFonts w:ascii="Arial" w:hAnsi="Arial" w:cs="Arial"/>
        <w:sz w:val="16"/>
      </w:rPr>
      <w:instrText xml:space="preserve">PAGE  </w:instrText>
    </w:r>
    <w:r w:rsidRPr="00A938C6">
      <w:rPr>
        <w:rStyle w:val="PageNumber"/>
        <w:rFonts w:ascii="Arial" w:hAnsi="Arial" w:cs="Arial"/>
        <w:sz w:val="16"/>
      </w:rPr>
      <w:fldChar w:fldCharType="separate"/>
    </w:r>
    <w:r>
      <w:rPr>
        <w:rStyle w:val="PageNumber"/>
        <w:rFonts w:ascii="Arial" w:hAnsi="Arial" w:cs="Arial"/>
        <w:noProof/>
        <w:sz w:val="16"/>
      </w:rPr>
      <w:t>2</w:t>
    </w:r>
    <w:r w:rsidRPr="00A938C6">
      <w:rPr>
        <w:rStyle w:val="PageNumber"/>
        <w:rFonts w:ascii="Arial" w:hAnsi="Arial" w:cs="Arial"/>
        <w:sz w:val="16"/>
      </w:rPr>
      <w:fldChar w:fldCharType="end"/>
    </w:r>
  </w:p>
  <w:p w:rsidR="00AD739A" w:rsidRPr="00A938C6" w:rsidRDefault="00AD739A" w:rsidP="00A938C6">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39A" w:rsidRDefault="00AD739A">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B12" w:rsidRDefault="00262B12">
      <w:r>
        <w:separator/>
      </w:r>
    </w:p>
  </w:footnote>
  <w:footnote w:type="continuationSeparator" w:id="0">
    <w:p w:rsidR="00262B12" w:rsidRDefault="00262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A794D86"/>
    <w:multiLevelType w:val="hybridMultilevel"/>
    <w:tmpl w:val="8444B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2781489"/>
    <w:multiLevelType w:val="hybridMultilevel"/>
    <w:tmpl w:val="2DD26024"/>
    <w:lvl w:ilvl="0" w:tplc="0C09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1804E3"/>
    <w:multiLevelType w:val="hybridMultilevel"/>
    <w:tmpl w:val="517A4350"/>
    <w:lvl w:ilvl="0" w:tplc="3B4ADC5C">
      <w:start w:val="17"/>
      <w:numFmt w:val="decimal"/>
      <w:lvlText w:val="%1."/>
      <w:lvlJc w:val="left"/>
      <w:pPr>
        <w:ind w:left="1650" w:hanging="570"/>
      </w:pPr>
      <w:rPr>
        <w:b/>
        <w:i w:val="0"/>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2"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2CA1280"/>
    <w:multiLevelType w:val="hybridMultilevel"/>
    <w:tmpl w:val="B7B05662"/>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1"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4"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4AC0AC1"/>
    <w:multiLevelType w:val="hybridMultilevel"/>
    <w:tmpl w:val="5CAA5CD4"/>
    <w:lvl w:ilvl="0" w:tplc="9E9658BC">
      <w:start w:val="1"/>
      <w:numFmt w:val="bullet"/>
      <w:lvlText w:val=""/>
      <w:lvlJc w:val="left"/>
      <w:pPr>
        <w:tabs>
          <w:tab w:val="num" w:pos="720"/>
        </w:tabs>
        <w:ind w:left="720" w:hanging="360"/>
      </w:pPr>
      <w:rPr>
        <w:rFonts w:ascii="Symbol" w:hAnsi="Symbol" w:hint="default"/>
      </w:rPr>
    </w:lvl>
    <w:lvl w:ilvl="1" w:tplc="797AA450" w:tentative="1">
      <w:start w:val="1"/>
      <w:numFmt w:val="bullet"/>
      <w:lvlText w:val="o"/>
      <w:lvlJc w:val="left"/>
      <w:pPr>
        <w:tabs>
          <w:tab w:val="num" w:pos="1440"/>
        </w:tabs>
        <w:ind w:left="1440" w:hanging="360"/>
      </w:pPr>
      <w:rPr>
        <w:rFonts w:ascii="Courier New" w:hAnsi="Courier New" w:cs="Courier New" w:hint="default"/>
      </w:rPr>
    </w:lvl>
    <w:lvl w:ilvl="2" w:tplc="1DC08F4E" w:tentative="1">
      <w:start w:val="1"/>
      <w:numFmt w:val="bullet"/>
      <w:lvlText w:val=""/>
      <w:lvlJc w:val="left"/>
      <w:pPr>
        <w:tabs>
          <w:tab w:val="num" w:pos="2160"/>
        </w:tabs>
        <w:ind w:left="2160" w:hanging="360"/>
      </w:pPr>
      <w:rPr>
        <w:rFonts w:ascii="Wingdings" w:hAnsi="Wingdings" w:hint="default"/>
      </w:rPr>
    </w:lvl>
    <w:lvl w:ilvl="3" w:tplc="501496DA" w:tentative="1">
      <w:start w:val="1"/>
      <w:numFmt w:val="bullet"/>
      <w:lvlText w:val=""/>
      <w:lvlJc w:val="left"/>
      <w:pPr>
        <w:tabs>
          <w:tab w:val="num" w:pos="2880"/>
        </w:tabs>
        <w:ind w:left="2880" w:hanging="360"/>
      </w:pPr>
      <w:rPr>
        <w:rFonts w:ascii="Symbol" w:hAnsi="Symbol" w:hint="default"/>
      </w:rPr>
    </w:lvl>
    <w:lvl w:ilvl="4" w:tplc="A7667F48" w:tentative="1">
      <w:start w:val="1"/>
      <w:numFmt w:val="bullet"/>
      <w:lvlText w:val="o"/>
      <w:lvlJc w:val="left"/>
      <w:pPr>
        <w:tabs>
          <w:tab w:val="num" w:pos="3600"/>
        </w:tabs>
        <w:ind w:left="3600" w:hanging="360"/>
      </w:pPr>
      <w:rPr>
        <w:rFonts w:ascii="Courier New" w:hAnsi="Courier New" w:cs="Courier New" w:hint="default"/>
      </w:rPr>
    </w:lvl>
    <w:lvl w:ilvl="5" w:tplc="8BC0B98A" w:tentative="1">
      <w:start w:val="1"/>
      <w:numFmt w:val="bullet"/>
      <w:lvlText w:val=""/>
      <w:lvlJc w:val="left"/>
      <w:pPr>
        <w:tabs>
          <w:tab w:val="num" w:pos="4320"/>
        </w:tabs>
        <w:ind w:left="4320" w:hanging="360"/>
      </w:pPr>
      <w:rPr>
        <w:rFonts w:ascii="Wingdings" w:hAnsi="Wingdings" w:hint="default"/>
      </w:rPr>
    </w:lvl>
    <w:lvl w:ilvl="6" w:tplc="9710CED0" w:tentative="1">
      <w:start w:val="1"/>
      <w:numFmt w:val="bullet"/>
      <w:lvlText w:val=""/>
      <w:lvlJc w:val="left"/>
      <w:pPr>
        <w:tabs>
          <w:tab w:val="num" w:pos="5040"/>
        </w:tabs>
        <w:ind w:left="5040" w:hanging="360"/>
      </w:pPr>
      <w:rPr>
        <w:rFonts w:ascii="Symbol" w:hAnsi="Symbol" w:hint="default"/>
      </w:rPr>
    </w:lvl>
    <w:lvl w:ilvl="7" w:tplc="8E5847FC" w:tentative="1">
      <w:start w:val="1"/>
      <w:numFmt w:val="bullet"/>
      <w:lvlText w:val="o"/>
      <w:lvlJc w:val="left"/>
      <w:pPr>
        <w:tabs>
          <w:tab w:val="num" w:pos="5760"/>
        </w:tabs>
        <w:ind w:left="5760" w:hanging="360"/>
      </w:pPr>
      <w:rPr>
        <w:rFonts w:ascii="Courier New" w:hAnsi="Courier New" w:cs="Courier New" w:hint="default"/>
      </w:rPr>
    </w:lvl>
    <w:lvl w:ilvl="8" w:tplc="19F64AC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FD3CA8"/>
    <w:multiLevelType w:val="hybridMultilevel"/>
    <w:tmpl w:val="7A6A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39"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8"/>
  </w:num>
  <w:num w:numId="4">
    <w:abstractNumId w:val="20"/>
  </w:num>
  <w:num w:numId="5">
    <w:abstractNumId w:val="31"/>
  </w:num>
  <w:num w:numId="6">
    <w:abstractNumId w:val="29"/>
  </w:num>
  <w:num w:numId="7">
    <w:abstractNumId w:val="30"/>
  </w:num>
  <w:num w:numId="8">
    <w:abstractNumId w:val="14"/>
  </w:num>
  <w:num w:numId="9">
    <w:abstractNumId w:val="37"/>
  </w:num>
  <w:num w:numId="10">
    <w:abstractNumId w:val="6"/>
  </w:num>
  <w:num w:numId="11">
    <w:abstractNumId w:val="16"/>
  </w:num>
  <w:num w:numId="12">
    <w:abstractNumId w:val="5"/>
  </w:num>
  <w:num w:numId="13">
    <w:abstractNumId w:val="35"/>
  </w:num>
  <w:num w:numId="14">
    <w:abstractNumId w:val="3"/>
  </w:num>
  <w:num w:numId="15">
    <w:abstractNumId w:val="21"/>
  </w:num>
  <w:num w:numId="16">
    <w:abstractNumId w:val="13"/>
  </w:num>
  <w:num w:numId="17">
    <w:abstractNumId w:val="15"/>
  </w:num>
  <w:num w:numId="18">
    <w:abstractNumId w:val="39"/>
  </w:num>
  <w:num w:numId="19">
    <w:abstractNumId w:val="27"/>
  </w:num>
  <w:num w:numId="20">
    <w:abstractNumId w:val="40"/>
  </w:num>
  <w:num w:numId="21">
    <w:abstractNumId w:val="10"/>
  </w:num>
  <w:num w:numId="22">
    <w:abstractNumId w:val="17"/>
  </w:num>
  <w:num w:numId="23">
    <w:abstractNumId w:val="26"/>
  </w:num>
  <w:num w:numId="24">
    <w:abstractNumId w:val="32"/>
  </w:num>
  <w:num w:numId="25">
    <w:abstractNumId w:val="18"/>
  </w:num>
  <w:num w:numId="26">
    <w:abstractNumId w:val="24"/>
  </w:num>
  <w:num w:numId="27">
    <w:abstractNumId w:val="4"/>
  </w:num>
  <w:num w:numId="28">
    <w:abstractNumId w:val="2"/>
  </w:num>
  <w:num w:numId="29">
    <w:abstractNumId w:val="22"/>
  </w:num>
  <w:num w:numId="30">
    <w:abstractNumId w:val="28"/>
  </w:num>
  <w:num w:numId="31">
    <w:abstractNumId w:val="36"/>
  </w:num>
  <w:num w:numId="32">
    <w:abstractNumId w:val="12"/>
  </w:num>
  <w:num w:numId="33">
    <w:abstractNumId w:val="34"/>
  </w:num>
  <w:num w:numId="3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19"/>
  </w:num>
  <w:num w:numId="37">
    <w:abstractNumId w:val="23"/>
  </w:num>
  <w:num w:numId="38">
    <w:abstractNumId w:val="38"/>
  </w:num>
  <w:num w:numId="39">
    <w:abstractNumId w:val="1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25"/>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0"/>
  </w:num>
  <w:num w:numId="50">
    <w:abstractNumId w:val="20"/>
  </w:num>
  <w:num w:numId="51">
    <w:abstractNumId w:val="20"/>
  </w:num>
  <w:num w:numId="52">
    <w:abstractNumId w:val="20"/>
  </w:num>
  <w:num w:numId="53">
    <w:abstractNumId w:val="20"/>
  </w:num>
  <w:num w:numId="54">
    <w:abstractNumId w:val="20"/>
  </w:num>
  <w:num w:numId="55">
    <w:abstractNumId w:val="20"/>
  </w:num>
  <w:num w:numId="56">
    <w:abstractNumId w:val="20"/>
  </w:num>
  <w:num w:numId="57">
    <w:abstractNumId w:val="20"/>
  </w:num>
  <w:num w:numId="58">
    <w:abstractNumId w:val="20"/>
  </w:num>
  <w:num w:numId="59">
    <w:abstractNumId w:val="20"/>
  </w:num>
  <w:num w:numId="60">
    <w:abstractNumId w:val="20"/>
  </w:num>
  <w:num w:numId="61">
    <w:abstractNumId w:val="20"/>
  </w:num>
  <w:num w:numId="62">
    <w:abstractNumId w:val="20"/>
  </w:num>
  <w:num w:numId="63">
    <w:abstractNumId w:val="20"/>
  </w:num>
  <w:num w:numId="64">
    <w:abstractNumId w:val="20"/>
  </w:num>
  <w:num w:numId="65">
    <w:abstractNumId w:val="20"/>
  </w:num>
  <w:num w:numId="66">
    <w:abstractNumId w:val="20"/>
  </w:num>
  <w:num w:numId="67">
    <w:abstractNumId w:val="20"/>
  </w:num>
  <w:num w:numId="68">
    <w:abstractNumId w:val="20"/>
  </w:num>
  <w:num w:numId="69">
    <w:abstractNumId w:val="20"/>
  </w:num>
  <w:num w:numId="70">
    <w:abstractNumId w:val="20"/>
  </w:num>
  <w:num w:numId="71">
    <w:abstractNumId w:val="20"/>
  </w:num>
  <w:num w:numId="72">
    <w:abstractNumId w:val="2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hu-HU"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3"/>
    <w:docVar w:name="InitialCoreTemplateVersion" w:val="1.0"/>
  </w:docVars>
  <w:rsids>
    <w:rsidRoot w:val="007A778D"/>
    <w:rsid w:val="00002CAF"/>
    <w:rsid w:val="000032A7"/>
    <w:rsid w:val="000037DE"/>
    <w:rsid w:val="00004815"/>
    <w:rsid w:val="000148F8"/>
    <w:rsid w:val="00016481"/>
    <w:rsid w:val="00020069"/>
    <w:rsid w:val="00020B4C"/>
    <w:rsid w:val="0002729E"/>
    <w:rsid w:val="000432B5"/>
    <w:rsid w:val="00044CBF"/>
    <w:rsid w:val="00051E16"/>
    <w:rsid w:val="00053111"/>
    <w:rsid w:val="0005562B"/>
    <w:rsid w:val="000669FC"/>
    <w:rsid w:val="000743B6"/>
    <w:rsid w:val="00080E8F"/>
    <w:rsid w:val="00082A24"/>
    <w:rsid w:val="00083FDA"/>
    <w:rsid w:val="000840DF"/>
    <w:rsid w:val="00085794"/>
    <w:rsid w:val="00085EEA"/>
    <w:rsid w:val="000974B0"/>
    <w:rsid w:val="000D382A"/>
    <w:rsid w:val="000E170A"/>
    <w:rsid w:val="000E226F"/>
    <w:rsid w:val="000E2318"/>
    <w:rsid w:val="000E64C7"/>
    <w:rsid w:val="000F4D0E"/>
    <w:rsid w:val="00105A53"/>
    <w:rsid w:val="0012124A"/>
    <w:rsid w:val="001238C2"/>
    <w:rsid w:val="00124D80"/>
    <w:rsid w:val="001260A5"/>
    <w:rsid w:val="001346F0"/>
    <w:rsid w:val="001347B9"/>
    <w:rsid w:val="0013769E"/>
    <w:rsid w:val="0014036B"/>
    <w:rsid w:val="00145B7D"/>
    <w:rsid w:val="0014694C"/>
    <w:rsid w:val="00163878"/>
    <w:rsid w:val="001678A9"/>
    <w:rsid w:val="001744D8"/>
    <w:rsid w:val="0017491D"/>
    <w:rsid w:val="00180E90"/>
    <w:rsid w:val="00181552"/>
    <w:rsid w:val="00183EAC"/>
    <w:rsid w:val="00185E26"/>
    <w:rsid w:val="001959B0"/>
    <w:rsid w:val="001B3526"/>
    <w:rsid w:val="001B40BD"/>
    <w:rsid w:val="001C1110"/>
    <w:rsid w:val="001D2375"/>
    <w:rsid w:val="001D4615"/>
    <w:rsid w:val="001D7B02"/>
    <w:rsid w:val="001F4E66"/>
    <w:rsid w:val="001F743E"/>
    <w:rsid w:val="0020054C"/>
    <w:rsid w:val="0020391E"/>
    <w:rsid w:val="00212735"/>
    <w:rsid w:val="00215833"/>
    <w:rsid w:val="00215E55"/>
    <w:rsid w:val="00216470"/>
    <w:rsid w:val="00217550"/>
    <w:rsid w:val="002220CD"/>
    <w:rsid w:val="00232CBE"/>
    <w:rsid w:val="002330B5"/>
    <w:rsid w:val="0023343F"/>
    <w:rsid w:val="002344B3"/>
    <w:rsid w:val="0024062B"/>
    <w:rsid w:val="00242D50"/>
    <w:rsid w:val="00244DC2"/>
    <w:rsid w:val="00251305"/>
    <w:rsid w:val="00252B01"/>
    <w:rsid w:val="002542FD"/>
    <w:rsid w:val="00254DB1"/>
    <w:rsid w:val="00262B12"/>
    <w:rsid w:val="00263C0F"/>
    <w:rsid w:val="0026489F"/>
    <w:rsid w:val="00264A0F"/>
    <w:rsid w:val="0027017C"/>
    <w:rsid w:val="0027053B"/>
    <w:rsid w:val="002739B4"/>
    <w:rsid w:val="002817C1"/>
    <w:rsid w:val="00282B02"/>
    <w:rsid w:val="00284034"/>
    <w:rsid w:val="00285150"/>
    <w:rsid w:val="00290EA6"/>
    <w:rsid w:val="00292FBE"/>
    <w:rsid w:val="00294BD4"/>
    <w:rsid w:val="002A39C3"/>
    <w:rsid w:val="002A4E07"/>
    <w:rsid w:val="002A78C4"/>
    <w:rsid w:val="002B0FCC"/>
    <w:rsid w:val="002E085A"/>
    <w:rsid w:val="002E7EAB"/>
    <w:rsid w:val="002F1DC5"/>
    <w:rsid w:val="002F2768"/>
    <w:rsid w:val="002F5988"/>
    <w:rsid w:val="0030177D"/>
    <w:rsid w:val="0030429B"/>
    <w:rsid w:val="00311186"/>
    <w:rsid w:val="003113C1"/>
    <w:rsid w:val="00321135"/>
    <w:rsid w:val="0032156C"/>
    <w:rsid w:val="0033016F"/>
    <w:rsid w:val="00333B6F"/>
    <w:rsid w:val="0033513D"/>
    <w:rsid w:val="003357E2"/>
    <w:rsid w:val="00336927"/>
    <w:rsid w:val="003371BF"/>
    <w:rsid w:val="00337A13"/>
    <w:rsid w:val="00337A58"/>
    <w:rsid w:val="0034594B"/>
    <w:rsid w:val="003602E2"/>
    <w:rsid w:val="00374317"/>
    <w:rsid w:val="00380FD2"/>
    <w:rsid w:val="003A101E"/>
    <w:rsid w:val="003B205B"/>
    <w:rsid w:val="003B314B"/>
    <w:rsid w:val="003B6E6F"/>
    <w:rsid w:val="003B751B"/>
    <w:rsid w:val="003D5291"/>
    <w:rsid w:val="003E4063"/>
    <w:rsid w:val="003E6AA1"/>
    <w:rsid w:val="003F72A8"/>
    <w:rsid w:val="0040421C"/>
    <w:rsid w:val="0040458A"/>
    <w:rsid w:val="00404C98"/>
    <w:rsid w:val="00412429"/>
    <w:rsid w:val="0042741D"/>
    <w:rsid w:val="00435A49"/>
    <w:rsid w:val="0044037E"/>
    <w:rsid w:val="00440759"/>
    <w:rsid w:val="00442802"/>
    <w:rsid w:val="004568E0"/>
    <w:rsid w:val="00460636"/>
    <w:rsid w:val="00463A86"/>
    <w:rsid w:val="00464131"/>
    <w:rsid w:val="00465555"/>
    <w:rsid w:val="004744EC"/>
    <w:rsid w:val="00480C1A"/>
    <w:rsid w:val="0048163A"/>
    <w:rsid w:val="00482198"/>
    <w:rsid w:val="00483633"/>
    <w:rsid w:val="004836AA"/>
    <w:rsid w:val="00486C02"/>
    <w:rsid w:val="004923BC"/>
    <w:rsid w:val="00492D39"/>
    <w:rsid w:val="004951EC"/>
    <w:rsid w:val="004A0AF0"/>
    <w:rsid w:val="004A3610"/>
    <w:rsid w:val="004B35FB"/>
    <w:rsid w:val="004B6960"/>
    <w:rsid w:val="004C7697"/>
    <w:rsid w:val="004D35DC"/>
    <w:rsid w:val="004D5882"/>
    <w:rsid w:val="004E673E"/>
    <w:rsid w:val="004F2354"/>
    <w:rsid w:val="004F57DD"/>
    <w:rsid w:val="0050110A"/>
    <w:rsid w:val="00501477"/>
    <w:rsid w:val="005126DA"/>
    <w:rsid w:val="00513DB9"/>
    <w:rsid w:val="00515E69"/>
    <w:rsid w:val="005213D9"/>
    <w:rsid w:val="00522650"/>
    <w:rsid w:val="0053223B"/>
    <w:rsid w:val="00534AC1"/>
    <w:rsid w:val="005378E1"/>
    <w:rsid w:val="00544074"/>
    <w:rsid w:val="0056227B"/>
    <w:rsid w:val="00566A6A"/>
    <w:rsid w:val="00570A81"/>
    <w:rsid w:val="0057415F"/>
    <w:rsid w:val="005770F5"/>
    <w:rsid w:val="00580A38"/>
    <w:rsid w:val="005875ED"/>
    <w:rsid w:val="00592E21"/>
    <w:rsid w:val="00595A51"/>
    <w:rsid w:val="005A140D"/>
    <w:rsid w:val="005B134F"/>
    <w:rsid w:val="005B2903"/>
    <w:rsid w:val="005B6234"/>
    <w:rsid w:val="005C56CA"/>
    <w:rsid w:val="005C6F55"/>
    <w:rsid w:val="005D2243"/>
    <w:rsid w:val="005E006A"/>
    <w:rsid w:val="005F3262"/>
    <w:rsid w:val="005F32F4"/>
    <w:rsid w:val="005F5558"/>
    <w:rsid w:val="006047BA"/>
    <w:rsid w:val="006225F4"/>
    <w:rsid w:val="00622901"/>
    <w:rsid w:val="00625753"/>
    <w:rsid w:val="00633718"/>
    <w:rsid w:val="00635E69"/>
    <w:rsid w:val="00637C04"/>
    <w:rsid w:val="006411DB"/>
    <w:rsid w:val="006435B1"/>
    <w:rsid w:val="006447D4"/>
    <w:rsid w:val="0064582D"/>
    <w:rsid w:val="00652A0D"/>
    <w:rsid w:val="0066384B"/>
    <w:rsid w:val="00672800"/>
    <w:rsid w:val="0067589E"/>
    <w:rsid w:val="00675EE3"/>
    <w:rsid w:val="00680375"/>
    <w:rsid w:val="00694C6F"/>
    <w:rsid w:val="00696905"/>
    <w:rsid w:val="006A0196"/>
    <w:rsid w:val="006A0C8F"/>
    <w:rsid w:val="006A6AFC"/>
    <w:rsid w:val="006B1339"/>
    <w:rsid w:val="006D0347"/>
    <w:rsid w:val="006D0D7E"/>
    <w:rsid w:val="006D23B3"/>
    <w:rsid w:val="006D6FB0"/>
    <w:rsid w:val="006E6F83"/>
    <w:rsid w:val="006F4C24"/>
    <w:rsid w:val="0070262C"/>
    <w:rsid w:val="00703969"/>
    <w:rsid w:val="0070791C"/>
    <w:rsid w:val="0072065F"/>
    <w:rsid w:val="00725F22"/>
    <w:rsid w:val="0074223A"/>
    <w:rsid w:val="00753614"/>
    <w:rsid w:val="00760E2B"/>
    <w:rsid w:val="007613AE"/>
    <w:rsid w:val="0076348A"/>
    <w:rsid w:val="00765171"/>
    <w:rsid w:val="0078435D"/>
    <w:rsid w:val="00791FC9"/>
    <w:rsid w:val="0079236B"/>
    <w:rsid w:val="007A2FDB"/>
    <w:rsid w:val="007A36C7"/>
    <w:rsid w:val="007A71A4"/>
    <w:rsid w:val="007A778D"/>
    <w:rsid w:val="007C7D6E"/>
    <w:rsid w:val="007E560E"/>
    <w:rsid w:val="007F0BA8"/>
    <w:rsid w:val="007F59DC"/>
    <w:rsid w:val="007F6132"/>
    <w:rsid w:val="0080327B"/>
    <w:rsid w:val="00803B6A"/>
    <w:rsid w:val="00815923"/>
    <w:rsid w:val="00815D8B"/>
    <w:rsid w:val="00817F2C"/>
    <w:rsid w:val="0082227A"/>
    <w:rsid w:val="0082417B"/>
    <w:rsid w:val="0082592C"/>
    <w:rsid w:val="00831E49"/>
    <w:rsid w:val="00834D19"/>
    <w:rsid w:val="00835EE8"/>
    <w:rsid w:val="00857F54"/>
    <w:rsid w:val="00866126"/>
    <w:rsid w:val="008722CD"/>
    <w:rsid w:val="008830C9"/>
    <w:rsid w:val="00885BE6"/>
    <w:rsid w:val="00885D7F"/>
    <w:rsid w:val="00891A72"/>
    <w:rsid w:val="008A56E2"/>
    <w:rsid w:val="008B0BC5"/>
    <w:rsid w:val="008B230B"/>
    <w:rsid w:val="008C2DAC"/>
    <w:rsid w:val="008C3054"/>
    <w:rsid w:val="008D2D50"/>
    <w:rsid w:val="008D2D74"/>
    <w:rsid w:val="008D7074"/>
    <w:rsid w:val="008D7CB9"/>
    <w:rsid w:val="008D7EA7"/>
    <w:rsid w:val="008E3C92"/>
    <w:rsid w:val="008F129A"/>
    <w:rsid w:val="008F199C"/>
    <w:rsid w:val="008F291D"/>
    <w:rsid w:val="00902F2C"/>
    <w:rsid w:val="00905905"/>
    <w:rsid w:val="00907AFC"/>
    <w:rsid w:val="00910351"/>
    <w:rsid w:val="00927A82"/>
    <w:rsid w:val="0093538A"/>
    <w:rsid w:val="0093544C"/>
    <w:rsid w:val="00945BFE"/>
    <w:rsid w:val="00945E58"/>
    <w:rsid w:val="00946D6B"/>
    <w:rsid w:val="00953352"/>
    <w:rsid w:val="009548C4"/>
    <w:rsid w:val="009551E7"/>
    <w:rsid w:val="00956464"/>
    <w:rsid w:val="00973AE2"/>
    <w:rsid w:val="00985A2E"/>
    <w:rsid w:val="00990BCA"/>
    <w:rsid w:val="0099679B"/>
    <w:rsid w:val="009A181E"/>
    <w:rsid w:val="009A5A43"/>
    <w:rsid w:val="009A5F75"/>
    <w:rsid w:val="009B7904"/>
    <w:rsid w:val="009C6044"/>
    <w:rsid w:val="009C6B7A"/>
    <w:rsid w:val="009D535F"/>
    <w:rsid w:val="009E122F"/>
    <w:rsid w:val="009E3C1A"/>
    <w:rsid w:val="009F0801"/>
    <w:rsid w:val="00A12F64"/>
    <w:rsid w:val="00A276C5"/>
    <w:rsid w:val="00A35014"/>
    <w:rsid w:val="00A350A4"/>
    <w:rsid w:val="00A41940"/>
    <w:rsid w:val="00A45583"/>
    <w:rsid w:val="00A5087F"/>
    <w:rsid w:val="00A50F46"/>
    <w:rsid w:val="00A52278"/>
    <w:rsid w:val="00A60203"/>
    <w:rsid w:val="00A63EFC"/>
    <w:rsid w:val="00A675D0"/>
    <w:rsid w:val="00A67ED1"/>
    <w:rsid w:val="00A76B29"/>
    <w:rsid w:val="00A81373"/>
    <w:rsid w:val="00A86F28"/>
    <w:rsid w:val="00A8737E"/>
    <w:rsid w:val="00A90CA9"/>
    <w:rsid w:val="00A92453"/>
    <w:rsid w:val="00A938C6"/>
    <w:rsid w:val="00A940F8"/>
    <w:rsid w:val="00A95717"/>
    <w:rsid w:val="00AA16D3"/>
    <w:rsid w:val="00AB0368"/>
    <w:rsid w:val="00AB2BF8"/>
    <w:rsid w:val="00AB405F"/>
    <w:rsid w:val="00AB4EFD"/>
    <w:rsid w:val="00AC27D3"/>
    <w:rsid w:val="00AC3EB3"/>
    <w:rsid w:val="00AC4F89"/>
    <w:rsid w:val="00AD25A5"/>
    <w:rsid w:val="00AD4199"/>
    <w:rsid w:val="00AD57EE"/>
    <w:rsid w:val="00AD739A"/>
    <w:rsid w:val="00AE0ED9"/>
    <w:rsid w:val="00AE10FB"/>
    <w:rsid w:val="00AE6229"/>
    <w:rsid w:val="00AF2651"/>
    <w:rsid w:val="00B05097"/>
    <w:rsid w:val="00B07081"/>
    <w:rsid w:val="00B13AD9"/>
    <w:rsid w:val="00B25BAD"/>
    <w:rsid w:val="00B34A7A"/>
    <w:rsid w:val="00B36910"/>
    <w:rsid w:val="00B41086"/>
    <w:rsid w:val="00B524D4"/>
    <w:rsid w:val="00B64537"/>
    <w:rsid w:val="00B7073E"/>
    <w:rsid w:val="00B71127"/>
    <w:rsid w:val="00B76393"/>
    <w:rsid w:val="00B82EB8"/>
    <w:rsid w:val="00B8374F"/>
    <w:rsid w:val="00B96C02"/>
    <w:rsid w:val="00BA47CD"/>
    <w:rsid w:val="00BA7730"/>
    <w:rsid w:val="00BB57FE"/>
    <w:rsid w:val="00BC1253"/>
    <w:rsid w:val="00BC7A9D"/>
    <w:rsid w:val="00BD225B"/>
    <w:rsid w:val="00BD3C1C"/>
    <w:rsid w:val="00BE5714"/>
    <w:rsid w:val="00BE6942"/>
    <w:rsid w:val="00BF3748"/>
    <w:rsid w:val="00BF5B94"/>
    <w:rsid w:val="00C0648D"/>
    <w:rsid w:val="00C0771E"/>
    <w:rsid w:val="00C10F18"/>
    <w:rsid w:val="00C14C6D"/>
    <w:rsid w:val="00C31E75"/>
    <w:rsid w:val="00C3217C"/>
    <w:rsid w:val="00C32E7C"/>
    <w:rsid w:val="00C34064"/>
    <w:rsid w:val="00C365B8"/>
    <w:rsid w:val="00C36656"/>
    <w:rsid w:val="00C57002"/>
    <w:rsid w:val="00C6322E"/>
    <w:rsid w:val="00C65B56"/>
    <w:rsid w:val="00C719BC"/>
    <w:rsid w:val="00C71FC1"/>
    <w:rsid w:val="00C723D4"/>
    <w:rsid w:val="00C756B6"/>
    <w:rsid w:val="00C757C5"/>
    <w:rsid w:val="00C75CCC"/>
    <w:rsid w:val="00C76B64"/>
    <w:rsid w:val="00C76BAF"/>
    <w:rsid w:val="00C8372E"/>
    <w:rsid w:val="00C85D4E"/>
    <w:rsid w:val="00C95348"/>
    <w:rsid w:val="00C95C2C"/>
    <w:rsid w:val="00C96AAF"/>
    <w:rsid w:val="00CB5AAA"/>
    <w:rsid w:val="00CC260A"/>
    <w:rsid w:val="00CC621F"/>
    <w:rsid w:val="00CD3D1E"/>
    <w:rsid w:val="00CE0958"/>
    <w:rsid w:val="00CE73E7"/>
    <w:rsid w:val="00D00EAD"/>
    <w:rsid w:val="00D03D77"/>
    <w:rsid w:val="00D0585F"/>
    <w:rsid w:val="00D22872"/>
    <w:rsid w:val="00D251C0"/>
    <w:rsid w:val="00D373E9"/>
    <w:rsid w:val="00D37538"/>
    <w:rsid w:val="00D37D1C"/>
    <w:rsid w:val="00D43D7A"/>
    <w:rsid w:val="00D43FB8"/>
    <w:rsid w:val="00D46C1B"/>
    <w:rsid w:val="00D507E3"/>
    <w:rsid w:val="00D603DB"/>
    <w:rsid w:val="00D60604"/>
    <w:rsid w:val="00D632FD"/>
    <w:rsid w:val="00D6699E"/>
    <w:rsid w:val="00D710E2"/>
    <w:rsid w:val="00D81C15"/>
    <w:rsid w:val="00D86196"/>
    <w:rsid w:val="00D9066D"/>
    <w:rsid w:val="00D90940"/>
    <w:rsid w:val="00D935A8"/>
    <w:rsid w:val="00DA66F0"/>
    <w:rsid w:val="00DA7428"/>
    <w:rsid w:val="00DB4220"/>
    <w:rsid w:val="00DC00B2"/>
    <w:rsid w:val="00DC2822"/>
    <w:rsid w:val="00DC36DB"/>
    <w:rsid w:val="00DC537F"/>
    <w:rsid w:val="00DD46D4"/>
    <w:rsid w:val="00DD488E"/>
    <w:rsid w:val="00DD51C7"/>
    <w:rsid w:val="00DE2508"/>
    <w:rsid w:val="00DF39E8"/>
    <w:rsid w:val="00DF539C"/>
    <w:rsid w:val="00DF5DC8"/>
    <w:rsid w:val="00DF6B2A"/>
    <w:rsid w:val="00E00536"/>
    <w:rsid w:val="00E0091D"/>
    <w:rsid w:val="00E150D8"/>
    <w:rsid w:val="00E1587E"/>
    <w:rsid w:val="00E219E2"/>
    <w:rsid w:val="00E22DA0"/>
    <w:rsid w:val="00E30D3C"/>
    <w:rsid w:val="00E31195"/>
    <w:rsid w:val="00E56741"/>
    <w:rsid w:val="00E60EA5"/>
    <w:rsid w:val="00E60F41"/>
    <w:rsid w:val="00E6100C"/>
    <w:rsid w:val="00E62542"/>
    <w:rsid w:val="00E66774"/>
    <w:rsid w:val="00E72ADF"/>
    <w:rsid w:val="00E775C0"/>
    <w:rsid w:val="00E80D4B"/>
    <w:rsid w:val="00E85371"/>
    <w:rsid w:val="00E87754"/>
    <w:rsid w:val="00E95B88"/>
    <w:rsid w:val="00E97B4F"/>
    <w:rsid w:val="00EA0519"/>
    <w:rsid w:val="00EA3A99"/>
    <w:rsid w:val="00EB27E2"/>
    <w:rsid w:val="00EB4107"/>
    <w:rsid w:val="00EB4B9E"/>
    <w:rsid w:val="00EB5892"/>
    <w:rsid w:val="00EC24F9"/>
    <w:rsid w:val="00EC35F3"/>
    <w:rsid w:val="00EC4C6A"/>
    <w:rsid w:val="00EC7138"/>
    <w:rsid w:val="00ED72F5"/>
    <w:rsid w:val="00ED76AE"/>
    <w:rsid w:val="00EE5B4B"/>
    <w:rsid w:val="00EE6819"/>
    <w:rsid w:val="00EF6CA2"/>
    <w:rsid w:val="00EF6E3B"/>
    <w:rsid w:val="00F0127A"/>
    <w:rsid w:val="00F01C25"/>
    <w:rsid w:val="00F16279"/>
    <w:rsid w:val="00F27B9B"/>
    <w:rsid w:val="00F346EF"/>
    <w:rsid w:val="00F34C57"/>
    <w:rsid w:val="00F4357C"/>
    <w:rsid w:val="00F51BAF"/>
    <w:rsid w:val="00F525DE"/>
    <w:rsid w:val="00F62C3C"/>
    <w:rsid w:val="00F6443D"/>
    <w:rsid w:val="00F659D9"/>
    <w:rsid w:val="00F7007D"/>
    <w:rsid w:val="00F70836"/>
    <w:rsid w:val="00F81CEA"/>
    <w:rsid w:val="00F83438"/>
    <w:rsid w:val="00F839F3"/>
    <w:rsid w:val="00F856C5"/>
    <w:rsid w:val="00F91DA1"/>
    <w:rsid w:val="00F97C51"/>
    <w:rsid w:val="00FB100B"/>
    <w:rsid w:val="00FC2834"/>
    <w:rsid w:val="00FD3527"/>
    <w:rsid w:val="00FD6A90"/>
    <w:rsid w:val="00FF2929"/>
    <w:rsid w:val="00FF4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metric"/>
  <w:smartTagType w:namespaceuri="urn:schemas-microsoft-com:office:smarttags" w:name="metricconverter"/>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04"/>
    <w:rPr>
      <w:sz w:val="22"/>
      <w:lang w:eastAsia="en-US"/>
    </w:rPr>
  </w:style>
  <w:style w:type="paragraph" w:styleId="Heading1">
    <w:name w:val="heading 1"/>
    <w:basedOn w:val="Normal"/>
    <w:next w:val="Normal"/>
    <w:qFormat/>
    <w:rsid w:val="00637C04"/>
    <w:pPr>
      <w:keepNext/>
      <w:keepLines/>
      <w:numPr>
        <w:numId w:val="1"/>
      </w:numPr>
      <w:spacing w:before="240" w:after="120"/>
      <w:outlineLvl w:val="0"/>
    </w:pPr>
    <w:rPr>
      <w:b/>
      <w:caps/>
    </w:rPr>
  </w:style>
  <w:style w:type="paragraph" w:styleId="Heading2">
    <w:name w:val="heading 2"/>
    <w:basedOn w:val="Normal"/>
    <w:next w:val="Normal"/>
    <w:qFormat/>
    <w:rsid w:val="00637C04"/>
    <w:pPr>
      <w:keepNext/>
      <w:keepLines/>
      <w:numPr>
        <w:ilvl w:val="1"/>
        <w:numId w:val="1"/>
      </w:numPr>
      <w:spacing w:before="120" w:after="120"/>
      <w:outlineLvl w:val="1"/>
    </w:pPr>
    <w:rPr>
      <w:b/>
    </w:rPr>
  </w:style>
  <w:style w:type="paragraph" w:styleId="Heading3">
    <w:name w:val="heading 3"/>
    <w:basedOn w:val="Normal"/>
    <w:next w:val="Normal"/>
    <w:qFormat/>
    <w:rsid w:val="00637C04"/>
    <w:pPr>
      <w:keepNext/>
      <w:numPr>
        <w:ilvl w:val="2"/>
        <w:numId w:val="1"/>
      </w:numPr>
      <w:spacing w:before="240" w:after="60"/>
      <w:outlineLvl w:val="2"/>
    </w:pPr>
    <w:rPr>
      <w:b/>
      <w:sz w:val="24"/>
    </w:rPr>
  </w:style>
  <w:style w:type="paragraph" w:styleId="Heading4">
    <w:name w:val="heading 4"/>
    <w:basedOn w:val="Normal"/>
    <w:next w:val="Normal"/>
    <w:qFormat/>
    <w:rsid w:val="00637C04"/>
    <w:pPr>
      <w:keepNext/>
      <w:numPr>
        <w:ilvl w:val="3"/>
        <w:numId w:val="1"/>
      </w:numPr>
      <w:spacing w:before="240" w:after="60"/>
      <w:outlineLvl w:val="3"/>
    </w:pPr>
    <w:rPr>
      <w:b/>
      <w:i/>
      <w:sz w:val="24"/>
    </w:rPr>
  </w:style>
  <w:style w:type="paragraph" w:styleId="Heading5">
    <w:name w:val="heading 5"/>
    <w:basedOn w:val="Normal"/>
    <w:next w:val="Normal"/>
    <w:qFormat/>
    <w:rsid w:val="00637C04"/>
    <w:pPr>
      <w:numPr>
        <w:ilvl w:val="4"/>
        <w:numId w:val="1"/>
      </w:numPr>
      <w:spacing w:before="240" w:after="60"/>
      <w:outlineLvl w:val="4"/>
    </w:pPr>
    <w:rPr>
      <w:rFonts w:ascii="Arial" w:hAnsi="Arial"/>
    </w:rPr>
  </w:style>
  <w:style w:type="paragraph" w:styleId="Heading6">
    <w:name w:val="heading 6"/>
    <w:basedOn w:val="Normal"/>
    <w:next w:val="Normal"/>
    <w:qFormat/>
    <w:rsid w:val="00637C04"/>
    <w:pPr>
      <w:numPr>
        <w:ilvl w:val="5"/>
        <w:numId w:val="1"/>
      </w:numPr>
      <w:spacing w:before="240" w:after="60"/>
      <w:outlineLvl w:val="5"/>
    </w:pPr>
    <w:rPr>
      <w:rFonts w:ascii="Arial" w:hAnsi="Arial"/>
      <w:i/>
    </w:rPr>
  </w:style>
  <w:style w:type="paragraph" w:styleId="Heading7">
    <w:name w:val="heading 7"/>
    <w:basedOn w:val="Normal"/>
    <w:next w:val="Normal"/>
    <w:qFormat/>
    <w:rsid w:val="00637C04"/>
    <w:pPr>
      <w:numPr>
        <w:ilvl w:val="6"/>
        <w:numId w:val="1"/>
      </w:numPr>
      <w:spacing w:before="240" w:after="60"/>
      <w:outlineLvl w:val="6"/>
    </w:pPr>
    <w:rPr>
      <w:rFonts w:ascii="Arial" w:hAnsi="Arial"/>
    </w:rPr>
  </w:style>
  <w:style w:type="paragraph" w:styleId="Heading8">
    <w:name w:val="heading 8"/>
    <w:basedOn w:val="Normal"/>
    <w:next w:val="Normal"/>
    <w:qFormat/>
    <w:rsid w:val="00637C04"/>
    <w:pPr>
      <w:numPr>
        <w:ilvl w:val="7"/>
        <w:numId w:val="1"/>
      </w:numPr>
      <w:spacing w:before="240" w:after="60"/>
      <w:outlineLvl w:val="7"/>
    </w:pPr>
    <w:rPr>
      <w:rFonts w:ascii="Arial" w:hAnsi="Arial"/>
      <w:i/>
    </w:rPr>
  </w:style>
  <w:style w:type="paragraph" w:styleId="Heading9">
    <w:name w:val="heading 9"/>
    <w:basedOn w:val="Normal"/>
    <w:next w:val="Normal"/>
    <w:qFormat/>
    <w:rsid w:val="00637C04"/>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637C04"/>
    <w:pPr>
      <w:keepNext/>
      <w:keepLines/>
      <w:jc w:val="center"/>
    </w:pPr>
  </w:style>
  <w:style w:type="paragraph" w:customStyle="1" w:styleId="EMEATableLeft">
    <w:name w:val="EMEA Table Left"/>
    <w:basedOn w:val="EMEABodyText"/>
    <w:rsid w:val="00637C04"/>
    <w:pPr>
      <w:keepNext/>
      <w:keepLines/>
    </w:pPr>
  </w:style>
  <w:style w:type="paragraph" w:customStyle="1" w:styleId="EMEABodyTextIndent">
    <w:name w:val="EMEA Body Text Indent"/>
    <w:basedOn w:val="EMEABodyText"/>
    <w:next w:val="EMEABodyText"/>
    <w:rsid w:val="00637C04"/>
    <w:pPr>
      <w:numPr>
        <w:numId w:val="4"/>
      </w:numPr>
    </w:pPr>
  </w:style>
  <w:style w:type="paragraph" w:customStyle="1" w:styleId="EMEABodyText">
    <w:name w:val="EMEA Body Text"/>
    <w:basedOn w:val="Normal"/>
    <w:link w:val="EMEABodyTextChar"/>
    <w:rsid w:val="00637C04"/>
  </w:style>
  <w:style w:type="paragraph" w:customStyle="1" w:styleId="EMEATitle">
    <w:name w:val="EMEA Title"/>
    <w:basedOn w:val="EMEABodyText"/>
    <w:next w:val="EMEABodyText"/>
    <w:rsid w:val="00637C04"/>
    <w:pPr>
      <w:keepNext/>
      <w:keepLines/>
      <w:jc w:val="center"/>
    </w:pPr>
    <w:rPr>
      <w:b/>
    </w:rPr>
  </w:style>
  <w:style w:type="paragraph" w:customStyle="1" w:styleId="EMEAHeading1NoIndent">
    <w:name w:val="EMEA Heading 1 No Indent"/>
    <w:basedOn w:val="EMEABodyText"/>
    <w:next w:val="EMEABodyText"/>
    <w:rsid w:val="00637C04"/>
    <w:pPr>
      <w:keepNext/>
      <w:keepLines/>
      <w:outlineLvl w:val="0"/>
    </w:pPr>
    <w:rPr>
      <w:b/>
      <w:caps/>
    </w:rPr>
  </w:style>
  <w:style w:type="paragraph" w:customStyle="1" w:styleId="EMEAHeading3">
    <w:name w:val="EMEA Heading 3"/>
    <w:basedOn w:val="EMEABodyText"/>
    <w:next w:val="EMEABodyText"/>
    <w:rsid w:val="00637C04"/>
    <w:pPr>
      <w:keepNext/>
      <w:keepLines/>
      <w:outlineLvl w:val="2"/>
    </w:pPr>
    <w:rPr>
      <w:b/>
    </w:rPr>
  </w:style>
  <w:style w:type="paragraph" w:customStyle="1" w:styleId="EMEAHeading1">
    <w:name w:val="EMEA Heading 1"/>
    <w:basedOn w:val="EMEABodyText"/>
    <w:next w:val="EMEABodyText"/>
    <w:rsid w:val="00637C04"/>
    <w:pPr>
      <w:keepNext/>
      <w:keepLines/>
      <w:ind w:left="567" w:hanging="567"/>
      <w:outlineLvl w:val="0"/>
    </w:pPr>
    <w:rPr>
      <w:b/>
      <w:caps/>
    </w:rPr>
  </w:style>
  <w:style w:type="paragraph" w:customStyle="1" w:styleId="EMEAHeading2">
    <w:name w:val="EMEA Heading 2"/>
    <w:basedOn w:val="EMEABodyText"/>
    <w:next w:val="EMEABodyText"/>
    <w:rsid w:val="00637C04"/>
    <w:pPr>
      <w:keepNext/>
      <w:keepLines/>
      <w:ind w:left="567" w:hanging="567"/>
      <w:outlineLvl w:val="1"/>
    </w:pPr>
    <w:rPr>
      <w:b/>
    </w:rPr>
  </w:style>
  <w:style w:type="paragraph" w:customStyle="1" w:styleId="EMEAAddress">
    <w:name w:val="EMEA Address"/>
    <w:basedOn w:val="EMEABodyText"/>
    <w:next w:val="EMEABodyText"/>
    <w:rsid w:val="00637C04"/>
    <w:pPr>
      <w:keepLines/>
    </w:pPr>
  </w:style>
  <w:style w:type="paragraph" w:customStyle="1" w:styleId="EMEAComment">
    <w:name w:val="EMEA Comment"/>
    <w:basedOn w:val="EMEABodyText"/>
    <w:rsid w:val="00637C04"/>
    <w:pPr>
      <w:suppressLineNumbers/>
    </w:pPr>
    <w:rPr>
      <w:i/>
      <w:sz w:val="20"/>
    </w:rPr>
  </w:style>
  <w:style w:type="paragraph" w:styleId="DocumentMap">
    <w:name w:val="Document Map"/>
    <w:basedOn w:val="Normal"/>
    <w:semiHidden/>
    <w:rsid w:val="00637C04"/>
    <w:pPr>
      <w:shd w:val="clear" w:color="auto" w:fill="000080"/>
    </w:pPr>
    <w:rPr>
      <w:rFonts w:ascii="Tahoma" w:hAnsi="Tahoma"/>
    </w:rPr>
  </w:style>
  <w:style w:type="paragraph" w:customStyle="1" w:styleId="EMEAHiddenTitlePIL">
    <w:name w:val="EMEA Hidden Title PIL"/>
    <w:basedOn w:val="EMEABodyText"/>
    <w:next w:val="EMEABodyText"/>
    <w:rsid w:val="00637C04"/>
    <w:pPr>
      <w:keepNext/>
      <w:keepLines/>
    </w:pPr>
    <w:rPr>
      <w:i/>
    </w:rPr>
  </w:style>
  <w:style w:type="paragraph" w:customStyle="1" w:styleId="EMEAHiddenTitlePAC">
    <w:name w:val="EMEA Hidden Title PAC"/>
    <w:basedOn w:val="EMEAHiddenTitlePIL"/>
    <w:next w:val="EMEABodyText"/>
    <w:rsid w:val="00185E26"/>
    <w:pPr>
      <w:ind w:left="567" w:hanging="567"/>
    </w:pPr>
    <w:rPr>
      <w:b/>
      <w:i w:val="0"/>
      <w:caps/>
    </w:rPr>
  </w:style>
  <w:style w:type="character" w:customStyle="1" w:styleId="BMSInstructionText">
    <w:name w:val="BMS Instruction Text"/>
    <w:rsid w:val="00637C04"/>
    <w:rPr>
      <w:rFonts w:ascii="Times New Roman" w:hAnsi="Times New Roman"/>
      <w:i/>
      <w:dstrike w:val="0"/>
      <w:vanish/>
      <w:color w:val="FF0000"/>
      <w:sz w:val="24"/>
      <w:u w:val="none"/>
      <w:vertAlign w:val="baseline"/>
    </w:rPr>
  </w:style>
  <w:style w:type="character" w:customStyle="1" w:styleId="EMEASubscript">
    <w:name w:val="EMEA Subscript"/>
    <w:rsid w:val="00637C04"/>
    <w:rPr>
      <w:sz w:val="22"/>
      <w:vertAlign w:val="subscript"/>
    </w:rPr>
  </w:style>
  <w:style w:type="character" w:customStyle="1" w:styleId="EMEASuperscript">
    <w:name w:val="EMEA Superscript"/>
    <w:rsid w:val="00637C04"/>
    <w:rPr>
      <w:sz w:val="22"/>
      <w:vertAlign w:val="superscript"/>
    </w:rPr>
  </w:style>
  <w:style w:type="paragraph" w:customStyle="1" w:styleId="EMEATableHeader">
    <w:name w:val="EMEA Table Header"/>
    <w:basedOn w:val="EMEATableCentered"/>
    <w:rsid w:val="00637C04"/>
    <w:rPr>
      <w:b/>
    </w:rPr>
  </w:style>
  <w:style w:type="paragraph" w:styleId="TOC1">
    <w:name w:val="toc 1"/>
    <w:basedOn w:val="Normal"/>
    <w:next w:val="Normal"/>
    <w:autoRedefine/>
    <w:semiHidden/>
    <w:rsid w:val="00637C04"/>
  </w:style>
  <w:style w:type="paragraph" w:styleId="TOC2">
    <w:name w:val="toc 2"/>
    <w:basedOn w:val="Normal"/>
    <w:next w:val="Normal"/>
    <w:autoRedefine/>
    <w:semiHidden/>
    <w:rsid w:val="00637C04"/>
    <w:pPr>
      <w:ind w:left="220"/>
    </w:pPr>
  </w:style>
  <w:style w:type="paragraph" w:styleId="TOC3">
    <w:name w:val="toc 3"/>
    <w:basedOn w:val="Normal"/>
    <w:next w:val="Normal"/>
    <w:autoRedefine/>
    <w:semiHidden/>
    <w:rsid w:val="00637C04"/>
    <w:pPr>
      <w:ind w:left="440"/>
    </w:pPr>
  </w:style>
  <w:style w:type="paragraph" w:styleId="TOC4">
    <w:name w:val="toc 4"/>
    <w:basedOn w:val="Normal"/>
    <w:next w:val="Normal"/>
    <w:autoRedefine/>
    <w:semiHidden/>
    <w:rsid w:val="00637C04"/>
    <w:pPr>
      <w:ind w:left="660"/>
    </w:pPr>
  </w:style>
  <w:style w:type="paragraph" w:styleId="TOC5">
    <w:name w:val="toc 5"/>
    <w:basedOn w:val="Normal"/>
    <w:next w:val="Normal"/>
    <w:autoRedefine/>
    <w:semiHidden/>
    <w:rsid w:val="00637C04"/>
    <w:pPr>
      <w:ind w:left="880"/>
    </w:pPr>
  </w:style>
  <w:style w:type="paragraph" w:styleId="TOC6">
    <w:name w:val="toc 6"/>
    <w:basedOn w:val="Normal"/>
    <w:next w:val="Normal"/>
    <w:autoRedefine/>
    <w:semiHidden/>
    <w:rsid w:val="00637C04"/>
    <w:pPr>
      <w:ind w:left="1100"/>
    </w:pPr>
  </w:style>
  <w:style w:type="paragraph" w:styleId="TOC7">
    <w:name w:val="toc 7"/>
    <w:basedOn w:val="Normal"/>
    <w:next w:val="Normal"/>
    <w:autoRedefine/>
    <w:semiHidden/>
    <w:rsid w:val="00637C04"/>
    <w:pPr>
      <w:ind w:left="1320"/>
    </w:pPr>
  </w:style>
  <w:style w:type="paragraph" w:styleId="TOC8">
    <w:name w:val="toc 8"/>
    <w:basedOn w:val="Normal"/>
    <w:next w:val="Normal"/>
    <w:autoRedefine/>
    <w:semiHidden/>
    <w:rsid w:val="00637C04"/>
    <w:pPr>
      <w:ind w:left="1540"/>
    </w:pPr>
  </w:style>
  <w:style w:type="paragraph" w:styleId="TOC9">
    <w:name w:val="toc 9"/>
    <w:basedOn w:val="Normal"/>
    <w:next w:val="Normal"/>
    <w:autoRedefine/>
    <w:semiHidden/>
    <w:rsid w:val="00637C04"/>
    <w:pPr>
      <w:ind w:left="1760"/>
    </w:pPr>
  </w:style>
  <w:style w:type="paragraph" w:styleId="Header">
    <w:name w:val="header"/>
    <w:basedOn w:val="Normal"/>
    <w:rsid w:val="00637C04"/>
    <w:pPr>
      <w:tabs>
        <w:tab w:val="center" w:pos="4320"/>
        <w:tab w:val="right" w:pos="8640"/>
      </w:tabs>
    </w:pPr>
  </w:style>
  <w:style w:type="paragraph" w:styleId="Footer">
    <w:name w:val="footer"/>
    <w:basedOn w:val="Normal"/>
    <w:rsid w:val="00637C04"/>
    <w:pPr>
      <w:tabs>
        <w:tab w:val="center" w:pos="4320"/>
        <w:tab w:val="right" w:pos="8640"/>
      </w:tabs>
    </w:pPr>
  </w:style>
  <w:style w:type="character" w:styleId="PageNumber">
    <w:name w:val="page number"/>
    <w:basedOn w:val="DefaultParagraphFont"/>
    <w:rsid w:val="00637C04"/>
  </w:style>
  <w:style w:type="paragraph" w:styleId="EndnoteText">
    <w:name w:val="endnote text"/>
    <w:basedOn w:val="Normal"/>
    <w:semiHidden/>
    <w:rsid w:val="00185E26"/>
    <w:pPr>
      <w:tabs>
        <w:tab w:val="left" w:pos="567"/>
      </w:tabs>
    </w:pPr>
  </w:style>
  <w:style w:type="paragraph" w:customStyle="1" w:styleId="EMEATitlePAC">
    <w:name w:val="EMEA Title PAC"/>
    <w:basedOn w:val="EMEAHiddenTitlePIL"/>
    <w:next w:val="EMEABodyText"/>
    <w:rsid w:val="00637C04"/>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C76B64"/>
    <w:rPr>
      <w:sz w:val="22"/>
      <w:lang w:val="en-GB" w:eastAsia="en-US" w:bidi="ar-SA"/>
    </w:rPr>
  </w:style>
  <w:style w:type="paragraph" w:customStyle="1" w:styleId="Revision1">
    <w:name w:val="Revision1"/>
    <w:hidden/>
    <w:uiPriority w:val="99"/>
    <w:semiHidden/>
    <w:rsid w:val="00E85371"/>
    <w:rPr>
      <w:sz w:val="22"/>
      <w:lang w:eastAsia="en-US"/>
    </w:rPr>
  </w:style>
  <w:style w:type="paragraph" w:styleId="BalloonText">
    <w:name w:val="Balloon Text"/>
    <w:basedOn w:val="Normal"/>
    <w:link w:val="BalloonTextChar"/>
    <w:rsid w:val="00E85371"/>
    <w:rPr>
      <w:rFonts w:ascii="Tahoma" w:hAnsi="Tahoma" w:cs="Tahoma"/>
      <w:sz w:val="16"/>
      <w:szCs w:val="16"/>
    </w:rPr>
  </w:style>
  <w:style w:type="character" w:customStyle="1" w:styleId="BalloonTextChar">
    <w:name w:val="Balloon Text Char"/>
    <w:link w:val="BalloonText"/>
    <w:rsid w:val="00E85371"/>
    <w:rPr>
      <w:rFonts w:ascii="Tahoma" w:hAnsi="Tahoma" w:cs="Tahoma"/>
      <w:sz w:val="16"/>
      <w:szCs w:val="16"/>
      <w:lang w:val="en-GB" w:eastAsia="en-US"/>
    </w:rPr>
  </w:style>
  <w:style w:type="character" w:styleId="Hyperlink">
    <w:name w:val="Hyperlink"/>
    <w:rsid w:val="00F97C51"/>
    <w:rPr>
      <w:color w:val="0000FF"/>
      <w:u w:val="single"/>
    </w:rPr>
  </w:style>
  <w:style w:type="paragraph" w:styleId="FootnoteText">
    <w:name w:val="footnote text"/>
    <w:basedOn w:val="Normal"/>
    <w:link w:val="FootnoteTextChar"/>
    <w:rsid w:val="00D37D1C"/>
    <w:rPr>
      <w:sz w:val="20"/>
    </w:rPr>
  </w:style>
  <w:style w:type="character" w:customStyle="1" w:styleId="FootnoteTextChar">
    <w:name w:val="Footnote Text Char"/>
    <w:link w:val="FootnoteText"/>
    <w:rsid w:val="00D37D1C"/>
    <w:rPr>
      <w:lang w:eastAsia="en-US"/>
    </w:rPr>
  </w:style>
  <w:style w:type="character" w:styleId="FootnoteReference">
    <w:name w:val="footnote reference"/>
    <w:rsid w:val="00D37D1C"/>
    <w:rPr>
      <w:rFonts w:ascii="Verdana" w:hAnsi="Verdana"/>
      <w:vertAlign w:val="superscript"/>
      <w:lang w:val="sk-SK" w:eastAsia="sk-SK"/>
    </w:rPr>
  </w:style>
  <w:style w:type="paragraph" w:customStyle="1" w:styleId="Heading1Agency">
    <w:name w:val="Heading 1 (Agency)"/>
    <w:basedOn w:val="Normal"/>
    <w:next w:val="Normal"/>
    <w:rsid w:val="00D37D1C"/>
    <w:pPr>
      <w:keepNext/>
      <w:numPr>
        <w:numId w:val="37"/>
      </w:numPr>
      <w:spacing w:before="280" w:after="220"/>
      <w:outlineLvl w:val="0"/>
    </w:pPr>
    <w:rPr>
      <w:rFonts w:ascii="Verdana" w:hAnsi="Verdana"/>
      <w:b/>
      <w:kern w:val="32"/>
      <w:sz w:val="27"/>
      <w:lang w:val="sk-SK" w:eastAsia="sk-SK"/>
    </w:rPr>
  </w:style>
  <w:style w:type="paragraph" w:customStyle="1" w:styleId="Heading2Agency">
    <w:name w:val="Heading 2 (Agency)"/>
    <w:basedOn w:val="Normal"/>
    <w:next w:val="Normal"/>
    <w:rsid w:val="00D37D1C"/>
    <w:pPr>
      <w:keepNext/>
      <w:numPr>
        <w:ilvl w:val="1"/>
        <w:numId w:val="37"/>
      </w:numPr>
      <w:spacing w:before="280" w:after="220"/>
      <w:outlineLvl w:val="1"/>
    </w:pPr>
    <w:rPr>
      <w:rFonts w:ascii="Verdana" w:hAnsi="Verdana"/>
      <w:b/>
      <w:i/>
      <w:kern w:val="32"/>
      <w:lang w:val="sk-SK" w:eastAsia="sk-SK"/>
    </w:rPr>
  </w:style>
  <w:style w:type="paragraph" w:customStyle="1" w:styleId="Heading3Agency">
    <w:name w:val="Heading 3 (Agency)"/>
    <w:basedOn w:val="Normal"/>
    <w:next w:val="Normal"/>
    <w:rsid w:val="00D37D1C"/>
    <w:pPr>
      <w:keepNext/>
      <w:numPr>
        <w:ilvl w:val="2"/>
        <w:numId w:val="37"/>
      </w:numPr>
      <w:spacing w:before="280" w:after="220"/>
      <w:outlineLvl w:val="2"/>
    </w:pPr>
    <w:rPr>
      <w:rFonts w:ascii="Verdana" w:hAnsi="Verdana"/>
      <w:b/>
      <w:kern w:val="32"/>
      <w:lang w:val="sk-SK" w:eastAsia="sk-SK"/>
    </w:rPr>
  </w:style>
  <w:style w:type="paragraph" w:customStyle="1" w:styleId="Heading4Agency">
    <w:name w:val="Heading 4 (Agency)"/>
    <w:basedOn w:val="Heading3Agency"/>
    <w:next w:val="Normal"/>
    <w:rsid w:val="00D37D1C"/>
    <w:pPr>
      <w:numPr>
        <w:ilvl w:val="3"/>
      </w:numPr>
      <w:outlineLvl w:val="3"/>
    </w:pPr>
    <w:rPr>
      <w:i/>
      <w:sz w:val="18"/>
    </w:rPr>
  </w:style>
  <w:style w:type="paragraph" w:customStyle="1" w:styleId="Heading5Agency">
    <w:name w:val="Heading 5 (Agency)"/>
    <w:basedOn w:val="Heading4Agency"/>
    <w:next w:val="Normal"/>
    <w:rsid w:val="00D37D1C"/>
    <w:pPr>
      <w:numPr>
        <w:ilvl w:val="4"/>
      </w:numPr>
      <w:outlineLvl w:val="4"/>
    </w:pPr>
    <w:rPr>
      <w:i w:val="0"/>
    </w:rPr>
  </w:style>
  <w:style w:type="paragraph" w:customStyle="1" w:styleId="Heading6Agency">
    <w:name w:val="Heading 6 (Agency)"/>
    <w:basedOn w:val="Heading5Agency"/>
    <w:next w:val="Normal"/>
    <w:rsid w:val="00D37D1C"/>
    <w:pPr>
      <w:numPr>
        <w:ilvl w:val="5"/>
      </w:numPr>
      <w:outlineLvl w:val="5"/>
    </w:pPr>
  </w:style>
  <w:style w:type="paragraph" w:customStyle="1" w:styleId="Heading7Agency">
    <w:name w:val="Heading 7 (Agency)"/>
    <w:basedOn w:val="Heading6Agency"/>
    <w:next w:val="Normal"/>
    <w:rsid w:val="00D37D1C"/>
    <w:pPr>
      <w:numPr>
        <w:ilvl w:val="6"/>
      </w:numPr>
      <w:outlineLvl w:val="6"/>
    </w:pPr>
  </w:style>
  <w:style w:type="paragraph" w:customStyle="1" w:styleId="Heading8Agency">
    <w:name w:val="Heading 8 (Agency)"/>
    <w:basedOn w:val="Heading7Agency"/>
    <w:next w:val="Normal"/>
    <w:rsid w:val="00D37D1C"/>
    <w:pPr>
      <w:numPr>
        <w:ilvl w:val="7"/>
      </w:numPr>
      <w:outlineLvl w:val="7"/>
    </w:pPr>
  </w:style>
  <w:style w:type="paragraph" w:customStyle="1" w:styleId="Heading9Agency">
    <w:name w:val="Heading 9 (Agency)"/>
    <w:basedOn w:val="Heading8Agency"/>
    <w:next w:val="Normal"/>
    <w:rsid w:val="00D37D1C"/>
    <w:pPr>
      <w:numPr>
        <w:ilvl w:val="8"/>
      </w:numPr>
      <w:outlineLvl w:val="8"/>
    </w:pPr>
  </w:style>
  <w:style w:type="paragraph" w:customStyle="1" w:styleId="news-date">
    <w:name w:val="news-date"/>
    <w:basedOn w:val="Normal"/>
    <w:rsid w:val="00D37D1C"/>
    <w:pPr>
      <w:spacing w:before="100" w:beforeAutospacing="1" w:after="100" w:afterAutospacing="1"/>
    </w:pPr>
    <w:rPr>
      <w:sz w:val="24"/>
      <w:lang w:val="sk-SK" w:eastAsia="sk-SK"/>
    </w:rPr>
  </w:style>
  <w:style w:type="paragraph" w:customStyle="1" w:styleId="No-numheading3Agency">
    <w:name w:val="No-num heading 3 (Agency)"/>
    <w:basedOn w:val="Heading3Agency"/>
    <w:next w:val="Normal"/>
    <w:link w:val="No-numheading3AgencyChar"/>
    <w:rsid w:val="00EE5B4B"/>
    <w:pPr>
      <w:numPr>
        <w:ilvl w:val="0"/>
        <w:numId w:val="0"/>
      </w:numPr>
    </w:pPr>
    <w:rPr>
      <w:rFonts w:eastAsia="Verdana"/>
      <w:bCs/>
      <w:szCs w:val="22"/>
      <w:lang w:bidi="sk-SK"/>
    </w:rPr>
  </w:style>
  <w:style w:type="character" w:customStyle="1" w:styleId="No-numheading3AgencyChar">
    <w:name w:val="No-num heading 3 (Agency) Char"/>
    <w:link w:val="No-numheading3Agency"/>
    <w:rsid w:val="00EE5B4B"/>
    <w:rPr>
      <w:rFonts w:ascii="Verdana" w:eastAsia="Verdana" w:hAnsi="Verdana"/>
      <w:b/>
      <w:bCs/>
      <w:kern w:val="32"/>
      <w:sz w:val="22"/>
      <w:szCs w:val="22"/>
      <w:lang w:bidi="sk-SK"/>
    </w:rPr>
  </w:style>
  <w:style w:type="paragraph" w:customStyle="1" w:styleId="BodytextAgency">
    <w:name w:val="Body text (Agency)"/>
    <w:basedOn w:val="Normal"/>
    <w:link w:val="BodytextAgencyChar"/>
    <w:uiPriority w:val="99"/>
    <w:qFormat/>
    <w:rsid w:val="00EE5B4B"/>
    <w:pPr>
      <w:spacing w:after="140" w:line="280" w:lineRule="atLeast"/>
    </w:pPr>
    <w:rPr>
      <w:rFonts w:ascii="Verdana" w:eastAsia="Verdana" w:hAnsi="Verdana"/>
      <w:sz w:val="18"/>
      <w:szCs w:val="18"/>
      <w:lang w:val="sk-SK" w:eastAsia="sk-SK" w:bidi="sk-SK"/>
    </w:rPr>
  </w:style>
  <w:style w:type="character" w:customStyle="1" w:styleId="BodytextAgencyChar">
    <w:name w:val="Body text (Agency) Char"/>
    <w:link w:val="BodytextAgency"/>
    <w:uiPriority w:val="99"/>
    <w:rsid w:val="00EE5B4B"/>
    <w:rPr>
      <w:rFonts w:ascii="Verdana" w:eastAsia="Verdana" w:hAnsi="Verdana"/>
      <w:sz w:val="18"/>
      <w:szCs w:val="18"/>
      <w:lang w:bidi="sk-SK"/>
    </w:rPr>
  </w:style>
  <w:style w:type="paragraph" w:customStyle="1" w:styleId="bodytextagency0">
    <w:name w:val="bodytextagency"/>
    <w:basedOn w:val="Normal"/>
    <w:uiPriority w:val="99"/>
    <w:rsid w:val="0093538A"/>
    <w:pPr>
      <w:spacing w:after="140" w:line="280" w:lineRule="atLeast"/>
    </w:pPr>
    <w:rPr>
      <w:rFonts w:ascii="Verdana" w:eastAsia="Calibri" w:hAnsi="Verdana"/>
      <w:sz w:val="18"/>
      <w:szCs w:val="18"/>
      <w:lang w:eastAsia="en-GB"/>
    </w:rPr>
  </w:style>
  <w:style w:type="paragraph" w:customStyle="1" w:styleId="DraftingNotesAgency">
    <w:name w:val="Drafting Notes (Agency)"/>
    <w:basedOn w:val="Normal"/>
    <w:next w:val="BodytextAgency"/>
    <w:link w:val="DraftingNotesAgencyChar"/>
    <w:qFormat/>
    <w:rsid w:val="0093538A"/>
    <w:pPr>
      <w:spacing w:after="140" w:line="280" w:lineRule="atLeast"/>
    </w:pPr>
    <w:rPr>
      <w:rFonts w:ascii="Courier New" w:eastAsia="Verdana" w:hAnsi="Courier New"/>
      <w:i/>
      <w:color w:val="339966"/>
      <w:szCs w:val="18"/>
      <w:lang w:val="sk-SK" w:eastAsia="en-GB"/>
    </w:rPr>
  </w:style>
  <w:style w:type="paragraph" w:customStyle="1" w:styleId="No-numheading1Agency">
    <w:name w:val="No-num heading 1 (Agency)"/>
    <w:basedOn w:val="Normal"/>
    <w:next w:val="BodytextAgency"/>
    <w:rsid w:val="0093538A"/>
    <w:pPr>
      <w:keepNext/>
      <w:spacing w:before="280" w:after="220"/>
      <w:outlineLvl w:val="0"/>
    </w:pPr>
    <w:rPr>
      <w:rFonts w:ascii="Verdana" w:eastAsia="Verdana" w:hAnsi="Verdana" w:cs="Arial"/>
      <w:b/>
      <w:bCs/>
      <w:kern w:val="32"/>
      <w:sz w:val="27"/>
      <w:szCs w:val="27"/>
      <w:lang w:val="sk-SK" w:eastAsia="en-GB"/>
    </w:rPr>
  </w:style>
  <w:style w:type="paragraph" w:customStyle="1" w:styleId="No-numheading2Agency">
    <w:name w:val="No-num heading 2 (Agency)"/>
    <w:basedOn w:val="Normal"/>
    <w:next w:val="BodytextAgency"/>
    <w:rsid w:val="0093538A"/>
    <w:pPr>
      <w:keepNext/>
      <w:spacing w:before="280" w:after="220"/>
      <w:outlineLvl w:val="1"/>
    </w:pPr>
    <w:rPr>
      <w:rFonts w:ascii="Verdana" w:eastAsia="Verdana" w:hAnsi="Verdana" w:cs="Arial"/>
      <w:b/>
      <w:bCs/>
      <w:i/>
      <w:kern w:val="32"/>
      <w:szCs w:val="22"/>
      <w:lang w:val="sk-SK" w:eastAsia="en-GB"/>
    </w:rPr>
  </w:style>
  <w:style w:type="character" w:customStyle="1" w:styleId="DraftingNotesAgencyChar">
    <w:name w:val="Drafting Notes (Agency) Char"/>
    <w:link w:val="DraftingNotesAgency"/>
    <w:rsid w:val="0093538A"/>
    <w:rPr>
      <w:rFonts w:ascii="Courier New" w:eastAsia="Verdana" w:hAnsi="Courier New"/>
      <w:i/>
      <w:color w:val="339966"/>
      <w:sz w:val="22"/>
      <w:szCs w:val="18"/>
      <w:lang w:eastAsia="en-GB"/>
    </w:rPr>
  </w:style>
  <w:style w:type="paragraph" w:customStyle="1" w:styleId="BodytextAgencyCarattere">
    <w:name w:val="Body text (Agency) Carattere"/>
    <w:basedOn w:val="Normal"/>
    <w:link w:val="BodytextAgencyCarattereCarattere"/>
    <w:uiPriority w:val="99"/>
    <w:qFormat/>
    <w:rsid w:val="0093538A"/>
    <w:pPr>
      <w:spacing w:after="140" w:line="280" w:lineRule="atLeast"/>
    </w:pPr>
    <w:rPr>
      <w:rFonts w:ascii="Verdana" w:eastAsia="Verdana" w:hAnsi="Verdana" w:cs="Verdana"/>
      <w:sz w:val="18"/>
      <w:szCs w:val="18"/>
      <w:lang w:val="sk-SK" w:eastAsia="en-GB"/>
    </w:rPr>
  </w:style>
  <w:style w:type="character" w:customStyle="1" w:styleId="BodytextAgencyCarattereCarattere">
    <w:name w:val="Body text (Agency) Carattere Carattere"/>
    <w:link w:val="BodytextAgencyCarattere"/>
    <w:uiPriority w:val="99"/>
    <w:locked/>
    <w:rsid w:val="0093538A"/>
    <w:rPr>
      <w:rFonts w:ascii="Verdana" w:eastAsia="Verdana" w:hAnsi="Verdana" w:cs="Verdana"/>
      <w:sz w:val="18"/>
      <w:szCs w:val="18"/>
      <w:lang w:eastAsia="en-GB"/>
    </w:rPr>
  </w:style>
  <w:style w:type="paragraph" w:styleId="Revision">
    <w:name w:val="Revision"/>
    <w:hidden/>
    <w:uiPriority w:val="99"/>
    <w:semiHidden/>
    <w:rsid w:val="003602E2"/>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199825">
      <w:bodyDiv w:val="1"/>
      <w:marLeft w:val="0"/>
      <w:marRight w:val="0"/>
      <w:marTop w:val="0"/>
      <w:marBottom w:val="0"/>
      <w:divBdr>
        <w:top w:val="none" w:sz="0" w:space="0" w:color="auto"/>
        <w:left w:val="none" w:sz="0" w:space="0" w:color="auto"/>
        <w:bottom w:val="none" w:sz="0" w:space="0" w:color="auto"/>
        <w:right w:val="none" w:sz="0" w:space="0" w:color="auto"/>
      </w:divBdr>
    </w:div>
    <w:div w:id="1798595916">
      <w:bodyDiv w:val="1"/>
      <w:marLeft w:val="0"/>
      <w:marRight w:val="0"/>
      <w:marTop w:val="0"/>
      <w:marBottom w:val="0"/>
      <w:divBdr>
        <w:top w:val="none" w:sz="0" w:space="0" w:color="auto"/>
        <w:left w:val="none" w:sz="0" w:space="0" w:color="auto"/>
        <w:bottom w:val="none" w:sz="0" w:space="0" w:color="auto"/>
        <w:right w:val="none" w:sz="0" w:space="0" w:color="auto"/>
      </w:divBdr>
    </w:div>
    <w:div w:id="182100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692A2A-878B-4B7A-B12B-72910ABF6B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4A3FE4-7AB8-4509-91CB-0CF6095AB48E}">
  <ds:schemaRefs>
    <ds:schemaRef ds:uri="http://schemas.microsoft.com/sharepoint/v3/contenttype/forms"/>
  </ds:schemaRefs>
</ds:datastoreItem>
</file>

<file path=customXml/itemProps3.xml><?xml version="1.0" encoding="utf-8"?>
<ds:datastoreItem xmlns:ds="http://schemas.openxmlformats.org/officeDocument/2006/customXml" ds:itemID="{C46A88E0-F11E-4905-ABA2-0AC6367C23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48426</Words>
  <Characters>276032</Characters>
  <Application>Microsoft Office Word</Application>
  <DocSecurity>0</DocSecurity>
  <Lines>2300</Lines>
  <Paragraphs>647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323811</CharactersWithSpaces>
  <SharedDoc>false</SharedDoc>
  <HLinks>
    <vt:vector size="78" baseType="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2021-06-03T23:48:43Z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3c879f94-5ffc-4081-832d-f556634aefec</vt:lpwstr>
  </property>
  <property fmtid="{D5CDD505-2E9C-101B-9397-08002B2CF9AE}" pid="8" name="MSIP_Label_0eea11ca-d417-4147-80ed-01a58412c458_ContentBits">
    <vt:lpwstr>2</vt:lpwstr>
  </property>
</Properties>
</file>